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41929" w14:textId="14E65CEE" w:rsidR="00AD3E8C" w:rsidRPr="00A7378D" w:rsidRDefault="00D745DF" w:rsidP="008B1BD9">
      <w:pPr>
        <w:spacing w:line="360" w:lineRule="auto"/>
        <w:rPr>
          <w:rFonts w:ascii="Times New Roman" w:hAnsi="Times New Roman" w:cs="Times New Roman"/>
        </w:rPr>
      </w:pPr>
      <w:r w:rsidRPr="00A7378D">
        <w:rPr>
          <w:rFonts w:ascii="Times New Roman" w:hAnsi="Times New Roman" w:cs="Times New Roman"/>
          <w:noProof/>
        </w:rPr>
        <mc:AlternateContent>
          <mc:Choice Requires="wpg">
            <w:drawing>
              <wp:anchor distT="0" distB="0" distL="114300" distR="114300" simplePos="0" relativeHeight="251791872" behindDoc="0" locked="0" layoutInCell="1" allowOverlap="1" wp14:anchorId="6487D82C" wp14:editId="502AF774">
                <wp:simplePos x="0" y="0"/>
                <wp:positionH relativeFrom="column">
                  <wp:posOffset>1863725</wp:posOffset>
                </wp:positionH>
                <wp:positionV relativeFrom="paragraph">
                  <wp:posOffset>274320</wp:posOffset>
                </wp:positionV>
                <wp:extent cx="1884680" cy="1631892"/>
                <wp:effectExtent l="0" t="0" r="0" b="0"/>
                <wp:wrapNone/>
                <wp:docPr id="34" name="Grupo 34"/>
                <wp:cNvGraphicFramePr/>
                <a:graphic xmlns:a="http://schemas.openxmlformats.org/drawingml/2006/main">
                  <a:graphicData uri="http://schemas.microsoft.com/office/word/2010/wordprocessingGroup">
                    <wpg:wgp>
                      <wpg:cNvGrpSpPr/>
                      <wpg:grpSpPr>
                        <a:xfrm>
                          <a:off x="0" y="0"/>
                          <a:ext cx="1884680" cy="1631892"/>
                          <a:chOff x="0" y="0"/>
                          <a:chExt cx="1884680" cy="1631892"/>
                        </a:xfrm>
                      </wpg:grpSpPr>
                      <pic:pic xmlns:pic="http://schemas.openxmlformats.org/drawingml/2006/picture">
                        <pic:nvPicPr>
                          <pic:cNvPr id="91" name="Picture 1" descr="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01337" y="0"/>
                            <a:ext cx="1280160" cy="1207770"/>
                          </a:xfrm>
                          <a:prstGeom prst="rect">
                            <a:avLst/>
                          </a:prstGeom>
                        </pic:spPr>
                      </pic:pic>
                      <wps:wsp>
                        <wps:cNvPr id="81" name="object 6"/>
                        <wps:cNvSpPr txBox="1"/>
                        <wps:spPr>
                          <a:xfrm>
                            <a:off x="0" y="1454727"/>
                            <a:ext cx="1884680" cy="177165"/>
                          </a:xfrm>
                          <a:prstGeom prst="rect">
                            <a:avLst/>
                          </a:prstGeom>
                        </wps:spPr>
                        <wps:txbx>
                          <w:txbxContent>
                            <w:p w14:paraId="0EF68930" w14:textId="77777777" w:rsidR="00AD3E8C" w:rsidRPr="005C548C" w:rsidRDefault="00AD3E8C" w:rsidP="00AD3E8C">
                              <w:pPr>
                                <w:spacing w:before="20"/>
                                <w:ind w:left="14"/>
                                <w:rPr>
                                  <w:rFonts w:ascii="Times New Roman" w:hAnsi="Times New Roman" w:cs="Times New Roman"/>
                                  <w:b/>
                                  <w:bCs/>
                                  <w:color w:val="D0B787"/>
                                  <w:spacing w:val="9"/>
                                  <w:kern w:val="24"/>
                                  <w:sz w:val="20"/>
                                  <w:szCs w:val="20"/>
                                </w:rPr>
                              </w:pPr>
                              <w:r w:rsidRPr="005C548C">
                                <w:rPr>
                                  <w:rFonts w:ascii="Times New Roman" w:hAnsi="Times New Roman" w:cs="Times New Roman"/>
                                  <w:b/>
                                  <w:bCs/>
                                  <w:color w:val="D0B787"/>
                                  <w:spacing w:val="9"/>
                                  <w:kern w:val="24"/>
                                  <w:sz w:val="20"/>
                                  <w:szCs w:val="20"/>
                                </w:rPr>
                                <w:t>REPÚBLICA</w:t>
                              </w:r>
                              <w:r w:rsidRPr="005C548C">
                                <w:rPr>
                                  <w:rFonts w:ascii="Times New Roman" w:hAnsi="Times New Roman" w:cs="Times New Roman"/>
                                  <w:b/>
                                  <w:bCs/>
                                  <w:color w:val="D0B787"/>
                                  <w:spacing w:val="11"/>
                                  <w:kern w:val="24"/>
                                  <w:sz w:val="20"/>
                                  <w:szCs w:val="20"/>
                                </w:rPr>
                                <w:t xml:space="preserve"> DOMINICANA</w:t>
                              </w:r>
                            </w:p>
                          </w:txbxContent>
                        </wps:txbx>
                        <wps:bodyPr vert="horz" wrap="square" lIns="0" tIns="12700" rIns="0" bIns="0" rtlCol="0">
                          <a:noAutofit/>
                        </wps:bodyPr>
                      </wps:wsp>
                    </wpg:wgp>
                  </a:graphicData>
                </a:graphic>
              </wp:anchor>
            </w:drawing>
          </mc:Choice>
          <mc:Fallback>
            <w:pict>
              <v:group w14:anchorId="6487D82C" id="Grupo 34" o:spid="_x0000_s1026" style="position:absolute;margin-left:146.75pt;margin-top:21.6pt;width:148.4pt;height:128.5pt;z-index:251791872" coordsize="18846,16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NE5q+gIAAOYGAAAOAAAAZHJzL2Uyb0RvYy54bWycVVFP2zAQfp+0/2B5&#10;0t4gTQtNyWgRowMhoa0a2w9wHCfxSGzPdtt0v353TloG7cTGQ1Of7dx99913l/OLtqnJSlgntZrS&#10;+HhAiVBc51KVU/r92/XRhBLnmcpZrZWY0o1w9GL29s352qRiqCtd58IScKJcujZTWnlv0ihyvBIN&#10;c8faCAWHhbYN82DaMsotW4P3po6Gg8E4WmubG6u5cA52590hnQX/RSG4/1IUTnhSTylg8+FpwzPD&#10;ZzQ7Z2lpmakk72GwV6BomFQQdOdqzjwjSyv3XDWSW+104Y+5biJdFJKLkANkEw+eZXNj9dKEXMp0&#10;XZodTUDtM55e7ZZ/Xt1Yc28WFphYmxK4CBbm0ha2wX9ASdpA2WZHmWg94bAZTyYn4wkwy+EsHo/i&#10;ydmwI5VXwPzee7z69MKb0TZw9ASOkTyFX88BrPY4eFkr8JZfWkF7J80/+WiYfViaIyiXYV5mspZ+&#10;E6QHhUFQarWQfGE7A+hcWCLzKT2LKVGsAcnDMUYlsJELx0F8d7rU79+1lx/CY46b0njoIMKWXoPS&#10;JWd1vSGlUMIyL3JkFGOh+y4YQzLuNH9wROmriqlSXDoDcocq4O3o6fVgPkGa1dJcy7rGAuO65wTQ&#10;PZPWAVo72c41XzZC+a4PragBt1auksZRYlPRZAJ4sLc5JM5hBnjgwlipfKcP563wvML4BeD4CtgR&#10;N0t3BwH0I07MyIFQD0hzNIhHo4SSA/ocTgbxeKvP4SBJktD0O5UBkdb5G6EbggsADECgtCxlqzvX&#10;Q9pe6XntUAR4AAr7BoaX21II1h6J/9Wf9xUzAiCg20dBTXaC0tkPwEjGyGN/BxuY+Pajxpbc7v+F&#10;LCADe/Xk9CQZJl0tDndzksTjU7zwarIQXYcCV77N2h5ypvMNIIYPBzBeafuLkjUM4Sl1P5cMO7S+&#10;VcAiTuywiIfJAAy73c22C+vrKx1mO5ZM6UtooEKGsmHILg5kgAaUKKzCMA1Z9YMfp/Wfdrj1+Hma&#10;/QYAAP//AwBQSwMECgAAAAAAAAAhAD7gqN8V6QAAFekAABQAAABkcnMvbWVkaWEvaW1hZ2UxLnBu&#10;Z4lQTkcNChoKAAAADUlIRFIAAAFvAAABbAgGAAAAA6g4ugAAAAFzUkdCAK7OHOkAAAAEZ0FNQQAA&#10;sY8L/GEFAAAACXBIWXMAACHVAAAh1QEEnLSdAADoqklEQVR4Xuy9CZwlSVE/vvx+3v5QAfFCEBEB&#10;wQOQS1FBQAQREQQRRUHU5b5B9gAe/arqzSzrIouCriLIJczA7sx019GzCw6yy+zOdL+q93qGXVyO&#10;5Vjkvu/D//7jGxVRnZWVVa/e1cfM+34+0Z0ZEZmVVa8qKjMrM+KMBRbYLgwOn/+DVx4Kfnwj3HOb&#10;YbTnlwax/4Qs6b1qkARrOfVu2F4K1rLV4ML1yLsf2oi2os3S/AUWWGCB3Y3sSOdHBpHvDeLg3W4j&#10;OE8KPpQlwftNGiT+YZNseRYGX3fXNTvKEm+YxsFbiJ4sl2mBBRZYYPtBxvozLqPlpCg4Qkbsr6jX&#10;+mPUg70Jeq/r62d+t1S1q7C+ftF3c/uXOz+axf7D0yi4yHnONUT6n5WqFlhggQW2DiVjFPtfWzsU&#10;3FtECzSAXnYvSyP//zOvXxp3f0/ECyywwALzQRYuPWrT8PiRsBeYAINoz/1MI37dazvfJ6IFFlhg&#10;gdkBc7cwMug5CmtLkIXBY4dx8DbJFkiT3mNM41dHos4w+XYPWFRKWF/u/MANN5xxI0qC5oKLLjrz&#10;u412vEzYCyywwALTIw29B7BxifxvCWsikDG8VRYHj+3H/gHDYN2Qxd4DRaUC1ZFsgSzyj4J/eXjW&#10;TTaSPXn7QJH/McjTxGPjzsqCQsfg91e6f2LzFC59F2gU8ruSnBj0cvwmjrMW+g8R1gILLLDAdGhj&#10;wEbB/LhJBvxD4A0T/67KSyPvK6xogPRet1nGf7iwGeBJkrGp13uWsM4YxH5HkgzVSaOgLyyG8geh&#10;f1hYjIJPJKwK6BweP0qnLWZVzwILLLAApi2+PSuD4jJOaew9r85opXHvyypzyU2ojmm8bagO9fz/&#10;RVgM5YOExajjm2ijMw5QD71c3ivZBRZYYIHJAGOSJd47JTsV6oyc8ql3/XJhMcBLQ++v6sqZ2Kxj&#10;9sY7TfxvCKsCs+zgcOfHhD0x0sj/CuqS7AILLLDA+KAe4CWzNCRq5LCTUlgM5Q/i3j5hMfTYKmdm&#10;DVRnGuOdRb09wmIU/CT4orBK6B/075bGwX8VerF/pogmRj/2no66JLvAAgssMD7UKEl2amh9ZKTP&#10;ExZD+WnoP0xYDD12IY/917DAgU2d3j8Kq4JCR+a89+9/1P9VHoiVDCg/S3qfElYJkB05cp/v0pUr&#10;WeR9TURTwdWWBRZYYIHWEOPl7HVOAqmPer7eFcIC7xnKFxYjS/xHra10H8npqFdsZWehAypvY7xt&#10;yuJuLColqJxeKh8VVgmQ4T/1uL+juiyYAscPeLecRT0LLLDAaQw2SHHveZKdGmrgqOf7Qc5H/heU&#10;xwoG0qj3wWvjp38v0oOVoHY5n0Ll7Yy3/6T+8tKvaV7EFag8C/23CquEfhR8nv/Hwf1H1dUW/dB7&#10;4izqWWCBBU5jwIgMyTBJdmqogVPKwu65IqoAckkytMxGeNZNhFWCyttMrQzjzk+b+ePxnruwggWV&#10;9yPvOcIqAF8tWdK5tWQLXclOjDQJ/m0W9SywwAKnMcQgVQzXpFAD18Y4mbomZbG/LiolqJx69avC&#10;qkB1+pd2fgp53egDYgULhb7LeFtlmuoZB2ni//cs6llggQVOY8CIDJNeMT89LcgwfbStkbO34ZPR&#10;/lpTWZW1Mt6rvdsKq9HoFvrLvV8TVgGVVWgl+EVRmQhZHHwa9Uh2gQUWWCDHVW/o/NAw6v5S/3D3&#10;V7PQfwhoAFetRJpfW/bvunax/5NqkKTo1OhHwZE2dV51sHNHe/qjH/vnNpVVGRnvTwqrAtUZJv7z&#10;hYXe94D5UXBMWAVUX7IFBon3TgRnkCxDdXV7/qTQevg3EMLUlflbadr8raT4AgsssNtwdN+zv3+Q&#10;BK9EoIHCkMyI5BBTI4u8V7aps05H+f24PBqAb22Vucop6nRcvJP7H/U9ys+ibmX9N3x6S5ahuvQS&#10;+LawJkJRzwyJXmgfGcS9A9OOChZYYIEJcd2RzvfRkP9BrgfUJuwKTOPeJ9IEkVwm8xmtdUl2amRx&#10;8LZRdZ7c3/l/qrO23LmrsBnz9H2dht5ZVxx8/o0li6WKH6de7ufpGv4vdj0KG6OHl0r7niEshrYZ&#10;JKyJMG0dadL960HoRxiBpEmPnV2Noo3Ef8i18YW8smeBBRaYElgml0XBha6HraA4uH6wGrwYkWmk&#10;2ExBw/VH4jiSnRqltofe+4S9K9EPvd+SJMM8N2FNBJTPIu8zkp05YtxXofdEfPg122xTFvnnH+nc&#10;57uk2AILLFCHy9901k3ogfq460ECUa+1t37Z3h8W9S0Djn0s7PyEZBeYM/Lf23+jZLcMNOL5nvWo&#10;+/vmPWfRp9Zi7+dEfYEFTl9grXEaeV9yPCSYNz0iatsOtCcL3b49Fpg9cL0RG1Oy245B5NXG59wI&#10;O7cRtQUWOLUxjLy/dT0EcIsqKjsOWegfRxsluyVIV7o/j6AEcDKV5R9h8aETARyYssQ/7iKSXT+K&#10;nOWiXkgyqbv3Zj5mHHRxfLQD7ZGmzRUI6kBtmOhao41KwjpjEC7dU9t/5aHgx4U9FQZx8GS0sUKx&#10;9w+issACpwbIGLy1eqP7HzpypDP1fOL68tK77bpFNFPMql5EvaHrMcwi/1t2u3cz4ePwIO4dg6Mr&#10;OdWJgDXqqE+yDPM4wnLCpdfpdP6PyVdKk97/ispUYMdeofceu/6huD9YYIFdhyz2n2Xf0FnUXRLx&#10;TEC9Q44yI1kGH8dYwzwroN5h5P+1ZFshj5KTbzipo9wbX3B1GvsrypPiOw5Fu+PuXfpR8FrqmV9d&#10;8GooDf33ri937iBVjISWkyzDrE9YTtTpKS870vkRYRW8dMV7srAYyofXx6P7Lvh+YbfG0FiLr0TX&#10;6XUiXmCBnQkaet8Oy8rMG3cj6v2liFujHBqsV9uDUR3JMmjo+uJjSfdOkp0ZXMdyIYuC/1DdMgWX&#10;ZGHnzqLmRHag8yPQxXp1Ye0o8Hms+n8h2VrA4RUZrLh8/jnRC/eFouaE6kmWYZYXlhOqQ6Oay4TF&#10;cJWlzsWHXXzl2ZTG3olsxb+FqLWCrlQyiTowfyjiBRbYfgwi77rSDZr0hiIaG/3QP4w6kI4vfPr3&#10;ap1pvHR3VjCgMsnOFfiAVncsRFfXtiitk/ES8VhA2X4YPFGyOwbZyjm3QNsmXTqXhh47mzLoqyIq&#10;gWXWRhqznLCcUB0aeUXCYrjKDuIgc/KFZ/KzuPcJ5sX+E4SFNfClY4wCdSouNes2180vsMCW4ogY&#10;M5P273/U94h4YqCefuj9uWQZWn+68sJfERZD+aBrDp5XbC6ZF3CcY/vLSwZpZPARbUOa+FcJe2Jo&#10;XZLdMaBz+9ys2kWGr/D9jRBvwj7j2CVn3cx1DNV1yUyoDvW8/11YZ/QPBb/sKpvGQTFCFBZDeWkY&#10;nCUsxjD2E9N4qx6IOhypsEdi/aIzv5tGZ4VvdtD6ctB6WmmBBSbG2qGle5s33iDZfFDaYHDY+9k0&#10;zne92WunB5HPHx+PHNicmwTM4wmLQQ/YlaYM1I/8PxLxzIH6abj9HcluPuiR9wlhTQ2tU7I7BrNu&#10;11Vx54e0zjQKPguervFnBQN0X+S+V0YcX3Wop1zEASVDWaxuEtYZw6h3sfKOHzj3lsJmKJ/K3VtY&#10;BeqMdxYu/bamj9IIRVRGgtr5d2Y9wyR4pogWWGB26NONa95o6XJ1GqMNBlHvDVpH3Q69jbD7q8Iq&#10;oLIsCd4vLIbybTq52rmpqMwMZFzORN2ULKZJcsns0JfhvGR3DNAmMmhfluzMoNexoCg4KaICUxnv&#10;xHuz8ksUugNKq3yYdG8vrDNcu3dVLws370e6P/hjZRovPUVYrZAle26t9XGdiV/yI7PAAhOBbsgX&#10;mDcWhrYimhhmfcJiKI96Yhxf0URdGYCdDhlypXlsmTfrF9ZMkcXeA+dV9zTgc3b49J4FyDi/T68p&#10;PtoKu0A/8v5T5cJyoqjDMN5p7F9ll03j4B25np8Ii5Ed9u+suixPeryaCSQqBZSfRksPFhbD1s/3&#10;CPhfW18/s+TEywVMqWh5rjsOLhDRAgu0B4aI5o00OPzcHxTRSGRx8CHMka5Hvd8XVglpvLmrUlgM&#10;83jCKtBPgjeq7BrDeZIJ6k2VPpyCRDQzaL1riV9yGDVLoP7Dr29/vbcC87iWJvS6SrYELLVrkitU&#10;p2S8o+CTrrLKM93uUo+32I9wMuz8hKZBosIwp3yEVUD5NKr8GTOvlEXem1mxAdimb5bpR0tPE9EC&#10;C9SD3vZ3NG8cYY+E7jrLEjLcoZ+OqsOQ3SjnlG90YZVQyCP/ScJyAl/ym+qZBnRs9sct2alwdbLp&#10;L9wmLDkUtW0HjQb+1dVGMnwz6xmivix0u5Kdxngrzy6r8+smv063H/sHJMlI417HpQcoP028B9B1&#10;e7n5DUZlSuvLnVuJqBb5PgApE3VuJ+wFFtjEDdgpZtxYWbK31VrpzNhdlibBO4TNMOsTVoGiTBx8&#10;U1hkGL1WIbkwByqsWjTVMy1QL6Y3JDs2aFSDbej5uQj1I6944YCyKQMazBLFRqM4WKPz/jvXGu40&#10;9H5d1MeG9mSH8d57CauEmRjvyLtOWIx+HHxeZcIydMv3lz3qLPSMsgC9zN7i4ivMctTBeUqTrgmE&#10;rDPLCnuBBco91WzZG3tTjZZFL0FYBVQGEhbDxTeHi+gZCbuAq0y6uudXSLdYAaKw9WYJ1Os611HI&#10;ou5ntF0gMkqfFlEJXH/if0Oy2w5tr2RLuOaK826schC9dP5LRK2RJfnGLslW0GS8TZ7quIy3Pb+t&#10;fJCwNnWT4CXCcsIsm1GHAzwy3Bx3U4kVLbjkdbouZCv+PbQ8vUS/JOwFTkdkydJD9Gag3kapZzIO&#10;6OF7u9YjrALm9nB6KP5Y2GdsLHfu4CqjPJsPsP8M4mPli7Awf/448MhonC8sRl0dswD14vgD2/G4&#10;64y4bgK+Ncx5VxCG1CJ2IkMQhDm1fRJouyVbCzKQxa7FNAw+28bPyfGke/tR9auc6428c44d6t6J&#10;/herlkRtU8/wBV7wDD16GRT+cGi0eLmwW5+n6plz30r0Wzt3BMOPj+rcYPj0QV6SBUYF3FBHaSAY&#10;dGEvcLrA3CgxCwdRWhfdvH8qrAIqAwmLoTwMw4V1xlq4dM9NvvdnwmaQgf6CXQeAoTzrR8HXyTA+&#10;BssJXXqzhLZRjvtZMgLLdB490MAwDgXFgXNHoQv6kpLstkPPQbIjQbov0jIgjIywwmPz+vSuoPvk&#10;s6aOFHXC1KtQFFwCnfXYvxe+EyiBd9Whc3/WWWaT3gM9YH01cHYmXDD16J5cQnrUSExfyHb9N3TO&#10;+D+SZND1KTo7wnKChMVyVbr3iqnHBU5hDMLgEfqj0433CmFPDfPDirAK1MmUV+E75iMBDWklWSfo&#10;wa1srpgX1kP/8YOo921tq00wwscm+MiEsv2GIMJbDfhWR5skOxboty/N5ZuE+4JGfzO7B6eB3bb1&#10;5c4PgJ/viOx9nV42vMY9jf0PqA7ya9ELf8nM10F1mvQOv75dHFITazLyBNkbjhY4hYAe0Dg3xjhI&#10;w86v19VtyuCRTthwYPSk2jL0sJiyY5f1nFunTzXUXY/txk5t16zRP7znt9IweK+er33eTTzJOqE6&#10;Wei/VVgVsI6MLkfVZwNBn1EGIxphLXCqQG8IGr4WviRmjeIYK93/FlYBlQ0i79HCYhRlYu+fhFXA&#10;3nkm7FMWxbmGOy8wRXpo6XdOl9/BxNHVzk37YfBYpM0I/eYH0FHXBdF2VAc9eWGX0A/9T2JnpeqR&#10;ER97tVE/Xrq/lhfWArsZw4s7P60/6LyDqZpTCMIqoPw64+0qM09gWIwlYPAWaNPRfZ2b0n8eNs8b&#10;N1jBAoaRX9qxt5OAeWWzraZ/7K0Cfhf9nU5etvdW2EyjechEbW7IxIc5GdoPCIs6GTmvHy059x8M&#10;k83ltMIq4fgB75YqUz24EGahA1notXKre+WBzq2FtcBug+mqVFhzhfqjBi1bD5Lyr7C8/ykfdPzg&#10;6NUbo5BFwR/S6OItA+OD7DwpTbAhKXgjPsQN497jBod798SIQZrjxIBGP9RzKwdajnr/I+IdD2q7&#10;IwhD8Ma15eZdp1h9Ih8W/4aG+XuxL4DqKlaozJMwDUfHu2gW95gLOIbp58SE2Q5hlQC+rsxRvX64&#10;p+LfRwF5GvaWJeuE1rMVL7QF5gD9ASW7JdBjDmL/W8Ji1LUFPSdJjoX+cu/XqL5PFccbQWnsvwPO&#10;8eFQH/PnWOYVx0//XqmuAsigAwdX/UvP+6ncsb7/7666p6FxHfzvJNBL8uauc5qaIv9oGvlePw5+&#10;GcdY3/+CH9bfC3sB5PCM9fWLvlt/K/S+s7f7t8BvRS/Vy511W0T3xeeOx0v3keomRhp6D0B9ki1B&#10;j5XJmnAT2BBEL5ZVyY58Zkm3X9QXe0Xv34VRdS2wg4Efjh6CF0l2SzBIvHfaN4063DHnCcfBtfRw&#10;0k3+z1pvhSL/Y0SeqO8IYPMQ1qAzUfqGGzqlJWGnMo4e6twW5yzZHYf+oc4vUy+54k5YiQykjx3H&#10;ot4arnXtWEeu9QqrBJYZU4lNuoDKhT6VOV4ICvVPJNkFdhO264fTmwsRdWh4/FxOR17jrjUbdEM/&#10;R+spUeR9huh+orbAAjMBXBzr/oAy+d+hXvxYsUtNmHUJqwB48HxZ6MR77lKnCxR6ROp9EUsxs8R/&#10;PCs4AN006i78hO821N0E84Z5k+HmEvZIZHHwX2ZZJexSFJUFFtgS2B+SlfqhV/E33gaZtZpK65Ns&#10;JZSesAusGzuSbblLXwEZjXjPlewCuwX44a470vk+yW4Z+AaLvf+UbCPoxir5C89pa6d6FlhgFLCT&#10;075PySBfKuKxQPc8f6ymnn5p1UgWbXZehFVA+bWyKPAlWwJkOzWg9QINwA9HN8rYjoLmDUTQ0RtR&#10;KQv9h4h4gQV2NIauDsfK0j+KuBXIAnNPW7KMvrHOW1gMMvLG/Hz374VdwFUGoGfq+S7+ArsAdT/q&#10;dgAfc7Q9Smnsr4h4gQV2JciwVqb6Tu7v/D8RjwWzDmEx6viKOllTmQV2OFIJrGA7v9lKpFHwp3oT&#10;gbDedpIv+QsssNORJv5HzXs9i4ILRTQSA9MhWxS8V9j0csjd5YKEVQKNrNfr5OBhZ6xkF9htaPrh&#10;5wnsQNNj800UNrtBXWCBUwXpwU4pGhXR50U0EtjARCNSnoIZRJ5f1BH7X2MFC8YxSs94JrudJbvA&#10;bsRGFOzFjwgPeMKaG/BhxLyZlES8wAKnFVzPAnyliLgRg9j7B7OcsEsg4174NB9EwRFhb+6rSOqd&#10;YC2wS6A/MJY/CWumOLncuVVxEzHlEWI08kf/bXkw1gUWOF3AG8vo3s8i76nIk3F9bekZaRHIAzE9&#10;+flJepmwCthhC4XNcPEW2IVYS/yfhN/kef2gWq9QJeBAGnU5UrxkF1jgtEAau0O7DcJeMbcNuuLg&#10;80u+fmxkUfBtoq9LtoBZBzYSCRtz4F9T/tpyp9HXzAI7EIPDXm0EEfpxK/Eex8X6ZXt/2KrzwyIq&#10;gR1VSYBiYS2wwGkBfTbWayLEDy7u/JjqgDbCPbcRUQX0IvgEdJAeHKo+26xEWI/8V9sypXSlu2Pd&#10;FZz2wGacfux/rvyj+d9Zu/icnxQVeitLiKUouEhYYyMzvPVlkef8iHKV4wbTqZQFFjjVYUaCUjq6&#10;79nOue7+oc5tTT0y9k4vgFnoFUGYTVJ/Kv2oczfks6RXhESDTaC2XF8qE/W+DUdrorLAdmIQ+d8y&#10;fxxMkaxF3V8ScQWqd+Wh4MeF1Qr2MYRdgamnMSjVZwQrLLDAKQ6+90OfpzpoVPry4pmIgm+zggP9&#10;0HtQoUck7AqoE/TKNA7+F0GYhVXayi8sJ1Jj2WEb/QXmADKeF9s/wji9aS0j2UaYProRQ1LYThR6&#10;jgja4MNtp2QXWOCUBe51uwedhpuxPIXlBI2Or1W9Uf7RFW3qNXHNFc+/cRp6pdii8LIo4gVmDUTp&#10;MC82X/DY+8CkTpu0Dsk6kSVd3l4LwtdzYVdAN+qPql4adSvR4wHI+pHvjDSywAKnEnCvS7KEgRHN&#10;nnrPtT7Erzl43o0Lvch7l7CdUL0jE+7qPCkb+Uwiu/J3Il5gUiBMV+XCOr48TwqtU7IlZKH31jbH&#10;G0b+XzfVA9DQ8cwm+QILnErIn5tu7e7KYvVX7F0hLCd0SjRLgquFVQLXQXSY7ISwpkIaLj1F61Ra&#10;37/3h0W8QBukK/4/2hcxS/xHiXhmwDIlrj/y3iAsRhb3HsjHHGG4aSiYavuE5UQbnQUWOFVg3O83&#10;yjlVkJyjQGEBgLCcwFJB6FEPfK+wGBrhvp90/0BYMwXVX4pERB2w14toARcwp1y+YMFBEc0NWbLn&#10;UThWP9zcSKPHl6wT1HtoNYenOqRUeyMvsMCphjbPBnV+3tJGz9bZiLovYl7kvUxYcwNWpujxc5p+&#10;qfEpg7XQf4h5cbIw+KKItgyDqMu+iil5o7rNBSa0rUPqeQurAtOLoLAWWOC0gt7/TT71+2H3EW2e&#10;E9XRBQT9xPtvEW0ZsqRXCh23HvsPF9HphSzyD5kXIou8vxTRtoCGSZ/Utgxj/wJhV6A6adj5dWFV&#10;sL5/c7u8sBZY4LSEPgdZ6N9ZWBUgCHWhl3RuLewSrO31W97BM5El3n2NtuAD50RBKXYdholXinju&#10;Clq6XSh+jCi4TFgFsiSIVS4sJ8zo1sJaYIHTGvo8DCL/fcJyQvWyOKi4mViP2z1/W4kjRzrfpW0C&#10;YSpVRKcWBknwxeJEo94xYe84FF/CieiN+qaizcg3fEEHVC+Nvc8Ja4EFFiDQM/Hf+nwIy4liF7RS&#10;1HtOFga9NmW3E6Yv8yzyvyXs3Y3McJaehsG/CXtHQ9tbtDv2N0TkBN2YJ1R3LVy6p7AXWGABAydX&#10;e8VWeDJ2jXPWg9grHEwpiWhHYxAFJ4s2x8H1wt5dSMWPNoiM3weEfUqhNG8fnyJv2wUWmDOoQ1cY&#10;ZnqGGqdSdisG4eZMQxb6kbB3NrDTSRuNRfbCPqWQJsYa0KhX669hgQUWqAf2URTPUY1nzt2OLAmK&#10;5c9H97ULRLEtyMJusZTmPe84tQIQwLWlnpvSvII7LLDA6YT+iveN0rN1cHSght0E033GjhxpaOMQ&#10;YFdYux6u7fk0mijCLS2wwAKzA/W+D9jP247urY6JQRx8SM9LWNuP4mIvLz1UWLsW7z3S+dE0DD5b&#10;nBNRFve+3OSYaoEFFpgdTu7vfE8WeZ8xn0F5Dh8oKrsW66udO+j5wAGXsLcH2pBx12tnq/49+nHw&#10;dCr7hjT2/zuNeh+hIcVnRLyloDY8Az6C9VyUiHdzUVlggQW2AXbUKqUs8q4RlS0FbBRsFWwWteMN&#10;sGGwZSJuDT2Pk/ufMpE3xKmwEZ51E23ArEiqnjs0MHCFIv+oqCywwAI7EFnUPeh6dvux969N2/Bn&#10;Cdfxp6KtXF5cWlHioCzxI/jEhSfANO7dvSns0DAJnpmXC9aENVMcfv1zf5Da8e92G0EImrCIbbfA&#10;ArsTCHGYhd47Xc92FvvJpD6+R2Egm/fIdr1OWBXA5sH2DVb9P6Le+vmwiXYbTVo/1LmXFJ0v6O3X&#10;Hxw+fyY+dLXxkp0aw9h/lrqRtAnRM47uu+D7RXWBBRY4hYDvUlmYhxx00Ffr4mNOAq1XslMB7RpG&#10;weq2TKFMCnW2jg8UwhobrkgYmxS8UdQWWGCB0xCDulF3GHz2ROz9nKhNBK1LsqcP1i7xfg4nPoyD&#10;TwqrNY6He26jF86kYeL/tagssMACC1TQj/ynuWxHFnbPFZXWyBL/OMr2D3kPEtbpAb1okh0JUrwR&#10;djNqOVAa9z4h4gUWWGCBsYHvXqZNAR275KybiXgktIxkT33AYQtOuM0C/H6451f1AjHFvR3rO7fU&#10;zgUtaEFO6nTu813yyOwoZHaMgcR/tYhqsb5+5nezfhScHm4ycLL0xvuIZJ1IQ/8Z5oVcX957KxHt&#10;WJjbYBe0oAVVKT3YuaM8LjsW/YOdcuizOLhWRE5kUfBu6F0Vd35IWKcm9IJItoJ+tFTMSaWJ/w1h&#10;7xocOdL5vlHnuMBoDGQ+UbLbBvu35LzxMDvlDfl0pfvzyGdxLxDW+HUk3mOQT+Pu7wlr7DroHDIz&#10;r+HFGstYefUOKFnI/xz5dHVvEWVKy4Coc7PjO2A24O6jOIcoOCnsClRHsqce6IF8GZ+kI1T/wIhl&#10;t9svApb+6HkM470/LewFxsDCeDfUsUONN7avI+8y3idXO7cV1q5EGm46z6LzfrmwTdyI5bH3n5I/&#10;tYCT64d+ZXWJXhTQRtj9VWHvapgPw4ImJ7mc2wa7HZxfGG9Gpecdd++CvBrvNMmDeacrL/x5Vtjl&#10;ONIphz3bv/9RpSXOWdR7F/iSPXVAP/R37BMzLwQW1wv7lMG+fc/+fvMcFzQ+yaXcNtjt4PzCeDNs&#10;443dysjDeKvubpwqGQXb34qwGS7erkZ/een+OCF19JSG/gV6kqfUiTqwvv8FxQ8trB2PLPKvluS2&#10;YTFtUs2nkf9g5Hf6tInS8YMvvL2ITklkSW/P5vl6bwDvyJH7cO+8H3tPZ6XdDj1BM80U+09ghVMc&#10;68tn8hw4ghsLa0dDfpttjYK0MN7V/A3iuXOnGG/dIS3ZM7LQP1d1qMP2a8I+5aHnrNdiEPocAo2F&#10;uxl6UmnsX6XpUzU8WhMqy492OoUerxzYbpLLt22w28H57TLeZ5xxI+R3qvFWebrqFR8sTxcMDge/&#10;qOdPz86nNC3i3Qc4iilOSGgj3HMbEZ926L/t3J+xr8dOJnPKZ7tILt22wW4H57fQeGO0lsV+YMqp&#10;I9RBficZb0p/AeksWro3C09TlJYWEh3dd84tRLS7YJ5ElvhfEvZpjWP7Oz+B6wGH7sKaGbLYm9k1&#10;5jbGvf/FHF6a+O8Q9pYhi7oXog2S3Tbo/SvZPL9Fxlun2Wx5Fgc9lk9ovLPIf+9sjLfHBltpPfa3&#10;xq3pDkdsdVqFvXtAN97F2vgjRzo7cjvsduFYKAY8Dr4prJkAdWZJbyZ16m938kjn/53c/6jvyUI/&#10;EtGW4MSl3V/A8SW7bdDrINk8vwXGOwvz7dbYdm3LpzHeIDyPMzHeScBzu6C1lU6raDL9sPsLkjzl&#10;kSXBV3FtqPOTCmt3gBsd+udJdgELJ1a9W+qNT8PgL1Fv6GPTEkK5YQUAjXI+zkszY//DLr02pG0D&#10;ob3r6xexDwf6TT9KQ8P3gsgAXF8pSw80zqeOKvo1ZB57O2G3g/NbYLzxH+G1VGbKJzXeVxx8/o2V&#10;NxvjneeHl7bvcZ+ya6FrQM8ku6zeNR3Y3bKqYruBSCD6AMyUIv+f6SFxur6ciEK/8IvulM+R5LDb&#10;BrsdnJ+j8abf7evMJCjflAPjGm9z+kV9Ck1rvDXdT8ZfVaJl03jp7sI65XE6LtI45fHuizs/pjez&#10;sKaCfumGk6yj2CS04k3khfF42Cn5TBf2GVnobcn0yem4VJAM66qwMF3yP8pXEtFYxjuNvc+ZeRYS&#10;pjHeSpMa30HUvUTryFaWniXsBRbYfdBlhDrPOQ0QhFUfDGHRw9KbqF6tB6S9N2x5ZuGccToab3M3&#10;ovJMElF74x17L0aaXgqFz2oWEqY13gjiLeyJYNbVv3TvaTMPvsApiJPyERM0jP2r6AF99qRkPhhS&#10;PRld/6NZ4v97Pwpe6yrjIrMeUBYFf8jpyB/Mm+hY/LFHmr9t0HOXrBjF+U2bwLGR5m1iZQL9No3G&#10;Gz3biy4687uRxtI9lakcmMZ4r8fTB8sdRN6jtT7QDfv38wakBRbYldBVKLMk6nV9WaovHr5pKI3z&#10;ZYNkfDiC9ryJG76NsNvB+TkYb0kW+gVJ4BKQqDQa7zUjLmOn0/k/ylcS0djGGyujkG67qsQElptK&#10;sgSt3zzOAgvsWqT7zr75NDfzDTeccaMs7p5pPhRZ5P87ZPTAfh4PNCuOAdRptidLgiuRxwdXyFwk&#10;qhMB5bXtwto22O3g/Bx73gCNkh5m5m15k/E+edneW61Lr1t5JrEyYRzjPRAfJmtJ564iGgsoe0Pn&#10;jMp9d9Uh72eLYxDB7aqIFlhgd2LjUPDjekMLa2yYDwVI59VhvDF1ImqtgHLpivdkfATV+kQ0N6Rx&#10;73GTHEfb10Si2gp2Gc7P64NlHPxvsRqE8vQ7vdSUIw2Mmjahes5CXcoziZUJYxlvomlWhgwi7zNm&#10;vSbMY4D6YfexIlpggd2JtYv9YhnhRrjnJsJujYFsVy5TwN4Cs8j7m0HYvYQVW6BST9h9BDZhiXgu&#10;GMQ9nvuVbGugTBb6j0d8VBeNW6ees2Tz/JyM90Z41k00nesEPVPOyoQ6443/9HauTJWYxMqEcYx3&#10;P/LvJqyJsEHlUc967D9cWAXWL9oMXKIkogVOF6SrQR/BQCV7SmC4GvypfWNPSv3I+0vUaUb5mZSo&#10;rue4+PMgvhBjAGWGcfBIyVYwbp12Ozg/D+MtgQxMX9EirtbRwjEVVgch31/p/QHytryt8aYR18sk&#10;OxXsuk2ozCQRLXCqY5D4vzuPHz1b8e4ryW1Dfl7+8TTu7ZuEzOsyiIIjSGex93eTUhoGy6iD15DT&#10;f9cxZ0Jh8Flt9zhAmd1kvHV+n67tv9J5s2sDu4ydbzLeoCP7O//v2IHOnc0yKpNsa+MtyYlg10Uv&#10;lK+kofd2YRU4udq7rR5baRh1f0nEC5zKMH90YU2FQeT/s9aXbdG65jqgDWkc/JVkx0YW+6/XcwGB&#10;h4eIhRNiEHrXZZF3DVYgCGvmmHSdN8rsJuNN6TU14KxAsMvY+RHGm5dYKom4Ugfd168u5edsvOnl&#10;9E9Z6L2nrk49tkkiWuBUxTDxXzWrH5wM3cfNukBZ4r9VxNsCtME03pwPvedJdixkkfcSlD8uQ3Rh&#10;TwQpf6N+FHww58wWp4vxThP/G7qagxUIdhk7bxvvQdS7HfIby507qJ5dxs5XjPeK92euMpKcCCif&#10;Rt67JMv54/HSfVz1DpKq//gs3N5nb4E5Q3/ojcgXXx55OKK2OPLazvehd631MK32Hn3Vwc6OcChT&#10;apdB9NB/zsVvQ1nkfYZ6Qpe6ZGPTnNd7y2VoDZTZLcYbjrqIVVkWOSpfMd4iaypj503jncXBwTRa&#10;+h1XGUlOhLr6sBKGOl0PY6YB1TdJRAucashWg778wLyuGGndxt0G5k0ySIKvmuuT09BPpe5tRbmN&#10;m4TzNNdDj0vUIzrHxR+X0nhzXfo8SC5Da6DMbjDeg8h/Gd1ze1Vu6ozKm8abXgBXmUFPRGV0HaH/&#10;UeTTMDjr5P7O/1O5qWOmJ4HWd8XB826seXUJ66pb9U1KZ+TieFbAKi5JLjAN9AeWbCVfB9VjioK9&#10;wi6hbV3zRt6O4JWSLWC270in81390LuOBS3B5Q8/9wenPUeUz8Lgt688FPy4sGaCU33aBNRPer+m&#10;aVNnVF6NN7XjxVniv0Llpk5THjt5qfe7gTT1gP9aZaYOYKYngdbXj/JvI9mh7p3gOI3Ty7mrBaQV&#10;+/fv/79axiQRT4VZ1EP31Tuuvqx3M8kuMClo2MnhhqjX8D3Cot6E90/g1W3HRUABvSGox9IRthOq&#10;J9kS0iRfcQGahTOpJuTHcRjvOPf9YbYxi70HZpH/NMnW4uTqBbzeGcTrguPg0yIaG6iDXhzdcUY8&#10;beAy3lniDesIDu/TKB+JjTLedO9cOopEvXIfcH4GxpuuGYfEA8/WGZXf7Hl7X8K8sMpNnbo8piyE&#10;hUC5xfOQJXturWkRcxlJTgR6xoqpPWGV6mR51A0ly1B9k7Ik+JCIJ4L9QXgS6BJbyS4wDXAhXQYD&#10;/H4YFP6nFeDXlXGBdcN8Xg4fXbS8TbM2WjZcx3SRqDPQJpeOTfTwPw//6cbkD13TEI7r4k9LfEIC&#10;l9xFTcYb12YUoQ5RL44p2Tw/jfGmtiGfRcF/4FjgjSpj57FcE2V1xyt4rBMFx1iBYJdBev+j8ujz&#10;AL3oeCkmaJj0rpiH8c5if13rpJfVg8BDu/dLFHwAMiw7lewZ/di7QsuYJOKJMKs6tjqa1CkJ3KS4&#10;mJirE1YB1w+lPLr4rxJWCSdW9/yKJBmN88Fxb9+R1z6u4nZ1XigdewSdEKdECPLsktsEXTzE+PhJ&#10;PfaBS2csioPPO/lTENqosPPzgnkcux2cn8J467TBWGUcef1/5Ejn+zQ9ynhLEi8QdjJl6szDePet&#10;9dvgHU+6t7fqLfWKj+67gPcP2ASjLipjQ+uQbCuQrThXkhihXDdu+QVq0PRj2DLNb8TBLwurBOoJ&#10;fOXYJeV5LC0DwvBW2AXe/ba8p5rF+XbzeQLHoYetdp232VZuU+I/fhD7T8B0EvV8njWIvX8Q1QJp&#10;3Ls7dCWb17HiPdnkjQsta3oxnAbUxopvk2naNw7M4yBdyU9jvBPvPYPI/xY+GAprrDqy2PszXRoI&#10;B2SsQGAdh/Gm34OXcmp55Sv1Y/8A+PMw3oDW2VRvuhrwShfJVtqoJOKxkCXB+weJ/yJ6JgbCGgmE&#10;ENTRwVVx54fy4/vfYeECk2Mj9B+Fi5kl3T8WVglDebMPDp/PH+NA711+zo+KuIQbjtznuyCXbAEt&#10;J9kKRslnCRynyXjr3GmFIu8iyNHLYkUDMN6YI5YsA2U4MC39F9ZY6F+SBwzuR95YTq/qoOv3JcuY&#10;tG3jwjwO0pX8hMYb//Ua4wXLCgRTB6jLyws5GSTBFxErVMQM1nEY743lPEyZ5m1iZcJWGG+9buhU&#10;0P3336wgoJfMe7PQex/SpTIG4cXFymOAyyXeU9vuls7C7hDTUpIt2iLZBaZBm4sJeRr7/43/6plN&#10;0TFcU0LucvoEPr0E2CeEDRpCnczrnc5ZT1vgWONSFnmHuGzs1a/Bjr19fACBBoNAuqI7Bq0f6tzL&#10;xZ+UuHECOz8vmMex28H5CYw3IvBTubM0P1gJflFUWtcBwod2U6ZgucN4m7omz5aNY7zpxeHsOLmg&#10;dbrqNp9FALzhsn/XLPLeZ5YxSVRbIQ29B9A1bx3Ugzo6vLdDstSe3IXAuMddoAZtLqbquPTo5n8N&#10;vV2ffeLw0r2zxK/4D6Yf7NNmOdJ5lCQZeb1bN4Qyz6Utcbm4+xqXTInO69V8AAODMHgjZPhQa+uP&#10;Q7Z3vGlImsaw8/OCeRy7HZyfwHiDsmXvgUV+AuOtaWZaYJ0a461l1peDO5y4JP8ukkU+G0ikgXGM&#10;t+rRqO+3hFUL1VVCNCbws5ULboE8KxkAzxVEQknUWgH644wm+RiHn/uDkjXa3v17YS0wKWi49XJc&#10;zFEuUvWim1+xTahcsiWYMvzHDkwWEJrKzQs4XtO0iQkaevJSuYJWOr9oRiNX8LRJ3HuKZEsgA/Bt&#10;opPwXyKssYDla2kSXD7tdXItFZy2zrYwj8PX0c5PYLzjNzyd507XV3InatQrfIyotKpD/5v3owku&#10;4zDeV4gfd5Mgn8Z4A6oLuvJA59bCriBbyQNimyQiakPv61hzLlkGPIPa+mUK1kR1JKCP/7qqpwla&#10;v2Q5P5SFC8IqoFOzGmpugRbAj+C6mFnY4y/4Cui49ABd87m83PkBYRUYxj4P+ckInoOPFmncuaOI&#10;6EZbyjdDRL4nrC0Bt2cMx1RklD+BHhbSKEs97IdQ+ZJzLRjvLCyPKEyg3HBl6TfxX1hjAeWwfjwL&#10;vRcKa2zUGe82ROf3j1KkApe+i0S90Jdsnh/XeOMDZeydQFACXefd1nhnYfDE4WHvt/Iy9XsTuIxl&#10;vPGxDfdxaSVRHHwe8mmNt2t6TCP4mOgf6vyyrWdGc0JekgXovuFOWh2JWiPw4Z6e40v68dL96Vw/&#10;Jmwnstj7O9SLc0KerlExvWV3fvqR99Jx2rGAwHXR+nHwy4PYLz2sTRcXfHNjjwktlz9sQWG4gaY6&#10;5wkcE1uE6SH82riE80B5MtTsHjSN/S/xjUl8vKjkEE7ouXL5qPdZbExiwtLCOoq9T+A/ygwj/ytZ&#10;HHwE7WhV1iIq9x1tg6If73noKMrPc5Txxrb0ZhL1yu/O+TGNt/l/XONN/6+n45Wm8lzgMmK8Yazi&#10;C5/+vdzZiYOvFnKjjmmNNzCMeye0TEFRr7RpDQa9okMkYjac/cQ/LNkCrjJKcHkrarXQ3jbdCyfo&#10;X2NYPq1XssV54z86IcwkZJH3ZtU9serdUtgLtAEuWia7DckwPJsu5t8Mku7Z6EmygoD0PgRdyTL6&#10;/5EPHyVbQT/s/irkfIx4qRTxQ/mS3VLosaeldHnpwWzQNW+9nGzo9cCDomXGJd2VNg1Jc1oDZUYZ&#10;b0m2gt0Ozo9hvLOkN0R+uOr9E/LjGG8QRkimrA5FmTi4/qo36PK2hnbNwHgD9Bzyi8Um4vNLA3DJ&#10;RcSw84CtbxKNRipTgTagZ/6vQ1FvHLwbeTip6x/q3bYvvl9YiTCMPV66Si+Fi0fVuYCFdLX7K/ZF&#10;yy9msCrZAsQvGW8yIrcadcEhZwq7jxAWg+eAib+2Tc7hcWwyus8iY3vzSUnPjQzH72l6GHd+Wg5R&#10;C9J7T5r436Ab+dy+LDlri0zcz27Ee85ETE5htwaMEMpLtjVQZqcYb4xwjhx4JvvJ1qmCcYy39lqF&#10;3Qgtg41rmjbL2vlZGW+A6uIYlUxx8PQiDaLRQCkvZE5HnDySt1myDA36UUei5sTasn9XGj1xmL8m&#10;XTjJMuvTgMhI438/DJ6OtPo6vza+kB2AIQ/+Ai1BBoznwSTLqJsDB0/561G34gDHBqYloEOG6hXC&#10;Ymj9aehfLqwtBx9/jDlvF/T88T/35e1/px/t+SMWjkA+9PYuJYM4dlAKlE1XvV/X448DOt7EAYh3&#10;gvE+QYZhGOZz1aa8rfHW/5i3ZuYIQFeNPR33ujT2eN5WxJVjzNJ4A/SiKnrg/WX/oTrt1URSlIFd&#10;vuZc+NF9zy7877jo3Y7Ncwr6fQpfPdCVZAVmfZo3+UgDSNNI4rFZ7HVN/gItQReO/U9LlvHeI5u+&#10;HUyAB6r7WmyChqXsnIfesp8VFiON/avAJ0PwCWFtC9AG6qUsoTcxKZnXAOnhSvcP6GFr7doSZQaH&#10;817JIFy6J3gIkDyKhsl5/FUeHgfp5r8ay7ZgjFy6NtEDWArT1RYosxOMd66XG1BTPsp4r4f+47E8&#10;Nee1802PaQTdCZiF3SvB22rjDdAz9Aitg0bEn7z2wk1XtXUkRRmufBOJWgWmrE6Pzv8/tJ40Cd5C&#10;+aNZFDwVspyfb4LitPHdYHn5zMpChwVGIEuCK3HxJFugjqckLCfyrbNVPTLcFW9o2wVtx7Qk1TGQ&#10;p5chrzkWViPw0UZ1tb5xqB8FR8ggfcMlG0XcgDGAMjvBeF93pFP4vzHlo4w3Gd0P0P23QaO9yh4E&#10;F8jofPboUfUH4r1T2NtivAEsZdR6tPwg9A+bvBK9fnNdNU/rxf5rJFu0uY5ErYL+isfXLl154c/T&#10;S8QZ6cmsB5uFtD66dzgwC3j0OzxF+YMV/wmanhQoT+15rmRPH1DP7W2ui1fHa7rQseG8HnO6wmYo&#10;nx5QXlK13UBbhlHvGHoHkxLqkOoKcL1YDki9CvOLeh3WDi3dG2UO08OWRd1r1mP/XjZhbt4mur5n&#10;6/Hx39U+J634Ewcg3m7jna3636A2fDCN/K/Y8ibjjWmm/sF8qkVEjaBR49c3XxL+cWEztst4KzA1&#10;p/UhYEfOy/M2cQGBmaf75wW2rkmuF1w/9h86jIP7I02dsyfSvXQOCwzQvbVi1wV+4bpA8viPQBea&#10;xv9JsEHtQHn6zaeKHbtrQT2357suoM2D60m+ULG/IiwGlhTSzV7yfZyGvX8TMd3MwVML/kp56eF2&#10;gtszozlvG/k18J9BvYFWzqSoB527BgiXXnX8QPulUvTbLaGcDunbwLXOuw34nLbZeJv+o215k/HW&#10;cqTcuLQNwFTJNQfPuzH0s8i7RtgFBlEQQibZSjvmbbwBegbfoXXSs/fynOftU14hi/wlLiAAT5JF&#10;u+tI1AqYvDQM3ru24t9DsgXsOrRMkV8lGxL5X6Df+XrwEbFonGlGE3QNPmAe47SEDt3pJrizsBj2&#10;RdELheEYPoIUeYtINQ+dFvf+xeTXrQHfLqBN8zLeAGTUwzmzSccE9DRuJXbDCXsktP72x9l9xvtI&#10;5z7fRYaI51KHq97f2HKgznivX5Qvq4RvD2HXgo7/edynXHfNTtidYLwBXekFyhLvc8Iu2qMkbAY9&#10;tx/F9UDa1quQtQEHPElyGuvdJcvQb2cmgX+COiOax++ofMBMjwPqtBSjD2GdvsBFsCPX2BdGL9a4&#10;RD2CJ0sVOwqutk5CUp0TkA9j/yn0QH/BtUvOBvQ3Dp3942b9bYlGQH/i4teRHLI1UGa7jDf+Dy/u&#10;/HRF38jbxpsMVUovzwD3dRZ672GlBqDHrevn08jDBhQndorxVmjd5fqDS0z+0dXOTUVUHHst2vNL&#10;po6LuICAfvvNSEGWDLDL4kVo8rMk+CL+60v0+MHu7en3GduXUVE/kbBOb1APlD8mSJZh5umt+mHz&#10;oo0iuoHPl6I7Fq52T0JSXS2gM0yCZ+IbADzgCdsJNR5Im8doIjwA+f/g2basifiAYwBltsN4H93X&#10;uWl2OODvAhV9I28bb+wjICPcauMH3d9f0zXR6j61DjvNeANav12vycf0KHjYV5HKzmlT7iIyuDH0&#10;+qF/JnVC3oE0AJkkGRurvafZZcFfS/IVWZrX/wDSbb4JmdC6zHpOGdDD9c10xf9nybaG4Qu5eDjN&#10;C2ReNKUs7j1LxLsS+XlUY1iOA9QhyUZAj4w3B6TF0FHYTgxWus+FHvx4kyEYGTdToW2h4e7LmFGD&#10;3TZtAkojbK136Bt503jjP5z+m/I6kIH/ik4dtnEahh6lWS+XM/KzNt4dnmpo7qHSc3ueHgNk3mOY&#10;/lA+vei/xjxK438a+R9UWR2xXuh9o8lvil2GjvNxm4+PxkYdY8e+NOu6PDyr0YHerkMWdnl+tc1F&#10;oYfhT1WXLjRHDTHLYoiP7cdI09v3lSqjHnrj1u/dhPyctsZ4A3z9IuqBR8Fn8bIUthN9MhCk98ks&#10;8d4ON7DCbgQ9pO8jw/FV9DiF5cRunPPWtOYBO0/GOp+rFp4pqwMZva8VbgqidhFhttp4A8M4DwAu&#10;WSf0GErHot7tRHTGNZYHRPDM/01EPfbH4z90FWYerl5NfZVlq37RG6f7hl8uXICANBxrSXYktB6m&#10;0HuesE8dmCdY594SoOEPb5IxiX6gjx9fzT8skMG4L1aQpBLmS3W48CkEPa9pSaprBehnYT69MeoD&#10;LusmwVPpxucprbakZUcRH2QMoMzWG+/gi1kUfD2NekWgahFXymeHundC/mT4Ug5+AR/fInIijf0v&#10;HVbDM4ab3u0w3kA/8o80laOXfdltMVG28pJShJySPPauoDIfpJcWO1kbRVIFw8zDYZZL18VT2Pkm&#10;mHXQs1OKcnTKACc3lPk4usEK5zU2zIthkinbWA1+J4t7D1y/7AU/rLJxQKMAXn5obhTYadBznZak&#10;utZAmSGmUOihOdkZbcB1mds4RKOpxMU3SQ7RGiiz1cbb/l/RN/Ox9580NOc5bhhYYTuBaQCdViHD&#10;3TjHbWPexvvaOOC12y7QPcNb5amwc8mjHqdEoVdaUYXpC1OODTdmvo6kOMPMu/T6Se9JLj4wCP0O&#10;vZBLu67roGXpRfxCs446QGfDiD+6K5BF3YN6cnrCLHBA5TZBRjce+9amXslr1pfzYMAqGwVSuhH1&#10;kL6sZcYpux1A2+a5VFCRxcHrJFmAr00UPBdTKE2rUC5/Ux45h+dkDb8STYA+vXz5txNWCdga3qbd&#10;NlBmq4w3goKon3e6DzlOqlPfyHMPnUaLJs8F6BVOpqIgE3Zr0G/G97hkHe2Yznjbuja4t0zyLKkG&#10;aqD7uRS9Xonsw4WiwhjE/lgLEEBSlEHXkPcvoINX0pMpuxKP6ES8VHgnRV6SjSjKyx4IYTtB7WE/&#10;S23r3lEwG67rWutORGUVCr2zTDkeIPzPjFD9LrgcvB8/cG4+BRN2SmvHbXA0EurJrB3O/XpsJdC+&#10;rTDedTp8fWL/WfjfNIUyjPzz4U5zbcW770bYuY2wa6FzuGuJ/5PCKuHEpbnHN8m2BspslfHmHZHi&#10;OpeFBKe+5PH/miuezxtrWFgDDLt15yQZ+g8IuwA9A8U2+DrM23gD+L3zMm4fLHSML0CernQfKawC&#10;eqwKWb756bktbawbRVKM0ZellLYOdk1S25wrTxR23gUdHWD5Jl48/UPeg0RUAY1G+Fq0qXdHQhpf&#10;RL2hoQnfQHQhLxOWidphOBmTiiGWMhVU3vLh5jbiYdhlt5OSdYLatkfLYou+sFshXfEeJ8mJUbR7&#10;SpLqatGkA1mfbvY08b9UF1oO4F5lGHyERja8tb0NuX5Lk6Tq1kCZrTDe1O6Hr+/fy9N1FbmZN1yi&#10;cp7+N63kgSG44WS+ASeNus513HR89j3dhK0w3gDdE41+gHSuOVv1A2Ex0tD/pJazKUvKS3ixfNCl&#10;ZxPde0UnJ4VTurh3AGlbz8XDB3LwAXqBvGaYdIsI8i4Y5XiFDaYXWVBFyY4Jb/cBjd+Iu78nWQY9&#10;aPz2pp4zRzxvwoB6JOaFMElUCsCQmPI0XrqPiArUlVXgQTLryJJgjO3dzXW3hXn8aUiqq8UoHciz&#10;yPtbjECaeuDQg38JPW4bUsdALpJqWwNltsJ48/8o4I9zFbmZF+Nd+I6O/BeJqALMcetUCb4HCLuC&#10;nWS8AUy5aVn67Z8g7AIwbCw3Ok6AlnFSGPAIW0G9979w6pl0cefHRJ3a5Cd0DXyz8wUa8gq2Te+H&#10;SlKMYedtIJydWY6O5VwiiecEOhqLwLZ9uwZ0w/1V3UXRC4FhiLBqobolMuZZ6cdiPxpK2FAiogpU&#10;R7IlqAw9d81TL+OjLBwBLQvCRz9hTwRpw7ZNm5jgtkTdZ+J/00YeratNnfR7XU03/2eoJ1a6tjt6&#10;qaDkNV0nB5CGIcnyB752FUI/9L+s/rjpmrhGogXaGG9s6LHbYeZnabyBE+ELi8AG1FOuOIxSGUZv&#10;wiKe/+/Kd1Ls/YaoMjaM71suMlev4eUF423rQGbzlK+w8yayle7rzTI0Ir3b2oFqoJbsQIevp37I&#10;T2Pvv0W0+6C9FclWQDf4f+lFWT/UuZ+wnVA9JWHzG1B56xdd1GqbdxZ3HytZhu4eZAqr7iklWwvV&#10;o4eDg75iaZiIJgLq2CnGG4BeP/GeQw/GZ+umUI5dctbNtL42qySgi15KFvcKB1k72XjD8NnTcSKu&#10;6mPaIPJ5VYOwKsAID9cSOjQCjYRdi1bGW0aekq20a9bGG9Ddn0pYKSMihikTVonnInzTElUGpiJd&#10;eiBRYcB4264Y+Dd7fXW9N/0+xdr59f0v+OEs6lUcfQFH9/m30DJrsfdz4GnnzsTxsHMb6CCd64+/&#10;vX5HYZiUly65QMJifqgfe1cIuwLVUTJ5Wejxpp1RoIekYhyGy0sP1nquPHR2KXSX8iVbAfUSeAUB&#10;iEYQH8QQrkm/LbjOuPf5Qex/bGJq0Y5x2srnGHtn9SPvK7bjHwUZh7xXtdJ9Ahmbz9OLdb2O0jAf&#10;4tN5njdIvE+51ku3Rd62+RhvrChBWgMf2HLAzOO/hs5ioQOmQRk2TJWY2KnGW6H1gODlU9gMU4Z8&#10;myWmXNAAnVsRSMGkSs97ZekfTbm+IG26wXjJwNDWBThWfbUxWeRVPA3S73lH6CCt+izYzdAvs5Jt&#10;hJ70MOy9Slgl0I93merQcLPYOjuMun8qKiUMI//BkiygZSRLPcRuMQ8mrBJcsiwOOCySSenqC38F&#10;MjKaUztvB+z6JyWprhZtdExwvRKvsG4ZIZZkUc/7OhhvbUcTkVFkp04mSVWtgTLzMt54qWxolJuV&#10;4E9sOaB55eF//2Dnp1hogV74X1PjBW93wh6JnW68Aa0LlMb+VcJmmDLk0yT4e5PnIi5owKWzdvE5&#10;xcolGG9bDr7NU77Czitc+pQudTCxy1jldA9W/DDtWtgnPgqqf51jF2Y/9g+oXIl6b4VvbhPvrukB&#10;cxkJcYZpGq2HhQ6onOirRnqTZAmjAo6DwJfsxMjrn//2+EnaijL0W8Bh/qfqeuDQSeOlu4+qf7Da&#10;/X3oUO/2DtRb+y0YqFFlXMiPNx/jjf86FGchwZQDmtfOAI0snL1pTJXoFB3du40rG2y0Md46rSPZ&#10;SjvnbbwBrc+uF0A+XfGerHx92TQRFzRgy9PEL+aVbeONDh+9IP/M5ClJEYadBzCtorpH9j+Fe+VO&#10;PeFl8kFzeLB7exbsdmSJ/yX7hOkmvPbYJZ3Ct4EN6DsvUuh9SmUg+lFq55Rc5enG5TWeSN9gRc+o&#10;g+owoUdJvU56QOp3mbWosw3yenam8QZQjkZVZ9PD8W3XKhSNvE3JG7k+ZJmAXj/pyYs5D50lotbg&#10;9kxgvNPY2yfJEvK2cHuegflQTkfBSREXcsnmxw/9T2aRd43JN4GPiR/Zl4cuIyOzKuzWoDLvlWQt&#10;8HvY7TLzW2G8Aa0ThHXhwj5Dd0VvRJ276XFMXSc5AiLYOsKuGG/wzLxSlgQv5AKEE1gVEpXXrJ9c&#10;7RSBkOkeYX/kg8N77peF3T9mBQHkvGkr9tjXfT/0D4to9wNfW3FSki0A3v6apWfparBaV8YkYVcA&#10;GYLfSraAWW5UHYq2eopx9euAOrI4+NcPXLb3hyelNu2Ypq18rniZkXF2fcRkOZEaP7QJ84ou0nZo&#10;Ga5gDKDMJMabHrq/owd5Q7IFtB3Ug/4O9ZY5jirpPVHEpXbSH54C0VUR/Sh4CSsZwAtM9ejlf4Gw&#10;x8JuMt6A1mvXTyMPDtSgG+3AM/WcFPsP5cICPN+mXNjFyMPkm3mTr6BO0tWSLODSrZaje+JQ905p&#10;4j2A08ZLyoZOk0l2d0AX2uOLtLAYmA9sOhnIyPCXIriDp0QPktM/Cv14X6Yfmhfpm7hB1xTTG7Yf&#10;eddx/fvyGHtN0ONJtgSESZJkgbxto1cOjIIed1qS6mrRRqcJKE8G7lwyLJ8UVgHI4Ggsi3pfh5HU&#10;NjURfnP8lypaIy87nvFWXrq89OAjR8obaCBTuabxMmUhwZbrfzKeF25YHukQc/FjMlUyJLmwx8Zu&#10;M96A1m0fI1vJd+8ijf+l1V41BAPIhQWmoRZW6XhpQvI44Ckam0SdYeez0C+mcrJwiXvoWdw9SLaj&#10;WA2Xy/3oiBFwWkQV6EvK9ZIAmspuO9A4eiu9QrIFZJeW0wjnJ7t5Usf2d9gbm5LLUTo9JJebZUxo&#10;OU1jeMUCAwjMi5UFkmWY5WzYfLqZeE17k9fEtsjb6HsbkX+3Samu3Sba6IyCtLUIOKzQPP7TC+3f&#10;0fscJt3bu8hsr11PG6DMOMa7ko96lUhNmGPG/yzKv2PQ/ZWKOJeDIu9buinjZNj5CXpJPRAbc0QN&#10;G3C+gm3ZXE/i7xH2RGhjvOkeLH0w03ZKdsuNN6D1V44T9y6lc/os/GiDf6WskW4iKVpA+TryM3Xt&#10;JYwmcWGBmb/utY9zRv8vpVe8N9ForOQnxfQnbkJ75WZ5xWacArcN3BGoazxQx++HAW+jlSzduF6x&#10;jMxVZhD5xUoUEAyxiIodT/gAQT32NVd5wMUHjx6It0i2AEYO1KaLJMvgY9TUPS7kuDtmnTeApZCS&#10;rIDPPQqeS72Lz+s6X+oFFptOIDfXgbuwfiRfkkc9+WfZL9FRQLlRxhtO8rHSA14lhV0CgsZKMj8f&#10;ccla5MW3CcB5IvULDd/mIqJ7Nzfe2DmpG3BoROHc8m4uVxuFNsZb2yXZSn47jDegq87sYyHYRJZ0&#10;X400+JQvAve6iF6gH+GCgmyly5HmdYmxqWvnldAWyABsqtHIPYCph1VQ4NE1O59+Pw6XqCMEpFVv&#10;bTX4beRtmKvShFUAH0DrZDsKdY0E7yK6uTFnKqwC9ADzjibJli6qrT8Ig5MYmkq2Ai1XpGloyQID&#10;Q4RfioK+ZAtAf/2yzq0kW0DrMwEe/WAcmgk9MBp+vZ+PB4r9D7NSS6DMTjPe+IqergRFuCkT8CeR&#10;n6v/IjJyvPMVNy8LCWZw16ZjQkZGj6PNCKsVuBwZ78Fh72ePUQ+YeZTGiyCX+RsY4rJyDdYu6dyD&#10;p/MOd36Mesm8NFA/xiJtG+8s7H2KDMFV9v1EBv0e5lQJSEQltI2mo9jNxhuoM+BIw9GXpkeRHSwE&#10;PHpWvkkdvjeaetRRKwK1lPjGBjJ66Q4/tp7vxsbSRlOPFQh22lyjbr9MFMTfjB5kbN8HdGkhdSQu&#10;xbSOsHcm6K31PDTWdsyjw0mQsArAIZLJVz0Q6hM2etzfysKXFB+SbNBF5B58/+0Bz0NyHVHv91lI&#10;UKMPPjMM0APs3O2HBf2I/iFZhsvpu0UjPcKZcJSfiKS6WrTRMQF9RIWRbIE0CS7Hf8jJeHFviIxp&#10;6QMOrjv4G9bHJhexYYtf8nQpOhKuOtZj/14ibg164fCSUDKU7A5A2Fw/3SulaZPjK8EvmjoK8Ioh&#10;ceTX7jCu49dhtxtvQI/lOiZlbqQvtFEkxRjUG27cPm8TGfpieS/ykiy1jW5AHhHxdK28tMkefCeL&#10;vL/E6hfVA98GGWW2dyAaff6PsBlXvSHf6KUbh4S9s8EnUxMRRE7yDyXLaDLewmJeurJ0jmQroDe9&#10;Bx16A7NvCXozc5QYFgqQ7ydLv2bzAfBMvs5fXXPw+TcWFgN51QXRA3IUfPrR2Y85XjCsOAa4HAwJ&#10;NrpMSObwsA44jiRLoGtW64zLVYaOV/iZgZxGR2dnSe9TRw50fkTYDHoAPk6/9dfJEPL3CTJIHywR&#10;jarApx7Re+x56CbQ8flaHek0h3BrA6rnerTBPE9uqxhvpHWeloUGwIu1UxJ1L1EeCw1gSSTV15Fs&#10;CRiaI+KOZAvsBuNNhvHmVN7pKlahx1MCT6eXkMY3EFvHJhqdlfZ3uHTqSIowNG/K6RwqkejXo+7v&#10;475Vl8XKtzGQF7pLB1NkyqsrPxO4Dj4Nmuq74Ybqg2BOm+gKBLMOfEmmi1n75Z5u0nVTH7DzgPL2&#10;P6o696gyvehkhJ2e4VRPsoz+aue2Ln5boNy00yZ2z9eFuvY1tbu/vPRrqfhMVtj6yJMBfgkMqrAK&#10;sCzMV5/YL0Iyajza0frImBe9XRdQfxot/Y5kZ4JhvFd3fBbBEJDHahP816WPeJmLmIGhu86J0nkU&#10;K56Ql2SBphfrIPZfg1GpZAvsBuMNwPjR+X1Fsk7oMXPKfYBkof94ah93dIgXlXWqBD3Feig7YFuQ&#10;FGHgmuoUmUuuefM/CPsYkDeBpc8qV30TzD98Pn9HgR8UYc8edQ2YFFofNtoIqwT7WHRRP6K8oixR&#10;FnYfT7JPYr6IFR0w9ZHvh+f+jM1TuHgAtfM9dWVMUFt4U0A/9H5GWIxR5UYBZXeq8QYgN7fHu/TB&#10;6yfe39q6gOrb5dR408vhZTxH2rDpga59q3BVkyBvw6aBRZ55oX8BdRq+jYdeRAwYbvxnvagbMlMA&#10;niQZdt5Gndw+pgt8fKO8nd8K4w2gjlEjPz0uaChLf5HGS9KWu0ivucKl4yJRJ33/ON2ff14vx3ec&#10;4JU4j2OX9G42UFfAYdW3CWDWoR84FeDhGUBddG+/Wdizx2akDCIaLgh7KhT1gWKvMpeJHUr9yP8j&#10;yRb6ZpopCp5LF3xzO2zo/ToN8feXdIjSqPv3olIuTyRshp1XqG4W92oNBNZ9sp5rmRkRpmOENTa0&#10;jmlJqqtFnQ6NfF4uyVqYZevqAR/TA2Tw/uewFTNUy+C/Tcp37Qe4gnrr9AD4kp0bzOMiTdfka9lK&#10;3vsWNoPO7xtHLxDnR6vBfmEXMF8yA3xUC/1nSNYJu37FbjLegF2vC6rDFPrnKU9f9iW5g0odCGM7&#10;exOJOtdtj+rXLt6M8IT8iTyUGnc4VYeFFlTm0kGe7tdzMKKyXzgzBw6G+R1XQyaByx1jGlYjVpjH&#10;QhptMNdqDuPe4/DmohvwqPJsSpPeY6QKBv2ghQN1JRGdcXL1gpvS8L0yEoDPCehlYfljg4liyzRR&#10;P/H/RdgY8rI/5WyluyasiaB1T0tSXS3qdE6serfciINKIAsT/Ti4P6LnIN10LMjoN1uiF/TXzOmA&#10;IW5oyJI8srpJkGuk9cHB7l1wvbkQoR9ublOfJ46u+LdYvqjzA3Sej+V2HK76y8HDqKHLBnH3oLBL&#10;GNJ1kmTjdVLgZSDJEnab8YbfG9TVtPMQ0OODsKHF/J5AHbMi4EMdcSUCl9wmUXXqiugM7mkbvDT2&#10;v8J5ugdYwcAgDjjwsqmvoHvnm9QpvQ5+8G3ZzJEuL90HB5FhAkcDyVb8e4h4IuhJMdGQw8yLCsPM&#10;I51F3jXUs367qW8Sdu2JuhOYooEeGfRaH8ySLNAX5/L0Ri6cx9so1o1b9Q1Dn4ORjhoutkHehimX&#10;Crb4UGq230aTTEFt/F+9HsJyAvLcmVXwVTNqP934XyWj9GVEW6G6/iGlF7RZF+ZDsdwPDp3y/Og2&#10;zRK6iojT1rG1FwW+a1evAi+n/qXnNe4oVqyvX4ShtTOQx24z3gDdG63WM6uO6iFUIXWieBmeKXPR&#10;wVdvfjdxyW0S1YouvSj+VkSbsrh7l80VMFX/3Fni3bfQJYJzNRGR/fFfAx6n5f9cgZUZ5oG0UZKd&#10;CFqHWRc9tGdpHg8veFgj3Ze08N+rOiYdb+G1S3XRezfzIOTTxP9oP+yVfA6jd2jquEA/Dof5B5FR&#10;KYIfY133qLLjAPXsBuMNtD1vPqfI9+g6f0zXTwPgZ6vB32COnu6LzK7L3E27lvh3leSWgV8uaPtK&#10;95nCouck9+fC/KS6icsEndNf0W/x+cFq8GJh1WIj8R8iyQp2o/EGqOfJQSma6kVAatVRPfxft6Lz&#10;1xF0AOocVKLo2CR6e118hclzyRUqA+GeEPYZJd/vsf9p01bMDdoQyZ5x7LJ8V5zJGwcfUUfoK8Gf&#10;qIN69NZEjLnVIpCpEvisZ869G7Im0ENS9OzJoBqhl4x6Dp37s/gvIgZ6yyoXVgn9yHt0Ud7Smcdu&#10;KfNY05BUV4smnTblAXo4OQCDZBsBPbrJ+SUpLAbyOsyuqwsOoiS5pTh+4Nxbmm3CKEBHG67pPxtN&#10;52SjSW+3Gm+AOlHsaqCp7izynqo6ZFw/bW5i2uS7iSsQuOQm1elwYQIiO0n+RifiHrs1NuUK5bvk&#10;yMNNBr7z6Fb6uQMHNcNSAUPjogqrNfqhz06gJIvIOqmrLuWBssj7DN1kpe3uWdJzTvTjg6WpB3Kt&#10;srB1hE3t2wzG0IbohyhtCEKvUGXCmgnMY05DUl0tmnQwbSbJRpi7J9sAuuiJ4HuE7pbrJ90/AJ9+&#10;uxP4X6V6twZbAbQV/9PY/6YxjK58nHSBdePAOR9uo+kcd7PxBjDNZB/LBskKv/nZyjm3oPsES355&#10;3bjyXZSRsecKCC65SS4dLihAHhG3NG3LAezMVBnIDPxC+a/i46Skp76W2aGle5vHot/Q6eCKD3bs&#10;st7NJFtgsOz/kRYeZ+ealpEsAx/zXPw09B+mfOoJ/7OmbT2AftQzTTnfGMZqFRumLhkCPnnqDYza&#10;FSkU7McKB67IAA3p2LUlU4N/8kmAOqedNqFrNDKGHo4jyQoGUe92g9j7B8nW4uhq56bYfNNUlw3o&#10;ZnHQI4PE/lL4GkbBXhbWIE1yv8rbBW6jBPkYJu2We9Fv8PJ0xf9HOs9i9VMTqHNQ+5F8Nxhvegaf&#10;JEkn9FhN34VUR9uh//ux/y+mzCboAHQfVVafmcQ6Dh5A16cYReqyVfoNv8ZCA2ZZ1QfSlTxiPKdD&#10;/xuU/3kWTAB6IX0IddF9/2Z6mfBadBFVQcaIt5m6PPYBpa2rLXcNqr5kCxRf8IkQmVzYjE1+/oUX&#10;S81ExDA/QMIbnbArGBq7sFQfpPNRSmR4xjYK1APjIBMgfGQS9syAerfbeAM0sqn1GaOgdt6ceiJv&#10;7h/q3JZuuPcLuxFU5p/4HOna0/Uf2U4Fvt5Lcstxct+mg35hjQR0jx/wbtnWeFPH6OGSrGBXGG+p&#10;axB6tfeu6tQZcF1tojr9pPcH+EYFmfJdlCV5oASzvIvWV/zfLfFij0dVAPL9yHuOpkEsMFCUc8g1&#10;3zeCTYwLGqV9GGX7q3kc0FScdbGwDtlq8NttDjgIe8UGFmHVwtajhl0vSYbKB1b07IJPhO3Gwi74&#10;WbR5wV2gH/u/9aMYvbE5ruQ4RL3ypw7FqxiAJUyVemQoPQ+UjjMFSXW1GKXTpo407twRxpvT9GLF&#10;9mYWjAC3MfKdLhPqcHLfs2/6rni0H/Z5oR93r6d7uHBQ1QS9dm2NN41EHitJJ8Yx3tOSVDcR0FPV&#10;evBiF3YJo44FB2hGHfyiJ/aNzO9LLspLj3kdZPmfLjowy9svGOrV5xt1VE6dOBGhzKfopcV7WCBj&#10;5hg4Hu7h6POYQUCAEvD4GA2jlAJ081R8fwD27jhgQG8nPpClj7y5dVQOXmyVddWv9fTjTSf2ayub&#10;S3CEhaU3HCIrrXGvqdDpF8mWesn1FFzt5ldJ1zbPE67jTkJSXS1G6bSpwzTeQJsyWEVAL8iKT/U2&#10;aFP/PNHm+FnSez896M9Fuq3xxtJWSTqxW4w3QM/cBzDyQyAOSldGtua3ItcSPMBsD7x+4r/Nt4kL&#10;ElyyOpIiXGYY+/fa38nXZIPUQyVgehNUEhFD83Q+X0tXun/BzJZAJ0bLZ6H3RK2/dZxTV88bH6Oo&#10;Mg55byMLA3Z5qpsQ+mFQicRu5zHPOYh6j5ZsAVsPsHlIt3kL1dVjEkJWiXhHIm/ndDEs6Vo5fbGY&#10;wHEk6cQg9j9cFwVdQT2j+2Rxb3PZZOjfmYbnzSMjY8XRJKCbeiLDPyusUS9Nkk6Y92lr4z3it2hr&#10;vCU5EfpWoOVpQC+jf0Bd6bI7EHUa53tKlIRdwOVhUETOZxrUX+7xrmayM7lTuBbEFRI07ZIBJh9E&#10;L6WSH3D8x+Y2TbcF9PuR91rJFsfJIu+QsEZjEO+5CwrZ4YaaGqMHMtMuHtJAXfizDR0yyNZ56tm/&#10;1ixrputAb/rKR7OUhthalmkCD3/bgby90xtvMpJ3lKwT9vWygVHUqLe/bbwB1Jvuqw6ZEfgZHzcl&#10;OzHo3JwbWbYKdH4fkmQF9jVtb7w3V0y4sNuMNzCIu0V9+E/PX+mDJo2S38J8IWEXoHulHJxBXFH0&#10;Q9+5BwTEBQkumU107/Iafbxs8YFev/sxRb1itRV2+ZrlQCLCd6Ff14+a4J886Y7Na+NE7P0c9I+8&#10;9nGFn3lX/a1wxatz16br624nQi6Qsd0HufmWxHbQPJ1v+AGJOkPz9gc1U1fTpMM+NjgtG25s6Bde&#10;uoiFn2+F1sO0Sww3kLd5+403MErHZbwBVznqkbfvTYxAm7bPE5jfl2QBMkYfGZABlCyjrfHuH+rd&#10;VpJO7EbjDeiqLKTJXnyNzqMUwAAyJdc1NeUgYVf4SiKulZskqsV1c8kAkw8ahkFpMUT+33tDFpWX&#10;WdeBbFFlb4RZvy1rBRTSL7sKcwjogpThKPH0puQPjzCU2ggQKwqQd/lDpjxvZ5c0l8OcE/3gV9i6&#10;in7sw/MX++t2QesZOKLn7GTk7d7dxht8LUsv4XX4AGHBDDHLl8G4uO61ne+DYZIsu01w7TFoY7xp&#10;CM5OmZqwW423AvWik0edMN7DIWwG8iYJm9FPeuxvXwlL8MCnTtvvmXylIweeyd/cXDKbuJ7Q/wpG&#10;mFnU/UNbBtBzVFq2bMqy0H8r2Rb2tWPym0DP9fXmCqs16YFrefsYreEq+J6keye64P+BtKtSLQOi&#10;m5lDCgEmv3+o+whhn5GuLv0OGXf+aissBj2I/6E8LWenTVAdAyqzLtkKqM3FOm5h7Rrk7Z7eePcP&#10;7+HwUnVoc21G6cBIDxP/YZhuW4+93zAJw9wsDl4nqjMHPTgvtcNibSUGxrrsuuvUxni3+R12u/EG&#10;UDeiydAouRLqDnmThM2ok9l8kPbsXTKbVM/W74fdYuWPyQdR77oYOSDP/6PuMbJHH2NmA+hZwX6U&#10;YoVVGnnFNn2evTCCOYhKe2Shxz1myRZQXp1MSVgF6mROXhzwB471eOnhphz/7SkT6qmsgE8/1CeV&#10;RMRY37+38PonrLFBvai7S3LLkbd9euNNb/hHSdaJNteHes0vGF666RnPhhpv+PrAzUl0RyytFPHc&#10;Mc1vPAtglJmFvSvpvB8prBJgvOklU/LxbaPNOZwKxltXmSCt4fBYIEBeiUbzxR4Dda1RyGSJHrag&#10;m3wlyFx8k9aT4DepY3Ht2or3uKHs8FVCeSCLPF5z7ZLhY75O/Zr8OmAGY2DEIaB8ETNTNwHiXhqs&#10;eg9qU18F8N+NgmYPGqCH8QH0w37eVak2oO6ALpkOeSTLUOONjSH8X1xJ5jz/AlYiDJMeX+gr6ccX&#10;VgWQg+hl9E/CakSbuIqDxH+jqM8d+fF2hvEGmvRKxnvC5X/Tgh5CduC/HVDPeZKtoJXxjjfdCtdh&#10;JxtvlKFntPUSWugjOr+mYYSRvuqQx36HTAIfwL3l5Bvb7k3ZIN77GzbfJNYx/hdkTLGW+ELg67JB&#10;1on9f6TOpTMQsYLLRpvuFIZxHtsUlCWdWwub9bArcygxYccGV+DwKawHk2wB5det11xfWfpNrtOK&#10;zg6euZuTLhq7oC0o8o5ilxHSonJGm8CdZh3CqoU6GDKJLtwzEfYfw3EEVMgi712mnAzil+jlxt7O&#10;bGSGQ3hhTYS8jt1lvBEGSvJbvguSjPe7JbktoI5Hrf/2Ucb7eNy9C0LtSbYWO73nnd+zOWEXs7Br&#10;AT3460ewX6TpeWMDnq14bzLrAnEBgsnLkiAWdokP6kf++RpesZZi/zX8Pc1aSYI2oU663h80+aC1&#10;5dyrpeY1jf91YN3VzV3igzBg19GgbLn7fGEzwMPCC/wOwhoPmEyvaxD4pmN8QBtynC6CsCrAtAd0&#10;rGgqxdsLwIdSrQuEtxtWm5g6ZtoFeogKx+jZil/7IRNIE48/soJSCRbbBJehbyIpNhHyOqY33sM4&#10;eLZknWjbziY9bNKhh+A31pJzOApJthq0Gu3MGtNe82lBLy3n2vVRxrttu3e68Qb0u5XS+vKZpRG8&#10;CTpI8fybPVnA/F7FFOcrxaj3WnJYx8oEk2fKXHwQPqDjv0sHPMDm2zKyV2dffclZN2vqrGCqhI71&#10;esnCr9NmeMUoOCLsAoOo9z/oBOsOy4lgN1aBtZA236Xbj6tOhFSPfoDCgRS9ZfZqj72QC5k8fTuD&#10;VwfVVRK2E6qjc1bjYi1cuieVL34IerA+mS0vvSJd9l+BPD7WiepEyOud3ngP4p4zQrkCx5FkI7LQ&#10;eyfmHSVbQm68u/9CD1gnC7tngkcdgJE+UWYN3PA0WqtsANsq4IMTpgMlW+B0Mt6K/P41yAqBZ8I8&#10;HtI6giuVF7L568vdPwQPMPkgF08pjb2/wn/sO7BlKNeX3dwmZeKSQ/Oaxn8XWC/y/12yeCbO17KI&#10;KiXsAjR6/DRWMEFe51+qFXT3JPVOS2HFAHwswNyUZEsno7DzADX+raprypGmG3PVlIFsL2L2+nOF&#10;+banodSVmhZxBSqnlwa7fZwVEIF+1LHbIq9n+4z3yU51o0Gd0ylMMWk9+v9YNFsvi22hH7K2C3jo&#10;JVkAxpvu79rVJhgtSrKA63fZTcYboB5p4Z8ERPejM6I8QuPpMXV0ywKCWb6gOHi6mRdV2IGPmXxM&#10;cZh5mzBNozMCSv2w+wuoy+QpHel0vmsYL91f86qH/zb4w6MxlUedmsIRX20Z4tvn3wY8ZLGtvR6I&#10;escPEFYB8wCqJ1mGnVeorkl1fJOgg943GZD/cskxPIFOf3mJ14QOjXBEJqgHlA/HauINuuBak+6C&#10;tkWyUyGva/uMN71oix6Dok6XHlLexZqt9p52dF/npjrfOatrMS6267gK+/hNxnttpetcoeI6h91m&#10;vBWoz6QNx3cYfKQzj6tp/cbVROYUQ1mWT//WUVU/5/XDoIiWZcs0ne47++b9uHcF9aD/DHwTaeh/&#10;lDq/xZTtNQfzzY9mPTbWV5Yenq14X6CyHO9A2KNByrwJJif/d4XNUD41prRUD5Fl+lE3Q1p1WCCA&#10;P5T1yLufZAvQG4kj3Ui6tJFnEqJ2ldYQ4+0OvmQLkDF6iJYZig/pUXi3+G5Worfn/2gaMT5FjaH8&#10;K99evwJmHOT1zcJ4e/sk6wSOI8kS6LpWNjXV6WKYS4aF16sin8lWYTx465eVv49sBWAIzFiC24F0&#10;xXucJBuNd11vNIt610iywG413gCcyaFek0RUIIuXnqXfDUw3Gq4PmDZBD3DJXISlxsOL8xFjQWSP&#10;6urAvHYWB13Nqx7+myC7+FKbr2Vc+gqVjdKrgG6KZ2ohJms34iDeDC1GJ1gsMEde/2tagQ+TVG9p&#10;7TWAnUzQpZuWfVPAY6GWbyQaEmUr/i24kgY4y1qUhb13MkX+K6i3+HKkiZ/lHwtsff879ENjKdC9&#10;zd10JjBvDt1+tNToiH4c5MfePuPt4tMI7MUnyBBJtgR4FaTjna2/ufbcMSzF/60Gtf+rktwW0IP+&#10;Nkk2Gm/XdT52yVk3u8bhDGw3G28ACx1Qt0lmZH0gTfyUep+87I46gE+s+x5mE3QAdBxccpvgmI5j&#10;ppo87Ag+fH5lqSLIHAHAvzZGmEjLYRlXyctAsgwtA6rbTMaBFsj2IA29fuz9JwvaAoXImO1Jozx+&#10;W0FR79v9qEe97F4phmOW5EujTB5XZEB5tszU13QdbSTVKRsX2gyvCsJ69Ti4fhj5r05Xu78iVUwE&#10;Mlh57MsWq1XGQd7WnWW8AXqJDiRZAsKX4T/K7d//KOqJ91ZZQDi2f9Ot5lai7hy2Cnp8/mAZB09m&#10;pgXt7Zmge+m5nc4ZlQ9Wu914K2wDa6/WwDWhc+UALUMy5gOZgjDLuAg6NOLipcWjyFWfi6dEL5lP&#10;alr1snDpt5EGiFlaLQOoPohGEn8g7Aq0HL3wP4J0dqh7Jxa0BRcyVl6kYfBveuC2JEULKM+Wqb6G&#10;9qkjUW8EYse5yrro5GrnplJsapiOuGhI2GggJ0Fe9/TGG74XJOsEjiPJEiblY6eYptVtK92UrYIX&#10;zBpZGPw2XHRKdsuh16HOeGMYrh/ITKRJsCHJEswPYHWo+33aYiuMN0C2phTG0D4m8hoXAGkyykWQ&#10;g1qKg9E6QsMkeInNa1tW9fBfUc13L1F9rNQSdgV4cZ2Iur+PtOqzYBzgbde24NWX9YqI8iaJuMCQ&#10;3p6YvB9IME+Fq6xNolqLoxfU97SvjTs/dHTfBd+PXZP0BvdNmc6pTQMM7Yo6G+JmToO8/ln0vJs9&#10;KeI4kiwBc4Kudft1qznMerLE/xz1lh5B1/qOxS665dlNKY2DuvObN/LfLz82jDc2MbHAQF3bavkj&#10;jDe+L0x7vltlvAGs9sCxTFq/qOwbSZKcxlQsQu2Z+jap7rjEwV9Cb3MNdg31Jewi0vgPIL2+Evym&#10;ZHnK2Cwj7Arw8k5Dj795DGPvcaP0azGQbam6g6gt9IAgLHMRdgFXY1Qfu8o0TYaGPzQWFAWXUa+R&#10;1wzbMPWwsUfYBV+yFZCMvRaCyMCMvQ65v1L2f1DUFU/vn9pGXvcMjDfqkR6JC5BLsgT2sOaYe4PP&#10;d6zokWwBux7NF3OW9BLF/+0AHbsUem/ewFRj/vvl1wDGeyOurv+uu/a1/Abjrcvt6sq2xVYab4W2&#10;W4l6xeeAv36ocy+zLZqmDkSxuW5WpPWPIujRKOAbmDVAmjqnX6YR3pVIK2x9FxDOzfRAqfpp5F0s&#10;rPEw6oB10HL6oJpw1Vd3nM16NklEBepk+nWaHpx/FpYTZHgeatbh+qpvoy8uaYsyxodTMpD5nLdS&#10;5F3Xj3sHyGCUtvqLemvk5WZkvEE1m1fq2oa4oXUyF9/m0dD/mdjByumo5+X/y+4RtgrUtpdJcu5I&#10;Y+8TuBZKw6T7TP5gGS+VnJzly8f8A5ItgToDTk+ZTcYbx8pi73P4L6yJsB3GG9DrpdRXN6txcG0a&#10;5n4+spXOPXTkbOtPS3UOrkoUdTk4A9L4n4YveUwm/pcUpr6wnDDl9HuXHPFNBHoT8I0n2dbA7qm6&#10;g8P/QBr2Sht96nTpZuZQ+yaJiKG8YRQUH8MULv062B7ElOgifg3TAmQ0v+qSYwmaVFEC1oFXRg4W&#10;iWpr5OVmY7yRxn8d8ploaludzMVv4MHFAY9MsJUY/7cDTec5K8A9LI5jEvjUm/pK/9LzSqtHmtoD&#10;AyrJEuqMN+qiIThv9Gmqtw22y3gDOG6JjOg0rECAywu6ry+m3u/PVPSnIHvliYtw/I3wrJtoWv8r&#10;8KJR3fX1i5wbCoFKOSlj88eGXUk/3POryMMHr7CcoB7sq6GXJtVgo3aj+Bg0/JZsAeqtXc4yoiz0&#10;/o7/J/mQRPk0lHdOAahcsiORxd3NDyZxcH2RtokeCvTOlTBNAx7dWM5ek6Io71hN0AZ5+dkZbwBp&#10;3PSSZZhyG3UyGio+w97u7NKFZ0rlZ7K1mK7ftuyAxOoN6pkW7jhnjXQld1FsEpZJao9O1Aq4eEBd&#10;BwFwGW/UQ8d+h2Qbf8822E7jDeDYNimfFQhIXxU//YdMna0gHBsjKw3aYPppwmKIQrdhAQPkZkxY&#10;sm+bHcVpdyVjaMsHONQphWTKGxV8XrIM0i25gMTke96IoHB9CIAnSawA+GMzb4KGRBtcXuSaxnQM&#10;/meh/ypWtJAlHu+IovbwXFlbUC+7w/VO6N/EhSzx+SXGFHpnCXts5HXM1ngDyJsRbWy5iSZZFvlf&#10;kCSjTpfO4YtpuOcBg7D7iP379/9fHPva+MKRHufmAbo/Vl1L8KYF9XorIzV6Fh5Dx2OvdGTELxNV&#10;Bm+BrnmpU6ei1juhbbxR99B6JsCT5ETYbuMN4PhVCt5Iz+mHRYV11pY7jdvfZ0nDuPPTelz8dq7r&#10;riSsCmDH6ByeJVlc62LTT1M5G9AdRkERX7OEuspwAqbMpUPGK9+SuuJtRosI/acMD/tPQdosb0Nl&#10;9EPxmmk8aMojQ1Qbik11JDsWsBN0mvKKq8Iuj1BmUReQ1zN74w2Ah6WOmmamA2Qsrh8sux1s2eUa&#10;6xGZ/ob0At+WjTtAUzvHRX/FWHUkhHNcf1PnR5Emo84eHelFV1obTw9w6+DFJkzjDT34tZcsw95i&#10;Pgl2gvEG0AYXkYiDo9O1eLrtl2SehGNS57IIZo68wtZzYRD3rqBRZ7FIAjMZZrl+vPRQEdWi2KUa&#10;ec8RVhXq2QokrBIGcTWSsjkcLvhGWCDk9b+mbbhk6BXX6QNZsue+XE4+cEwCeuGwJ0AQncdVwm6F&#10;QVL+mEm9eX5JTYu8vvkYbwB83d0qrAroZn0xDeucEc3pOj1jcLjsnEySFaRR97lkyGRTV8Dh8Gho&#10;OZXXxUkRX/j074XDM8mOi8JFsYuGce8p+E/XvbTlHTxJMuy8iUaZGG/ouFb8nErGG0A7XCTiWvms&#10;Safb9GXBBxdgtK96wqoAxtYcacHBlZYZVVahemsX526XG0E34MVQpga3io6BsFfQ1+jPejCQ5k0+&#10;0iawdRR8erBKc+Z6ophuEVYJdfU14Zor8o0k5pplc9ONEv0wXyaj8256a/4jCGni8S6oiu7y0oOl&#10;qpkgr3d+xhvQtkvWiebym9NNbesho80focgIznx5ZVvo2tq2oJ7zZ/RaOSnyvkUjOJ66cwXpAF+S&#10;7IGR7uUi7qWNNOrV+t0hA/A+1IWAtcIq4VQz3sOD3dujLRUyVpQ55TMmORQfy3bRoTp0jywJqwRd&#10;gi1ZhpZRErYT9LwUncM6r6pODEKPfZpQ78vpCtSFfhSEejCThvF596ee3AWcd8z3ZaFfeasptA7J&#10;FqALJv5xvTcIaySOv61zG63PVSegc5WNFAXfTiNvbmuX8+PM13gDkB8/cG7tLsSm8qZs1HFMt5/D&#10;OJ+vo9+tdufZvDGqvWm4xL3oUQRd/KeXUcIFHVA9AOkjnfvUBkymkWRt5COUPdngpP9UM95AtuL9&#10;K9pjk4jzj+cO+ayInqFiutbsrACqg6liYZXgWm6rZZToZV27tHlTp37KuBGYn9RKhNUKWsZJrggS&#10;IpNsCYNwiX8gyRZoKuPCYGXpd7UMdkThv2tj0U5A3s6tMd6gurBVTeXhDnN4OA+6O+o4AIadw9i/&#10;F3UGXoL8oMbfx1aAOgt3ppdIxR1rW0dp6UrwXOo8JEhL0VqYOk36o14AuH6SdSKNq3Fhx8VOM94A&#10;2mMTdQQLfyiUHrnMb2KS6T3q0JWc7NGzVSwNFlYFkJn2pajTIBGVkDvkatZpjb6xHVxYrZBG3dKG&#10;BSW66Q+JCiNN/LPBH9UDpDdf4egebyPwhvFe/go8Cvj6r8cXVv5AbOPwvQl5W7fGeOt//aJuYpzy&#10;zBgB1dPehLnLbKuBnXKSZBw79MI7oX2NJCtHkN6Ig1/mgiMAXfzvJ90/qFsxBdgbPhQoD1/2ZEAa&#10;HVOdKsabjNf72DhG3cITI9pkk4gYLvksSKovfkMAv6PKmzo9G8nmdwnVN0lEJZQ+whrfDKcCblTz&#10;wFcnfu3EOQ39bp1/DfaLeJIm2Teh8iXrhKmTxnnIfBquVNaUu5BF3puhbxsKs86dhrxtW2e8AT6m&#10;tbpkHf5pxMObC1gmh/9tryPdkN66OOrBmvPLwz032c7RD91DhQHPr7mb6CX/X9DpR/lyWC7QEqo/&#10;qpwtR3AUk3eqG2/deMPfmei/ksbMNXk5bU5X9Fc249HOklA34mumkfcuPhBBZfR7OL8HQkYv6cIh&#10;nOqbJKIC9ogvI5slotmBbuIPmweZlKQ6Rs4rh4/CihZJMmho9A/Q68d+sb1dRI0YRN5/QhdDK2EV&#10;SEOf5+Alu6OQn+PWGm+Ar5URSODIkft8F11z3uZeh3xXavvrqLpqOMcpO2vQffHItQOd+9YNvfWF&#10;T9eSvVeOWqHjguqPKmfL7fxo4x1wXEbJToTtNN6u81fqr/ZuS7/By0weCPenqJf0Z0KHOz+Gemkk&#10;8E5zaa0S8jYwYjCXwpr6SvZGOUw/mvJ0eek+IpoP/ot63uYBQZgOwY4yO5watorauiI6o7/c+0sz&#10;r7B5uhrFLt8ELF8cpQ9Z3zEHv93I2731xhvgY0dd9kcCtKljlI4JfHSjtvG0CV3711LBG9FIbeIN&#10;TdNC228T9bb2Qo7pjOHhvcULDTJJtgL08SEfPThhVXDiUv93s7BbrKhyHWOk8ZagKpKdCNtlvHFM&#10;9UBpgvlCdh6k9xGQrXpsS2ZFUm3xWwyi4PMqu+bVz78xCw0M4nymQbKVtoLo+paCT2SRV1rJNFXg&#10;4XlDGylZXBD2wCbZAnU8F9+FNOwuQxdvQmE5MU6dWwlue+h/lq7PyUmJHmZ2IC9VOlEnz1aCNXoZ&#10;vwLpkXVIuDjJtgL01xHNJPLZixrlP8WCLcAgyr+xNBECStD576GXSiUiD+SSbAWtU7JO0HXgIbgG&#10;FWGmhVHGm37zi/RY05JUuSXg6R5jfhcup+FDRLLF9dN2mXmQ9ooBWzYxRYG250awIfC7vilzrZZb&#10;ehVkknW2AytnRMyw5cKeLbI46A2T7u0l2wqDw8EvDg6fX3mTHgs7dzYbi/803CtF0gBcJ2OWa0I/&#10;6tytre5QfAtIthZp6D2AHuZSdOorHY70ZwXzONMSYkxKtRVALskKhon/KvGo+M5R28qb6nFB24Z0&#10;sTfAcr8wS8AznR5zFEEf/+m+vDkXtqA6bQF91/pvE9DZ12C4gZHGm8rOiqTKLYF5PIzetQ1ZshnE&#10;V3lkRH+VjOArNa8kalQ+H8lPS5hByOsL/kOXYCrxgQxQe3ijoGQxtVwJfJwmfipihi0X9uxhHiRL&#10;/D3woiciBnoL/cgvhhR1NBRftVgXybwo98LWX+m+gCsyAL4ki6Gm1iPZWrTVAxCiC7qIHCQsxuCw&#10;dz+tp45EdS7gY4jzLrohS2vgs9X8BqWH+bnCqpyz5m2+jSYZMNCgy6t5jL06ZCv++YOVbqOOCdRJ&#10;D8ZLBrH3n/hi/3F60VMnoXVE/7boRz0OCDsWRb1K8GUT0JFkK7TR12NL1okm402dkMuHcf7RTlgT&#10;4fgKdbqmrKMN6qZBzTSMIO4RThtGHXlNmzyFLZuEpKpKXcNLy9Menc59+Dwk6zw2jaCLOfBKUPMR&#10;yz+nBt00ozetKMXBhxBBBx8YQPT2fCL1YAqHUy6Sw5QAPjx10Q9YrH1t0ldg9QN0qKdTROQYBa23&#10;jnD+/bBTRCNn3gwi8jSBjz0j40096LsOQj8SUQlmmTpoPZJ1Yty5UtWt+z8LoK5JqWnHLOSSHAnq&#10;cX1jlH7TBjUTdcYbH1HT2N+YxSadrTDevBqNjqEEb6Lg04ucFyWwksDMqz42fOGFr3lQlvSGogaj&#10;/3FTNi7heZOqSveQ65kH/6pDuZsI/R1tYkVCFnYfX5LNIXyiE3pAzFHCHSrdSH0Q/EScJCMtaiOB&#10;OcTSCRCJqASXrElfATk+VEq2hCxcegi96UoPwCBy9LCj3v+sXexeCqmxPXEDCWsu4HbMyHgjjxvH&#10;NQ1glmkC9JpeWDDeJP/mOPXhfz7Hmy/5ot7V02A82gadbgLqb0PrRzo/qg97Fgbc4z4Rez+HPNrG&#10;lVmATJKNwIdZPY6wKqDfcLVtfXXGW8vbw/tpiCueA8zoWfaxNE891WKKgTpj2GHJ0ydr4dJvs1ym&#10;WVVfCTzA5epiHFrfvzdfmiheR5W4cgPg6UYv+m2cHVxWJGD6pSQLu+zjZxJQ+WI6qTX0wJKdCnao&#10;KBu5LHfGrhh1/OFq8E9NclNmD9uGca9VuH3Vl+zcwMeZofEGMEVhftwBTHkTqA3/o0ZOWCWw8YYv&#10;mCS4cpDkTqiaUGoXGW8sn9LeU91mlTbAlJ6edyNFvdvROX07izyOpETpv+QKBE1LAuv4NlSvth7j&#10;G4qwGuEy3mZZw3gj3N+EFHyR/rdqzyRA3TaB/+7D5ekE88WpOoDKkYabAc2D0tD7dVYimPxxSaoo&#10;1xF7hTtaADx6scRI0/+3lXSFWJGQUVmTjw/1IhoLw9hj+zZY9R4krPbQL+EgYRVrfJXSqHcx9c5b&#10;OWlKY4/XpfYPVXeqmcdQ6DGyFX4bF8cUcSGXbAng6w1BP8SLVZfSz2OFFsC6Ty4TLt1TWHND3rbZ&#10;Gm+AerccFEFhywFEhJFkCTRq+lg/8v/IVUaNN9L4Gj/qBrPr0Ly2j/6X3Ki2wZWHgh9HPU1EL5en&#10;0sviuEZpUUAmyRLAR0R8yTLqdE2YOi598ODiE2kazdX1qP9ckgzbeNv17nTfJpjDRt0mEe/1kNl8&#10;EBciYLSbxb03IU3P629ARj1ZXkbL95qrjMQlmISkilKbhMVAZ0NXx2SR97emnq1Pbf+sySfDfSsR&#10;jQUtP9WGtpP7nl1EjBBWCdgNRW/A56lOG3JN2oMvyQJ2OZNMOStbUD4NuUoBH8bBpOUmAR9rDsYb&#10;sPUkWcDFA5RPf26ENHqnLCCYxhuAfBDWG3D7GMjjo5RuOe8nvYrL0yasreS7C+uIfvd3UEfjNUi7&#10;7jcdirsgZS6UbKXtNiBvCniRh9zyn4E0XSOnc65+tOkPX2Eab2pP5aOq+uuR7ESYl/E+8trHOWNE&#10;ipivkU3ZSvdtIi5dQ5UjjbXzmjd1CCV+a4qDf0Dh9cQv/CANkz3P5xoJWbIZJ7RumooVCbjPSjLH&#10;OvZRyFa8N2l5qrh2n8BY0ArJsDxNWAXS1e6viPyrdIK/ImwntB7JFhjEvVKkCHqwC5/bLoKOmTZB&#10;ZZ+2HnlPxYYQyE0jMw5Qlob0r5bsXMHnMifjDSjfJa8rQ+e+x9xowlNfK51fRNo23gC+PdANXFkn&#10;DegxSOdzNFLjjRZ2m2gI7yxrA9MtKOOiLPLet35giY3aUDZIIM0FDVDb/1SSTgwibx/XKaMvYZdw&#10;ctW/B2T2skpTH2nMqUvW2RZg4DDOarxRBh7rmGlAt8fPgqTKmcF1DBBk1DtdpnMbNWf89eMH8+XK&#10;1FvnaQjthabJZvxJPOfgAcobh6Roqayw6Pp7b9A8FkSYOkqsSKjIDgf8nIwDLavPhxPwYoWeRxZ7&#10;fyesVjAbt/9R5bnUNqAbdHMZ10r55MCTJKPQqyFThwsYoB/+y9caMe+EzdA3t2QZpF8K4wZgFY2r&#10;7nmB2zpH4w3UycloOgMw4DemYesVkmVkoX88XfHOcRlvIF1eujsfh4wRXp704L2A8gf02Fh5IKo8&#10;LYct8zgO3YsPBC89sDmP6YL57cQk1KPTfHRcvs+kSKkHa6JpPbyChsv5jrg4uBbnklOwlh+zet8A&#10;emz8t93Boh5JlmC2V4F2g1/rz3uHGm/EbHQdQ+8lzSOdhvnoSIl+R3YcB0OtOoUfEFnSWeSFwANM&#10;XluSoptlxU3HMOr+qVNu0Ppl+YdOXWFUUNS5HxdqCeq4cm+b7qcN3MfCdoMerEtKBxPCGw03vqg5&#10;QTcvu8Vk/aY3hAXomscCiYjhyjeRqcMFDNh6JtAOrL1Emnro/AGJBRa4fNS81nmW4OPN2XgDkNNv&#10;+HLJMtaW/bvCKEm2BFd9+PhHvZIvuYy3CV4FcHjP/eAhr65d4B8/4N0ylaAcyxed6VzyieCv0HUR&#10;5Hp/sTKB6jtPkmfUbTgjnSKQbxNQ7w03dP4PzgMk7FqY7TJBL6g3IdiIZEtw6YM3DH1eVufCLBxT&#10;zWOpIOozSXksJAxC/2Qmoxbks3CJA1uY+oCdduVNXhZ2a0dkdYRy68tnFr1q5K88dDZ/S0EaUJlJ&#10;6aV54GhzFACiTg2HwmsLlMHIjO/fqGV0MPOAjUQ9UNuxCpDKBoGybu95a1H3l7DsDkPWLCwPb6mH&#10;m3900HzSKXphyEsSw+JiCVo/3Lu5TdUgyOhk92rahOoMI/+vhVUA/DTuce+QbiC3wZIIJpLdEnCb&#10;t8h4g7DZQFgM4mWSLIF+s4+4ds4C+LAkyZFoapfKtFeKj1LUI/sGGddKhHaTju7r3JSu1bfR80E5&#10;szOBPQOS5F6cJEtAHZJsRFs9BZ2H0295Uz22DPlRx0UcxHHbZmP+xjsfnegx8PEP/wF6fnlDGNLF&#10;Rj6Qeq6Mg4PUqQg4LYFi6DfON/4VgVm4M/Jw8Owe+UiKu3+CcprHnLauSjsiQTAKXYOGofcYllnL&#10;oKlN7ImyDejcMaVbeOjUbyKtgF4TCkm2hCzx7ptZDlRAVKbiEpEM+4NsPZvQWxf1AiqTLOfxf00c&#10;YNGFKCJw4+OT6ptlAOaF/hsly3DpAfTCKZbwCMuF4sOH5LcEfMwtMt74D0NHN2upPkmWoDezZCdG&#10;Ux3Uln+me+T1pndD6NeRTM1kSJuOfUzjbS49A4bxZt2KQRicxAMr2VrgOJKcGBxcOyx70lRky70H&#10;0v3OYbVO7n8UTxfgvOj3dk73KEjOjqlmQVLl1EijXmm1BXjwE6IvWPtYyPfl+bXLAZo2P1CzgKB5&#10;vOyFVapjFEmRooym4RoDabq+7CvIpH7k8cwEeskmn0ZVpdVMTeB6DnV4rwzS73F0jkeCDxp575Ns&#10;LT5+mIascXmJjr1+eFyo4xe6UOxdDmn9r2kb4GdhcKVkGba+DiXXrKgpuhHDXBvqgtZX19tUmF+9&#10;hTUVuK4tNN4Alj9pvqncqDrbgOpoDIFmtwP/beon/pOyyHsJp8XfPHQVpvEGsONXknSu3crIQufn&#10;Tx6pDzUG2MeZBE11UA/u3dhBeOKyvD3Cpmek7B/Dxk403qV6oyUO+ZUmwcY1B59/437c+5e1g+Vl&#10;t9Tj5l2ISOM7XFE2DNjDo8oAlem0Z6Hr0GlDUoTLZOHSo/L/uV/tYdS90NTNyT8Omb10GQT+KNAo&#10;9jL9KJ+uBI9sW86JcQ6soBum+Eqchc0P5CjoRD/S+H989dxb4r/pCN2EHleyDPjeNXluneDrdKyP&#10;SrYWOl1il7fRNBKYFFzXFhtvoB/5T4LRayoH9wdYISDZiaDD5zqkof9J6n1/DV/18YHOPB/ELMUu&#10;TKTp2l8gRSrnYhtvum7FyihbV6Ev+yzp3klYFdSVHQd220zkx++9mn7f0jcEGHVJOgHjDR8nkp0I&#10;s5w2wUoz1KUk7OL61R0HfLoP76ZpJeTpHFcHMkK0ZRth8MdmHjB1RhHr02hI85giBA/TvqYeU+Tz&#10;Uk7XR2LwRwF6uos7SzyeTmbBpFDXnoOovJtoFErbUeUL8KRAHVnoR0V9RCLCvBZvMSXDy9vfbbkC&#10;vGylc98iLTuh9Ecw1yfXIY26f631m5RF3heoHe8jw+L2n3A493MwLbiubTDeANbqg5/FvdoPkKPq&#10;HYVM4li6gA00WPmEY+A3o+vNozx66b6fDiojnOqKGLtN2jNSmKtBSPd6SZZADyzfv3y8A5vfYEzY&#10;xxkXWJ2yvn5R7T3Ix3b4ct9txpuekWLems65J2w+P56PjtxeJOn5L9yr8jcWqQMvcv39IVO+5oGC&#10;t+I/gfNGB6yJdAmsyUMeMHmmDJ4HbX5dWDQFPorT71RMN2PO35z3nwraCMkWAM+1ttQEHrq68m2h&#10;5U0CHz++zcePyem41+HCgk2d/OZRXha283o3OPjCu2gdwqLyAc+p2kQ/xgdyOYxpfW9qXHD922S8&#10;AboJfxoy+IMRVglkSP6KrkkRY3BcZMme+26sBpVtwnzM2D+T01Hvdtq+ooPgWP+soF5447Z6c7RF&#10;7X+xJEswrwfSw2X/rpItYOpMgqbykNXF9WxjvFF+FiRVTgVXfRth5zaZfD8TlhOm3K7H/K+k/lBM&#10;HvLDcOlhJq+OoAvU5ZX0HnO5YaDnnz+euqAfT9XVrH47ot/6E6zQALJjHFQFJCw3NpY7d2DF2Kv4&#10;+pAKniNZJ3SeCkFEhTUWEI1cjsOED1fgmzwlk4+0wtTRt39/2Wtst4Le+jzXBRLWSOg5S3Ym4DZs&#10;o/EG8vJBlibBOcIqYVTdTUAPhdpf2e6N7c+6uy0f3eQbI0DD2H+WqDqBXpYknTDbe+ySs24myRJo&#10;CPt26GGVFPJIm8sMp/1gSw/4V06sepVA28cu690M9WJEctwKAagYZbxJzl75ZkFS5cS4/E1n3UTr&#10;gssMYeN6vqdN7x4joCxaKoKBKGn+yIHOjwyTzRUmKjNXJCEPmDp1BL1+wr7ri3IwrC49wOabMhtZ&#10;0ntr31j2R88zP79w6icsJ0gH/ma4bvvbXi20gGRLwHwxjIlkndDy8M5Fbw2OWoIQRSIeCS3PdRzy&#10;78W8sPcek5/T5rCMCwrKOlSHo4fnAumyUx6QsEYCfi+gn4ZeY8SeccHt2AHGm/9H3edSurLbESOx&#10;ul5iG6B+jFZcD4m5agR5/KfeVWmEZYOux6okndB6FFi/K8kC+rESc/pme0y6YURgiibQC6YShcXc&#10;1q7/XcjEiVYdYLzR+8MadGGNjVlNm1BbeFObXRfy/bD72Gyl2+i8jEbVP2qW1brw+5AN+mO6jpdl&#10;K/4tlA+ijtedTV0uSDB1XJTJrkykiyAMif8QWw98APdsncwGdOmFX7hKoHuUV/XVTckB2hlUuvLA&#10;C2p1nUChfphPytsYRt09kMO9o7Aq0ANjOKNpkIgbYeof3XdBscQLPTXwMHQxdUDmaheT73pATQyi&#10;zu3QG9os495dWActJ9mZgevdZuNNPd9nUU/mKUhfdXE+jcICA/3I/+R61P19yY6NQeRx6K6UXvLC&#10;qkCPm9V8uFbQS+AfJemE3TOnep09n37S/QNJFoDRbbpWbeAqz8+HODkCmo6B+1+STsB463rkSTEz&#10;4011gBCJSVgM5Uu2Eaaelstij+eHVaZ8JZOHNGDKXQQdGNlsxdPvMMXKMSXdTEXPw1W2DFOMXMoA&#10;PbNvphHHByXLUP3lmlgDw5IdyklE46GuMJb0gTYO7/lVyLEtWkQlZDXetkDZcr71uQ6mrrCcyAx/&#10;JzTcLN6eSnSh2YlMWzoZdn4CddBb/1Zp7O3T1S+gdLW6pFBl8/DtzXVvs/EGTLnO29muEMCrm4Zo&#10;AsrR6OnfJVsL6vnz3DpessyoAd0DL5SkEzR85WG4ou7c8YFUkiWgB4Uy6WqzHxQXUM7u7GD+fpgU&#10;BoNBBri2R0rtKnmEtAHjPVz1X0/P5yMmJbqnpg5iDOS/bbWeOr4LuW7+Uh/E/hPMsuZ/k0we9dB/&#10;26VToahbCtRty9MoD8xhr55hCv2Kb23wTbcPmOJRfWGVQKP2Nxf1GSTiyVBXCQ0pno83FUh0nA6E&#10;tLzWQfoX2zwX2ugoVA/G2yxnkraV2xsFR8iod0BZRBcNeUNe6MUeexerg9at0zqzBte/w4y3Ajy7&#10;hwcejch4nngUMCzENZbsSOjLkcqUejI2YHgk2Qp1RnrUNaGH7V3QGbX2X8G6NMKTLIOvF41mJMug&#10;HrhzpKsY1S4aNTrdXExCUuXEQB00cluXLEMXNCDmo7AaQc/o6822aNvWV/yH6/2jPCV6Nt6l3y1w&#10;POjQfVEbCSyLg//Cf+gBlL/WlFMnrvigaPKVRMSg46za9zWNFF7u0gWuOHgeT7naRGVKgYonwkbU&#10;/UNUpl9y65BFS/eGnmQL0I/3cG2QsBh0k/LWVhB6ucIuQD2IYpupsGqhejRkzh0g1RCWH0qRqVHU&#10;G/uNw/RpkNc/f+Odhd57JOkEbiQyCrxBwgTqxZpwyTKKuWvHBzfzXrjmivNK/rHbgoahL5KkExrV&#10;pC2oTc4lsXR/jhwNAPTiP8bnFAWXwdeKsAvQ78M+pSXLgPMim6eo4ytGy4NLYDBzIzIZ9eNe6aPd&#10;JKhbtwzeOHUfu+ws/ogrWbrehhOy0D8OHzxF3qDjKx2e+sH0KsqRQe7aOiZtJP6joHe17OY2CXzA&#10;5oN0SlZXnmCJIysLqJObLyd2dBLMekwaNc07FjKZYKcL4fTPoMAHJujhwgmLoY2SbAH9IAGiG46X&#10;2ymoR7RUV85GUYcYOBANb4qHfIggt8LPyf9dEY0N3aoPGibj9fLGBR9nC4x3P/L+VpK1qKuDbtYv&#10;DqLqqiT6PbnHpES9ka/o6o1xQYax+EpP1/w3JenEejzeKCiNl+4jyRLG3S3MUYDC3GAV5xz3vmmv&#10;KqF77xmQSbaEizAlFQdOfzKKurKKLOm9nYbrzqWdbTGLOW++BnGNwYo2A33Q+X561LFM+fpK7toX&#10;hF4r3f8fdH3shq6ZBky5TaJS0cHKIvDTMCjWmivRsXkDTxZ34SXzhmuoPcgrTF1hMcig17q2FpXZ&#10;AkMBVN6Xhe9NIL2v0pu32GmZJcF+Lht3KtFygIHhX0RXGJhfkVmpAapXUM1QltpUmoNv2iRhgxpR&#10;+oARXzjf+JUAH2sLjDe9RO8wHGH0murIIu+aUXOxU6DYkAHA8ZQknbgq3lv5cDQp8AKS5ExABuDy&#10;puuoQ/wmjPotMRJIkz0Pg+OtSen4wS7vcZAqJwLKH7YCD2AFjFkv0tQhvKOmmekAZHY5EL6b4T+N&#10;tvLQYAbRb1fZb2LKTUInEnJ6CZQWQWAUAj5ezCZfKS9Tnf4z3WQMVrrFqFbP30Vp7LEHzbmhOFjs&#10;HxAWAxFP7J6WEgKGQgfpjSR4Ihdw4MQBj7fBg44ffCG769Q8K9SADPIrVc/uvdeBXhaXahlQ027L&#10;vvhbURrW7MqbB/iYW2C80csc5Q0wCzt3HiT10yt0TZ+XRvW7MSdFm/ZPi/XY+zNJljDL4175dnYp&#10;2njvtDneKB3qyRbL86YlqXIiuMrDGCof/xFZhwUEeum8tO4bk90ezSutrXTYlWwdSbFKOSXIzPCO&#10;Jh+w+aAs2Xsn/m9Nu+HbjOqYrrSpc1MOPmxQZgSPGBv8lor8b8XxhSN7k66Dt6V+jQc1A8Ubq7/8&#10;EjZOIJE5oTqgfGi+pzI0X6ehNsnfA7mpPw7NwzCNAh97C4w3MAudLPacEfsnhY729LjHws5PUE+n&#10;Ev1+WlCPi+NI2qiL4zkJRl27YRIsDx3LzUxg1DEI/ddI1gk6zvV6zaYlqXJsrF/U+YFhzQa/DKsu&#10;Dufz0TkvuIiFhLpjZuy8aVM2WO0eRF6JeUbeJi5EcMkQ9MAlu1a2uGPqx5YpZXFQ+qh44kDuh4ll&#10;xmo6s4xNtqfLseGqtB95z4EzIPiVgIvMNAneYuukSfNHTAUNO67TMsJqhHkMpmXv0SIqgQxXZR5q&#10;xnQ9Damc6zG3AtyGnWS8Y+/pZFBrA0tj/lKSE+MjRy8oekB0f/FQkh4SjmM4iHq/39TOUZ4A61BX&#10;J+bDIdsI99xGWBOjqd3AKDmQhcELj49oC+qZdp03lv62aU8TTlIbUEeWBF+kikpxF8FH6DyRP5FG&#10;fUVoN9dxjyVLv2bydbmqqW/mbeJChDpZFro342A5qM1XwpJB6CjIxv1WIRffRli2apaxiQtOC93u&#10;24aw7nmU4xUXtLxkC8ADoCRZR5KlC51KhG0TcONq6oDwcQhtY5eSWO+aBM+kntoj9aODCyfj4I70&#10;ZmfDqCSibQe3ZwcZb6BJj9rYuPuvCf0VbzMcHpEabECDGKMDoffqlUbQDgU+JktyLDSdk9kmXWs+&#10;CZqOgW3PMHaSrUVTHQrobLfx1m3+JqVhh/1hA8hnYTeg43DAZ+Txn55DXljgsi9cZmUzUArySmvh&#10;0j3NvE392H+oXUbJxT8qQTtsvpI9Qsri7mNVtr8jMTWt+XOTshG7ZMeG6RVQWGesr5/53ejWNxm/&#10;Nh9ZALtuBXhX/kfAS2NMuf1CEXYBU2bTiXDvL4jaWKCyxfLEdKX3e8LeNnBbtsh4DxPvzW0MyPGw&#10;c5th4pc2uijohXkQX94lOxJkjJd16RdGeuDRA/zZNOoWG2DwAU2SfD74fzwOuEfsIlYcE9SO2lVD&#10;Zr0YShvH+iIZhdbnqnW40CQz0UZP2jYTkirHhqsuJvmAqQsUWJlANuRaMsAP4zTx7Q+AQF5H8CHJ&#10;lo6B6QszbxN8hqMMdTxLOyOpU/jiLPKfZvJAdv0m2d/H6B4oNg7hQyVWnJj6Nq2Jp9O2oDaWopPp&#10;9n8nVKnpI54JMvoc5SNL9jxeWE5ovZItQfm2PI16+UYIi6889KqFRUPq6twU9cDPF3FrYDnbZvng&#10;amFvC7gdW2S8gfZ6/nfs6OhAfzm4P76fSHYk7IcUx7fntOlFUXj0gxwfijR90rqR4YFQkmMBwXEl&#10;WQLc4qqfC26bEbRjLe4+cjDGvgEyPJVdeEDbaw5kLXpsqG9WJFWODVddSuny5lSEqDM0nyZe4c/f&#10;hF2Gns2SO2Y7bqRJOnIfhL1ShC/mGXkQNg8NDvecPXk71uhgdbM+5NPI+4Cpb5PeS02g5+dMV1k7&#10;OLsTpn/afrjnt4TNQM8sDYPNkEaR/wV49YKMpx4aXHVqmWP78+3nJvDBiAxt4brVhJaTLMPFA7LI&#10;y3dvhf7z8/zSvYuPXiujN9OYGwC0HBbZi3jLwW2ZgfGmG30/HIQJuxZm2VGo052kDiy7RNq1dHOQ&#10;dC+RJB7YL9LN/XLdT3DloXzEpjAN/bhwefGzz4V66N8cyBLYtiNOxSAMSmH5gH4cZGaYtyZg30Ob&#10;6cpxrn8dplnnfdz4aNdE5ogKAA//rxP3A+ZacEDLSRbPOt//SnRfuH3rC6HMRrin8HII2pBvGiZB&#10;z+aBNCq84vjq5uo45E1dF3GhGmThEvsuB+F5zrDrW/LoQIhae6jxov+N25EBfEiiNx+vd9SDmgQ+&#10;b+aQvBQroU7WX8ldPuqHwyzJAxgj+vdgNQhZyYC2QbIlDEKvcK+4Tm0W9hlp2O0oX4n5SR4dB4aT&#10;FbcY3JYZGO+N0HvAMPRKL2IXXLvAmmAeS+Hi1WFI13cYdtlzn7AqMGVYdUBD5Kt1OZawC6DXIsmx&#10;QfX+kyQZdW1K6WUCWVObbQzpYZRkAQzXqWPAMRzboO3xxmlXHaYx3npttDydu3OFFysb6IfBszEP&#10;jrRLp4kHot/+WWbeJujj5af5bKW6dI9thxVAGMQHMzB4/XN/UPXhm9zWNwk6UqwE6sYX08L9pJgy&#10;5Ge8rsxYoIoKYzcqCEMbaF2SLYF6IZX4gwrw6cdhHwlmHcyn4RLSJkydOgyjbsVpPfh5ejP6Cg2V&#10;X8w8w+vbVoGPOwPjvZ96OXgRCbsW6JlgI4lkRwKbe8zjAXa+DtRzLeYKN8KzbiLsCsz66AF/BPL9&#10;yP8j13HQO5Xk2ND6UviCHvESgy5T7I4CY8NuK91Te2koP9ayStf5ulC0bQYkVY4FV3mTxySR4G1o&#10;mUHocyBfurd/hwUE7ENQuaKoT8sZeZsg52WKkl+/6KJKVHlXHfYOXHNmYhDnAa9ryRFRjO5R3l1J&#10;59YXFua1v6RlKFtamWOiCP4Q+V8QVjP6YZc9B0qhqXbR0YPxGmmgE5C5lh/q8bm3LTqDqMvLxpjC&#10;cgBTXeJDBr/2gxJd2P/R8tQDKrYTS7lSD44M39+z7ginQbMGH3MGxlvTzByBtnqKYnND3GXPkvCe&#10;RsaJA0i7gFikuX5Q6CB/1aFznaHjsiTYkCRDyvJaZmEVoN+pWDM8DuiB4nXE1ON5UV+CzIqoAsjW&#10;9+e+eDA/z+2Jgm/bw2oTZn3obNBDX1kD3QQaFcRt/HMPXn8+9whnRVLtWKgrb/JtmUL59KfY78EC&#10;AfJpfHbxTUR1QBq2r46gP4z3sktjEFbNmXInWZsRAadeDUkRBj2n7Mp6kCwVrjmoDcXHSGz1F7YT&#10;ps8VYbUHHbwUvt/ex98Gum0UjRZWBa7G0c1bGsqAZ+aVZ6KOb4Yuck2H1JXLIu+avEx3tst8GsBt&#10;2WLjPYy9E4NLyt7v2mAQe/v0eKBjh7p34v0BsquOKe8xOHsW9KBwWCwyzFkWe3+mZfpROYBHUReR&#10;sAro6KwOMLb0MljT8imNvkRUYJB4V8CNqOpwTyn2iug0olYBGfB3q04a+t9I497jsKQM+WGSO3oa&#10;1aOvQ9NxTVAn5PGZdb0mwTRLBfk8hYTFoPuA/SMVFPU8ERWAYaPrneTpah3I029Y9ISLunL6cytf&#10;IuhTx4E9mmaJ2/2qSa4pLZeei8xpD3yoBu/o0c3NOHQPFuu/2/jiyULxkMjk/bmwxwdVUMxdFxQH&#10;TxexE7jgdhkRVUA3+FHqoZeGlNpjN8tqWuc/+6Ff+iBk+hcQFhbjP155dDM5l4dBlokf8opTIVnR&#10;QvLKHOY8wG3dYuMNjKPrgh6XHoA94645xoes9dj7DaTJiBcfBa+kFwH+k5HMvfg52mjzMFLDg5Tr&#10;dx+B4Nq6YsRVHsC3G/xX+VWHvJ/th+f/DNLjIFulF1Dss9Ol/qHebYU9NrIo+EPq7NQGqTBRd07j&#10;Yh7GGzBlLjmgfDKwbODS2CtcXiBP90TxbUKfxzbE+pJOl5cavY+C+AAGXDp1BH16CR1CGktruQLC&#10;xqEALhJEb+Ruc8amPq5Ffm9OjfXEq/Wd3UTUC/kD/Kfe9H9JVRVALknGMPE3o7jLA52n87kzlSFt&#10;IpOvttmK909m770pcALk9ioGE1oHIssLa27gY83IeNOL61Un9z+llSElY9HKR0wTmlYetUF/JX+B&#10;ShYv8BX8H0Teo+3zVCgP2+hVx9aF0yb8N3kmTH6dTltMWx4Ypw7oktH4zLREvz/PwUq1YwHllIRV&#10;gAwvj15dcsrzs0wv16LHa+shTW3blEcBz423oeOG76TNF7qb6ICl0SF1PmuXIdpEdoY37NC5loLN&#10;0DGLD7foWAq7EaqvJOzZAz1ZLPmji/tREA1hP0yG9grMmYtKAawTlsY4TyLddzbPJUr2jPWocz89&#10;gePyAQFp7UUBLHdM5Js/lDmcUVCZI5JUHygjL5LWN8n0wjjgY8zIeAP0m7Re3maWmxSoYxL3Arr9&#10;GfeQsPj8eeNW1OFo8q72gUcP2gb/T7w3kCEqNmCICjoC/FGT6n45MyyY1zlb8R+ehbnbz3FhHnNS&#10;0AvrPPPbwCjouc6KpNqxMKq8KaeRGYczA2Ag8Z/ulx8l+8HTqvrsZoZzOxDSQD/0GqdKTKIRDHcG&#10;srhbTJu5SB3pKfT7Slvqh8EnpSgjk3gIINc0nQsbsnjDJBHtDIxqFGRrF5/D252x0sXUp7cbO1ZH&#10;WkFG7JPgHencp7SQnh6AYuG8sIpde3STPIPKFbv50tD/qF1vHbTOk7KVdh7gY8zQeJvpUaAX4/Pq&#10;DNw4wDHJkD5Gsq2AMvhAhy3GwuIPfSckDB2fV1xd/cN8IRhv/dhO51Gs1ad7h7fdY0qFGRYGyZ69&#10;Wdh9rB6bXgDf2kh6v8bClsAxMecv2YmBeiQ5EoOoezZdoz3U7rtPS/3YP3ecY5tAOSVhlWD3epl3&#10;affnTX1Nk8HlAC+aN9MK5bWlNPae5+IzGdN0wCDJY6u2Jbx4pCjDlAlrJMxpQSW4xxbxzoA5J13n&#10;WQsySZZ+ODNtwsWv45n/FfSQlzYKZaH/VspX1n2aJKpzAR9jm4w3MK5+HTDSco16XICRxrzmIPI4&#10;0pKw6aHvvasf+XuQ5vqS3jILDOj5gmC8i6FyvLlTNkuCK/HfftAU9ADzfPvy8pk/oMfX/6NAvxFP&#10;CxBaDYubgOvVdngNtG1jG0wz502dpWILurBK6B8wVq8RUe870hGSqJTORfWQpnud19izQKDyWZBU&#10;yTCnWUaRvVyZfrtimhff64Q9Eq5domnc3XY3HbUwG7pu7bCjIcdBelDZL4Hq2GkMbfEfoCEuL/9b&#10;Xw7ugLypZ4L5sf9uLDcUFkP16wjzgS6+FJ85uP4ZG2+6Ru+XbCuY5acBQoRpe4ZxcH9hl4B5bdVB&#10;WCrz2Otveg5HXUI6vxbdykc8LQvinrcOP03jLR7sqCKnYcRaYEkyzDqFVUK+oibvTaZJu2HxKFDv&#10;64jpC7oN8vP0fmMWRL8Db1qTqscCXopN1wtQuZK6wRDxGf3V3m1pVMxLhgudfBd26Z4AVD4tXWu4&#10;w6Zz4Bd3GzphTN0CpkxYtcCOYDqv88wyJTLu24mRJkvPkLnEYtNOW6KH5UqXHwwT+LhllrnKcLeI&#10;vP53pbGawdzkoTI6cf7S7wpnZZY3oXx88BIWY//+/f+XeuVFZA6bRG3m4PpnbLzNfBtg/WzbXnNb&#10;pKv+X2hbbMpCrwjYYcbHVMdp8G1CD/uqays8XuRaD4w3QqZx3jTexhSK63sMYC/fMp22VSj2Glda&#10;jYuUpz/Kq61GASsXnG2bkqT6sUCFnGu0TZjHAGGFj62veboWhbtWMqq3culNS0MaLUh1DJeOi0Sd&#10;Ab8+LhlsE17Gpgy0HgevQ+cRwV7Wl//uR5U2VoM7ZIl3X0xZmvqm99WxYFZSIV6u43+NHvCvFFSz&#10;AJ5+iNodcE79yP8Y3DPSA/I16inzcsGN1XxXH0iKUtlgvyTxgWHTM2CN0THLKtR3cxZ5fyMszI/y&#10;C8Csb3BJ7vxIeW0deE0CPsYcjHcaeoV7zja46g1P523Fkp051pf33soeegL2zktuf+R7MMrCqqA4&#10;R3ywjHtBXiY4qSGosPQOehn9zoPQvWYWepIsge6Hf8XUmmRnjiz2/o56YpXrMAp8vubzNyXZ99q4&#10;4OvcsOaeZPnvYhAdt/SsgifJ4jdFR83kAyqbhqQqhktuE90H1Y1jQmnkfY7s3+cKXuRNtbERfnxg&#10;Y8ydnXT8x4p4NMxtpcIaC8MoOEfLg2wXs/RwjfwwoCsQTJLipR/a9F/giuadhf6Z2UqwJtkCpP8e&#10;lMnC7rO1fEH05hQ1hsa0w40urLmAjz0H423y2mItOYd3eEl2ZqD2f3kQ5lNjJtaspVYAHf9TMApN&#10;Sz0BtBNLzvRcQVmLIMsK6EuyAr2/xpmPbgN0UMw1zW1B5/VU6hS9VbIzwTRz3gBf79ivXQoMQMck&#10;3N8iYmQr3t+QkYqRtnVZQWDLxqWjRy8wNs/UeyZUwi5NUT/j+MF8x7dJeAnRuRdTuTbIlt6azqsS&#10;c7M1UWc5i7z3SXXtgIl3FKbe8EBYYyONlh5cNGJlM4J7wRuTpDiXlyTDlpto4tuUSnBUGyqX7NzA&#10;x5mD8c6S4NN15zYKKE/3wkg/KaOg25mzGv/GWNsvScSY5I+IZOQPY4pteOl4EeLHBZ/jiKkibnvo&#10;vU6yE+Po6gU3RV395fFWtChQVpIzwyyM9yDq/bNknWAdg7CqR0QFwMd/81uI8hRpki8NnYSwE1aq&#10;geGOXTomiSrD9EcCSsOlp4iohPU3dX500HK5YZbsqQQYmRkGEs9tXYaek0Ibe/zgC8UwlSPZKMEF&#10;ralvE2SA7opT2HIFePYFutxyE1nnd1mRLufTK8OauIezBLdnTnPeJn9c6IejLOpeKKzWQKgyLjti&#10;zbnp/4N+E/ZZ0pcNOupcf1xg6ZkkG4Fj4IMZGY23CMsJTHPwuSTeWA72geLDXkvnVi7QcdnD5rxI&#10;DjM2hoc7v/We8NzGXaltjmfy6vTo2X+MKRuHpAp8W7mbS65E90HhziN7u3+Lgk89dXtpMoClfWZ5&#10;BLgeHG72OyNF5ws9mL28jx5Gjh5P/5M288BaD77smnmTWFHQJM8wf3kojxsH2HIgC/07U9tK85Vm&#10;XTSUqUyluOCqe17gY4U9dro1a+MNp/NYCsmCCaHe/UB0bdmdpwtwJE867IGNelitPKJBF5GckDZ7&#10;+no8yY4FKvciSTaC9D4l/1uFFKNRzAXarizu1rql7S8v3Z9+r9xH0GpwmbAnhh5zXiSHmQvaHI9+&#10;9w9kSfePka7T0+m8cYlGVhdLFY3XEVvpRQ2d12LRgrBKoGeAIwTZOviOYfJtErWtQdNBB4c7P7bZ&#10;sOZerF1P3/qQIWwGGZvCWZFLPow241y65GZ++aLyUiBhl5CtdHm+zcQg9CLoUw+u+Kg5T+BYZBj+&#10;CulZG28A6Vl9cO1f2vmpQVQzPIz8fx4nODDpF06ekEcP97h4LTT544KGybxMcBRoCJ0HXJjgWGSg&#10;H6rlKiSxFGcB1Ie16JKdKabx590GWbhUCfhbdzys6c//u/UoU6xuGYekeKlem0jM3zWyt59T9KTt&#10;IBJHVzZlTLkb2LycOKWqJcdU0dxhfjwUlhP9cNPTF/VIPtF22V5/pctzbjZfeUpDIwqJqatyyeKj&#10;2AfT2Hsx0mTk/0blfTEIgBmlRD9KSbaAXe+8gWPN03j3ox5PQ0h2R2BwsHsXs53Um3kB0ryCSYzK&#10;pG2mh6VVr197z3qsSY83L9CI6f1waSzZmWPexhvPo3ltlYbGbmcF+PhPvddiZyQLDCi/La3LB0WX&#10;jMmYyko5elLvhqsOlr8RZXGPp8yUsnCzo0qjy6LzUUcZdQRFfeuRJZ1ba0OEVYBO/ulmQ+nt+UZ6&#10;CHnLLSgzluPp8h+QsBgD3qAD4+V/TlhUb+c3VNcuY6ddMrqoRfQMFhhQXl2UFjz44Os0z1YAx5un&#10;8aa6ef5+kuVp8wCiv0t7Hme2U4G5xGEcPFJ7Y+OC6nQGAbCB3XX4jzYo0XX+LAu3GTR6eIbZrnmS&#10;HHLm4PoNB2MmiUoBk6c6a9a3C+W3JS4Te//pklGH5mmQH1/OF1f0w7L3vywOrrbLiIie0YB9wY+i&#10;NlGt5g7TxaGwWoGMO7+ZYJCQv8xwpG6G1VdeFnaL4MbKUyLj3gGfembFxgaVIS2rBm5Ex7wWvMyx&#10;7hLG68hrH/d92eF8maCwC5iR7IW1JciPGbwS6Xka70HovW/U6op5A8NRbVud8VbofTMu6jbl2KDr&#10;woGt9XoVtB3DXAOjPqzNmuSwYyMbEbib629pvKnDtUQGs4u06lD+IAsFZvlRRLbkj9WXik26/JN+&#10;f56j5soFmA6x9XUmYXDY+1lbVkdc2U7B0X0dXuoEopaNtfa1T28gLZsl3U1f23FQrB5RHoIoIJ8i&#10;WAB4of9GlQ0OY+t1sJ/quNM1Bzs/pfw06haRqkEbVoQcuH415WQUnIEWVC7ZLQOOiY82SM/TeFOP&#10;9676TUFEW4rBcj6i6su2+VHGGzssJTkXYPUT/qMNZjvot1jB9I1ktxRpuMQ9boS0E9bcQMaROzqS&#10;HRujyvJ1rTHeV1iR/JVvps0pCkD5bQi7vV18rkc+wFNHplimikUOti52RULG33ksWRNxhTsR2sA0&#10;7P69sFqjbvsxZLlh3swDJbmkrzj4/BuTIfvIAG40hWcSlh3ih8OLoSSDFy9H5HAF1cnzczRcv0BY&#10;JeClATleKsKaGTLZqcrpORtvzodLD0P+2gunj1faFnT9OQRZuV0jjHfis0/ueSC7pHOPYl251S4g&#10;S/KPbZLdEtBvzB4zJTt35Oc92dRU/5LuL4xqKz0rn0AkHV16bBIZ5sIPPNyz0oj5Q1qfXgfNK5Q3&#10;kqJuHs7QItRh97bpWKXIYTnt2Stikpe9I44iKVYA32/oJdkj2RV0rPeSHfm0EvI5r3cFjTwOYadw&#10;GnqPQRkpPnuQsSneUuZOpDpca+yGrCPoZZH3Ss7LsFVlupRM8yC6qMUPrKQ7RLPQb1z9YoNuLong&#10;U72Rs3gPLvzmMYygxbNCGuZx75DeCuMNqA4N0Sdef9wWOE4WedfQOXCoNGGPNN426IHna4MHinrH&#10;5zEPTvFD/zgfI85Da40C7q/1ZKnYeo+yTUQP1Z+J6lygUcq3g/rRZOvPtbxkKxjiN2HHV/AQWI3U&#10;bpZF+j2ymxl5c003KwiUNy6lSfBvCLOHtH7LgrGs6m3uI7Fl4xLdl3TOwRtdizdcQLt4X0WYe9k0&#10;6mHXxjNFZqzmAOGDY5YEf5yt+vegh+yx9s6kVkQPZDF8MbxwYQs0H1M2jdQSPZQnw5f+BLehpW9c&#10;880qLAa8yJXqdujMElr3VhtvemHxMB1zjiKaGeCWtdSOCY23Lk2k8+B14HSPrFPdT83Tm/4f8PvT&#10;MfZClx6CT9G1fBrfC/Geh9MLchn8vsyrmmD9FmSuVJoFRgXT3QqSpowNlKVnvFhkYEN92NDv0afn&#10;9nz7uCBWJGha/39Eg10bOoDyxqKVDq+ooXuNR8wIeVjRIcKIHnK6nyofKpsI12Cw7D0HZUeBrsND&#10;6Hqwu9sa+tRwDPcOU4N+pCVHIwqih4aHIOY2WlNOb2gewrvI5WuFjG0RZqgt0YvlS9R7KiLMp4f9&#10;B9OQfNOpTBxcKyIG3sAqM9eqtn2LTgLUT+f2sq023pIt8kSfGuUdchToASg5+hL2WMZb/ZqY9Ywy&#10;3nT9ig0Z40Drl6wTG+Ge2xQv+rj7BGFPhDTy+DrQC/Pjo/y3zAvZch75RbJj4ZpLz+M5YHr2XyGs&#10;CrRufACkhHONNrxJZrH3r0hDN416fXou2QWw6iCtUF5b6sc+r8Wn+4Yj0aODaeuQfbqc64ZLBkvm&#10;IvSEbXfCNuj+fDidRxEcxkVUz+vgO0mK7Ez0V7xLSw0PvQeZ+WHc5S/+APXY32/KTFpfzX13Ay55&#10;TsGH6Id6cZEPvXeW5WWiC1xyyRm/wZjeiTYjuCBPb825fsDS42638UZaIw0xxUFGD+DtXDsQMdSD&#10;UcuioFiaCdINQZpnZcI4xpseAN7IRUPeZQ1pNcp4Y35VkmMBdde1w4Vh7D9Fy9A9dh1GaaafaAVW&#10;1py8bO+tyOjzrmQQXYOJwq3NGtQOnuuV7Fggo8MdKMx7C6sCrRv/R02b4p6Hbhbl8XK1HMgMUqC8&#10;9pRPg5qdQJNYFm66onUR2YiPQs8FdObonnykq5wSvaA/Zodc2zVwndBgdU+x3RoOiES1ABnKypQL&#10;ej0irtSJlTAiwtv1LaZM2AxsrYdbUsmWkIXd52uZk4afb7whwYPLRmHNBUMZ1pNBK/k83g7jDWhe&#10;fDw8o2TQbYq8R5tluAKCnR/HeFMv7GLIYLxx7pwe1fNerW7+aAPUDcIHo7Ep8T+u5ZvJfxKccO0E&#10;Kny10HWUSzAW9JwkW0E/znefIs26sf9hMtCloMQmmR0D5PV/Tpvrrzd5o4nu19oeNd1P/f6havzI&#10;gmqcbV13pPN9g7h3wFlGiEZV78LiCylSwokD3i1ptPIq2DzV70dBKOKdhfXLcqfqFaLeXD/pcnR5&#10;plW/sgvpqrjz06UyRCIq/YjCKkAG4RPgH+m0X7MNA1FbnwyVJTtXaBvM42238ZYsXqj8ctOYjfB5&#10;M6qMnR/LeOOrO8nYeNPLg9NivGmo+28u430sfGkpuEZboO7TkSZxd2t+CxJWBX1ZTIC06ur94yIu&#10;JNC8S27ymihbzTcHFtNcJl3Wu52LTy80p5veYRJcbutWKOo557yJzxG/XHQ87NxG1HYmTMfibYmG&#10;4H8oxRmW7D9MHvV8XL6gWSbZIl8Xb5CGNXvsMiaaZLOGHss83ulqvAHIXMZ7kMAvfO5q2DTedWHX&#10;RgF15/V7jzsdSM9XTn8saNmm8pAdO/TCO2FKzdTVtE1cSKB5l9zk1REi0F8bBzd3yVxE9xTPhytM&#10;1wyNFPn/LkUYg3Dpnk49JStWwK6A60SyMPhteP+jN+DZLjmTnKzuyFMy60TaRi7bXPKHUGd1+m16&#10;ESxv6StjWmRR/hHJbM/CeNOoKO69idOm8Y46HOmoNOfdUFcTUG7SsrsRfL4ThnXTa5Um9StN5Fre&#10;CL833TdFPEotaxNkCs1T2WL9NQsImq+lgzCg+X6MUSRVMtBhdOnYRHpf1kUL2I1N92++kbCG8Dzz&#10;AXYzzBMSFsPmYXelqauyYeS9pOA5NvOYAJ8e6JJviw0NUGuVaapH0UZnltDjqSve09l4A1oHCMab&#10;18PG/vqJ2Ps5yNV4m99ExoXWL9lTGtNMA1Kh0XErEdxY5PgPH+hmXokMIX+YV5lC8/RbF8EXWEDQ&#10;vIsQSs85TWKRVHUG/HO30QdtJHkAjY1Lg/uMKjPPFWk7BvZJC7sAPZS84woEn9SmLvNC7z2iWgBz&#10;eJCZRkoBf8FaFnkz3YS2erOC+s6m82dXtae78QbIWPPafxhvOLuH8d54e/Djm75o/JeJ6kTI6zh9&#10;iAznS+TUx4JZh7AqMOX4T8buk7ooQWVMsf8ETUOm0PxA/CKBroo77OlP81UK8s19DXTskrNuhjpG&#10;9ZaV8HKBfj/y/tYlNym1PBHOAnC5LcmdhfWVpTzat0EiKqEUqSL0ShHt07D3b6JWQIMLS7YCbEQp&#10;1eHYCo+PDJJkUBne8STZLYG2D+mF8d5EvtuVDHnsX2tOl0wLbefpQnLaY6NNHZBhZRLS2rvOom7p&#10;WxWoLyteQJApNE8v6ETlWRJwnEzNj0N48cNBVdteNt2jX87C3qtcMpOwTh5tmhR0Hz+D7mFeAltH&#10;orqzYE59tGmorQvqOz4ApEnAywQl60Q/7hUuIoVVAn48STKwW3RUnbNG8aE39j+9MN7zh93OUxFk&#10;vP6Cz9OIRDUONsLNHc8wiMIuQbe1Hz/YvQv9tt80p1AALW/T+nLnR0WFdfDfNN7KM/PbQi2/fWH6&#10;NzvS+ZE08ioB1+l3+ArOjV5sJbey4B9/2w5fgaKgoQ6HywKtG0GK62CeqJKICtTxTZARyleXhEsS&#10;dsw/nwUE+M6QZAnQzw5XV7bME2ns65zfc/B/YbznB7udpxo06lXmcJPcFnqNQMOke3thl6ByTffp&#10;2dI8gDTdA9UADWFQjHaRx/+dZLyxIg3Ht0Gdq4fSc1oKmgyikUc6iLrPvTw86yaiSs9PsPndDkS/&#10;RT/0HiTiUx90UUrOqIRdwMXHcEmSDFvHTGeh5/TjDB34xpBsgf6hzi+n4hEQXtGEPTNoW/n4C+M9&#10;N2g7T3WS0x0b+Ag3qh64sDXltj7dPw9Jo6XfISPG/m5AxPt3Uwco9HeA8YYraz5u1A3ND6wgyn82&#10;Db0HuPzd4Fxda7wzeXZOW5ABL4LAxtaWZOVLlmHm9YPmYMW7Qlhs3OP46d+LYaWwKjDrzeJeJcam&#10;EivPGFo3ta8Iqmsfb1R+Ybyboe08lUlOdSJQx6TkFVDYJRTyKDhJo+rr0atEnozwh1ke+idLekTq&#10;IwUEGaBpvVeUrjn4/Bub+S2juHft+vKmaw4b8E+Sn3O5HL2kvpiubG7tP6VAw42nDCL/ffZJbxLd&#10;MHGP3X7aMPWExajjSRJGjA2/ZBl4c2ZxwKHYhFWB1msS1fW/x1e9W65Fwe8wb4ZBZ024nHONm18Y&#10;72bY7TxVMEgkCvqU/qH1+oDSyKus7Dm5/ymlEIf4T0abfdMgTqby9L+SmUcaKPjwvy8y0Hq4GcRl&#10;XkRt/o66eqgD2YquqyyIyj9L1E4tDFb83+WVAo6Tbkf+16QqulkeVRqiKep4knTKgTq+QuWgjXBP&#10;MY8FjCo7C8DXCh8nLvs5ZyFhVH5hvJtht/NUQBblARCmXZVDBqmISVt3jUz5e5Luncy8qLCO/jdl&#10;ZnptuXNXTVP7Gzp2syPqRH4AS05xTBeypFdM81Qp+CKWrorqqQfuQRsnjGmKbMX7VxGPBGLRVYx+&#10;2DO2om76RVGeZBlm3iUHmC/DOxcgH8abEexN5HUGn5bs3EBDsF/R9iuJqHJedn5hvJuh7TzVCFvh&#10;5RQnhl2nsAv0Vzu3VRndI2/l/yvnFEt8oQM/Q1kSPJHuw2Ljjco0TS+Jl+uUKPiUzr8lzYHoupS8&#10;iZqg0X7HVUaJXiqvFtVTG9gNVz35zS/L44J+/JLHQCURV4wFgNBnZOCfxGmHHACPDMvvSLYEMszs&#10;PF2y1CPYDIpLvZoidNNWwI6lJ+zKedn5hfFuhrbzlKKVpZEruEYBQcLNOrH+WUQFTLnm+xKxPU38&#10;DfCow/YVlZlk8sigfoIM+Do257h0Z0PBRajbBMIm0oui3mMmEcLl4UWYJd4QeSm6uzBNw+kHrCwR&#10;EtHYQO/drAfrS8Gni/tmV73KU31mGgDPXNZjwiwzCLv/k4XekAWEuvrmDT3u2iX5FnG7HXZ+Ybyb&#10;YbdzN2IQBo+Y9XlofXX1qmtZEPWs99Pv+QndawHCPQI9Lat8pX6451dtXpbsua9LdxpKD3R+HXWa&#10;cOmNojT0KhsD66CRhHYMBpH/rSz0K2/fcUFDkyv0grj8ZJsXDJQ5QgNhYb+pAx6MmaZNKM/UNeHi&#10;AYidCRmGc/BWZurpF/j1i/KYeFuNQSwfowwSUeU8F8a7GXY7dxPiC5/+vdp+TC8Ke2pgBdZmve7r&#10;Y8vw39wVDR4vM4yDzw+T3MWvSS7jjTKAzZ+IrA1J2GTj1Kshul8/Msk29XTFfwfKS3ZnoPjSGu+p&#10;jcI+DvQiaeQVFwZR73Z03H+CHv2/WtgFtA4zbFZGPQAWCvpvy4ObKgm7gIsHqD7Cgtk6LKOXmWS3&#10;BWthwC8UJWEX7ZbswniPgLYTw/YdS1FwmUlsWKTdIBhHOZ2ZwKyb67fc7ZqyfugHmRXTFpTr5QsN&#10;bBkIxhuRakwedAGTNzaJx0mARgQjfZOYRNcWW/nH9nOuGCznodfgj0lYOwd6kpM4cndB65NsCQgK&#10;mkZ78oCyBomYgcg4Jt+lA5gfPTHPJWyGS/940r296ttyF287YT/IdvsWxrsZ2s7dSGkYfFZOY6aw&#10;jyNsxvqbqqNe839O/n43n9oMB2P0HwEJXMb7xGW9u5u8tmQGOEgjj4OytCHqFLLvlGmxvn4Rj9RB&#10;wtpZME9aWFPDVR/1Nj6OLeL90PtzYRWA7smTne+RLAwLf5nmdNRlnwFw+chCA3oc1VXYeUD18NVb&#10;WAzl98P6+H3bhTQpf82nB4hX4pDR/FPk08h/MCsSVEeyI/OLaZPthT3kJ6P33yKaOdBbLh0r9ktR&#10;ZkwZtsofu6R3szzvR8ontRtlodcbhP4bdeSqRMZyM+iww3ib+Zb0DJQDXNOJNfTFpiWCbQE7QDbi&#10;YUib9bNwp8Fs4Kwaub7cucO49UFXP4gAyGeRP9C0qy4yQMVCf2ExqnnppYf+a4TF0LJZ2A2EtSOR&#10;RUv31raaRD2e4iOK8iQ7Mk8P8D8iP0vjTWkOEC3ZbYPdzp2AQeydhVUa2jYlBDIRlbnBPqawGehU&#10;2TL8x9Sni4//2bJfuHcFmcbb5Nfx6gjTSdAHKF3ZQ0L3+83pniuCOjAvqbq5qAPZgbPTqPdBPDdm&#10;HTYdXe3c1OZJFTsLaeztk8aNdMw+DrJwqXDDKKyRgO7GoeDHkdYVKEhnscdz5NTWFyNvQo9B+p8U&#10;FvMkiVBab0MevXlMr6BnoWWYH3Zn5op0K5AlnVvTDeicVtmpRNd8+XBNENdpgB4g/e6e65g7mD50&#10;bP9mQOx5w3H84tkwX9gmHysrNiL/bsonY/dNLERQHeXnFHxRp01sGfGfbB/DSdS7RllzmsKgrxZu&#10;MAwaxn6CMibQ815b9u+aJcH7bX0e6cT+Adwz+OjaN8IlDuLgWqmCoXz9eJxF3kT+0ucOvM3QwH7s&#10;P4GM45ORntW8G/2wf68Xom20duheSQZqM1xa4CufKQ7OYkXB+v4X/LDKhMW6+O96gyrRG7ww9qcC&#10;1mP/XnRDPokevCW6Rv8wT6JeUTKK6GFx7qibxXzkIO7xqMEmTInxsR1t3koaJsEz6bl6JH4TafK2&#10;YH3/3uLZUDqy/ymlyO5K1LnhqZRB1KsEWliLvZ9L497/Yo+FLSOb8TxN2zI77yJ8B7vBcpSlhJCH&#10;dB1LvWQ6Hi9eoLb8CfWkj5uynPxow4qbC5BB3wzwQC8LLA4QUQn9OPg8dLLQfwjWkSN9UcMCjG0H&#10;GogfB+nNedbqAvhJgB8nrw8XJPiisBsBXf2vaUDz9IN+U1gM5dNDk2ne5IPSqPunJ8mYN62EWWB+&#10;MO8DUBb5HxNRa2C+1ayDOhwvENFpA4xIJTkS5rVSEhFWmlWcU+3v5G4q8H3Jlun/zfnwssxOu/Im&#10;IaIN5DrCHpfIBrz4uiOd70MdLpD9KkXjwfMvoloM497rWD/qHkMeq8+QZ+FOhZ6gZItGp2F1Mfyk&#10;SGP/c3ocrjv2O9ixKeIKWEfWklJvqtjqniab9cAYC7t0DprW/AI7C3iJ6+9zxFopVAfV107G6Yq2&#10;9/QgCp6r16ygyLsfy1Z7v2/y0cNlPqWv08AhQvTsfRrzymQMueOVWSuhtJydphHI56kNVTeqkfcZ&#10;15rzZvIPo+4mZKH3QrMMtZmDW7fFhkTtohF5EbxF65LszoS6QJQsY14Nx02gdVco8q+jtrwSnvdy&#10;3U0ZFxZgXlz5NFTmj5Ca70fBawtZXP5AucDOARyC6e+Uhd3nC7uCweHOL6peP+z+qrBPS6TLXV5l&#10;JFmGnVfoNTNJRCVZPw6uBy9d6f686phyzeM/YMpARZSoqPfP5vQH9YzvqGklV+xaJ0Xe+/oHOz8l&#10;h3Sib43CQP3lPLDwuDBfJsJiMC/ucS98xwIPhd1wwHVCs0SWBB8fZ9gkxQpkxlpv3TFpkqgxZrWO&#10;fYHZQn9/etjfIqwC/eWXPJplY0wVnMrIr8VmzxCjFvs+B8CzSUQVmbCZj/9Z5H+mpBP1bqcyjJRL&#10;MoNI4UZZ4pWjy4xDcbCGY7iAMGT9qFtE6lIi+9FqGnYUtD7JMhBowebtWKCh/dg/INkCrhPbClAP&#10;vfJmzeJe5Qemt3QewzLyrrP1RaU4BxelUfeZorbANoEewm/it8hC/0xhFT1BkLBOe/D1iL3/lKzz&#10;2cSKKuWbBBmNbD9m8wB8vKeOUGXnZJr4D8N/BBi3ZUwaR5PIKR9N/I3KBbNuk7IGIz8JtF7JFshi&#10;/79c/B2JupM49rqzig8UwmoNGnJcmkbeOZKdCHpsJUS6EFEBnaO3KYuCe0OeRb1SlPk6opv4I1zh&#10;lOC65rRT7lSF/gZHXvs4/gileRaeZnCdN/VMeSUYVmEJy3mNlGdSzvefZPLSJLiE+eylU3SsOWrm&#10;yX/AlJUo6v59o9yiftz5Za7QwtBwjGUT9fqLoMazgtbtCn2mMsnOHmnoX64HoR/j748e6tz26L4L&#10;io0u46CpsWmYR5EmQ8yuINtC6wRhtYGwG3FtfOH3giTLMOsB3eDYSWXrgPpR8FIRA6W1osJjZKHH&#10;m0tMuvqy3s1EPDZKdbVcYbNA9TcU9mkH17nb12Rtxb8H8qZfevSgVa+gyNt79OgFpbXW5jQU8lnk&#10;v0/TSlnsvYl64x+n3ncKWbbS/ZQpN8ku6yJzusdE01QMjcTeKmozhx5jaLiYMKFyyY4F+GXKXQVs&#10;LpW2fckwNkLvAapgE77MbyTeA0S1EX1xQSnZCuji8266NG7/FddsixKd0AZdsMcjGCj9OI+n9FUu&#10;PSVdFmjz+QAG4LzK1rG3AQN04+a73CLPGfYfToLMOoQ9FrDJQcpvfpw9XPaItoAber12oruCrUAW&#10;B8/G+UtWUdlAV8lLRHmbWObgAWbelJs8/AdsuVKWBC/BajCXTMgZyHt9NSh2YdtEz/IDRW0uoGec&#10;d2kOG6ZMIT9xwLulZBuxEe65DT3ztS+3bLVzD1GtAhP6heKKfwt6kxZRnAs+VS7qtYDe2iX1BxqK&#10;4dtI/EcJqxHr8dLD+dihf2cy2v+mbaml2H8CHMaDqNfMPk2U6IJ/O6XhmcmTwzAoU9mFNYh8p4FW&#10;+fE4uI+wKqCyR4x6aoMZu6CRt+lF8RemS81ZTcucytBrJdnTDq7zp97vNzKJXi6sip7mTXLtTLzq&#10;DfkUQT/qXo88+/Cmjoypk8beB9LQ+yukRbfysVApi7xr3PygCHJiYnD4uT/o0gely0t3F7W5IQu7&#10;HAaNnkWeNnIBvk2gI9lakJ2tuKTth/6r+ge939I8bLOoN0MLXHHwvNIUBYyGykB1G1UgyyKviC3p&#10;Au+0Qj0t/eLqMSU7Ecw3+wYNRzRt12vylbB8ScQlqFyyDORPHql6KATReZfc0iow7CIjfZW55hyw&#10;6zcd7AhrHCxWypwmcN0jyCPik24jx3y1qTewRougNOnxR2CTqFf/OtZf9ngVD/Oism8TEOvQ/2OX&#10;nMVTh7ZciV4qX3LxUcYG5qxduiAy9K8UtbmifyBfVUcvp88Jywltl2RLsN1rDJKgNLLAdGtT+UZo&#10;Qay/FFaBwWr5C66wC9Txbahemy3vg7h3HuuHS/cU1kSAUdXjpiE2DeTpPO9/Fr1sk9eW6MXwejkE&#10;g3mRf75kGWmc36T0Eix9hBzEQalHkhpTVMqTLMNcmyqskRiEXZ7OolFHbU9hgVMDiP5k3x9Z6L2c&#10;jPO3wTt+sHt78FSH7t2Pm3mTyEBZhnUz4HeZXya61zeOHMnXbo/SdREfwAA6NS490CxcJbSFOQoR&#10;Vi1cemYcT1B/pfsnIipwjbGLWFjjY1QFg0s6vHYTRG909mUAqK9tyTZi1DFMjKMLNOlqXbMkekCK&#10;oMcAeHBoJVkGPSjcc6aHonDdadbBMuNDULbis3McyRZIwyUekpm6TTDrF9YCpyiyMDfS5m+NdBp6&#10;PEeL/NF9m8ZwGPkPJqNc8b7nIq6M4JKZpDrUQeIQYba8iaCPDXbU+TlUtwLMpK2cRtRjSrYRrBv6&#10;hVtaGsUU/lXec+l5Py/sCsY5RiPaVEQ//utVD8YEqzzaHnywEvDONzJqI0M1DVbyXXJ1Uw/Y8q4O&#10;Z4DcKYy7HeC3beMo9A9vzk2B4LFPRHwcephKHgdVDx9bkaeb78vKY34UHGFFAr7SgyfZErKVpWdp&#10;GWE5oTptdBfY/bB/6yz2/szmmfkrD51d7DRuIpQDXDKTqNe9onpt9OdB/Th49iz8cpsg28bf6tAz&#10;FlYjoIv/dD02F1PIcsg6qJ5kp8PmEpwWxtV6S2K9pYgaodMGZOS6wqoFhm3QrVuvSRf4RZD3l5d4&#10;i2uaBN8cht1zWWiA3uy3zo85O1euJ8LuL6DOnLy9wi5+RBOqJ9kij1UqyFOv49UYDtp6NqDP5Va6&#10;pR6+Ai9TyK85eN70Q7EFdjzofn+m/s76W+M/3QcX438mq6NMnTaEnjrKUUejEjDcJujRKHSIj43U&#10;0cqnO7eb4t67TT//44KexceiHupkvlxYjTCf3fz4m9NNdVBdyc4Gw7hzL1RKBoWDGoyCNoJ+uJLX&#10;viaM0/A2uqYO/sOnLgsMtKlnEmi96PEIi3mSZOAjjnl8V9ok8BV2Xg20ZAvwsBPloyBE3lXXAqcW&#10;9DdWIiPSM7/jwE91upKvlGhLNPrjiDBkjJ3BPEq02tun7TCnZpwU9b6dJd7MPzLCER16yeY0hU10&#10;LohJ2RpaTrIjYR6rjQfSNMq/LWBVmbBmB0xHcOXi7GkU6Ka5FvqSbQU9Wck2oo0u3RglBzbDpPeY&#10;LOneCUsJqbfP7QORXiUK/Sjgo60kndC64bBd8/3YfygLBWp0TdLlRTZJEQbzDp9fCkpg68Ehj82z&#10;8wucWtj0XZ8T9ifwfyNCO/Q03Yaop118DHTJbRqlRyPdx3NlEyBd7f7KxmrvL4dx8Do9t9lQs7dB&#10;1ZNsK3CZllvw4ecc+lky2y37JYx7EphykWQrUE+R15WTUftrYdXCXGojrEZgKV6W9F6dxsEFG3FQ&#10;bKsdVQcNk14/iL3nSbaA+dW9DmbdRzod9m3MAgOq00TUhlJ4NTjCx8tHsgy6drx1PwuDP0Zey7JQ&#10;QC8tDj4g2QVOMeC7kf7uBcW9N5l5+C43840UB5+Xqlvep91nD1bye6xELVaIIQg2Ror4+Fgpv7X0&#10;MmkSg65p/l0p6j1aWK3g2r1dBz22ZOcHPlDojdyoMynGORHsXFJ9bCUV9ligHizvKIMfX2FVkEbd&#10;E9BZO7hURM1Qv8RN2Ih7v8ftU//Hif+do/ue7VzHbRLWwFPPoliiJaoluPiqr3RV3LmjiBi6TEmy&#10;C5xisH9/JmMzy/HlpYeWZA2EUaFU667XQfhAWOStjW3w+zFY7T0Iz4BZphVRXRyyj15EaeI/Yy3s&#10;3VNJqndCdain/kiUQ3nq3GD11vWYVqkcxyKqgpcFYvolr3H2MI41f9Cwnlc/TDP534T+oc5t+YRa&#10;zq/v359H7QClscfzbeNCy0u2FnrjIY0PNyfDl46MIWjXbR9H5SaJqLFdLj71EngnKojSReAJRfEg&#10;t9wYtcDuAd373MEwiUaZHJpQqc8hv8o6dSTVYjNdZZNOE9Ex/9f0hT9Tyv30H6GOzWtoVPBkTItK&#10;M2eK/qXnsQ9wesaLpZXzgPowpxfTxcKaP/RiSnbmmKR+LQNau9j/SWGPBDt+KeLb+aV12i68W3w/&#10;wLcK3UD/IOxa9OOl+3PdMvWCXjULBHQz8i4307eMiOScNkc55ssCsuHhfKmhCbsOEzonur4c3EFY&#10;C5wi0N99k/L7psofTVwhQTf1jENYFke92hdlyZ5bI7JO2whHbQBjh29uxzHijoM/wbEqx59dTFnu&#10;dWexV/FrNCtomyW7NdCPavA1IqyZYp8RKVpYrdBf6f2BlgP1E+/PRVTC4GK38x2QqJRQ6+rRGhrW&#10;wa57YPg7x9p0kVV2bnE+7pai+Kh8SC8F6klx9BITgyS42qzDhEYooZdVaTplgd0NMpa8DNAk8G1e&#10;G+IKCS6ZTU4PdzMAgoGvL3duBVqLur+kBMdNzCe57bpDkcZn3zyLgw9xG8PgjcIeG3qOkp05svgl&#10;vPZ+W4JLz/vk6urvh3tKG2JAuHlFzKCXyrm2Th1dudLlnU5FOK04Dz6sOLpyzi3oDf/fIC1j5l3T&#10;EzbgO5x1I38P8kizgKB12mkAaTK0fyXZAqY+Mwzsf1RhoNlZlqmzMN6nJvCbmoTVCy7+KLJ9oNdR&#10;aydJAo6iEwUvpWdl3VXffCj4tKalGYzK+msi+9sQAP4w8V8l2ZlDjy3ZrUV6uPtIHHztUB6oYB5A&#10;/Znhx1pPuImOrwS/KOrsJZGGPXkkZ4PWalwrUi+YPxJKthXoZojblNFjI43lisMoyCNLC9+kftjj&#10;EQPna6Zm8EEJcsmWAD7m6zTNTMJJ+T5wQh7uBXY/0sgrBeTW3xvTcza/idR1rkumROJax2YYzQ6T&#10;4PqJPkgKpVHvXWkS+HDlCkJUdxCm+0BYL42PojbhOW+iE6ubCxvqCM+TnErjszULpCv5Qga0TVhb&#10;Dz1xyc4caZzfmHBcpccaypZyGxtJ7zmqA5o0CIKWl2wr0E1VOILvG8sQTXQ6ZxTngLz530Wqjw+j&#10;0LNRF3cQ0DpQVteZA/rB0jUNtMDuhP7WSsKuva+cFHtPx7Ztp0w6GQrc39phGUXYYTmIe1eQUX8J&#10;pjykii0Dr3Ax2tNPun8gohL6kf801dEgwjQ6rcRCnRX0WJLdHvTjPO4j1jALa+bQEwW1WTeONdyq&#10;nyW99wu7NS6X6ZPUEYChDvTj3y1LeAlS0db8+OVF9zQKeKCtQw9H4cSr6iYyJy7sQJ2M2u5cZphG&#10;3bOb6ltgdwGuH/R3Bg2X82guuqGuDWWJ/2p8u3HJ0mTPA+j+POmSTUbB56lD8d4s9hM65ovmOX1H&#10;L5nCU2caer8u7FrodKOSsOcCPkbU/X3Jbh/mfbKT1k/DyeIGFlZrUM/i3SiHnWnCqsAM89+WMBe5&#10;biznA9ENzA/giZU9vyJVM7KV4G2m3kbY/VURFQBfkiUU832Gp0dA65LsArsYZmBlkDnsN/m7ldK4&#10;9zg8Y3JKY0HrQM9fWK2hZSU7c+h0lmS3F/M8Wa3bHPqPg2xlc3u8sFpD572wM1NYjPX1M79b68zJ&#10;/1p2oH7VzUme3tj8eFJH1Btx7tjE8U09zAGKiK+PJEug3g17KbzyUPDjwmJoHZLdleAIT6v+PbJ4&#10;z8OHq8HfZFHvafSQXlgQDekrZMpZn4jKU+/s/lzXPPxJzBn6W9q/Kd1rF9myU4WwEEFOsxaF7qHJ&#10;HM6ZfsOFNVNw3XE58MK2Qd2u9i/t8ML2WYFO8POod/2yvT8srImAzUST/hhabiMKfifPB0UsySz2&#10;3sRKYwDxJ7W8i0TNCf5iL3r0YuEAznVl6uoDj14SW+a4vg5kRP8GQ2cyotfQ7zzyxbYD6YtZ3Lsm&#10;TYLLcS5rSft9BbOAflhXMqcFTP6pTmvJOaXrrvy2QcrrsP62DsfFpPtz7J57ExBkBfVu64dKG2hQ&#10;P3RHdZ4E1HM8B3UeP/hCjvgxLfBwoT6QsFpDy23SbFwDUENuhDnuNNrcGScihp1X0AskX8PqKKMA&#10;vx9635Asgww+rwWW7MyAngrOg+dOjXaNQ/R7f5aM+Yepl7yWRt3nIqK5VL8tOLrvnFvgIxa16fV4&#10;waBt5neEiSnuHaP/f44dfIjIIocbCyfDzk+YdWLaTUTU4fF+w5RtK8XBV+n3/PQm4fe1CNfWJlxz&#10;i/BbVCj2H4qP+nLqxXN65LXtHOeNArWFfQUNaxYMTAJto2R3Bgbix1uyU0GHLdSz/VdhzQTUxidx&#10;vZF3VFitQA/c8/Si23EpxwWiamhdaRh8JI17d9c8CI55RLXWeANr4dI9tcy11sqRQehxe9N4qRQU&#10;WfUlOxaGif/Xg8Q/rHW0oSzx3k4P3gv6yz32q346AKNEBNiga3U2vZBWqUf8Dde1qSMyclfjmh1t&#10;mMaxywibYcvmQXReH+TflihfGmjrBFcPt3jjCT1H/H2LjPrdhDUTFB894+4ThDUV9BpJdmcAHrTQ&#10;qA1rjnUSoB4ais50uKLQi9farW3hD3h0IAobMJ7UGy2CspKx/vqxS8rLF3Ve3SQRnTFYDZ58tTUs&#10;NHHZ/hf8sF0GcPGy0H8UeNmhvXcSVgXwE0EvTOphtvBlEfon6SXxoMWSw8mBpZ7DeO9P08ir3Ry1&#10;Y0XI2kr396S6ORhu74r1moAnTciOdH6EjPrlWg91SNZFNBf0D3Xy1WXis37W0PPAHglhTQT4E0I9&#10;k36/myvyH2o6o6sXSrJzQZtjkGH6c9UjY3aesEuQXZN4M5eCB5s0jPxXiHoFhV7ke2aehQJ7tQi2&#10;0kuScYXls3t9JfhNZz3C47iASfBEzddSTD2qsPsvC+O8vcBcdr5xxR+rB78NlKWx36EOy91dHSOd&#10;sgNphKtZQeuV7Fwwi2NsRTsnxrSN0xUSRzr3mduacWDzA2bwVWGVoOcBsnvKNlze+bLI+1sa/v6T&#10;ZJ3Q+s0PK2m09Arwhsme5wuLAZ4kOY31qJJlDOLczSe9OP8H/zkdBzFkCP6qPBexh8jV3vavN50D&#10;MBrEXLxkTylcnfg/SUadw/3tFsri3qX0zD0CQUSowzIQ/jvllCZCJoGWJTs37DeCXAhrbKAsjcRL&#10;36F2DNQownGMsFqDTipfsRIuzc2XgIlMfCwcj7t3ERYDPCVhjYX+286l3njzFEtT/S4ZfK5gegVp&#10;yFKHHwZsKNKydUTG/SU33HDDRB/J5gm4P6Df4zv9MHiisCrQc5BsI8xzNkmvYR10/a3SeuSdI6Jd&#10;AzNO6RzpnUp0T/UN/thkThsivR53Ws+VD8M8OhAWNwhrrkD0HhxvEmd8WIqKsrP0sDhz6A8h2dbI&#10;f4Tmh2vWsNtKRvd3lQcigzLWkrqr3pBvxZWsE1p33eYDlUu2QBp5qyojY/fbcGObRf5R5ZUp+Cq2&#10;I0vRbQW1+xzqZV2HdgmrAI0OOAwd3dj3GNCQW9tv79bNDnXvpLI2mzbounA0JpCwGMpzzTnW6dNL&#10;8R2SLaC6tn6+nh9leieoV8xTYTsB6bL/4IER8s9FaRxsEJU+cM8LvDIp7D6fnq+EeuO1O0FHTdmp&#10;nmS3BJMeczvaOjayJHjhuI3MEm+4HSd2w5H78EdWDL2ExdBRQIkkonsToEcnUe+4R+pKw07tVt1+&#10;6D2I9aywa/hYYvZSTMIoAr6TRXXL0I+8R/MDGPnnC6sCs53CYujeAMkyjkoQDnuNrrlTlgz+yBdq&#10;GnrsbsCuH0sQ3XzvXXndXsk7pOoOXv9cZ6xQLhNtxj41XxpkvD8i7DP6q708uAjz8/X52wm8ZOg6&#10;/qu2qUT0op1k5LzV0PZKdstQeOWMgmcKqxVQhu4P9ii6ozHuhR1Xf5bIIi/vvV7sjiyjUYPKFOzH&#10;jygqjUAvzyyLoMAiqkWhG/sHzLJK2BgiqtsGunk5wghIWE6Y7RYWo65sHQ/L0urK2KAOxFPrdJX/&#10;XmMVhfLw0hYWQ/kgYTFMPvzZCLvEpxfF3wubUfCN367gUe9TWNuGLOq9wp42ApHBuaztvb5VGER7&#10;7oe29aPuthhDvTaSHYlx9bcVWei9B42l1o6cX4WbR+hST+DdwtpytL241EO/UnVtwkNMBm0VhLQt&#10;NzdS1AHLLEn3U3ZZ6oX/Z3zhZD4exgEiBNHv8OxB5H2m0oYoOClqDKynVZmwnDDrEBajrmwWVd0L&#10;Qw8OyerK2GhjvOl34mgrZlAOVjBAxvz5LhnzYm+fLdN8Tv4zhM0o+Ie8nxVWSV9YBer4WwW6X99i&#10;tg9Eo6yvmYG7twvaHsluOa6i3xDHb+uMj9u74l0h2Z2P/AKPXhvdF6dMJlFvd0u/yMIfcH7s0QGF&#10;FVm0dG+73S4aNfeJKPAYStvlhlH3l0RlbshW/adlkfcFnUc2j6/zwtSD/FPl4cUEnkL5knVCdUy9&#10;YdJ7VZuyCtXTMoiUwoIatDHeKjNjLbKCAY32b8uQx0crWzaI/Q8rjwx/aYmorQsoL9fvVfSz1d5f&#10;SrbS7q0EnKmZx2eKet9OoyV2GbGVQCdoq6/BxmrAW+Vtomd75I5y1ZXs7sAg6oZtGl1cCPpR2H+1&#10;8WFllttSR2EYefxR7UjLzTvTQHrYxU0Aol7Nx0U8F6CH+W5rakiPLdkzhrH/epsHmMNpYTGUhw+1&#10;wqpAdcyylP6qzWsCjeR4OZmWoV7vpSyowTjGm/4XrgZYwYJLho1b+G/KEPgaDq6UN67xdskkySj0&#10;4l4lwDZWmOhOTrqP577ywvXxE0HDRTw3qG/uLPKKXcjzBNwXmOeYrvgb/dh/gskT1VpAh+6FV0t2&#10;94BPeETI/LqLQCf8+DrZvDDv4/Wt6N50jh8V0dxgHg+OrYTNOLrv2eyGQLK1UyHZ5prcEl95+Pgo&#10;rArMB11YpTYJqxaDKHgloqcgncVBK6M/K+MN50EuGZ3T1fzfkOlKKeVRr6wUls/UVUi+MBDr+zcd&#10;sLl0bR5Ao9SPsCzudThP9xTy2H3LCnMGPlhr2/J2BJ8X0cyhx5DsXEHPyu/r8egaP0XYBdq0pY3O&#10;jsVwNY8jma52S36qTeQnuFSaHzSxlRfAmH+/VlhTYz3sFi8hpXnsWqSHFr40PpuF5eAT6UqXwy2B&#10;rjx0dsV1AfiSZKiuZBnKy2Lv5cJiKJ8e2EqMTQU93C9XPWFtljN4dRgYbnJJuRKg2YXxjLf3hjrd&#10;dN/ZN7dldD5nZivenyGtsnQ5uI/qFLzYX0EeGCZLtbte9T+XMZbKunRtXrbs8U7Z1HII59KdN651&#10;+baP/VLg7GmgwSUQUUtYc8OGrIQCCasC6njx1J9kK+gn3UdAXhf1a1dg1EWAjG7av5CsE6PqmCWo&#10;l/kxHGtaB1RkSPMekdBG4r9IRDPBIPL4i3sdHTmyuUtVeSdWg98WVgHwJcnYLJ9/jKHrwZ4C4e2N&#10;FQyoLr3susKqYLDay5c+EgmLDbLNq4Pq2SRiJ9oY7yzsXom8BoZ26WarPV7CasoGdH9IsphOSuPg&#10;Haqj+vQyvYqVCIMkd4imOgrNDyP/wbbcTPdX8yWUJg9w8YA0XHqYiw/UlZkl6Hrwy0ypHwXfnNSD&#10;IgD/KlLX3H1g033/fdpuYTmRJb09TTpt6tjxwJAXJ0HGzDl/zScZeV+QbC228mJMeixsW8+ifLuu&#10;0kUy5J81zGMIi+HiFzyH4x57mGuWN4keyMr6apWRga+dgzwZvrRwXyosGFfeC8BlrbXVNlgn6d4J&#10;QSX6Rng7MqK190wb4236U1aevftN+SBhMU+SRW8QhHln8Khd+UqdOLielQj0civiPQqLYeZVTkY/&#10;1TwLCMO49ziVC+uMqw6dW/iFF1YJ/VX/jyRZgEYDV2kZ104/xDeV5MyAl50eEzSJb34tK9m5ou2x&#10;6LxqvajS/ccfVbdilDB3DKIuu42UbAltfROYX7yFNTfAsQ4fKxz9UlFo25gi/9PCnhqI6G3WLezS&#10;8YTFwNC7rS6AoS1c8Eq20DV70/hgqPxjYecnhN1Yr6K4lpZOU1nlDcgAYQTDTEFTOQX1dF/m0iGD&#10;mu/oDMvO0yjPPmHo/7OFxdA6+uG5PyOsom1AerBzR9URVmnEJazaNpvLLzNx1wDK4t6fmS81up8q&#10;3xw0b/JGwSxj/o4KlWFZprBmhmHUvdA8vrBHgs6dPSnOo002xmkb9Gj0NpRsgRNip+j3GztQy45F&#10;04VpkplAD50vjKw+mCeoB8S+Qpq2Y6sb3IJCb6+IpgIZztLuN8q/jnr0X0daVHAtHq1yYTGG0Z5f&#10;svl1q0UAMlh/bK7dVb1BUg7TtMk32uDgKforeZTuI/9/e+cfY7l11fFF0D8KElJpi1qgEIIailSg&#10;AYISWtJUQIBCSwWEBCF+ClZFUKApbZP+GubZfpM0oaUkFJKQRqSkUTa/NvP8Y4ZUXSktCdmdZ783&#10;m2wSQFQVtOofJahBqdSQaDnf43PuXPvZfvazPTsz+z7S0fie+8PXHr/re6/vPee24mEo3avMevZ4&#10;NPhhXX5HD/71nAZxVg8W4Mu95hHVDHZjp0suqTfEa/SpkSxcvlpUJqennrQEmaI0to6em6fyOg3b&#10;Ol5TnzNhoGmoh/x0HHm3irowf5GuCur8XIoRkuYpWh2icVi6KiomDlZ/Xg5bE4s9EhXcB4maQV/8&#10;dJ8aOxFvytYDA/5AWcceuNZdghmq4vYtOzsNZ9dSwyMGxwXu50VVym7enKpzUe/OzNvGfnZDRhvG&#10;kfePWi41rDwvq/DWXNnkYS9j4kjhMdgJyel1bWw+LTh95Mg3UgNpNkhRT5yHg/m01NjyUkpbr+F8&#10;WqA6u/FORu/LOBhQfV4kuvD+b0erF6k+DgZjUWfQ+IzQMLfKVRmGuEiHl2TiD+9O8+TMJgTDJ6CX&#10;IMN5QsfskMQ0FOe10mnY1sXh4FeTaO0yCTJ2OjjbEHVh/iJdFZpO85zcyDq7BhqnaRU8h0X6NmyN&#10;duwI0fNZuCKt63NWgfPgfy/BUvS3RP9z/mhts5v13XXox3AfLm68vjozHzceOXfUufhTD1710t28&#10;SXKuxyWYmTeknkwrX5D6UTCPlk89oMoej6aTIGPyru940dlav8a4xhJVBltPP1Tjo1NUzCQcsjd9&#10;W0+9TGNjWlSHYELX1qkBepacbXKAreE78e5E1HsSGAOb+u7H6f9ubLmg3raDanMtJKIq1eV73rqO&#10;2U4HVBeP0vlwoLp82jJoxMIjDpMvt0IInQJ6ce+sYd68zsx/J5vOpXXP05Qkct6j56Reuenx0z1m&#10;89C2s+2+wIu9zvWZeo52VhIpOrKje/gWUR089Abo2l2bxB/w0kIInAyIeoYxHAXwjRreL6reoJEC&#10;O8c99eBOo0QN3MIOJzDXiJ6GlqUi0YzqMMwVFZOf9zP5w+GNCNOLhX0sJr6b6dEBTSvBDLaeyvhE&#10;UVrV2XpbNyOykQbLLznxWQa9PC/AX2okr7DvC0cSOMaLS4KGfDqguiT0jDd01eXTFoE0+uxonmQj&#10;a2+eRpLB9j0r55p43zHzuVtY2eS7N0swQ5reuVKCC4MFDXpuNc6GqUuJ7g39pvTIaPBqURWiddve&#10;cMyuV+X4/c6rEEf/n86+de1Z9EZIMINta4IeoFJHv1VldI2ei+u04A5MarCNrQi1iZDcuXKO6ujh&#10;NWt1VQcRFXqoL9CwLmPZ0E4HGYeDKyRqBk2zFbp/JioD9HJIPR7PbPsXFZ3bMbbCbXOqvNY1WDnP&#10;7qUtmY/9AVhUBmoAhnm9prUNRKkun7YIO42V74SoGE1DPUfjyZ8jCBoxl1rUzKdtg65M67LMecw7&#10;1/aGe0TTlH00nVfGgWPeBePDkqbBWlxRG9p4g2+CnoPqU7mkrYpt/6qXaDn5rd0YzmqcqDC/bH7c&#10;eZEkDOU1/jFFVUpZGWmvYec7BF3ne+20EGrQv4SlepJkSc/Y/yNqzO/R/4PdeE834eQ41ceR54ra&#10;QP/Hw/hLI6kRpxFb3ZoHgrBih/Px9Jw9I4cZdvy7Zstqyzjw4GG/83LzJOGQl3BKMAMaaq0D/Q9K&#10;p0d3o557Dnztnnfh02jHH2OSs7kN5uVvA1YpaPlY/iPqhdGyiuqb12d6IIHzSVEfiv0Bb4FWJqOB&#10;maMUVSmJn+4Ig1Avnz/0JVG6+5MTCPix070u9WizZHehEdcF2gBTI5qxkaH/T44LvVugO+Gvvsn+&#10;n3J8zh6HiiRhktAxO1k1fho5H9AwR1isW41bUXxb7MZznivCReHyC6yZTkq+++SB4T2k2S7YuXzg&#10;iUceG8fPL03KM804+HXMx0Mg+Tv1wEPlOXo+UbVmOxzeWFZmkV51VUafHt5YYdsk+bxlUCNgPraq&#10;FHmV2U/wNE/ovCGJvPewBO4DVUIdgvt20nqvb+sR/EyiK2TygiWsiJ8E7jGEObFA98B4XxIVMw28&#10;j8mhefb0d5VPC0RXy1xBG7T8+IEP/pKoOiEJhpmlt2ASDI0PWOqwXSrqQjBaRTp6hv5IVGcfSbDK&#10;hm1omDfXqh6Gb3pzRXUoGaVrosvmo5pCb2J+UVB9TE+kK7TuW1s7H2sxJcHni7JeNjTt2E+Hv2Vo&#10;upMbzqtEtWfBdWt9D6LIZe46mJPG+fP7H6CL6WUlQaaovtSgZ1b5nFhf+RGTbmP4c9SIf0SiGPqt&#10;vSyOhmyfPl9WH2DPAZ8ncOd6s6oDVrCgPPrNsb9cdV8HiWsYi6Me93FOP6q2bnlWEAdDdmJKw3k2&#10;kF8FPKDojaaH6DXQaZgTtABrb1FOm/ntKrSek3CVV4foxoCiupu0BXE2moZeAguvgOmLZMN7E9Xr&#10;CDUupkcDOREMfhCbcqinY2xpt5DHk2h4t8gqhMq93BasllDJxIXeFUg/DrwPIz/KypVdKnHo/cdk&#10;07vi+Mh7LTVuvzUTH3mfnWw4l8ut2HXwnSgJnMJ16SqiYp0cGux0dK0Z++n5vHa4L+J1516uS9TM&#10;/VgRdp0nfmpAClI1ylXUs1bSofG6fQ/9gNKlQjWX25gbHr7jWydi5+HR+65qNTemZUqwc7T8Gdm8&#10;bmaXmR0vKoOts9PBspuod43UkUW6fr+OSLZSqHfFu2iN+N5X7Q91ZdhLzaqkzjTRiXvfZz6GQ+hl&#10;/jy8f0v0DPioiL92nipJNpyH7NHXbmLXQ1SZ50kpSgdgE8buKBSl6QtM47Q9F9oIlHEyWrvkiWhn&#10;tZdEV4LZAaTFaFlUSxT6EZzim1NzHbV94+3jRdD1nn2uS6ZG7qNaz2m48l16DJEkBrs3J6pDWPGR&#10;12G1iBz2Cl4McTj8cz3/IqIf3qTIucDLOL3MzY5FLiPw7nvCclAMM7cmPlh9u6gLmRxNP/BK0HD8&#10;KJ3HsusNoR/opyR6LvSj/iteMmnlX0To+T+xHTk/LcX2Ct3XG/ivnJuVFpPI/WBRHOtG7u9JsPXv&#10;rik4V/xP1Wuyq7Dr26TumpZGkY+KakmeZDSQpVHzXagR/MGEhlJfh+0GHE+ja79f4hpBP0A2DCTB&#10;Xiiy86Hh/Lkxr2jHqeBDC8X17t17Egw+qh91uhIuV/42BS9VGrI+mS+TpYYRIB2VID01krfYH+5U&#10;tqPhRZy4IdTQvy0t17k+X2ZboXp+ZRp5vXrHOXGv+8qx1SArWgcJHpqGjrFumNZt5/mQJL3D543W&#10;3i3BRsShx9Oik3BwfiIrRSSqEu3x4zchqiVlTCPHmPTExwRRF0I/RLYUh2PNwxENwfrrRfM2QeuY&#10;BIPZr/vRju9ODNONPhhmfEd2jd2jzwse8mnoRkh3ZOUyOKuYdZBcU1CG/m1LftUEbL1QY1Lqbor+&#10;vzc8mu8d17ClU4fEd/4W5W3dcWXhC7dMqFEo9W86Ga3eSB0YYz8nL0VWAbsG55nKlBBAWA6ZxHJU&#10;LarewbkW9Z2pdTV2bHz3bokqBJ6NNM/J+9ovFz5rsNc6U8/m/6ps42o6k77COUAZsFuBvJu3d2/T&#10;2MbUM3CfE1XWeFPk8draPpfwwXmyzt/lhV4UD530Bz8gSSvhj3IFZZQJ8uDvortU88SB9zNaLh1v&#10;wFIhRxSA7wr5unSFTu3wsXWOYslaa6wLr/CwPNZnhJ4lGHeTpL2g55KgoUzfFziXbYu9LnR/bta6&#10;zqszfOlS58AYaGvjSOKsJvadW+0bTg/wUxLFTHw30DgOW8dNaZO3LvZaa1EZqOfIqzIk2Cn0QsvM&#10;6arQ/bwBLw9JtjDUgBhvMWXC6azjLtCyYLq3qtxtaujHgcdOsbs8P7DL1OO8YP6eE3cIdWr+oOhc&#10;WLUFxyCSrBPU4BgdZhoyPacEe4V6yuyfU4KNsOupx5PAMyac2Sl4znHEJOrf9PRZAT6SZG+sJZZX&#10;FfrvpPPgloWyusS++9/IK8Fe0Ll5rmPBtuau2I7WjB8+W+LA6XUKJrHsbcey+SqJhrzdH8f08npa&#10;j7sAZdGL6Vk+lm3VHJEDev4ASn+7PP9jD17z3SiPCuRGTcseh95P6bkwxQNd39C5jBMKW+j8q5Kk&#10;U/q4n1XgPGO/+VRXUR0nliu+GQln5/+XdEi6bXjIltvy0DC21HPPPJAvCZ2MxbUuMY136HxOVJ0B&#10;j+XmARTBSKVqmVsXwIC9+ahDQo1pxiMNtg9Dj2O16574qcOFtsS+x55rJGgazzzQ87x45P27HktU&#10;K1CWnnMaDd9adH79GA6xdzL2Cb4V0Yv6IT2vCvZUSJLWnN46/CLqJLFZYFH1Br0M2TqjBBuRXndq&#10;EiIPf2zeHBrb6Uv2AOk/rPm2eewc6/NhPH26W792NLSb+YAYR05vPXob2573JHUZV9ogIs00cnjV&#10;hObhCIJ649fWXdkSh97X0aOHZPKE7imUhWMuNAf0MCdgu2VDjx3z9qkNc/drsNyocWWCaS9dTvrw&#10;XelH5S2xuqdpcFyE7uxToYavE89LdRivO79pnxtCL5XOdxH3Bde5gVtCRa9Vgkv2A0nkpE5u53im&#10;LwL56Ef6CQnuNb4h/6EwiYYvYBmUxPcG1iBnzlthbS1PQg29TqNQ7497y4m/8jqOrAE1rG+m3pNL&#10;jWxAxyexmYvFqg/S6d88lPdPx+GAh8N2niLBNvMiTyl5dLmZWr3EMTXItdZp80tEnRUjX+icTKK1&#10;cyS6V8b+2sXUcBtrliy+96UztXFoHnR/+cUjwdpQr5pXrZ0YDd4sqiX7BX0wJVgbbBJaJF+f0A/9&#10;7/R6MrLhvUuSdMbxcHD+FNvMC7aLj6Mh+6ZsShK4n0J+HFOjy155aITQekOKTsNo2WiUOKIAc35J&#10;D9vxHLEg9nmBHDeejuHpHGz00XqJ0Ev5Efwf4D1fknYKvXyNuVlbYt9blyR7AtQJJgwkWBu9Hgku&#10;2U+cXjlkrK6JqjZ74R9vD/FVxsGacSGnOgl2xiQYskd/emE89/BfvvPFom7FJHTeoXXtut4oaxy5&#10;T+OYevVPsrKArs9PjR/3/MdHU2fLXZSpmA0lJPSS+3VRd4qWL8FD48D5sOpUHtuYdVS8m4x9l80e&#10;SLA22OS3SL4lewgM7fFPhDEkUdVClyBKcFfJT4vE4azPPIAeGeK3/ZVzRdUZTc3NzkONU/Fxh+UC&#10;lJUEg7fhmO5Vqeus2F/hnn6X57fLwl+YPeCIFth7HETVOfRi/hWu7/qK8b9pQ78b47OUJXDPiCEm&#10;Pne42mgN+3g9dVKN35GoluxX9AGUYG2QBxuEJNgrx2777czHLMh2uPJDEl2KppVg59DQfQ3l0485&#10;4zarKVrPeCPdWEPl8QfGpiTR2iVYvZH5WAoRr/o45oQVZPJFw2cT33tkXONeF6Hl6PFW6F7IEQsS&#10;Bx4vV4UzEFH1gl3vKh73ne/RtCrH73//rtjTmYTes3XqmEfrKcEl+51F/qFb6yuvQR4aOn6bqDqH&#10;GqLDWjeIvUW+DrquWoK9gVUeOM+2mOFtCvLStT6TbAz/uE59MWWUBC7bqWYJ3a8lwfBOic6gabAk&#10;Eis64vDql28/uHYupf/dSeh8xpRhiWTNkITOkBpP9loOgdlaiSrFLg9/j4ep4+GmTKPhnVyW5Tmp&#10;L7DiCeeaRoNGNkJ0Hb2RcHitRHXOkSNsiuH0545ea4yQ1UHrhilTUS3Z79CPP90eGwx/UVS10IdB&#10;gp2hG1dUytah1oHLyBni74PH/JVXaH1FVRvtUZ4Ine8ryz8NdmzaUPqb5pkIoIbuJk2/kIRr50tR&#10;hWAqRl9aWHZKdZqxqUEvhw8hno/pL73wGzkFwcdKrY+oeodGGrzWXYKNoWt+g9YZgpUyEtUZWrYE&#10;a0EvW7XHz7Z4lhwgFnkgUnvV/EBUerSpC/WseYehynTTXchCGrjppsMvonrdrmWJuncWOdckSB1P&#10;8HEuP5YQQjcNr6k1X5z4s2vbi2Tqr10ch2nZVYIGemv9+pdJ8YXwqpZwyL14bAwSNXay8vJJHOvf&#10;JsBOxyL52oDzJTTCSDZcr40buH8NP8YmCVR0KWhbYHiKy6MRlKhqofWQ4JKDxiL/YF1VIMHGyFKw&#10;zLraRedGJ5vv+ha7HFskSa/gPNQgLjRcRl66Dx56sRwOnOfqupJKApenW2qJ7z4m2ZhkNDAvuDqC&#10;0YFkLQUjiXHovjcJnDunAS+rpPsyfEGiG8F5g/YeYupiX6stbQyG0bV/2S6rjb0c5G96L/W8Elxy&#10;EPmieKWmH4vpPdWBHw5/mHF+XAcddquMj658h0Q1xizhI8HDrR+1tvzBr0HHiXpkZeWNPAqRYGMS&#10;3+XhenzX1S/n6wi9D0lUIZPQvZ/TNRDJOgM+aBalrxKeKtlYK533phdRah9DDIptHavuvZfx8F3p&#10;yh4J9g5f2/rqG3E8DlZ+zH6usJmKEy1ILMajVERdm7HvfL5pPupMpKPZkfdaUS05qNA/m3tiMB4k&#10;qrnQw34B8uCDmKgqSSLvEX6gRNrY0nj4rne+WMuhBmPGUbMu65Ngb6AxG0fuzRKsBeqOF43W3xZJ&#10;YqCe+G04R1HaebIduX8ixVRSlLeO4Bq21r2Zj7WFaX2ncQPIef3BL0uwV3CuYwV28qlDYz7W1nE9&#10;V4WWA4ETDVFXArMDSE8v+VrpAY1+UoN14SAR1ZKDji41azK804dRgqVoOtjeENXCJKE31PJOH1v5&#10;JlFnGGNVRY16tUE/rEmwEvrxvU7rjFUix3LDcbr37MS1C0kWcLxMDfHJorIWls3rMjbgp6H3DxqH&#10;ER6+m0hUKVsPpob/JdgrOE/Zrk2qB1tJhEw7dPYLEVUpddMpcIeX5qnldWvJQaLpwwI4j+VIIY+W&#10;2cXGGdt2h6gKqZOmLXyOcPgZCc6wddPhb9Z1uRDqff6ERJUyDd0Lk8B9QPM0FTjQkKIaM7m9/NtB&#10;HaEe3/3hx+Y7fKaRhDFrQC+tfxF1IUiTRM4lEuwNrY8ECzF1Dp0vi2phJjXsqNN94g/LTRwtzCtz&#10;yQGn6QOwNVr9WaRPwuGMR5QuHyYtixq3L4qqFE7n9+vRuui6bA9AkDj0/lCiakH30AzTm0gSle+i&#10;bAoMXRWdo5ZsNrONQv/LHdOwI3YqkplKw+oKxEmwN2DIrM55KI15GYtqYeja/7qsrHEw4PXjx49+&#10;oLbDiq7qtWQfcypyX4mHAB8WRTUXtQmN3peoGOiSwPkLCS5Esr7jrCEJvNeLuhTq7bLHfQn2Aob+&#10;k8j7HxzDTRx6Y1rH2Pdu5UQ1efS+q9gjy6IixXRO0bnqCt2Pq6SY2sTiSR+ShN4touZ6tPmoXQf9&#10;8DwOvbnzxNQj/n2tp5rCXRTtXdvTSInvpNOCo/lOpBWtzwn67YpqydnK2E+NJlHv4Cuimos+QNRz&#10;O45wHKWrSjhyQaix5lULdcuZjFweBcSRw0aZ+oLPYS0FSwLn3+ZtoMkD40qafxFJ/NVfkKJ648kS&#10;j/11JQndf5aiGgHTA1qG7gOQqN7QKbk6yyLheV/rRyPPnxT1Qmg5OE5klRS9yLY4sgb6rWrsD35U&#10;VEvOdtAL4QfJd/9XVHPRJVbJhm68WezDib3LDmWKupJteng1j6h6gRokHuqjURFVIyaBOzHXtoB0&#10;MefalHHgXF5Ul9oSln8TmQfdL14qd2xl/kfOtpj6BivniaoSXTWEF7moGkPX95ieM/1b362Z1pc6&#10;AuzUY8kSAzVQT/HD0WANuP1RkR7Exp4+kpHzG5o/idxA1JVQT804ExZVbyzyUVB3DbYVKe6MkYTO&#10;9UX1aiJS1J5F60m9321RVTIJnIfbXNskSjtJkCQc3CPquWB0yfn2rpOUJWcas8mgZg8YUKN9RB/I&#10;aaMHMnW5Bqm7u03Tw1myqPYMie++W+vXRh49svIKKXJPEOfW7C8iTW2e7CbUGTAfjkVVCcwYaPpp&#10;NPx7Uc/lmDUtlWykJnzroD1+GtkeEdWSJcVMQucGfchO11y6hA95mgci6kLG66vGszg2Roi6EvqB&#10;mS//WBMs6jMOhvfUmzJ1ayPTYLBrW8QXIYmGny6qdxOhF8GeHPLbZheKNoIVofPPECz7FHUhKFPT&#10;imou9giOfifLqZIl9dj2187VB2caDmt7Ore3GpM8G4ep/7zJpvO9iZ+1JIhNBpypAmq0jasqTOuI&#10;ek+w6G7IvIwD52+kyH1BF9MpkCOXtdvF2AfUyLLzEkjir35c1KXQiCLzkZfyw2TAldiYlWy4Pz72&#10;dzZkJRX7I/JQOe/XfNNoUHsJ4ZIlBn2A0FCJai7z5nzrbJWndGZeGyLqPQPqRC+T/5Qgg1GKXed5&#10;kkT1HRjvRWK/5gqacADTs+Z/bj8fotpz2PUfB+4xUZeS+eheIE3MQ9idAlEtWbIYY9+52H4Qj/fU&#10;Ezgptq5VqPfxfJMdZ7sJ6ieHM9jXUCRJgzW9+4GtB9wLi65TRZLNgDgaWQ0kuCfJX0s8GrxaojoF&#10;nozs84wj9+0StWRJe5LI/R37AYvD9tMYNKw8jEbaLjeJhlOJ3pPo/L4EZ7CvxRa6f5dJkgPJE0ev&#10;FVsbWZHoGTi+wVTCmSQJnC9kr8t9PmnoiSfPZPO6b59E3n/lyv2IRC9Z0j3YoGKvFJmRjeG102j4&#10;1lMPDl8KwTF0WENemB6ywDLDMwnqTEPhmVHBI/evnGNfF4bAdWyAHDTo2r9q7kPofkHUhod2aSt8&#10;H1Cn5RlzbUWSe/7H0epF0BWmJaGX+vOfvWPtJVL8kiW7gzTktxY9lJXiu5uwvifF7DuS0LkD1zEO&#10;PB896rx/w7iFW7eDxCRyPmnfl0kwPI/uzZPpsbOvXthFwKZ8HHnrmWusITTavB1Ot6WYJUuW7CZ5&#10;BwfboccG/pfMknza/U77XpFcLVFLlrTg0KH/B4fDv3Hon/t5AAAAAElFTkSuQmCCUEsDBBQABgAI&#10;AAAAIQA8ExVF4QAAAAoBAAAPAAAAZHJzL2Rvd25yZXYueG1sTI9RS8MwFIXfBf9DuIJvLmljxdXe&#10;jjHUpyFsE8S3rLlry5qkNFnb/Xvjkz5ezsc53y1Ws+nYSINvnUVIFgIY2crp1tYIn4e3h2dgPiir&#10;VecsIVzJw6q8vSlUrt1kdzTuQ81iifW5QmhC6HPOfdWQUX7herIxO7nBqBDPoeZ6UFMsNx1PhXji&#10;RrU2LjSqp01D1Xl/MQjvk5rWMnkdt+fT5vp9yD6+tgkh3t/N6xdggebwB8OvflSHMjod3cVqzzqE&#10;dCmziCI8yhRYBLKlkMCOCFKIFHhZ8P8vl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STROavoCAADmBgAADgAAAAAAAAAAAAAAAAA6AgAAZHJzL2Uyb0RvYy54&#10;bWxQSwECLQAKAAAAAAAAACEAPuCo3xXpAAAV6QAAFAAAAAAAAAAAAAAAAABgBQAAZHJzL21lZGlh&#10;L2ltYWdlMS5wbmdQSwECLQAUAAYACAAAACEAPBMVReEAAAAKAQAADwAAAAAAAAAAAAAAAACn7gAA&#10;ZHJzL2Rvd25yZXYueG1sUEsBAi0AFAAGAAgAAAAhAKomDr68AAAAIQEAABkAAAAAAAAAAAAAAAAA&#10;te8AAGRycy9fcmVscy9lMm9Eb2MueG1sLnJlbHNQSwUGAAAAAAYABgB8AQAAq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Logo&#10;&#10;Description automatically generated" style="position:absolute;left:3013;width:12801;height:12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TFGxQAAANsAAAAPAAAAZHJzL2Rvd25yZXYueG1sRI9Pa8JA&#10;FMTvBb/D8gQvRTdKqRpdRS0FbT34D7w+ss8kmH0bshuTfnu3UOhxmJnfMPNlawrxoMrllhUMBxEI&#10;4sTqnFMFl/NnfwLCeWSNhWVS8EMOlovOyxxjbRs+0uPkUxEg7GJUkHlfxlK6JCODbmBL4uDdbGXQ&#10;B1mlUlfYBLgp5CiK3qXBnMNChiVtMkrup9oo4LTe6fPX4TheNdfput5vvz9e35TqddvVDISn1v+H&#10;/9pbrWA6hN8v4QfIxRMAAP//AwBQSwECLQAUAAYACAAAACEA2+H2y+4AAACFAQAAEwAAAAAAAAAA&#10;AAAAAAAAAAAAW0NvbnRlbnRfVHlwZXNdLnhtbFBLAQItABQABgAIAAAAIQBa9CxbvwAAABUBAAAL&#10;AAAAAAAAAAAAAAAAAB8BAABfcmVscy8ucmVsc1BLAQItABQABgAIAAAAIQC13TFGxQAAANsAAAAP&#10;AAAAAAAAAAAAAAAAAAcCAABkcnMvZG93bnJldi54bWxQSwUGAAAAAAMAAwC3AAAA+QIAAAAA&#10;">
                  <v:imagedata r:id="rId12" o:title="Logo&#10;&#10;Description automatically generated"/>
                </v:shape>
                <v:shapetype id="_x0000_t202" coordsize="21600,21600" o:spt="202" path="m,l,21600r21600,l21600,xe">
                  <v:stroke joinstyle="miter"/>
                  <v:path gradientshapeok="t" o:connecttype="rect"/>
                </v:shapetype>
                <v:shape id="object 6" o:spid="_x0000_s1028" type="#_x0000_t202" style="position:absolute;top:14547;width:18846;height:1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dXBxAAAANsAAAAPAAAAZHJzL2Rvd25yZXYueG1sRI9BawIx&#10;FITvQv9DeIXeNGspdlmNYktbvLpWcG+PzXOzunlZkqjrv28KhR6HmfmGWawG24kr+dA6VjCdZCCI&#10;a6dbbhR87z7HOYgQkTV2jknBnQKslg+jBRba3XhL1zI2IkE4FKjAxNgXUobakMUwcT1x8o7OW4xJ&#10;+kZqj7cEt518zrKZtNhyWjDY07uh+lxerAJ/+qhM+bV/fcnCod9V1fZwub8p9fQ4rOcgIg3xP/zX&#10;3mgF+RR+v6QfIJc/AAAA//8DAFBLAQItABQABgAIAAAAIQDb4fbL7gAAAIUBAAATAAAAAAAAAAAA&#10;AAAAAAAAAABbQ29udGVudF9UeXBlc10ueG1sUEsBAi0AFAAGAAgAAAAhAFr0LFu/AAAAFQEAAAsA&#10;AAAAAAAAAAAAAAAAHwEAAF9yZWxzLy5yZWxzUEsBAi0AFAAGAAgAAAAhAHFR1cHEAAAA2wAAAA8A&#10;AAAAAAAAAAAAAAAABwIAAGRycy9kb3ducmV2LnhtbFBLBQYAAAAAAwADALcAAAD4AgAAAAA=&#10;" filled="f" stroked="f">
                  <v:textbox inset="0,1pt,0,0">
                    <w:txbxContent>
                      <w:p w14:paraId="0EF68930" w14:textId="77777777" w:rsidR="00AD3E8C" w:rsidRPr="005C548C" w:rsidRDefault="00AD3E8C" w:rsidP="00AD3E8C">
                        <w:pPr>
                          <w:spacing w:before="20"/>
                          <w:ind w:left="14"/>
                          <w:rPr>
                            <w:rFonts w:ascii="Times New Roman" w:hAnsi="Times New Roman" w:cs="Times New Roman"/>
                            <w:b/>
                            <w:bCs/>
                            <w:color w:val="D0B787"/>
                            <w:spacing w:val="9"/>
                            <w:kern w:val="24"/>
                            <w:sz w:val="20"/>
                            <w:szCs w:val="20"/>
                          </w:rPr>
                        </w:pPr>
                        <w:r w:rsidRPr="005C548C">
                          <w:rPr>
                            <w:rFonts w:ascii="Times New Roman" w:hAnsi="Times New Roman" w:cs="Times New Roman"/>
                            <w:b/>
                            <w:bCs/>
                            <w:color w:val="D0B787"/>
                            <w:spacing w:val="9"/>
                            <w:kern w:val="24"/>
                            <w:sz w:val="20"/>
                            <w:szCs w:val="20"/>
                          </w:rPr>
                          <w:t>REPÚBLICA</w:t>
                        </w:r>
                        <w:r w:rsidRPr="005C548C">
                          <w:rPr>
                            <w:rFonts w:ascii="Times New Roman" w:hAnsi="Times New Roman" w:cs="Times New Roman"/>
                            <w:b/>
                            <w:bCs/>
                            <w:color w:val="D0B787"/>
                            <w:spacing w:val="11"/>
                            <w:kern w:val="24"/>
                            <w:sz w:val="20"/>
                            <w:szCs w:val="20"/>
                          </w:rPr>
                          <w:t xml:space="preserve"> DOMINICANA</w:t>
                        </w:r>
                      </w:p>
                    </w:txbxContent>
                  </v:textbox>
                </v:shape>
              </v:group>
            </w:pict>
          </mc:Fallback>
        </mc:AlternateContent>
      </w:r>
    </w:p>
    <w:p w14:paraId="4F562724" w14:textId="77777777" w:rsidR="00AD3E8C" w:rsidRPr="00A7378D" w:rsidRDefault="00AD3E8C" w:rsidP="008B1BD9">
      <w:pPr>
        <w:spacing w:line="360" w:lineRule="auto"/>
        <w:rPr>
          <w:rFonts w:ascii="Times New Roman" w:hAnsi="Times New Roman" w:cs="Times New Roman"/>
        </w:rPr>
      </w:pPr>
    </w:p>
    <w:p w14:paraId="37287A7A" w14:textId="77777777" w:rsidR="00AD3E8C" w:rsidRPr="00A7378D" w:rsidRDefault="00AD3E8C" w:rsidP="008B1BD9">
      <w:pPr>
        <w:spacing w:line="360" w:lineRule="auto"/>
        <w:rPr>
          <w:rFonts w:ascii="Times New Roman" w:hAnsi="Times New Roman" w:cs="Times New Roman"/>
        </w:rPr>
      </w:pPr>
      <w:bookmarkStart w:id="0" w:name="_Hlk86404256"/>
      <w:bookmarkEnd w:id="0"/>
    </w:p>
    <w:p w14:paraId="26EF7177" w14:textId="77777777" w:rsidR="00AD3E8C" w:rsidRPr="00A7378D" w:rsidRDefault="00AD3E8C" w:rsidP="008B1BD9">
      <w:pPr>
        <w:spacing w:line="360" w:lineRule="auto"/>
        <w:rPr>
          <w:rFonts w:ascii="Times New Roman" w:hAnsi="Times New Roman" w:cs="Times New Roman"/>
        </w:rPr>
      </w:pPr>
    </w:p>
    <w:p w14:paraId="4AE09F39" w14:textId="77777777" w:rsidR="00AD3E8C" w:rsidRPr="00A7378D" w:rsidRDefault="00AD3E8C" w:rsidP="008B1BD9">
      <w:pPr>
        <w:spacing w:line="360" w:lineRule="auto"/>
        <w:rPr>
          <w:rFonts w:ascii="Times New Roman" w:hAnsi="Times New Roman" w:cs="Times New Roman"/>
        </w:rPr>
      </w:pPr>
    </w:p>
    <w:p w14:paraId="26492201" w14:textId="55C07950" w:rsidR="00AD3E8C" w:rsidRPr="00A7378D" w:rsidRDefault="00AD3E8C" w:rsidP="008B1BD9">
      <w:pPr>
        <w:spacing w:line="360" w:lineRule="auto"/>
        <w:rPr>
          <w:rFonts w:ascii="Times New Roman" w:hAnsi="Times New Roman" w:cs="Times New Roman"/>
        </w:rPr>
      </w:pPr>
    </w:p>
    <w:p w14:paraId="5EAA411A" w14:textId="77777777" w:rsidR="00AD3E8C" w:rsidRPr="00A7378D" w:rsidRDefault="00AD3E8C" w:rsidP="008B1BD9">
      <w:pPr>
        <w:spacing w:line="360" w:lineRule="auto"/>
        <w:rPr>
          <w:rFonts w:ascii="Times New Roman" w:hAnsi="Times New Roman" w:cs="Times New Roman"/>
        </w:rPr>
      </w:pPr>
    </w:p>
    <w:p w14:paraId="449059E3" w14:textId="77777777" w:rsidR="00AD3E8C" w:rsidRPr="00A7378D" w:rsidRDefault="00AD3E8C" w:rsidP="008B1BD9">
      <w:pPr>
        <w:spacing w:line="360" w:lineRule="auto"/>
        <w:rPr>
          <w:rFonts w:ascii="Times New Roman" w:hAnsi="Times New Roman" w:cs="Times New Roman"/>
        </w:rPr>
      </w:pPr>
    </w:p>
    <w:p w14:paraId="70D53254" w14:textId="4E9FC6BC" w:rsidR="00AD3E8C" w:rsidRPr="00A7378D" w:rsidRDefault="00D745DF" w:rsidP="008B1BD9">
      <w:pPr>
        <w:spacing w:line="360" w:lineRule="auto"/>
        <w:rPr>
          <w:rFonts w:ascii="Times New Roman" w:hAnsi="Times New Roman" w:cs="Times New Roman"/>
        </w:rPr>
      </w:pPr>
      <w:r w:rsidRPr="00A7378D">
        <w:rPr>
          <w:rFonts w:ascii="Times New Roman" w:hAnsi="Times New Roman" w:cs="Times New Roman"/>
          <w:noProof/>
        </w:rPr>
        <mc:AlternateContent>
          <mc:Choice Requires="wpg">
            <w:drawing>
              <wp:anchor distT="0" distB="0" distL="114300" distR="114300" simplePos="0" relativeHeight="251813376" behindDoc="0" locked="0" layoutInCell="1" allowOverlap="1" wp14:anchorId="6A3554B4" wp14:editId="53232373">
                <wp:simplePos x="0" y="0"/>
                <wp:positionH relativeFrom="margin">
                  <wp:align>left</wp:align>
                </wp:positionH>
                <wp:positionV relativeFrom="paragraph">
                  <wp:posOffset>4496435</wp:posOffset>
                </wp:positionV>
                <wp:extent cx="2267585" cy="1005840"/>
                <wp:effectExtent l="0" t="0" r="0" b="3810"/>
                <wp:wrapNone/>
                <wp:docPr id="85" name="Group 11"/>
                <wp:cNvGraphicFramePr/>
                <a:graphic xmlns:a="http://schemas.openxmlformats.org/drawingml/2006/main">
                  <a:graphicData uri="http://schemas.microsoft.com/office/word/2010/wordprocessingGroup">
                    <wpg:wgp>
                      <wpg:cNvGrpSpPr/>
                      <wpg:grpSpPr>
                        <a:xfrm>
                          <a:off x="0" y="0"/>
                          <a:ext cx="2267585" cy="1005840"/>
                          <a:chOff x="0" y="0"/>
                          <a:chExt cx="2267585" cy="1005840"/>
                        </a:xfrm>
                      </wpg:grpSpPr>
                      <wps:wsp>
                        <wps:cNvPr id="86" name="Text Box 34"/>
                        <wps:cNvSpPr txBox="1">
                          <a:spLocks/>
                        </wps:cNvSpPr>
                        <wps:spPr>
                          <a:xfrm>
                            <a:off x="0" y="600075"/>
                            <a:ext cx="2267585" cy="371475"/>
                          </a:xfrm>
                          <a:prstGeom prst="rect">
                            <a:avLst/>
                          </a:prstGeom>
                        </wps:spPr>
                        <wps:txbx>
                          <w:txbxContent>
                            <w:p w14:paraId="13A137A1" w14:textId="77777777" w:rsidR="00AD3E8C" w:rsidRPr="003A00CC" w:rsidRDefault="00AD3E8C" w:rsidP="00AD3E8C">
                              <w:pPr>
                                <w:pStyle w:val="Sinespaciado"/>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2ADFE6DE" w14:textId="77777777" w:rsidR="00AD3E8C" w:rsidRDefault="00AD3E8C" w:rsidP="00AD3E8C">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spacing w:val="20"/>
                                  <w:kern w:val="24"/>
                                </w:rPr>
                                <w:t>DOMINICANA</w:t>
                              </w:r>
                            </w:p>
                          </w:txbxContent>
                        </wps:txbx>
                        <wps:bodyPr vert="horz" wrap="square" lIns="0" tIns="15240" rIns="0" bIns="0" rtlCol="0">
                          <a:noAutofit/>
                        </wps:bodyPr>
                      </wps:wsp>
                      <wpg:grpSp>
                        <wpg:cNvPr id="87" name="Group 10"/>
                        <wpg:cNvGrpSpPr/>
                        <wpg:grpSpPr>
                          <a:xfrm>
                            <a:off x="0" y="0"/>
                            <a:ext cx="612775" cy="1005840"/>
                            <a:chOff x="0" y="0"/>
                            <a:chExt cx="612775" cy="1005840"/>
                          </a:xfrm>
                        </wpg:grpSpPr>
                        <wps:wsp>
                          <wps:cNvPr id="88" name="Freeform: Shape 33"/>
                          <wps:cNvSpPr>
                            <a:spLocks/>
                          </wps:cNvSpPr>
                          <wps:spPr>
                            <a:xfrm>
                              <a:off x="0" y="981075"/>
                              <a:ext cx="513080" cy="24765"/>
                            </a:xfrm>
                            <a:custGeom>
                              <a:avLst/>
                              <a:gdLst/>
                              <a:ahLst/>
                              <a:cxnLst/>
                              <a:rect l="l" t="t" r="r" b="b"/>
                              <a:pathLst>
                                <a:path w="513080" h="24765">
                                  <a:moveTo>
                                    <a:pt x="512457" y="0"/>
                                  </a:moveTo>
                                  <a:lnTo>
                                    <a:pt x="0" y="0"/>
                                  </a:lnTo>
                                  <a:lnTo>
                                    <a:pt x="0" y="24256"/>
                                  </a:lnTo>
                                  <a:lnTo>
                                    <a:pt x="512457" y="24256"/>
                                  </a:lnTo>
                                  <a:lnTo>
                                    <a:pt x="512457" y="0"/>
                                  </a:lnTo>
                                  <a:close/>
                                </a:path>
                              </a:pathLst>
                            </a:custGeom>
                            <a:solidFill>
                              <a:srgbClr val="D5B788"/>
                            </a:solidFill>
                          </wps:spPr>
                          <wps:bodyPr wrap="square" lIns="0" tIns="0" rIns="0" bIns="0" rtlCol="0"/>
                        </wps:wsp>
                        <pic:pic xmlns:pic="http://schemas.openxmlformats.org/drawingml/2006/picture">
                          <pic:nvPicPr>
                            <pic:cNvPr id="89" name="Picture 35" descr="Icon&#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775" cy="571500"/>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6A3554B4" id="Group 11" o:spid="_x0000_s1029" style="position:absolute;margin-left:0;margin-top:354.05pt;width:178.55pt;height:79.2pt;z-index:251813376;mso-position-horizontal:left;mso-position-horizontal-relative:margin;mso-width-relative:margin;mso-height-relative:margin" coordsize="22675,10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XrnzCAQAAPMKAAAOAAAAZHJzL2Uyb0RvYy54bWzEVm1v2zYQ/j5g/4HQ&#10;gH1r9GLLdrU4RRovQYBiC9b0B9AUZRGVSI6kbbm/fneUaCtJ2zTph32wTInH43MPnzve+buubciO&#10;GyuUXEbpWRIRLpkqhdwso0/3128WEbGOypI2SvJldOA2enfx6y/ne13wTNWqKbkh4ETaYq+XUe2c&#10;LuLYspq31J4pzSVMVsq01MGr2cSloXvw3jZxliSzeK9MqY1i3Fr4uuonowvvv6o4c39XleWONMsI&#10;sDn/NP65xmd8cU6LjaG6FmyAQV+BoqVCwqZHVyvqKNka8cRVK5hRVlXujKk2VlUlGPcxQDRp8iia&#10;G6O22seyKfYbfaQJqH3E06vdsr92N0Z/1HcGmNjrDXDh3zCWrjIt/gNK0nnKDkfKeOcIg49ZNpvn&#10;izwiDObSJMkX04FUVgPzT9ax+s9nVsZh4/gBnL0GgdgTB/bnOPhYU809tbYADu4MEeUyWswiImkL&#10;Or3HAN+rjkymqBHcHcyQJ+I6+A7B+vO2+oNiny2YANyjTb/AgvU3eZwlSTLPe/19lczJPJ32BkdG&#10;aKGNdTdctQQHy8iAvj0MuvtgHYI4mQyIehCIzXXrzkeZhojWqjxAQJC+4KtW5ktE9pAKy8j+u6WG&#10;R6S5lcAz5o0fpHkGp0tM+LoOA+OaK+UzDOOV6nLrVCU8INy532cABIc4Ulo/HJ3APJyAFz9JvZpQ&#10;CT+r1FmazYHPlwv1GwuPp/J/6BSqaq/Ta8M5VseCeEWTySQc7iBXPJBXi/TtIn0i0jydJAtQASZ8&#10;Np3PvIaPZNCCbXuJ4sZBllAXy16g8K0OI9bJMEQhY4lufIl2oDEQd0SgRK/7FNHU4Tp0ikOyX0YB&#10;SB1w4GSrdvxeeTOHxSdPs2kOmgqVC4CeTBo5NoWYRlZhLvxr7663yaZZPkNc4C3Mh//ebrTti4y9&#10;2kdeWaMsH/Iawu4TPFABdmOyrWpEeS2aBqO3ZrO+aiC3KbC6yt/PF4sB8MjMl6xTgRjKwXdLwDPp&#10;j1Ax432Sa8EK+A3XFoyelOznr3dY5bZYivoWof0hHy01n7f6DdywoBWxFo1wB98tQK1EUHJ3JxjW&#10;ZnwZ1Z63IatgGnclE6gXJbcM1HjLlPz9t+7yD/9Y4UehHXQ9hEKxg+5EMNo0B7LhkhvqeIl0B//9&#10;biBdwfx1QaS6qqnc8EurQfl4mSBzD8396wOo60bocMA4HkgBdI/aga/w2rcaK8W2LZeu750MbwC3&#10;krYW2kLOFbxdc7gGzW2ZQoJD3+bgKtRGSIf4QFXOcMdAhrSoQGj/AHbEPZrwoE84MaLvXoNDsxBu&#10;wHGtzedpnoSECL3Iyy7A0/YeF7x6fQ5dzjCGzsrHMHSB2LqN373VqVe9+A8AAP//AwBQSwMECgAA&#10;AAAAAAAhAPNYi/8sCgAALAoAABQAAABkcnMvbWVkaWEvaW1hZ2UxLnBuZ4lQTkcNChoKAAAADUlI&#10;RFIAAACTAAAAiQgDAAAAH3b62gAAAAFzUkdCAK7OHOkAAAAEZ0FNQQAAsY8L/GEFAAACiFBMVEUA&#10;AAAAAAD//wCAgAD/gICqqlX/qqq/gIC/v4DMmWbVqoDbtpKfn2Cfn4C/n4DGqo6zmWazs4DMs4C5&#10;onS5oou5uYvEsXbEsYm/r4DDpYfDtIe8roa/s4DCqobCtoa5roDFroDIsYW/qoC/tYDKtYDCrYW9&#10;qoS9s4TGs4S/rYDBsITEqoDEs4i/r4DFtoPMtorBrIPBs4PDtYbJtYbGs4bItobFtIXGtYjCsYXI&#10;sYXIt4XFtYXHs4XAsoLFsofFt4fEsoTFs4bFs4vBtIjKtIjEs4TIs4jEtIbFsofFtofDtIfGtIXG&#10;t4jEtIbEtInFsoTFtYjGtobFs4nEtYXHtYXEs4THtofDs4XGsIXFtYfHtYfGtIfGtYbHs4fFtIbF&#10;tIjHtIjFsoTFtIfItIfGs4fHtIXHtIjGs4jGtIbEtYXFtYbHs4bFs4bFtYjHtYbHtYjGtofItofI&#10;tojFtYfHtYfItIjGtIfHtYbItYnFtYjDs4fHs4fFtYXFtYfFtIbItYbHtIfHsofItYfFtYfGtIbG&#10;tYbHtIbHtYbGtIfItInHs4XGtIXGtYXGs4fGtIbFtIbFtYfHtYfEtYjEtIfGtYfHtYfGtofEtYfG&#10;tYfGtYjGtIbGsofEtYbGtIfGtIfGtIfFs4fFtIjGtYfGs4bGtYjGs4fGtIfHtYfFtYfHtYfGtIfH&#10;tYbHtYfFs4jFtIfGs4fGtIfFtIfGs4fFtIfGtIfHtIfHtIjFtIXFtIfHtYfHtIbHtYjGs4fHtYfG&#10;tIfGtIfHtYbHtYfGs4fGtIfHtIjHtYjGtIbGtIfHtIbHtIfGtYfGtYjHtYjGtIfGtYfHtIfGtIfG&#10;tYfHtYfGtIfGtIjGtYjGtIfHtYgecfidAAAA13RSTlMAAQECAgMDBAQFBgcICAgJCgoKCwsLDQ0Q&#10;ERETFBUVFhYXGBgYGRsbGxwdHh4gIyMlJSYmKCosLS4uLjAyNTU1ODk5Ojo8PD1CQkRHR05OT09Q&#10;VFZWV1deXmBgYmdoaWlpampqbG1tb3BxcnZ8fHx8fX1+f3+BgomKkJGRlZWWmKCjpqipqampqqqs&#10;sLC2uLrAwMHExcXGysrKy8zR09XX2dna3d/g4eHi4uPj5Obm5ubo6erq6urr6+vt8PHy8/T29vf3&#10;9/f4+Pj4+fn5+vr7/Pz8/f39/hHxCMIAAAAJcEhZcwAAIdUAACHVAQSctJ0AAAZKSURBVHhe7ZqH&#10;lhRFFEBnFRTMmCNGzDkiYo6Yc0DRNWfMWcGcc05gzjlnMKPiGhCp37Gq3u2u7qqumenZHmY8p+/x&#10;uH3vq+5+7iIsaKNmIaP42E/UO7VH3+2kF9J/TcL6g8HBQTU4uDHWN/Td125AaeYgfcGtZiPLtpSe&#10;wz4CrcewTAK1p7CKg95DWCTD0kx6B4tkYdIzrmCPLIx6BmvkeIFZr2CNPMx6BVvkYVYjTLw9DkcW&#10;OnP4UhXBkYXPEnE40SMmTJjgPqyC9Ra+Uubvd8uH0Ux6h9mi3qk1Zot6p9aYLeqdWmO2qHdqjdmi&#10;3qk1Zot6p9aYLfp4p5v7ZaealvTj9+OzeH8RHKnpL17nY3u8xscuMlD+R0q3f2yp97mwrMzHgB1G&#10;cGEZ6uZWSo3lyrBOk1cdmJtN6dq/h3/mn6zUVly5L487MC13eECpV7mskmvyP+nMV+ouLs16/oW5&#10;VLO4NGjdmcvK0M/8m0vNdloXcN0Y5bZ1V/ZaLc+1xiiX1XCffuAPXGvM89MX2P/UwnW2W/mFa80C&#10;radxXQHm6R9zrTGaf3V2p3SyZs7824bHLuZZHyKNxuX22Q9j8qbcTul751rbCGNayXdXv5sn/Yo0&#10;Gn/YJ6fvNV8RpyJfYejjGP4UMgzsc9wPb6tupZvyjo1Hx+JoMkc6xnuKqPoeTdzbKT2PVrrUSO8Z&#10;ouE7k4CFB9AKlhrnPUFUqQvx2Xi406WEN/DKllrdu19Ug7sQ7BQewRub5bUkB8vdU1H3+DX8ULBT&#10;Uu5E3RYviS6DlmJPuXc+Gn4OzkENJMwwyk9PEpKyIlqC9bgVbdyBu4Ja4ukMVKmJlOQUVgJuXBxd&#10;EtdQnkMtNMxyUtAIjR09bxdum4tmnrxhUDRN2lRUQ0mPoW3CTcFTNJRvUYGICReEkdLRUtyi1sXf&#10;xDUnkFBoFjNf5Mmki/Dv8DZ4kVuCfy4N5UsUqBjsH1ZKms7EW7IaNxSt9EqYDG1XUtrQlnA8/cx+&#10;gRtIk9EEMpZAzeYb/IS3gMOFj4y8vEQmhW9pxlWcVZcRUMs2Bc3QPM9ALbSfULUWoRkcTW8+BLXQ&#10;/kVT6FjKIwV9jN/wJnBQqaP8YChqhjKd9gTqflMWYx8Opre+g1r4dXMS6pAe3els1LI3EVVqJCEG&#10;x5Q6yA+GomYpNaA9hKYhwkecirylMBpKDb7249GEYjik1BQ/GHaVNh7NIIOCnRaVwQOoIK3xKZqG&#10;Qv7hTOQlhdFScuLHZn+YxxGlfhRfBAWJXdgpCQX8xYnIk2YUVkvJyWyJi6FKPSuhAA5ogmAgzkez&#10;MMKynCqT41CQGL4w4DfmSu0uwXu7xKIXlx5dJ/F+VKnpEgIYa4JgKa6W0qOgEjyuZqqRsC8Gn0vt&#10;0k5bUvIw1PCTPZawqdSX0RwyKtzpFBk9hgK/yJ2MaiTkGcFMQ8ESiqtQfhZUQg5GGv7k8mk0QWpV&#10;O+3l188k5GCkCYIQyZYOZlIz30RLyLIsEw0FS5gndTc0j8w62CmTCRkYGCRciyVcL/l5NI/Minc6&#10;UWZDaMI4yZjmAwkZGGg28YMgtfi1TYdDMrsETZH8CaaRkIGuCYIQyUInwyATUt6jaySMxlIkd3On&#10;KykJZIOEd7EUyRXudESQJaRQNdv7ASSPwTxkWG4n+jOYRkLC2lQNBXNIPhLzkGFHOy2HaSQkvEXV&#10;UDCH5JmYhwwjOx0QGUrO9OMpAtEg4VAs5UHpmI8MI9N7I8Olgi4BaIYgCPtFuiDD5lPEcVvQJQBN&#10;c5YfYP1IF2TYfDoNc0j/GdNIEFagaSiYI9aFdqY7YQ7ph2MaCcLpNA0Fc8S60M50A8whPXPXqhQD&#10;yRAWIdaFdqYrYQ7pmbvOpxhIBglbYw7pw9kpnIadYqAYJLyNOaRXuxP/VwdmkGChaPj/FPxvdrqz&#10;08ygS7BQNDf6IUF62bcKsSm/RZ+HaiRYKJot/JAgvdqdGNyDaSRYKJogJEQHlg6n0vfANBIsFE0Q&#10;EqIDS4fTYECo6QQ+h4+iKecxQD2ObTo9Nzalt/qKcarSnS6OTen/j53o/UOf7lTTCXOHLFgG6QUD&#10;S2fTzaV/g8bga1r/XIDG4FS9ExqDU/VOaAxO3YKmHMYA9Uh+i4t6HBOb0lvtVBODz1//UO/UHvVO&#10;baEa/wFf1GExrgQVZQAAAABJRU5ErkJgglBLAwQUAAYACAAAACEApqEog98AAAAIAQAADwAAAGRy&#10;cy9kb3ducmV2LnhtbEyPQUvDQBCF74L/YRnBm93EkjTEbEop6qkItoJ422anSWh2NmS3SfrvHU/2&#10;9oY3vPe9Yj3bTow4+NaRgngRgUCqnGmpVvB1eHvKQPigyejOESq4ood1eX9X6Ny4iT5x3IdacAj5&#10;XCtoQuhzKX3VoNV+4Xok9k5usDrwOdTSDHricNvJ5yhKpdUtcUOje9w2WJ33F6vgfdLTZhm/jrvz&#10;aXv9OSQf37sYlXp8mDcvIALO4f8Z/vAZHUpmOroLGS86BTwkKFhFWQyC7WWyYnFUkKVpArIs5O2A&#10;8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9XrnzCAQAAPMK&#10;AAAOAAAAAAAAAAAAAAAAADoCAABkcnMvZTJvRG9jLnhtbFBLAQItAAoAAAAAAAAAIQDzWIv/LAoA&#10;ACwKAAAUAAAAAAAAAAAAAAAAAG4GAABkcnMvbWVkaWEvaW1hZ2UxLnBuZ1BLAQItABQABgAIAAAA&#10;IQCmoSiD3wAAAAgBAAAPAAAAAAAAAAAAAAAAAMwQAABkcnMvZG93bnJldi54bWxQSwECLQAUAAYA&#10;CAAAACEAqiYOvrwAAAAhAQAAGQAAAAAAAAAAAAAAAADYEQAAZHJzL19yZWxzL2Uyb0RvYy54bWwu&#10;cmVsc1BLBQYAAAAABgAGAHwBAADLEgAAAAA=&#10;">
                <v:shape id="Text Box 34" o:spid="_x0000_s1030" type="#_x0000_t202" style="position:absolute;top:6000;width:2267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hBXwQAAANsAAAAPAAAAZHJzL2Rvd25yZXYueG1sRI9Bi8Iw&#10;FITvwv6H8Bb2pmm7KlJNS1kQPAlWD3t8NG/bYvNSmmyt/94IgsdhZr5hdvlkOjHS4FrLCuJFBIK4&#10;srrlWsHlvJ9vQDiPrLGzTAru5CDPPmY7TLW98YnG0tciQNilqKDxvk+ldFVDBt3C9sTB+7ODQR/k&#10;UEs94C3ATSeTKFpLgy2HhQZ7+mmoupb/RkGhfxMfa46Xx/F7VextUh7RKPX1ORVbEJ4m/w6/2get&#10;YLOG55fwA2T2AAAA//8DAFBLAQItABQABgAIAAAAIQDb4fbL7gAAAIUBAAATAAAAAAAAAAAAAAAA&#10;AAAAAABbQ29udGVudF9UeXBlc10ueG1sUEsBAi0AFAAGAAgAAAAhAFr0LFu/AAAAFQEAAAsAAAAA&#10;AAAAAAAAAAAAHwEAAF9yZWxzLy5yZWxzUEsBAi0AFAAGAAgAAAAhAHKKEFfBAAAA2wAAAA8AAAAA&#10;AAAAAAAAAAAABwIAAGRycy9kb3ducmV2LnhtbFBLBQYAAAAAAwADALcAAAD1AgAAAAA=&#10;" filled="f" stroked="f">
                  <v:textbox inset="0,1.2pt,0,0">
                    <w:txbxContent>
                      <w:p w14:paraId="13A137A1" w14:textId="77777777" w:rsidR="00AD3E8C" w:rsidRPr="003A00CC" w:rsidRDefault="00AD3E8C" w:rsidP="00AD3E8C">
                        <w:pPr>
                          <w:pStyle w:val="Sinespaciado"/>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2ADFE6DE" w14:textId="77777777" w:rsidR="00AD3E8C" w:rsidRDefault="00AD3E8C" w:rsidP="00AD3E8C">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spacing w:val="20"/>
                            <w:kern w:val="24"/>
                          </w:rPr>
                          <w:t>DOMINICANA</w:t>
                        </w:r>
                      </w:p>
                    </w:txbxContent>
                  </v:textbox>
                </v:shape>
                <v:group id="Group 10" o:spid="_x0000_s1031" style="position:absolute;width:6127;height:10058" coordsize="6127,10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Shape 33" o:spid="_x0000_s1032" style="position:absolute;top:9810;width:5130;height:248;visibility:visible;mso-wrap-style:square;v-text-anchor:top" coordsize="51308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yNWwAAAANsAAAAPAAAAZHJzL2Rvd25yZXYueG1sRE/dasIw&#10;FL4f+A7hCN7N1AniqlGkIP7ALtb5AMfm2BSbk5Jktr69uRjs8uP7X28H24oH+dA4VjCbZiCIK6cb&#10;rhVcfvbvSxAhImtsHZOCJwXYbkZva8y16/mbHmWsRQrhkKMCE2OXSxkqQxbD1HXEibs5bzEm6Gup&#10;PfYp3LbyI8sW0mLDqcFgR4Wh6l7+WgXOzBfF+XD4OtGp//RlvPbF7KrUZDzsViAiDfFf/Oc+agXL&#10;NDZ9ST9Abl4AAAD//wMAUEsBAi0AFAAGAAgAAAAhANvh9svuAAAAhQEAABMAAAAAAAAAAAAAAAAA&#10;AAAAAFtDb250ZW50X1R5cGVzXS54bWxQSwECLQAUAAYACAAAACEAWvQsW78AAAAVAQAACwAAAAAA&#10;AAAAAAAAAAAfAQAAX3JlbHMvLnJlbHNQSwECLQAUAAYACAAAACEAuosjVsAAAADbAAAADwAAAAAA&#10;AAAAAAAAAAAHAgAAZHJzL2Rvd25yZXYueG1sUEsFBgAAAAADAAMAtwAAAPQCAAAAAA==&#10;" path="m512457,l,,,24256r512457,l512457,xe" fillcolor="#d5b788" stroked="f">
                    <v:path arrowok="t"/>
                  </v:shape>
                  <v:shape id="Picture 35" o:spid="_x0000_s1033" type="#_x0000_t75" alt="Icon&#10;&#10;Description automatically generated" style="position:absolute;width:6127;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DThxAAAANsAAAAPAAAAZHJzL2Rvd25yZXYueG1sRI/BasMw&#10;EETvhf6D2EAupZGbQ0gcyyEESguFQu0QelysjW0irYykxu7fV4FAj8PMvGGK3WSNuJIPvWMFL4sM&#10;BHHjdM+tgmP9+rwGESKyRuOYFPxSgF35+FBgrt3IX3StYisShEOOCroYh1zK0HRkMSzcQJy8s/MW&#10;Y5K+ldrjmODWyGWWraTFntNChwMdOmou1Y9V4L9xxKp+s+3RrBr3cXg6mcunUvPZtN+CiDTF//C9&#10;/a4VrDdw+5J+gCz/AAAA//8DAFBLAQItABQABgAIAAAAIQDb4fbL7gAAAIUBAAATAAAAAAAAAAAA&#10;AAAAAAAAAABbQ29udGVudF9UeXBlc10ueG1sUEsBAi0AFAAGAAgAAAAhAFr0LFu/AAAAFQEAAAsA&#10;AAAAAAAAAAAAAAAAHwEAAF9yZWxzLy5yZWxzUEsBAi0AFAAGAAgAAAAhAMlANOHEAAAA2wAAAA8A&#10;AAAAAAAAAAAAAAAABwIAAGRycy9kb3ducmV2LnhtbFBLBQYAAAAAAwADALcAAAD4AgAAAAA=&#10;">
                    <v:imagedata r:id="rId14" o:title="Icon&#10;&#10;Description automatically generated"/>
                  </v:shape>
                </v:group>
                <w10:wrap anchorx="margin"/>
              </v:group>
            </w:pict>
          </mc:Fallback>
        </mc:AlternateContent>
      </w:r>
      <w:r w:rsidRPr="00A7378D">
        <w:rPr>
          <w:rFonts w:ascii="Times New Roman" w:hAnsi="Times New Roman" w:cs="Times New Roman"/>
          <w:noProof/>
        </w:rPr>
        <mc:AlternateContent>
          <mc:Choice Requires="wpg">
            <w:drawing>
              <wp:anchor distT="0" distB="0" distL="114300" distR="114300" simplePos="0" relativeHeight="251869696" behindDoc="0" locked="0" layoutInCell="1" allowOverlap="1" wp14:anchorId="08F5A43F" wp14:editId="65BCB696">
                <wp:simplePos x="0" y="0"/>
                <wp:positionH relativeFrom="column">
                  <wp:posOffset>-72390</wp:posOffset>
                </wp:positionH>
                <wp:positionV relativeFrom="paragraph">
                  <wp:posOffset>1139190</wp:posOffset>
                </wp:positionV>
                <wp:extent cx="5758815" cy="1347701"/>
                <wp:effectExtent l="0" t="0" r="0" b="0"/>
                <wp:wrapNone/>
                <wp:docPr id="35" name="Grupo 35"/>
                <wp:cNvGraphicFramePr/>
                <a:graphic xmlns:a="http://schemas.openxmlformats.org/drawingml/2006/main">
                  <a:graphicData uri="http://schemas.microsoft.com/office/word/2010/wordprocessingGroup">
                    <wpg:wgp>
                      <wpg:cNvGrpSpPr/>
                      <wpg:grpSpPr>
                        <a:xfrm>
                          <a:off x="0" y="0"/>
                          <a:ext cx="5758815" cy="1347701"/>
                          <a:chOff x="0" y="0"/>
                          <a:chExt cx="5758815" cy="1347701"/>
                        </a:xfrm>
                      </wpg:grpSpPr>
                      <wps:wsp>
                        <wps:cNvPr id="82" name="object 4"/>
                        <wps:cNvSpPr txBox="1"/>
                        <wps:spPr>
                          <a:xfrm>
                            <a:off x="0" y="0"/>
                            <a:ext cx="5758815" cy="543464"/>
                          </a:xfrm>
                          <a:prstGeom prst="rect">
                            <a:avLst/>
                          </a:prstGeom>
                        </wps:spPr>
                        <wps:txbx>
                          <w:txbxContent>
                            <w:p w14:paraId="22F9A1AC" w14:textId="257FC353" w:rsidR="00AD3E8C" w:rsidRPr="008D7F4E" w:rsidRDefault="00A15166" w:rsidP="00AD3E8C">
                              <w:pPr>
                                <w:spacing w:after="0"/>
                                <w:jc w:val="center"/>
                                <w:rPr>
                                  <w:rFonts w:ascii="Times New Roman" w:hAnsi="Times New Roman" w:cs="Times New Roman"/>
                                  <w:b/>
                                  <w:bCs/>
                                  <w:color w:val="D5B788"/>
                                  <w:spacing w:val="60"/>
                                  <w:kern w:val="24"/>
                                  <w:sz w:val="56"/>
                                  <w:szCs w:val="56"/>
                                </w:rPr>
                              </w:pPr>
                              <w:r>
                                <w:rPr>
                                  <w:rFonts w:ascii="Times New Roman" w:hAnsi="Times New Roman" w:cs="Times New Roman"/>
                                  <w:b/>
                                  <w:bCs/>
                                  <w:color w:val="D5B788"/>
                                  <w:spacing w:val="60"/>
                                  <w:kern w:val="24"/>
                                  <w:sz w:val="56"/>
                                  <w:szCs w:val="56"/>
                                </w:rPr>
                                <w:t xml:space="preserve">MEMORIA </w:t>
                              </w:r>
                              <w:r w:rsidR="00D520C2">
                                <w:rPr>
                                  <w:rFonts w:ascii="Times New Roman" w:hAnsi="Times New Roman" w:cs="Times New Roman"/>
                                  <w:b/>
                                  <w:bCs/>
                                  <w:color w:val="D5B788"/>
                                  <w:spacing w:val="60"/>
                                  <w:kern w:val="24"/>
                                  <w:sz w:val="56"/>
                                  <w:szCs w:val="56"/>
                                </w:rPr>
                                <w:t>INSTITUCIONAL</w:t>
                              </w:r>
                            </w:p>
                          </w:txbxContent>
                        </wps:txbx>
                        <wps:bodyPr vert="horz" wrap="square" lIns="0" tIns="17145" rIns="0" bIns="0" rtlCol="0">
                          <a:noAutofit/>
                        </wps:bodyPr>
                      </wps:wsp>
                      <wps:wsp>
                        <wps:cNvPr id="84" name="object 5"/>
                        <wps:cNvSpPr txBox="1"/>
                        <wps:spPr>
                          <a:xfrm>
                            <a:off x="2265218" y="1039091"/>
                            <a:ext cx="1210945" cy="308610"/>
                          </a:xfrm>
                          <a:prstGeom prst="rect">
                            <a:avLst/>
                          </a:prstGeom>
                        </wps:spPr>
                        <wps:txbx>
                          <w:txbxContent>
                            <w:p w14:paraId="5DBC15E7" w14:textId="77777777" w:rsidR="00AD3E8C" w:rsidRPr="00F36012" w:rsidRDefault="00AD3E8C" w:rsidP="00AD3E8C">
                              <w:pPr>
                                <w:spacing w:before="20"/>
                                <w:ind w:left="14"/>
                                <w:rPr>
                                  <w:rFonts w:ascii="Times New Roman" w:hAnsi="Times New Roman" w:cs="Times New Roman"/>
                                  <w:b/>
                                  <w:bCs/>
                                  <w:color w:val="D5B788"/>
                                  <w:spacing w:val="74"/>
                                  <w:kern w:val="24"/>
                                  <w:sz w:val="28"/>
                                  <w:szCs w:val="28"/>
                                </w:rPr>
                              </w:pPr>
                              <w:r w:rsidRPr="00F36012">
                                <w:rPr>
                                  <w:rFonts w:ascii="Times New Roman" w:hAnsi="Times New Roman" w:cs="Times New Roman"/>
                                  <w:b/>
                                  <w:bCs/>
                                  <w:color w:val="D5B788"/>
                                  <w:spacing w:val="74"/>
                                  <w:kern w:val="24"/>
                                  <w:sz w:val="28"/>
                                  <w:szCs w:val="28"/>
                                </w:rPr>
                                <w:t>AÑ</w:t>
                              </w:r>
                              <w:r w:rsidRPr="00F36012">
                                <w:rPr>
                                  <w:rFonts w:ascii="Times New Roman" w:hAnsi="Times New Roman" w:cs="Times New Roman"/>
                                  <w:b/>
                                  <w:bCs/>
                                  <w:color w:val="D5B788"/>
                                  <w:spacing w:val="37"/>
                                  <w:kern w:val="24"/>
                                  <w:sz w:val="28"/>
                                  <w:szCs w:val="28"/>
                                </w:rPr>
                                <w:t>O</w:t>
                              </w:r>
                              <w:r w:rsidRPr="00F36012">
                                <w:rPr>
                                  <w:rFonts w:ascii="Times New Roman" w:hAnsi="Times New Roman" w:cs="Times New Roman"/>
                                  <w:b/>
                                  <w:bCs/>
                                  <w:color w:val="D5B788"/>
                                  <w:spacing w:val="74"/>
                                  <w:kern w:val="24"/>
                                  <w:sz w:val="28"/>
                                  <w:szCs w:val="28"/>
                                </w:rPr>
                                <w:t xml:space="preserve"> </w:t>
                              </w:r>
                              <w:r w:rsidRPr="00F36012">
                                <w:rPr>
                                  <w:rFonts w:ascii="Times New Roman" w:hAnsi="Times New Roman" w:cs="Times New Roman"/>
                                  <w:b/>
                                  <w:bCs/>
                                  <w:color w:val="D5B788"/>
                                  <w:spacing w:val="68"/>
                                  <w:kern w:val="24"/>
                                  <w:sz w:val="28"/>
                                  <w:szCs w:val="28"/>
                                </w:rPr>
                                <w:t>2</w:t>
                              </w:r>
                              <w:r w:rsidRPr="00F36012">
                                <w:rPr>
                                  <w:rFonts w:ascii="Times New Roman" w:hAnsi="Times New Roman" w:cs="Times New Roman"/>
                                  <w:b/>
                                  <w:bCs/>
                                  <w:color w:val="D5B788"/>
                                  <w:spacing w:val="28"/>
                                  <w:kern w:val="24"/>
                                  <w:sz w:val="28"/>
                                  <w:szCs w:val="28"/>
                                </w:rPr>
                                <w:t>0</w:t>
                              </w:r>
                              <w:r w:rsidRPr="00F36012">
                                <w:rPr>
                                  <w:rFonts w:ascii="Times New Roman" w:hAnsi="Times New Roman" w:cs="Times New Roman"/>
                                  <w:b/>
                                  <w:bCs/>
                                  <w:color w:val="D5B788"/>
                                  <w:spacing w:val="-23"/>
                                  <w:kern w:val="24"/>
                                  <w:sz w:val="28"/>
                                  <w:szCs w:val="28"/>
                                </w:rPr>
                                <w:t xml:space="preserve"> </w:t>
                              </w:r>
                              <w:r w:rsidRPr="00F36012">
                                <w:rPr>
                                  <w:rFonts w:ascii="Times New Roman" w:hAnsi="Times New Roman" w:cs="Times New Roman"/>
                                  <w:b/>
                                  <w:bCs/>
                                  <w:color w:val="D5B788"/>
                                  <w:spacing w:val="68"/>
                                  <w:kern w:val="24"/>
                                  <w:sz w:val="28"/>
                                  <w:szCs w:val="28"/>
                                </w:rPr>
                                <w:t>2</w:t>
                              </w:r>
                              <w:r>
                                <w:rPr>
                                  <w:rFonts w:ascii="Times New Roman" w:hAnsi="Times New Roman" w:cs="Times New Roman"/>
                                  <w:b/>
                                  <w:bCs/>
                                  <w:color w:val="D5B788"/>
                                  <w:spacing w:val="28"/>
                                  <w:kern w:val="24"/>
                                  <w:sz w:val="28"/>
                                  <w:szCs w:val="28"/>
                                </w:rPr>
                                <w:t>2</w:t>
                              </w:r>
                              <w:r w:rsidRPr="00F36012">
                                <w:rPr>
                                  <w:rFonts w:ascii="Times New Roman" w:hAnsi="Times New Roman" w:cs="Times New Roman"/>
                                  <w:b/>
                                  <w:bCs/>
                                  <w:color w:val="D5B788"/>
                                  <w:spacing w:val="-21"/>
                                  <w:kern w:val="24"/>
                                  <w:sz w:val="28"/>
                                  <w:szCs w:val="28"/>
                                </w:rPr>
                                <w:t xml:space="preserve"> </w:t>
                              </w:r>
                            </w:p>
                          </w:txbxContent>
                        </wps:txbx>
                        <wps:bodyPr vert="horz" wrap="square" lIns="0" tIns="12700" rIns="0" bIns="0" rtlCol="0">
                          <a:noAutofit/>
                        </wps:bodyPr>
                      </wps:wsp>
                      <wps:wsp>
                        <wps:cNvPr id="83" name="Straight Connector 9"/>
                        <wps:cNvCnPr>
                          <a:cxnSpLocks/>
                        </wps:cNvCnPr>
                        <wps:spPr>
                          <a:xfrm>
                            <a:off x="2649682" y="767196"/>
                            <a:ext cx="463550" cy="0"/>
                          </a:xfrm>
                          <a:prstGeom prst="line">
                            <a:avLst/>
                          </a:prstGeom>
                          <a:noFill/>
                          <a:ln w="28575" cap="flat" cmpd="sng" algn="ctr">
                            <a:solidFill>
                              <a:srgbClr val="C8B688"/>
                            </a:solidFill>
                            <a:prstDash val="solid"/>
                            <a:miter lim="800000"/>
                          </a:ln>
                          <a:effectLst/>
                        </wps:spPr>
                        <wps:bodyPr/>
                      </wps:wsp>
                    </wpg:wgp>
                  </a:graphicData>
                </a:graphic>
              </wp:anchor>
            </w:drawing>
          </mc:Choice>
          <mc:Fallback>
            <w:pict>
              <v:group w14:anchorId="08F5A43F" id="Grupo 35" o:spid="_x0000_s1034" style="position:absolute;margin-left:-5.7pt;margin-top:89.7pt;width:453.45pt;height:106.1pt;z-index:251869696" coordsize="57588,13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EJ08gIAABAIAAAOAAAAZHJzL2Uyb0RvYy54bWzUVclu2zAQvRfoPxC8N1osybIQOWicJigQ&#10;tAHcfgBNUUtLkSxJR0q/PkPaspukQJC0PdQHmevMvPdmhqdnY8/RLdOmk6LE0UmIERNUVp1oSvz1&#10;y+W7HCNjiagIl4KV+I4ZfLZ8++Z0UAWLZSt5xTQCI8IUgypxa60qgsDQlvXEnEjFBGzWUvfEwlQ3&#10;QaXJANZ7HsRhmAWD1JXSkjJjYPVit4mX3n5dM2o/17VhFvESQ2zWf7X/btw3WJ6SotFEtR3dh0Fe&#10;EUVPOgFOD6YuiCVoq7snpvqOamlkbU+o7ANZ1x1lHgOgicJHaK603CqPpSmGRh1oAmof8fRqs/TT&#10;7ZVWa3WjgYlBNcCFnzksY6179w9RotFTdnegjI0WUVhM52meRylGFPaiWTKfh9GOVNoC80/u0fbD&#10;MzeDyXHwIJxBQYKYIwfmzzhYt0QxT60pgIMbjbqqxHmMkSA95KncfIPcQYnD4lzDGUcSsuO5BNge&#10;o1s3sPgqrtJklmTe/AEwKZQ29orJHrlBiTWE4LOK3F4bC5HA0ekITI7+3ciOm9GDiKeYN7K6g5Ch&#10;OsFWK/VPjAbI9BKbH1uiGUb8owAaXVn4QTSPElBST6ubaaAtX0lfQA6qkO+3VtadD8h53vnZBwQa&#10;7Rj792Ilj8RKJ+AvFCuOszSOoFG5FA5ni3CxT+EpyaM4CheOGpfkszDPIt84/rZwsyn+FwsXz0NQ&#10;8b8RbjYJt7aadE1r0UoKAckuNVpMJICIK7ErLjqKtbqW9LtxNeBS7rB5rIGpbRz6VZwli8xVNIg2&#10;z+bRInOmSTGpmmSzNAXanKjP6Mk74ZoFKX5biK4kLjvOvXUu0FDiOIfGCKZdtdWcWBj2ChqMEQ1G&#10;hDfwVlKrvUkjeVe5686+0c1mxaFmCZTbKj/P8twFDZn24JhrAhfEtLtzfmuHre8sPKe866GXhe63&#10;v82FR+4fxH0rOTJ3rOGJXl/Evv/Cs+Pd759I9679OvdyHB/y5T0AAAD//wMAUEsDBBQABgAIAAAA&#10;IQCz96Qb4gAAAAsBAAAPAAAAZHJzL2Rvd25yZXYueG1sTI/BSsNAEIbvgu+wjOCt3aw1tYnZlFLU&#10;UxFsBfG2TaZJaHY2ZLdJ+vaOJ73N8H/88022nmwrBux940iDmkcgkApXNlRp+Dy8zlYgfDBUmtYR&#10;ariih3V+e5OZtHQjfeCwD5XgEvKp0VCH0KVS+qJGa/zcdUicnVxvTeC1r2TZm5HLbSsfomgprWmI&#10;L9Smw22NxXl/sRreRjNuFupl2J1P2+v3IX7/2inU+v5u2jyDCDiFPxh+9VkdcnY6uguVXrQaZko9&#10;MsrBU8IDE6skjkEcNSwStQSZZ/L/D/kPAAAA//8DAFBLAQItABQABgAIAAAAIQC2gziS/gAAAOEB&#10;AAATAAAAAAAAAAAAAAAAAAAAAABbQ29udGVudF9UeXBlc10ueG1sUEsBAi0AFAAGAAgAAAAhADj9&#10;If/WAAAAlAEAAAsAAAAAAAAAAAAAAAAALwEAAF9yZWxzLy5yZWxzUEsBAi0AFAAGAAgAAAAhAJh8&#10;QnTyAgAAEAgAAA4AAAAAAAAAAAAAAAAALgIAAGRycy9lMm9Eb2MueG1sUEsBAi0AFAAGAAgAAAAh&#10;ALP3pBviAAAACwEAAA8AAAAAAAAAAAAAAAAATAUAAGRycy9kb3ducmV2LnhtbFBLBQYAAAAABAAE&#10;APMAAABbBgAAAAA=&#10;">
                <v:shape id="_x0000_s1035" type="#_x0000_t202" style="position:absolute;width:57588;height:5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AY6wwAAANsAAAAPAAAAZHJzL2Rvd25yZXYueG1sRI9Pi8Iw&#10;FMTvwn6H8Ba8aaoHKd1G0QXBS8W/h709mrdt2ealm0St394IgsdhZn7D5IvetOJKzjeWFUzGCQji&#10;0uqGKwWn43qUgvABWWNrmRTcycNi/jHIMdP2xnu6HkIlIoR9hgrqELpMSl/WZNCPbUccvV/rDIYo&#10;XSW1w1uEm1ZOk2QmDTYcF2rs6Lum8u9wMQqcvBT3ovtxmBbbmTnvV7vJf6/U8LNffoEI1Id3+NXe&#10;aAXpFJ5f4g+Q8wcAAAD//wMAUEsBAi0AFAAGAAgAAAAhANvh9svuAAAAhQEAABMAAAAAAAAAAAAA&#10;AAAAAAAAAFtDb250ZW50X1R5cGVzXS54bWxQSwECLQAUAAYACAAAACEAWvQsW78AAAAVAQAACwAA&#10;AAAAAAAAAAAAAAAfAQAAX3JlbHMvLnJlbHNQSwECLQAUAAYACAAAACEAQsgGOsMAAADbAAAADwAA&#10;AAAAAAAAAAAAAAAHAgAAZHJzL2Rvd25yZXYueG1sUEsFBgAAAAADAAMAtwAAAPcCAAAAAA==&#10;" filled="f" stroked="f">
                  <v:textbox inset="0,1.35pt,0,0">
                    <w:txbxContent>
                      <w:p w14:paraId="22F9A1AC" w14:textId="257FC353" w:rsidR="00AD3E8C" w:rsidRPr="008D7F4E" w:rsidRDefault="00A15166" w:rsidP="00AD3E8C">
                        <w:pPr>
                          <w:spacing w:after="0"/>
                          <w:jc w:val="center"/>
                          <w:rPr>
                            <w:rFonts w:ascii="Times New Roman" w:hAnsi="Times New Roman" w:cs="Times New Roman"/>
                            <w:b/>
                            <w:bCs/>
                            <w:color w:val="D5B788"/>
                            <w:spacing w:val="60"/>
                            <w:kern w:val="24"/>
                            <w:sz w:val="56"/>
                            <w:szCs w:val="56"/>
                          </w:rPr>
                        </w:pPr>
                        <w:r>
                          <w:rPr>
                            <w:rFonts w:ascii="Times New Roman" w:hAnsi="Times New Roman" w:cs="Times New Roman"/>
                            <w:b/>
                            <w:bCs/>
                            <w:color w:val="D5B788"/>
                            <w:spacing w:val="60"/>
                            <w:kern w:val="24"/>
                            <w:sz w:val="56"/>
                            <w:szCs w:val="56"/>
                          </w:rPr>
                          <w:t xml:space="preserve">MEMORIA </w:t>
                        </w:r>
                        <w:r w:rsidR="00D520C2">
                          <w:rPr>
                            <w:rFonts w:ascii="Times New Roman" w:hAnsi="Times New Roman" w:cs="Times New Roman"/>
                            <w:b/>
                            <w:bCs/>
                            <w:color w:val="D5B788"/>
                            <w:spacing w:val="60"/>
                            <w:kern w:val="24"/>
                            <w:sz w:val="56"/>
                            <w:szCs w:val="56"/>
                          </w:rPr>
                          <w:t>INSTITUCIONAL</w:t>
                        </w:r>
                      </w:p>
                    </w:txbxContent>
                  </v:textbox>
                </v:shape>
                <v:shape id="_x0000_s1036" type="#_x0000_t202" style="position:absolute;left:22652;top:10390;width:12109;height: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nZZwwAAANsAAAAPAAAAZHJzL2Rvd25yZXYueG1sRI9BawIx&#10;FITvhf6H8ITeatYiVlaj2NIWr64K7u2xeW5WNy9LEnX9902h4HGYmW+Y+bK3rbiSD41jBaNhBoK4&#10;crrhWsFu+/06BREissbWMSm4U4Dl4vlpjrl2N97QtYi1SBAOOSowMXa5lKEyZDEMXUecvKPzFmOS&#10;vpba4y3BbSvfsmwiLTacFgx29GmoOhcXq8CfvkpT/Ozfx1k4dNuy3Bwu9w+lXgb9agYiUh8f4f/2&#10;WiuYjuHvS/oBcvELAAD//wMAUEsBAi0AFAAGAAgAAAAhANvh9svuAAAAhQEAABMAAAAAAAAAAAAA&#10;AAAAAAAAAFtDb250ZW50X1R5cGVzXS54bWxQSwECLQAUAAYACAAAACEAWvQsW78AAAAVAQAACwAA&#10;AAAAAAAAAAAAAAAfAQAAX3JlbHMvLnJlbHNQSwECLQAUAAYACAAAACEAYSZ2WcMAAADbAAAADwAA&#10;AAAAAAAAAAAAAAAHAgAAZHJzL2Rvd25yZXYueG1sUEsFBgAAAAADAAMAtwAAAPcCAAAAAA==&#10;" filled="f" stroked="f">
                  <v:textbox inset="0,1pt,0,0">
                    <w:txbxContent>
                      <w:p w14:paraId="5DBC15E7" w14:textId="77777777" w:rsidR="00AD3E8C" w:rsidRPr="00F36012" w:rsidRDefault="00AD3E8C" w:rsidP="00AD3E8C">
                        <w:pPr>
                          <w:spacing w:before="20"/>
                          <w:ind w:left="14"/>
                          <w:rPr>
                            <w:rFonts w:ascii="Times New Roman" w:hAnsi="Times New Roman" w:cs="Times New Roman"/>
                            <w:b/>
                            <w:bCs/>
                            <w:color w:val="D5B788"/>
                            <w:spacing w:val="74"/>
                            <w:kern w:val="24"/>
                            <w:sz w:val="28"/>
                            <w:szCs w:val="28"/>
                          </w:rPr>
                        </w:pPr>
                        <w:r w:rsidRPr="00F36012">
                          <w:rPr>
                            <w:rFonts w:ascii="Times New Roman" w:hAnsi="Times New Roman" w:cs="Times New Roman"/>
                            <w:b/>
                            <w:bCs/>
                            <w:color w:val="D5B788"/>
                            <w:spacing w:val="74"/>
                            <w:kern w:val="24"/>
                            <w:sz w:val="28"/>
                            <w:szCs w:val="28"/>
                          </w:rPr>
                          <w:t>AÑ</w:t>
                        </w:r>
                        <w:r w:rsidRPr="00F36012">
                          <w:rPr>
                            <w:rFonts w:ascii="Times New Roman" w:hAnsi="Times New Roman" w:cs="Times New Roman"/>
                            <w:b/>
                            <w:bCs/>
                            <w:color w:val="D5B788"/>
                            <w:spacing w:val="37"/>
                            <w:kern w:val="24"/>
                            <w:sz w:val="28"/>
                            <w:szCs w:val="28"/>
                          </w:rPr>
                          <w:t>O</w:t>
                        </w:r>
                        <w:r w:rsidRPr="00F36012">
                          <w:rPr>
                            <w:rFonts w:ascii="Times New Roman" w:hAnsi="Times New Roman" w:cs="Times New Roman"/>
                            <w:b/>
                            <w:bCs/>
                            <w:color w:val="D5B788"/>
                            <w:spacing w:val="74"/>
                            <w:kern w:val="24"/>
                            <w:sz w:val="28"/>
                            <w:szCs w:val="28"/>
                          </w:rPr>
                          <w:t xml:space="preserve"> </w:t>
                        </w:r>
                        <w:r w:rsidRPr="00F36012">
                          <w:rPr>
                            <w:rFonts w:ascii="Times New Roman" w:hAnsi="Times New Roman" w:cs="Times New Roman"/>
                            <w:b/>
                            <w:bCs/>
                            <w:color w:val="D5B788"/>
                            <w:spacing w:val="68"/>
                            <w:kern w:val="24"/>
                            <w:sz w:val="28"/>
                            <w:szCs w:val="28"/>
                          </w:rPr>
                          <w:t>2</w:t>
                        </w:r>
                        <w:r w:rsidRPr="00F36012">
                          <w:rPr>
                            <w:rFonts w:ascii="Times New Roman" w:hAnsi="Times New Roman" w:cs="Times New Roman"/>
                            <w:b/>
                            <w:bCs/>
                            <w:color w:val="D5B788"/>
                            <w:spacing w:val="28"/>
                            <w:kern w:val="24"/>
                            <w:sz w:val="28"/>
                            <w:szCs w:val="28"/>
                          </w:rPr>
                          <w:t>0</w:t>
                        </w:r>
                        <w:r w:rsidRPr="00F36012">
                          <w:rPr>
                            <w:rFonts w:ascii="Times New Roman" w:hAnsi="Times New Roman" w:cs="Times New Roman"/>
                            <w:b/>
                            <w:bCs/>
                            <w:color w:val="D5B788"/>
                            <w:spacing w:val="-23"/>
                            <w:kern w:val="24"/>
                            <w:sz w:val="28"/>
                            <w:szCs w:val="28"/>
                          </w:rPr>
                          <w:t xml:space="preserve"> </w:t>
                        </w:r>
                        <w:r w:rsidRPr="00F36012">
                          <w:rPr>
                            <w:rFonts w:ascii="Times New Roman" w:hAnsi="Times New Roman" w:cs="Times New Roman"/>
                            <w:b/>
                            <w:bCs/>
                            <w:color w:val="D5B788"/>
                            <w:spacing w:val="68"/>
                            <w:kern w:val="24"/>
                            <w:sz w:val="28"/>
                            <w:szCs w:val="28"/>
                          </w:rPr>
                          <w:t>2</w:t>
                        </w:r>
                        <w:r>
                          <w:rPr>
                            <w:rFonts w:ascii="Times New Roman" w:hAnsi="Times New Roman" w:cs="Times New Roman"/>
                            <w:b/>
                            <w:bCs/>
                            <w:color w:val="D5B788"/>
                            <w:spacing w:val="28"/>
                            <w:kern w:val="24"/>
                            <w:sz w:val="28"/>
                            <w:szCs w:val="28"/>
                          </w:rPr>
                          <w:t>2</w:t>
                        </w:r>
                        <w:r w:rsidRPr="00F36012">
                          <w:rPr>
                            <w:rFonts w:ascii="Times New Roman" w:hAnsi="Times New Roman" w:cs="Times New Roman"/>
                            <w:b/>
                            <w:bCs/>
                            <w:color w:val="D5B788"/>
                            <w:spacing w:val="-21"/>
                            <w:kern w:val="24"/>
                            <w:sz w:val="28"/>
                            <w:szCs w:val="28"/>
                          </w:rPr>
                          <w:t xml:space="preserve"> </w:t>
                        </w:r>
                      </w:p>
                    </w:txbxContent>
                  </v:textbox>
                </v:shape>
                <v:line id="Straight Connector 9" o:spid="_x0000_s1037" style="position:absolute;visibility:visible;mso-wrap-style:square" from="26496,7671" to="31132,7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UqwQAAANsAAAAPAAAAZHJzL2Rvd25yZXYueG1sRI9Bi8Iw&#10;FITvwv6H8Ba82bQqItVYZGHZxZtVweOjebbF5qU0se3++40geBxm5htmm42mET11rrasIIliEMSF&#10;1TWXCs6n79kahPPIGhvLpOCPHGS7j8kWU20HPlKf+1IECLsUFVTet6mUrqjIoItsSxy8m+0M+iC7&#10;UuoOhwA3jZzH8UoarDksVNjSV0XFPX8YBfqQ94eE9SW+/rTXfLkc2NhBqennuN+A8DT6d/jV/tUK&#10;1gt4fgk/QO7+AQAA//8DAFBLAQItABQABgAIAAAAIQDb4fbL7gAAAIUBAAATAAAAAAAAAAAAAAAA&#10;AAAAAABbQ29udGVudF9UeXBlc10ueG1sUEsBAi0AFAAGAAgAAAAhAFr0LFu/AAAAFQEAAAsAAAAA&#10;AAAAAAAAAAAAHwEAAF9yZWxzLy5yZWxzUEsBAi0AFAAGAAgAAAAhAG78FSrBAAAA2wAAAA8AAAAA&#10;AAAAAAAAAAAABwIAAGRycy9kb3ducmV2LnhtbFBLBQYAAAAAAwADALcAAAD1AgAAAAA=&#10;" strokecolor="#c8b688" strokeweight="2.25pt">
                  <v:stroke joinstyle="miter"/>
                  <o:lock v:ext="edit" shapetype="f"/>
                </v:line>
              </v:group>
            </w:pict>
          </mc:Fallback>
        </mc:AlternateContent>
      </w:r>
      <w:r w:rsidR="00AD3E8C" w:rsidRPr="00A7378D">
        <w:rPr>
          <w:rFonts w:ascii="Times New Roman" w:hAnsi="Times New Roman" w:cs="Times New Roman"/>
          <w:noProof/>
        </w:rPr>
        <mc:AlternateContent>
          <mc:Choice Requires="wps">
            <w:drawing>
              <wp:anchor distT="0" distB="0" distL="114300" distR="114300" simplePos="0" relativeHeight="251823616" behindDoc="0" locked="0" layoutInCell="1" allowOverlap="1" wp14:anchorId="42E39270" wp14:editId="44717118">
                <wp:simplePos x="0" y="0"/>
                <wp:positionH relativeFrom="column">
                  <wp:posOffset>4719955</wp:posOffset>
                </wp:positionH>
                <wp:positionV relativeFrom="paragraph">
                  <wp:posOffset>8886825</wp:posOffset>
                </wp:positionV>
                <wp:extent cx="542925" cy="509270"/>
                <wp:effectExtent l="0" t="0" r="9525" b="5080"/>
                <wp:wrapNone/>
                <wp:docPr id="44" name="Freeform: 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509270"/>
                        </a:xfrm>
                        <a:custGeom>
                          <a:avLst/>
                          <a:gdLst/>
                          <a:ahLst/>
                          <a:cxnLst/>
                          <a:rect l="l" t="t" r="r" b="b"/>
                          <a:pathLst>
                            <a:path w="542925" h="509270">
                              <a:moveTo>
                                <a:pt x="469493" y="480745"/>
                              </a:moveTo>
                              <a:lnTo>
                                <a:pt x="443026" y="420751"/>
                              </a:lnTo>
                              <a:lnTo>
                                <a:pt x="411670" y="394119"/>
                              </a:lnTo>
                              <a:lnTo>
                                <a:pt x="345376" y="367334"/>
                              </a:lnTo>
                              <a:lnTo>
                                <a:pt x="301078" y="358165"/>
                              </a:lnTo>
                              <a:lnTo>
                                <a:pt x="246227" y="353021"/>
                              </a:lnTo>
                              <a:lnTo>
                                <a:pt x="178435" y="352831"/>
                              </a:lnTo>
                              <a:lnTo>
                                <a:pt x="95364" y="358508"/>
                              </a:lnTo>
                              <a:lnTo>
                                <a:pt x="247738" y="379996"/>
                              </a:lnTo>
                              <a:lnTo>
                                <a:pt x="335800" y="402526"/>
                              </a:lnTo>
                              <a:lnTo>
                                <a:pt x="393103" y="439928"/>
                              </a:lnTo>
                              <a:lnTo>
                                <a:pt x="453174" y="506006"/>
                              </a:lnTo>
                              <a:lnTo>
                                <a:pt x="454482" y="507199"/>
                              </a:lnTo>
                              <a:lnTo>
                                <a:pt x="457822" y="508825"/>
                              </a:lnTo>
                              <a:lnTo>
                                <a:pt x="462343" y="507949"/>
                              </a:lnTo>
                              <a:lnTo>
                                <a:pt x="467156" y="501599"/>
                              </a:lnTo>
                              <a:lnTo>
                                <a:pt x="469493" y="480745"/>
                              </a:lnTo>
                              <a:close/>
                            </a:path>
                            <a:path w="542925" h="509270">
                              <a:moveTo>
                                <a:pt x="521449" y="422846"/>
                              </a:moveTo>
                              <a:lnTo>
                                <a:pt x="487654" y="346379"/>
                              </a:lnTo>
                              <a:lnTo>
                                <a:pt x="430403" y="305701"/>
                              </a:lnTo>
                              <a:lnTo>
                                <a:pt x="392887" y="290309"/>
                              </a:lnTo>
                              <a:lnTo>
                                <a:pt x="322529" y="272478"/>
                              </a:lnTo>
                              <a:lnTo>
                                <a:pt x="274904" y="265658"/>
                              </a:lnTo>
                              <a:lnTo>
                                <a:pt x="218884" y="261848"/>
                              </a:lnTo>
                              <a:lnTo>
                                <a:pt x="154432" y="262255"/>
                              </a:lnTo>
                              <a:lnTo>
                                <a:pt x="81495" y="268097"/>
                              </a:lnTo>
                              <a:lnTo>
                                <a:pt x="0" y="280555"/>
                              </a:lnTo>
                              <a:lnTo>
                                <a:pt x="241833" y="283540"/>
                              </a:lnTo>
                              <a:lnTo>
                                <a:pt x="374916" y="302133"/>
                              </a:lnTo>
                              <a:lnTo>
                                <a:pt x="446468" y="352209"/>
                              </a:lnTo>
                              <a:lnTo>
                                <a:pt x="503732" y="449592"/>
                              </a:lnTo>
                              <a:lnTo>
                                <a:pt x="505193" y="451142"/>
                              </a:lnTo>
                              <a:lnTo>
                                <a:pt x="508774" y="453580"/>
                              </a:lnTo>
                              <a:lnTo>
                                <a:pt x="513181" y="453669"/>
                              </a:lnTo>
                              <a:lnTo>
                                <a:pt x="517182" y="448132"/>
                              </a:lnTo>
                              <a:lnTo>
                                <a:pt x="521449" y="422846"/>
                              </a:lnTo>
                              <a:close/>
                            </a:path>
                            <a:path w="542925" h="509270">
                              <a:moveTo>
                                <a:pt x="542658" y="361467"/>
                              </a:moveTo>
                              <a:lnTo>
                                <a:pt x="539229" y="301866"/>
                              </a:lnTo>
                              <a:lnTo>
                                <a:pt x="527697" y="269087"/>
                              </a:lnTo>
                              <a:lnTo>
                                <a:pt x="498741" y="251523"/>
                              </a:lnTo>
                              <a:lnTo>
                                <a:pt x="443001" y="237540"/>
                              </a:lnTo>
                              <a:lnTo>
                                <a:pt x="453275" y="232930"/>
                              </a:lnTo>
                              <a:lnTo>
                                <a:pt x="476542" y="216649"/>
                              </a:lnTo>
                              <a:lnTo>
                                <a:pt x="501421" y="185026"/>
                              </a:lnTo>
                              <a:lnTo>
                                <a:pt x="516547" y="134416"/>
                              </a:lnTo>
                              <a:lnTo>
                                <a:pt x="508228" y="82753"/>
                              </a:lnTo>
                              <a:lnTo>
                                <a:pt x="483108" y="44183"/>
                              </a:lnTo>
                              <a:lnTo>
                                <a:pt x="447649" y="18046"/>
                              </a:lnTo>
                              <a:lnTo>
                                <a:pt x="408343" y="3632"/>
                              </a:lnTo>
                              <a:lnTo>
                                <a:pt x="359117" y="0"/>
                              </a:lnTo>
                              <a:lnTo>
                                <a:pt x="172377" y="241"/>
                              </a:lnTo>
                              <a:lnTo>
                                <a:pt x="172288" y="165176"/>
                              </a:lnTo>
                              <a:lnTo>
                                <a:pt x="172542" y="206806"/>
                              </a:lnTo>
                              <a:lnTo>
                                <a:pt x="199491" y="209765"/>
                              </a:lnTo>
                              <a:lnTo>
                                <a:pt x="218147" y="212483"/>
                              </a:lnTo>
                              <a:lnTo>
                                <a:pt x="237210" y="216535"/>
                              </a:lnTo>
                              <a:lnTo>
                                <a:pt x="265417" y="223469"/>
                              </a:lnTo>
                              <a:lnTo>
                                <a:pt x="265417" y="77266"/>
                              </a:lnTo>
                              <a:lnTo>
                                <a:pt x="338963" y="77343"/>
                              </a:lnTo>
                              <a:lnTo>
                                <a:pt x="371525" y="83299"/>
                              </a:lnTo>
                              <a:lnTo>
                                <a:pt x="403936" y="103695"/>
                              </a:lnTo>
                              <a:lnTo>
                                <a:pt x="418338" y="147142"/>
                              </a:lnTo>
                              <a:lnTo>
                                <a:pt x="415925" y="194195"/>
                              </a:lnTo>
                              <a:lnTo>
                                <a:pt x="402196" y="218440"/>
                              </a:lnTo>
                              <a:lnTo>
                                <a:pt x="365506" y="227584"/>
                              </a:lnTo>
                              <a:lnTo>
                                <a:pt x="294233" y="229336"/>
                              </a:lnTo>
                              <a:lnTo>
                                <a:pt x="321665" y="235572"/>
                              </a:lnTo>
                              <a:lnTo>
                                <a:pt x="388099" y="256959"/>
                              </a:lnTo>
                              <a:lnTo>
                                <a:pt x="469709" y="297573"/>
                              </a:lnTo>
                              <a:lnTo>
                                <a:pt x="542658" y="361467"/>
                              </a:lnTo>
                              <a:close/>
                            </a:path>
                          </a:pathLst>
                        </a:custGeom>
                        <a:solidFill>
                          <a:srgbClr val="D5B78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121F814" id="Freeform: Shape 44" o:spid="_x0000_s1026" style="position:absolute;margin-left:371.65pt;margin-top:699.75pt;width:42.75pt;height:40.1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42925,50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9c55AQAAIYQAAAOAAAAZHJzL2Uyb0RvYy54bWysWNtu4zYQfS/QfxD03piX4c2Is0A32KLA&#10;ol1gtx+gyHJsVLZUSYmTv++hSDrZbkOhlxeLskbjM5dzhvT1u6djWzw2w3joTpuSX7GyaE51tz2c&#10;7jflb18+/GDLYpyq07Zqu1OzKZ+bsXx38/131+d+3Yhu37XbZijg5DSuz/2m3E9Tv16txnrfHKvx&#10;quubEx7uuuFYTbgd7lfboTrD+7FdCcb06twN237o6mYc8e1teFjezP53u6aeft3txmYq2k0JbNP8&#10;Ocyfd/5zdXNdre+Hqt8f6gij+hcojtXhhB+9uLqtpqp4GA7fuDoe6qEbu910VXfHVbfbHepmjgHR&#10;cPaXaD7vq76ZY0Fyxv6SpvH/c1v/8vi5/zR46GP/sat/H5GR1bkf15cn/maMNk+74ehtAbx4mrP4&#10;fMli8zQVNb5UJJxQZVHjkWJOmDnLq2qdXq4fxumnppsdVY8fxykUYZtW1T6t6qdTWg4opS9iOxdx&#10;KgsUcSgLFPEuFLGvJv+eR+eXxfkFyf4CxD89do/Nl262m3wQpB05WRaAS5YZUt4f4L7Ytaev7Eky&#10;oYO9YEbxaJ+s0rUP3jnXyID3Lh1x7rLWkpQ0wbfURkrKW6NlDAjmfSvLdUKeEKRrQCJIC2GiNULI&#10;4+bGkkQVZ9/Cyry1U1JTAqKYzcIWZIyMsI1zTmetJUJjIYHEhELmQ3lScOkagpROchaLKZ0TeSTI&#10;NjcBt2IacpL1TYrIijlKxQx3+VKSMlYka2vBiBxu1EZSwA3faMgFa8NVaBPFuFpC8kaDp8zVbTc2&#10;AZxnzj9nkBKcgHhmkBCWUhrfZJA1WsV2IS3NQrCSUSypZMqwfCdK1NyGLheOSZb3LQU6KiAXBn2Z&#10;bxdhyLGAW2il1YI1t9Yma24pb83RXDK0iwBPVb5dLCcXyCm0Zc5kuyWQR1imFrwK4laGJgTjFSXh&#10;To2SrpFqyAaPWgU1wYvZBidNOmmVEAt1UUyamA10lnIi61sxxZOCK85pydqaSHrwH+KS980ltzz0&#10;NkRO5/tJccOjREArOELI5eQt3qQ8/3diEvo0Jl1z0qlP3iKmAnsiHSTjViciJ0DpGhpACaPRep72&#10;QjsG1uWCJWcNhUQKxZVYahfJwPTZtzRLrYg6ChP5IIWT+ZKSV59INa71gtZCYAmz0iPhVvnJn4tS&#10;YQpTyAmXROBH1pphRIT6WASwkBIMYUzWWWU9UbOeCUFGSeaWXRQ5FTBdQyGJ2TR8pF7oWakc5yHA&#10;fJa5EdLE7kDdc2mAKUQ7pFiDQvmkwfpSPgb1W7B2GKaxkSCUS3skcD2WT3BBC0lGgIJHdUXdsV3K&#10;RQkqUsycwLBfUJJX1saIBSZKaZ0Owo2tFfYRORwSewe/P0dDW5AlL2iYvE4Gkce+SmPo5FzP8yMW&#10;ksySEBN2LhEIx9Z4yTdmDLaKsyJgmi4NJ62wowvWYBbmcA63cCTS4IN8IOCctRRQjaQ2Spm8yEuL&#10;AR23GAoJXMg3FBWzcY7SGWXypQQP/lbfE72/GSA41lzOSVi/PomNXXvYfji0rd//jcP93ft2KB4r&#10;HLlu1Y8G9AwpeWU2HxPDydCfEe+67fOnoTjjML0pxz8eqqEpi/bnE06r4MiUFkNa3KXFMLXvu/l8&#10;7n/Cu8Jhdz6CxYO5P02/vp+tXv4+uPkTAAD//wMAUEsDBBQABgAIAAAAIQA3aJGv4gAAAA0BAAAP&#10;AAAAZHJzL2Rvd25yZXYueG1sTI/NTsMwEITvSLyDtUjcqNOkbX6IUxUkBAcutH0AJ17iiNiOYjcJ&#10;PD3LqRx35tPsTLlfTM8mHH3nrID1KgKGtnGqs62A8+nlIQPmg7RK9s6igG/0sK9ub0pZKDfbD5yO&#10;oWUUYn0hBegQhoJz32g00q/cgJa8TzcaGegcW65GOVO46XkcRTtuZGfpg5YDPmtsvo4XIyA+xROm&#10;2/V7Uz8dzvr1bRfmHynE/d1yeAQWcAlXGP7qU3WoqFPtLlZ51gtIN0lCKBlJnm+BEZLFGa2pSdqk&#10;eQq8Kvn/FdUvAAAA//8DAFBLAQItABQABgAIAAAAIQC2gziS/gAAAOEBAAATAAAAAAAAAAAAAAAA&#10;AAAAAABbQ29udGVudF9UeXBlc10ueG1sUEsBAi0AFAAGAAgAAAAhADj9If/WAAAAlAEAAAsAAAAA&#10;AAAAAAAAAAAALwEAAF9yZWxzLy5yZWxzUEsBAi0AFAAGAAgAAAAhAICH1znkBAAAhhAAAA4AAAAA&#10;AAAAAAAAAAAALgIAAGRycy9lMm9Eb2MueG1sUEsBAi0AFAAGAAgAAAAhADdoka/iAAAADQEAAA8A&#10;AAAAAAAAAAAAAAAAPgcAAGRycy9kb3ducmV2LnhtbFBLBQYAAAAABAAEAPMAAABNCAAAAAA=&#10;" path="m469493,480745l443026,420751,411670,394119,345376,367334r-44298,-9169l246227,353021r-67792,-190l95364,358508r152374,21488l335800,402526r57303,37402l453174,506006r1308,1193l457822,508825r4521,-876l467156,501599r2337,-20854xem521449,422846l487654,346379,430403,305701,392887,290309,322529,272478r-47625,-6820l218884,261848r-64452,407l81495,268097,,280555r241833,2985l374916,302133r71552,50076l503732,449592r1461,1550l508774,453580r4407,89l517182,448132r4267,-25286xem542658,361467r-3429,-59601l527697,269087,498741,251523,443001,237540r10274,-4610l476542,216649r24879,-31623l516547,134416,508228,82753,483108,44183,447649,18046,408343,3632,359117,,172377,241r-89,164935l172542,206806r26949,2959l218147,212483r19063,4052l265417,223469r,-146203l338963,77343r32562,5956l403936,103695r14402,43447l415925,194195r-13729,24245l365506,227584r-71273,1752l321665,235572r66434,21387l469709,297573r72949,63894xe" fillcolor="#d5b788" stroked="f">
                <v:path arrowok="t"/>
              </v:shape>
            </w:pict>
          </mc:Fallback>
        </mc:AlternateContent>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r w:rsidR="00AD3E8C" w:rsidRPr="00A7378D">
        <w:rPr>
          <w:rFonts w:ascii="Times New Roman" w:hAnsi="Times New Roman" w:cs="Times New Roman"/>
        </w:rPr>
        <w:tab/>
      </w:r>
    </w:p>
    <w:p w14:paraId="3DF8AAB1" w14:textId="7BDA2DB1" w:rsidR="00AD3E8C" w:rsidRPr="00A7378D" w:rsidRDefault="00D745DF" w:rsidP="00D745DF">
      <w:pPr>
        <w:spacing w:line="360" w:lineRule="auto"/>
        <w:jc w:val="right"/>
        <w:rPr>
          <w:rFonts w:ascii="Times New Roman" w:hAnsi="Times New Roman" w:cs="Times New Roman"/>
        </w:rPr>
      </w:pPr>
      <w:r w:rsidRPr="00A7378D">
        <w:rPr>
          <w:rFonts w:ascii="Times New Roman" w:hAnsi="Times New Roman" w:cs="Times New Roman"/>
          <w:noProof/>
        </w:rPr>
        <w:drawing>
          <wp:inline distT="0" distB="0" distL="0" distR="0" wp14:anchorId="540CBA20" wp14:editId="074D4C26">
            <wp:extent cx="2019300" cy="47625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19300" cy="476250"/>
                    </a:xfrm>
                    <a:prstGeom prst="rect">
                      <a:avLst/>
                    </a:prstGeom>
                  </pic:spPr>
                </pic:pic>
              </a:graphicData>
            </a:graphic>
          </wp:inline>
        </w:drawing>
      </w:r>
    </w:p>
    <w:p w14:paraId="62EA5A2C" w14:textId="2736A73D" w:rsidR="00AD3E8C" w:rsidRPr="00A7378D" w:rsidRDefault="00AD3E8C" w:rsidP="008B1BD9">
      <w:pPr>
        <w:spacing w:line="360" w:lineRule="auto"/>
        <w:rPr>
          <w:rFonts w:ascii="Times New Roman" w:hAnsi="Times New Roman" w:cs="Times New Roman"/>
        </w:rPr>
      </w:pPr>
      <w:r w:rsidRPr="00A7378D">
        <w:rPr>
          <w:rFonts w:ascii="Times New Roman" w:hAnsi="Times New Roman" w:cs="Times New Roman"/>
        </w:rPr>
        <w:lastRenderedPageBreak/>
        <w:tab/>
      </w:r>
      <w:r w:rsidRPr="00A7378D">
        <w:rPr>
          <w:rFonts w:ascii="Times New Roman" w:hAnsi="Times New Roman" w:cs="Times New Roman"/>
        </w:rPr>
        <w:tab/>
      </w:r>
      <w:r w:rsidRPr="00A7378D">
        <w:rPr>
          <w:rFonts w:ascii="Times New Roman" w:hAnsi="Times New Roman" w:cs="Times New Roman"/>
        </w:rPr>
        <w:tab/>
      </w:r>
      <w:r w:rsidRPr="00A7378D">
        <w:rPr>
          <w:rFonts w:ascii="Times New Roman" w:hAnsi="Times New Roman" w:cs="Times New Roman"/>
        </w:rPr>
        <w:tab/>
      </w:r>
      <w:r w:rsidRPr="00A7378D">
        <w:rPr>
          <w:rFonts w:ascii="Times New Roman" w:hAnsi="Times New Roman" w:cs="Times New Roman"/>
        </w:rPr>
        <w:tab/>
      </w:r>
      <w:r w:rsidRPr="00A7378D">
        <w:rPr>
          <w:rFonts w:ascii="Times New Roman" w:hAnsi="Times New Roman" w:cs="Times New Roman"/>
        </w:rPr>
        <w:tab/>
      </w:r>
      <w:r w:rsidRPr="00A7378D">
        <w:rPr>
          <w:rFonts w:ascii="Times New Roman" w:hAnsi="Times New Roman" w:cs="Times New Roman"/>
        </w:rPr>
        <w:tab/>
      </w:r>
      <w:r w:rsidRPr="00A7378D">
        <w:rPr>
          <w:rFonts w:ascii="Times New Roman" w:hAnsi="Times New Roman" w:cs="Times New Roman"/>
        </w:rPr>
        <w:tab/>
      </w:r>
      <w:r w:rsidRPr="00A7378D">
        <w:rPr>
          <w:rFonts w:ascii="Times New Roman" w:hAnsi="Times New Roman" w:cs="Times New Roman"/>
        </w:rPr>
        <w:tab/>
      </w:r>
      <w:r w:rsidRPr="00A7378D">
        <w:rPr>
          <w:rFonts w:ascii="Times New Roman" w:hAnsi="Times New Roman" w:cs="Times New Roman"/>
        </w:rPr>
        <w:tab/>
      </w:r>
      <w:r w:rsidRPr="00A7378D">
        <w:rPr>
          <w:rFonts w:ascii="Times New Roman" w:hAnsi="Times New Roman" w:cs="Times New Roman"/>
        </w:rPr>
        <w:tab/>
      </w:r>
      <w:r w:rsidRPr="00A7378D">
        <w:rPr>
          <w:rFonts w:ascii="Times New Roman" w:hAnsi="Times New Roman" w:cs="Times New Roman"/>
        </w:rPr>
        <w:tab/>
      </w:r>
      <w:r w:rsidRPr="00A7378D">
        <w:rPr>
          <w:rFonts w:ascii="Times New Roman" w:hAnsi="Times New Roman" w:cs="Times New Roman"/>
        </w:rPr>
        <w:tab/>
      </w:r>
      <w:r w:rsidRPr="00A7378D">
        <w:rPr>
          <w:rFonts w:ascii="Times New Roman" w:hAnsi="Times New Roman" w:cs="Times New Roman"/>
        </w:rPr>
        <w:tab/>
      </w:r>
      <w:r w:rsidRPr="00A7378D">
        <w:rPr>
          <w:rFonts w:ascii="Times New Roman" w:hAnsi="Times New Roman" w:cs="Times New Roman"/>
        </w:rPr>
        <w:tab/>
      </w:r>
      <w:r w:rsidRPr="00A7378D">
        <w:rPr>
          <w:rFonts w:ascii="Times New Roman" w:hAnsi="Times New Roman" w:cs="Times New Roman"/>
        </w:rPr>
        <w:tab/>
      </w:r>
      <w:r w:rsidRPr="00A7378D">
        <w:rPr>
          <w:rFonts w:ascii="Times New Roman" w:hAnsi="Times New Roman" w:cs="Times New Roman"/>
        </w:rPr>
        <w:tab/>
      </w:r>
      <w:r w:rsidRPr="00A7378D">
        <w:rPr>
          <w:rFonts w:ascii="Times New Roman" w:hAnsi="Times New Roman" w:cs="Times New Roman"/>
        </w:rPr>
        <w:tab/>
      </w:r>
      <w:r w:rsidRPr="00A7378D">
        <w:rPr>
          <w:rFonts w:ascii="Times New Roman" w:hAnsi="Times New Roman" w:cs="Times New Roman"/>
        </w:rPr>
        <w:tab/>
      </w:r>
      <w:r w:rsidRPr="00A7378D">
        <w:rPr>
          <w:rFonts w:ascii="Times New Roman" w:hAnsi="Times New Roman" w:cs="Times New Roman"/>
        </w:rPr>
        <w:tab/>
      </w:r>
      <w:r w:rsidRPr="00A7378D">
        <w:rPr>
          <w:rFonts w:ascii="Times New Roman" w:hAnsi="Times New Roman" w:cs="Times New Roman"/>
        </w:rPr>
        <w:tab/>
      </w:r>
      <w:r w:rsidRPr="00A7378D">
        <w:rPr>
          <w:rFonts w:ascii="Times New Roman" w:hAnsi="Times New Roman" w:cs="Times New Roman"/>
        </w:rPr>
        <w:tab/>
      </w:r>
      <w:r w:rsidRPr="00A7378D">
        <w:rPr>
          <w:rFonts w:ascii="Times New Roman" w:hAnsi="Times New Roman" w:cs="Times New Roman"/>
        </w:rPr>
        <w:tab/>
      </w:r>
      <w:r w:rsidRPr="00A7378D">
        <w:rPr>
          <w:rFonts w:ascii="Times New Roman" w:hAnsi="Times New Roman" w:cs="Times New Roman"/>
        </w:rPr>
        <w:tab/>
      </w:r>
      <w:r w:rsidRPr="00A7378D">
        <w:rPr>
          <w:rFonts w:ascii="Times New Roman" w:hAnsi="Times New Roman" w:cs="Times New Roman"/>
        </w:rPr>
        <w:tab/>
      </w:r>
      <w:r w:rsidRPr="00A7378D">
        <w:rPr>
          <w:rFonts w:ascii="Times New Roman" w:hAnsi="Times New Roman" w:cs="Times New Roman"/>
        </w:rPr>
        <w:tab/>
      </w:r>
      <w:r w:rsidRPr="00A7378D">
        <w:rPr>
          <w:rFonts w:ascii="Times New Roman" w:hAnsi="Times New Roman" w:cs="Times New Roman"/>
          <w:noProof/>
        </w:rPr>
        <mc:AlternateContent>
          <mc:Choice Requires="wps">
            <w:drawing>
              <wp:anchor distT="45720" distB="45720" distL="114300" distR="114300" simplePos="0" relativeHeight="251840000" behindDoc="1" locked="0" layoutInCell="1" allowOverlap="1" wp14:anchorId="56AA4014" wp14:editId="682F9AE9">
                <wp:simplePos x="0" y="0"/>
                <wp:positionH relativeFrom="column">
                  <wp:posOffset>3653289</wp:posOffset>
                </wp:positionH>
                <wp:positionV relativeFrom="paragraph">
                  <wp:posOffset>53975</wp:posOffset>
                </wp:positionV>
                <wp:extent cx="2409825" cy="504825"/>
                <wp:effectExtent l="0" t="0" r="9525" b="9525"/>
                <wp:wrapNone/>
                <wp:docPr id="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504825"/>
                        </a:xfrm>
                        <a:prstGeom prst="rect">
                          <a:avLst/>
                        </a:prstGeom>
                        <a:solidFill>
                          <a:srgbClr val="FFFFFF"/>
                        </a:solidFill>
                        <a:ln w="9525">
                          <a:noFill/>
                          <a:miter lim="800000"/>
                          <a:headEnd/>
                          <a:tailEnd/>
                        </a:ln>
                      </wps:spPr>
                      <wps:txbx>
                        <w:txbxContent>
                          <w:p w14:paraId="6AA8A225" w14:textId="7BA81DFB" w:rsidR="00AD3E8C" w:rsidRPr="00032423" w:rsidRDefault="00AD3E8C" w:rsidP="00AD3E8C">
                            <w:pPr>
                              <w:jc w:val="center"/>
                              <w:rPr>
                                <w:rFonts w:ascii="Times New Roman" w:hAnsi="Times New Roman" w:cs="Times New Roman"/>
                                <w:color w:val="D8B888"/>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A4014" id="Text Box 2" o:spid="_x0000_s1038" type="#_x0000_t202" style="position:absolute;margin-left:287.65pt;margin-top:4.25pt;width:189.75pt;height:39.75pt;z-index:-251476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v8DgIAAP0DAAAOAAAAZHJzL2Uyb0RvYy54bWysU9uO0zAQfUfiHyy/06RVC2206WrpUoS0&#10;XKSFD3Acp7FwPGbsNilfz9jJdgu8IfJgzWRmzswcH9/cDp1hJ4Vegy35fJZzpqyEWttDyb993b9a&#10;c+aDsLUwYFXJz8rz2+3LFze9K9QCWjC1QkYg1he9K3kbgiuyzMtWdcLPwClLwQawE4FcPGQ1ip7Q&#10;O5Mt8vx11gPWDkEq7+nv/Rjk24TfNEqGz03jVWCm5DRbSCems4pntr0RxQGFa7WcxhD/MEUntKWm&#10;F6h7EQQ7ov4LqtMSwUMTZhK6DJpGS5V2oG3m+R/bPLbCqbQLkePdhSb//2Dlp9Oj+4IsDG9hoAtM&#10;S3j3APK7ZxZ2rbAHdYcIfatETY3nkbKsd76YSiPVvvARpOo/Qk2XLI4BEtDQYBdZoT0ZodMFnC+k&#10;qyEwST8Xy3yzXqw4kxRb5ctoxxaieKp26MN7BR2LRsmRLjWhi9ODD2PqU0ps5sHoeq+NSQ4eqp1B&#10;dhIkgH36JvTf0oxlfck3K+odqyzE+qSNTgcSqNFdydd5/EbJRDbe2TqlBKHNaNPQxk70REZGbsJQ&#10;DUzXJV/G2shWBfWZ+EIY9Ujvh4wW8CdnPWmx5P7HUaDizHywxPlmvlxG8SZnuXqzIAevI9V1RFhJ&#10;UCUPnI3mLiTBj4vd0d00OtH2PMk0MmksET+9hyjiaz9lPb/a7S8AAAD//wMAUEsDBBQABgAIAAAA&#10;IQA/2XQX3AAAAAgBAAAPAAAAZHJzL2Rvd25yZXYueG1sTI/BTsMwEETvSPyDtUhcEHWAuknTOBUg&#10;gbi29AM28TaJGttR7Dbp37Oc4Dia0cybYjvbXlxoDJ13Gp4WCQhytTedazQcvj8eMxAhojPYe0ca&#10;rhRgW97eFJgbP7kdXfaxEVziQo4a2hiHXMpQt2QxLPxAjr2jHy1GlmMjzYgTl9tePifJSlrsHC+0&#10;ONB7S/Vpf7Yajl/Tg1pP1Wc8pLvl6g27tPJXre/v5tcNiEhz/AvDLz6jQ8lMlT87E0SvQaXqhaMa&#10;MgWC/bVa8pWKdZaALAv5/0D5AwAA//8DAFBLAQItABQABgAIAAAAIQC2gziS/gAAAOEBAAATAAAA&#10;AAAAAAAAAAAAAAAAAABbQ29udGVudF9UeXBlc10ueG1sUEsBAi0AFAAGAAgAAAAhADj9If/WAAAA&#10;lAEAAAsAAAAAAAAAAAAAAAAALwEAAF9yZWxzLy5yZWxzUEsBAi0AFAAGAAgAAAAhAP/p+/wOAgAA&#10;/QMAAA4AAAAAAAAAAAAAAAAALgIAAGRycy9lMm9Eb2MueG1sUEsBAi0AFAAGAAgAAAAhAD/ZdBfc&#10;AAAACAEAAA8AAAAAAAAAAAAAAAAAaAQAAGRycy9kb3ducmV2LnhtbFBLBQYAAAAABAAEAPMAAABx&#10;BQAAAAA=&#10;" stroked="f">
                <v:textbox>
                  <w:txbxContent>
                    <w:p w14:paraId="6AA8A225" w14:textId="7BA81DFB" w:rsidR="00AD3E8C" w:rsidRPr="00032423" w:rsidRDefault="00AD3E8C" w:rsidP="00AD3E8C">
                      <w:pPr>
                        <w:jc w:val="center"/>
                        <w:rPr>
                          <w:rFonts w:ascii="Times New Roman" w:hAnsi="Times New Roman" w:cs="Times New Roman"/>
                          <w:color w:val="D8B888"/>
                          <w:sz w:val="24"/>
                          <w:szCs w:val="24"/>
                        </w:rPr>
                      </w:pPr>
                    </w:p>
                  </w:txbxContent>
                </v:textbox>
              </v:shape>
            </w:pict>
          </mc:Fallback>
        </mc:AlternateContent>
      </w:r>
    </w:p>
    <w:p w14:paraId="5392465D" w14:textId="77777777" w:rsidR="00AD3E8C" w:rsidRPr="00A7378D" w:rsidRDefault="00AD3E8C" w:rsidP="008B1BD9">
      <w:pPr>
        <w:spacing w:line="360" w:lineRule="auto"/>
        <w:rPr>
          <w:rFonts w:ascii="Times New Roman" w:hAnsi="Times New Roman" w:cs="Times New Roman"/>
        </w:rPr>
      </w:pPr>
    </w:p>
    <w:p w14:paraId="2DA24BB5" w14:textId="77777777" w:rsidR="00AD3E8C" w:rsidRPr="00A7378D" w:rsidRDefault="00AD3E8C" w:rsidP="008B1BD9">
      <w:pPr>
        <w:spacing w:line="360" w:lineRule="auto"/>
        <w:rPr>
          <w:rFonts w:ascii="Times New Roman" w:hAnsi="Times New Roman" w:cs="Times New Roman"/>
        </w:rPr>
      </w:pPr>
    </w:p>
    <w:p w14:paraId="463F2423" w14:textId="77777777" w:rsidR="00AD3E8C" w:rsidRPr="00A7378D" w:rsidRDefault="00AD3E8C" w:rsidP="008B1BD9">
      <w:pPr>
        <w:spacing w:line="360" w:lineRule="auto"/>
        <w:rPr>
          <w:rFonts w:ascii="Times New Roman" w:hAnsi="Times New Roman" w:cs="Times New Roman"/>
        </w:rPr>
      </w:pPr>
    </w:p>
    <w:p w14:paraId="7F5A3431" w14:textId="03220ADE" w:rsidR="00AD3E8C" w:rsidRPr="00A7378D" w:rsidRDefault="00AD3E8C" w:rsidP="008B1BD9">
      <w:pPr>
        <w:spacing w:line="360" w:lineRule="auto"/>
        <w:rPr>
          <w:rFonts w:ascii="Times New Roman" w:hAnsi="Times New Roman" w:cs="Times New Roman"/>
        </w:rPr>
      </w:pPr>
    </w:p>
    <w:p w14:paraId="42914811" w14:textId="4C078631" w:rsidR="00AD3E8C" w:rsidRPr="00A7378D" w:rsidRDefault="00A96B70" w:rsidP="008B1BD9">
      <w:pPr>
        <w:spacing w:line="360" w:lineRule="auto"/>
        <w:rPr>
          <w:rFonts w:ascii="Times New Roman" w:hAnsi="Times New Roman" w:cs="Times New Roman"/>
        </w:rPr>
      </w:pPr>
      <w:r w:rsidRPr="00A7378D">
        <w:rPr>
          <w:rFonts w:ascii="Times New Roman" w:hAnsi="Times New Roman" w:cs="Times New Roman"/>
          <w:noProof/>
        </w:rPr>
        <mc:AlternateContent>
          <mc:Choice Requires="wps">
            <w:drawing>
              <wp:anchor distT="0" distB="0" distL="114300" distR="114300" simplePos="0" relativeHeight="251886080" behindDoc="0" locked="0" layoutInCell="1" allowOverlap="1" wp14:anchorId="49BDD268" wp14:editId="0331B56F">
                <wp:simplePos x="0" y="0"/>
                <wp:positionH relativeFrom="column">
                  <wp:posOffset>-68580</wp:posOffset>
                </wp:positionH>
                <wp:positionV relativeFrom="paragraph">
                  <wp:posOffset>186690</wp:posOffset>
                </wp:positionV>
                <wp:extent cx="5758815" cy="891195"/>
                <wp:effectExtent l="0" t="0" r="0" b="0"/>
                <wp:wrapNone/>
                <wp:docPr id="23" name="object 4"/>
                <wp:cNvGraphicFramePr/>
                <a:graphic xmlns:a="http://schemas.openxmlformats.org/drawingml/2006/main">
                  <a:graphicData uri="http://schemas.microsoft.com/office/word/2010/wordprocessingShape">
                    <wps:wsp>
                      <wps:cNvSpPr txBox="1"/>
                      <wps:spPr>
                        <a:xfrm>
                          <a:off x="0" y="0"/>
                          <a:ext cx="5758815" cy="891195"/>
                        </a:xfrm>
                        <a:prstGeom prst="rect">
                          <a:avLst/>
                        </a:prstGeom>
                      </wps:spPr>
                      <wps:txbx>
                        <w:txbxContent>
                          <w:p w14:paraId="1B2F527C" w14:textId="77777777" w:rsidR="00A96B70" w:rsidRDefault="00A15166" w:rsidP="00AD3E8C">
                            <w:pPr>
                              <w:spacing w:after="0"/>
                              <w:jc w:val="center"/>
                              <w:rPr>
                                <w:rFonts w:ascii="Times New Roman" w:hAnsi="Times New Roman" w:cs="Times New Roman"/>
                                <w:b/>
                                <w:bCs/>
                                <w:color w:val="D5B788"/>
                                <w:spacing w:val="60"/>
                                <w:kern w:val="24"/>
                                <w:sz w:val="56"/>
                                <w:szCs w:val="56"/>
                              </w:rPr>
                            </w:pPr>
                            <w:r>
                              <w:rPr>
                                <w:rFonts w:ascii="Times New Roman" w:hAnsi="Times New Roman" w:cs="Times New Roman"/>
                                <w:b/>
                                <w:bCs/>
                                <w:color w:val="D5B788"/>
                                <w:spacing w:val="60"/>
                                <w:kern w:val="24"/>
                                <w:sz w:val="56"/>
                                <w:szCs w:val="56"/>
                              </w:rPr>
                              <w:t xml:space="preserve">MEMORIA </w:t>
                            </w:r>
                          </w:p>
                          <w:p w14:paraId="62615AED" w14:textId="2BE2143E" w:rsidR="00AD3E8C" w:rsidRPr="008D7F4E" w:rsidRDefault="0056274A" w:rsidP="00AD3E8C">
                            <w:pPr>
                              <w:spacing w:after="0"/>
                              <w:jc w:val="center"/>
                              <w:rPr>
                                <w:rFonts w:ascii="Times New Roman" w:hAnsi="Times New Roman" w:cs="Times New Roman"/>
                                <w:b/>
                                <w:bCs/>
                                <w:color w:val="D5B788"/>
                                <w:spacing w:val="60"/>
                                <w:kern w:val="24"/>
                                <w:sz w:val="56"/>
                                <w:szCs w:val="56"/>
                              </w:rPr>
                            </w:pPr>
                            <w:r>
                              <w:rPr>
                                <w:rFonts w:ascii="Times New Roman" w:hAnsi="Times New Roman" w:cs="Times New Roman"/>
                                <w:b/>
                                <w:bCs/>
                                <w:color w:val="D5B788"/>
                                <w:spacing w:val="60"/>
                                <w:kern w:val="24"/>
                                <w:sz w:val="56"/>
                                <w:szCs w:val="56"/>
                              </w:rPr>
                              <w:t>INSTITUCIONA</w:t>
                            </w:r>
                            <w:r w:rsidR="00AD3E8C">
                              <w:rPr>
                                <w:rFonts w:ascii="Times New Roman" w:hAnsi="Times New Roman" w:cs="Times New Roman"/>
                                <w:b/>
                                <w:bCs/>
                                <w:color w:val="D5B788"/>
                                <w:spacing w:val="60"/>
                                <w:kern w:val="24"/>
                                <w:sz w:val="56"/>
                                <w:szCs w:val="56"/>
                              </w:rPr>
                              <w:t>L</w:t>
                            </w: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 w14:anchorId="49BDD268" id="object 4" o:spid="_x0000_s1039" type="#_x0000_t202" style="position:absolute;margin-left:-5.4pt;margin-top:14.7pt;width:453.45pt;height:70.15p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BBkmQEAABkDAAAOAAAAZHJzL2Uyb0RvYy54bWysUtuO0zAQfUfiHyy/0zQrynajpitgBUJC&#10;sNKyH+A6dmMp9pgZt0n5esbuDbFviBdnMmOfOefMrO4nP4i9QXIQWlnP5lKYoKFzYdvK5x+f3iyl&#10;oKRCpwYIppUHQ/J+/frVaoyNuYEehs6gYJBAzRhb2acUm6oi3RuvaAbRBC5aQK8S/+K26lCNjO6H&#10;6mY+f1eNgF1E0IaIsw/HolwXfGuNTt+tJZPE0ErmlsqJ5dzks1qvVLNFFXunTzTUP7DwygVueoF6&#10;UEmJHboXUN5pBAKbZhp8BdY6bYoGVlPP/1Lz1KtoihY2h+LFJvp/sPrb/ik+okjTB5h4gNmQMVJD&#10;nMx6Jos+f5mp4DpbeLjYZqYkNCcXt4vlsl5Iobm2vKvru0WGqa6vI1L6bMCLHLQSeSzFLbX/Sul4&#10;9XyF31375yhNm0m4jtucuW2gOzBl3jrG6gF/STHyBFtJP3cKjRTDl8AW5XGXoL6t3zI7PGc35wDT&#10;8BHKYmSJAd7vElhXCOXOxz4nQux/kXTalTzgP//LretGr38DAAD//wMAUEsDBBQABgAIAAAAIQCW&#10;7YCw3wAAAAoBAAAPAAAAZHJzL2Rvd25yZXYueG1sTI/BTsMwEETvSPyDtUjcWicVCkmIUwESxyBa&#10;4MBtGy9JRGwH22nTv2c5wXE1TzNvq+1iRnEkHwZnFaTrBATZ1unBdgreXp9WOYgQ0WocnSUFZwqw&#10;rS8vKiy1O9kdHfexE1xiQ4kK+hinUsrQ9mQwrN1ElrNP5w1GPn0ntccTl5tRbpIkkwYHyws9TvTY&#10;U/u1n40CL+fm3EwfHvPmOTPvu4eX9HtR6vpqub8DEWmJfzD86rM61Ox0cLPVQYwKVmnC6lHBprgB&#10;wUBeZCmIA5NZcQuyruT/F+ofAAAA//8DAFBLAQItABQABgAIAAAAIQC2gziS/gAAAOEBAAATAAAA&#10;AAAAAAAAAAAAAAAAAABbQ29udGVudF9UeXBlc10ueG1sUEsBAi0AFAAGAAgAAAAhADj9If/WAAAA&#10;lAEAAAsAAAAAAAAAAAAAAAAALwEAAF9yZWxzLy5yZWxzUEsBAi0AFAAGAAgAAAAhAMMYEGSZAQAA&#10;GQMAAA4AAAAAAAAAAAAAAAAALgIAAGRycy9lMm9Eb2MueG1sUEsBAi0AFAAGAAgAAAAhAJbtgLDf&#10;AAAACgEAAA8AAAAAAAAAAAAAAAAA8wMAAGRycy9kb3ducmV2LnhtbFBLBQYAAAAABAAEAPMAAAD/&#10;BAAAAAA=&#10;" filled="f" stroked="f">
                <v:textbox inset="0,1.35pt,0,0">
                  <w:txbxContent>
                    <w:p w14:paraId="1B2F527C" w14:textId="77777777" w:rsidR="00A96B70" w:rsidRDefault="00A15166" w:rsidP="00AD3E8C">
                      <w:pPr>
                        <w:spacing w:after="0"/>
                        <w:jc w:val="center"/>
                        <w:rPr>
                          <w:rFonts w:ascii="Times New Roman" w:hAnsi="Times New Roman" w:cs="Times New Roman"/>
                          <w:b/>
                          <w:bCs/>
                          <w:color w:val="D5B788"/>
                          <w:spacing w:val="60"/>
                          <w:kern w:val="24"/>
                          <w:sz w:val="56"/>
                          <w:szCs w:val="56"/>
                        </w:rPr>
                      </w:pPr>
                      <w:r>
                        <w:rPr>
                          <w:rFonts w:ascii="Times New Roman" w:hAnsi="Times New Roman" w:cs="Times New Roman"/>
                          <w:b/>
                          <w:bCs/>
                          <w:color w:val="D5B788"/>
                          <w:spacing w:val="60"/>
                          <w:kern w:val="24"/>
                          <w:sz w:val="56"/>
                          <w:szCs w:val="56"/>
                        </w:rPr>
                        <w:t xml:space="preserve">MEMORIA </w:t>
                      </w:r>
                    </w:p>
                    <w:p w14:paraId="62615AED" w14:textId="2BE2143E" w:rsidR="00AD3E8C" w:rsidRPr="008D7F4E" w:rsidRDefault="0056274A" w:rsidP="00AD3E8C">
                      <w:pPr>
                        <w:spacing w:after="0"/>
                        <w:jc w:val="center"/>
                        <w:rPr>
                          <w:rFonts w:ascii="Times New Roman" w:hAnsi="Times New Roman" w:cs="Times New Roman"/>
                          <w:b/>
                          <w:bCs/>
                          <w:color w:val="D5B788"/>
                          <w:spacing w:val="60"/>
                          <w:kern w:val="24"/>
                          <w:sz w:val="56"/>
                          <w:szCs w:val="56"/>
                        </w:rPr>
                      </w:pPr>
                      <w:r>
                        <w:rPr>
                          <w:rFonts w:ascii="Times New Roman" w:hAnsi="Times New Roman" w:cs="Times New Roman"/>
                          <w:b/>
                          <w:bCs/>
                          <w:color w:val="D5B788"/>
                          <w:spacing w:val="60"/>
                          <w:kern w:val="24"/>
                          <w:sz w:val="56"/>
                          <w:szCs w:val="56"/>
                        </w:rPr>
                        <w:t>INSTITUCIONA</w:t>
                      </w:r>
                      <w:r w:rsidR="00AD3E8C">
                        <w:rPr>
                          <w:rFonts w:ascii="Times New Roman" w:hAnsi="Times New Roman" w:cs="Times New Roman"/>
                          <w:b/>
                          <w:bCs/>
                          <w:color w:val="D5B788"/>
                          <w:spacing w:val="60"/>
                          <w:kern w:val="24"/>
                          <w:sz w:val="56"/>
                          <w:szCs w:val="56"/>
                        </w:rPr>
                        <w:t>L</w:t>
                      </w:r>
                    </w:p>
                  </w:txbxContent>
                </v:textbox>
              </v:shape>
            </w:pict>
          </mc:Fallback>
        </mc:AlternateContent>
      </w:r>
    </w:p>
    <w:p w14:paraId="5A868F36" w14:textId="7DD75216" w:rsidR="00AD3E8C" w:rsidRPr="00A7378D" w:rsidRDefault="00AD3E8C" w:rsidP="008B1BD9">
      <w:pPr>
        <w:spacing w:line="360" w:lineRule="auto"/>
        <w:rPr>
          <w:rFonts w:ascii="Times New Roman" w:hAnsi="Times New Roman" w:cs="Times New Roman"/>
          <w:b/>
          <w:bCs/>
        </w:rPr>
      </w:pPr>
    </w:p>
    <w:p w14:paraId="7730FF0D" w14:textId="77777777" w:rsidR="00AD3E8C" w:rsidRPr="00A7378D" w:rsidRDefault="00AD3E8C" w:rsidP="008B1BD9">
      <w:pPr>
        <w:spacing w:line="360" w:lineRule="auto"/>
        <w:rPr>
          <w:rFonts w:ascii="Times New Roman" w:hAnsi="Times New Roman" w:cs="Times New Roman"/>
        </w:rPr>
      </w:pPr>
    </w:p>
    <w:p w14:paraId="2DB5A044" w14:textId="77777777" w:rsidR="00AD3E8C" w:rsidRPr="00A7378D" w:rsidRDefault="00AD3E8C" w:rsidP="008B1BD9">
      <w:pPr>
        <w:spacing w:line="360" w:lineRule="auto"/>
        <w:rPr>
          <w:rFonts w:ascii="Times New Roman" w:hAnsi="Times New Roman" w:cs="Times New Roman"/>
          <w:b/>
          <w:bCs/>
        </w:rPr>
      </w:pPr>
    </w:p>
    <w:p w14:paraId="2BD22500" w14:textId="77777777" w:rsidR="00AD3E8C" w:rsidRPr="00A7378D" w:rsidRDefault="00AD3E8C" w:rsidP="008B1BD9">
      <w:pPr>
        <w:spacing w:line="360" w:lineRule="auto"/>
        <w:rPr>
          <w:rFonts w:ascii="Times New Roman" w:hAnsi="Times New Roman" w:cs="Times New Roman"/>
          <w:b/>
          <w:bCs/>
        </w:rPr>
      </w:pPr>
      <w:r w:rsidRPr="00A7378D">
        <w:rPr>
          <w:rFonts w:ascii="Times New Roman" w:hAnsi="Times New Roman" w:cs="Times New Roman"/>
          <w:noProof/>
        </w:rPr>
        <mc:AlternateContent>
          <mc:Choice Requires="wps">
            <w:drawing>
              <wp:anchor distT="4294967295" distB="4294967295" distL="114300" distR="114300" simplePos="0" relativeHeight="251877888" behindDoc="0" locked="0" layoutInCell="1" allowOverlap="1" wp14:anchorId="67068369" wp14:editId="250A1A53">
                <wp:simplePos x="0" y="0"/>
                <wp:positionH relativeFrom="margin">
                  <wp:posOffset>2574290</wp:posOffset>
                </wp:positionH>
                <wp:positionV relativeFrom="paragraph">
                  <wp:posOffset>164465</wp:posOffset>
                </wp:positionV>
                <wp:extent cx="463550" cy="0"/>
                <wp:effectExtent l="0" t="19050" r="317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C8B688"/>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36C79A4" id="Straight Connector 22" o:spid="_x0000_s1026" style="position:absolute;z-index:2518778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02.7pt,12.95pt" to="239.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gMuQEAAGEDAAAOAAAAZHJzL2Uyb0RvYy54bWysU9uO0zAQfUfiHyy/02QLLVHUdCVaLS8r&#10;WGmXD5g6dmLhmzymSf+esXthgTdEHqzxXM7MHJ9s7mdr2FFG1N51/G5Rcyad8L12Q8e/vTy8azjD&#10;BK4H453s+Ekiv9++fbOZQiuXfvSml5ERiMN2Ch0fUwptVaEYpQVc+CAdBZWPFhJd41D1ESZCt6Za&#10;1vW6mnzsQ/RCIpJ3fw7ybcFXSor0VSmUiZmO02ypnLGch3xW2w20Q4QwanEZA/5hCgvaUdMb1B4S&#10;sB9R/wVltYgevUoL4W3lldJClh1om7v6j22eRwiy7ELkYLjRhP8PVnw57txTzKOL2T2HRy++I5FS&#10;TQHbWzBfMJzTZhVtTqfZ2VyIPN2IlHNigpwf1u9XK6JbXEMVtNe6EDF9lt6ybHTcaJdXhBaOj5hy&#10;Z2ivKdnt/IM2pjyTcWzq+LJZfVwRNJBalIFEpg19x9ENnIEZSIYixQKJ3ug+l2cgjMNhZyI7Aklh&#10;13xaN01+fWr3W1ruvQccz3kldBaJ1YmUarTteFPn71JtXEaXRWuXDX7Rla2D709P8copvWNpetFc&#10;FsrrO9mv/4ztTwAAAP//AwBQSwMEFAAGAAgAAAAhALCgkLnfAAAACQEAAA8AAABkcnMvZG93bnJl&#10;di54bWxMj8FOwzAMhu9IvENkJC5oS5i6rStNJ0BCnJC2AQduWWvSao1TNenW8fQYcYCjf//6/Dlf&#10;j64VR+xD40nD7VSBQCp91ZDV8Pb6NElBhGioMq0n1HDGAOvi8iI3WeVPtMXjLlrBEAqZ0VDH2GVS&#10;hrJGZ8LUd0i8+/S9M5HH3sqqNyeGu1bOlFpIZxriC7Xp8LHG8rAbHFPOi5v0/aXbPAxbsh92PDx/&#10;rZTW11fj/R2IiGP8K8OPPqtDwU57P1AVRKshUfOEqxpm8xUILiTLlIP9byCLXP7/oPgGAAD//wMA&#10;UEsBAi0AFAAGAAgAAAAhALaDOJL+AAAA4QEAABMAAAAAAAAAAAAAAAAAAAAAAFtDb250ZW50X1R5&#10;cGVzXS54bWxQSwECLQAUAAYACAAAACEAOP0h/9YAAACUAQAACwAAAAAAAAAAAAAAAAAvAQAAX3Jl&#10;bHMvLnJlbHNQSwECLQAUAAYACAAAACEAt8qIDLkBAABhAwAADgAAAAAAAAAAAAAAAAAuAgAAZHJz&#10;L2Uyb0RvYy54bWxQSwECLQAUAAYACAAAACEAsKCQud8AAAAJAQAADwAAAAAAAAAAAAAAAAATBAAA&#10;ZHJzL2Rvd25yZXYueG1sUEsFBgAAAAAEAAQA8wAAAB8FAAAAAA==&#10;" strokecolor="#c8b688" strokeweight="2.25pt">
                <v:stroke joinstyle="miter"/>
                <o:lock v:ext="edit" shapetype="f"/>
                <w10:wrap anchorx="margin"/>
              </v:line>
            </w:pict>
          </mc:Fallback>
        </mc:AlternateContent>
      </w:r>
    </w:p>
    <w:p w14:paraId="37E231BD" w14:textId="77777777" w:rsidR="00AD3E8C" w:rsidRPr="00A7378D" w:rsidRDefault="00AD3E8C" w:rsidP="008B1BD9">
      <w:pPr>
        <w:spacing w:line="360" w:lineRule="auto"/>
        <w:rPr>
          <w:rFonts w:ascii="Times New Roman" w:hAnsi="Times New Roman" w:cs="Times New Roman"/>
          <w:b/>
          <w:bCs/>
        </w:rPr>
      </w:pPr>
      <w:r w:rsidRPr="00A7378D">
        <w:rPr>
          <w:rFonts w:ascii="Times New Roman" w:hAnsi="Times New Roman" w:cs="Times New Roman"/>
          <w:noProof/>
        </w:rPr>
        <mc:AlternateContent>
          <mc:Choice Requires="wps">
            <w:drawing>
              <wp:anchor distT="0" distB="0" distL="114300" distR="114300" simplePos="0" relativeHeight="251804160" behindDoc="0" locked="0" layoutInCell="1" allowOverlap="1" wp14:anchorId="2782D7CD" wp14:editId="0FA0A212">
                <wp:simplePos x="0" y="0"/>
                <wp:positionH relativeFrom="column">
                  <wp:posOffset>2197735</wp:posOffset>
                </wp:positionH>
                <wp:positionV relativeFrom="paragraph">
                  <wp:posOffset>113665</wp:posOffset>
                </wp:positionV>
                <wp:extent cx="1214755" cy="308610"/>
                <wp:effectExtent l="0" t="0" r="0" b="0"/>
                <wp:wrapNone/>
                <wp:docPr id="16" name="object 5"/>
                <wp:cNvGraphicFramePr/>
                <a:graphic xmlns:a="http://schemas.openxmlformats.org/drawingml/2006/main">
                  <a:graphicData uri="http://schemas.microsoft.com/office/word/2010/wordprocessingShape">
                    <wps:wsp>
                      <wps:cNvSpPr txBox="1"/>
                      <wps:spPr>
                        <a:xfrm>
                          <a:off x="0" y="0"/>
                          <a:ext cx="1214755" cy="308610"/>
                        </a:xfrm>
                        <a:prstGeom prst="rect">
                          <a:avLst/>
                        </a:prstGeom>
                      </wps:spPr>
                      <wps:txbx>
                        <w:txbxContent>
                          <w:p w14:paraId="4BEA2F1B" w14:textId="77777777" w:rsidR="00AD3E8C" w:rsidRPr="005805BA" w:rsidRDefault="00AD3E8C" w:rsidP="00AD3E8C">
                            <w:pPr>
                              <w:spacing w:before="20"/>
                              <w:ind w:left="14"/>
                              <w:rPr>
                                <w:rFonts w:ascii="Times New Roman" w:hAnsi="Times New Roman" w:cs="Times New Roman"/>
                                <w:b/>
                                <w:bCs/>
                                <w:color w:val="D5B788"/>
                                <w:spacing w:val="74"/>
                                <w:kern w:val="24"/>
                                <w:sz w:val="28"/>
                                <w:szCs w:val="28"/>
                              </w:rPr>
                            </w:pPr>
                            <w:r w:rsidRPr="005805BA">
                              <w:rPr>
                                <w:rFonts w:ascii="Times New Roman" w:hAnsi="Times New Roman" w:cs="Times New Roman"/>
                                <w:b/>
                                <w:bCs/>
                                <w:color w:val="D5B788"/>
                                <w:spacing w:val="74"/>
                                <w:kern w:val="24"/>
                                <w:sz w:val="28"/>
                                <w:szCs w:val="28"/>
                              </w:rPr>
                              <w:t>AÑ</w:t>
                            </w:r>
                            <w:r w:rsidRPr="005805BA">
                              <w:rPr>
                                <w:rFonts w:ascii="Times New Roman" w:hAnsi="Times New Roman" w:cs="Times New Roman"/>
                                <w:b/>
                                <w:bCs/>
                                <w:color w:val="D5B788"/>
                                <w:spacing w:val="37"/>
                                <w:kern w:val="24"/>
                                <w:sz w:val="28"/>
                                <w:szCs w:val="28"/>
                              </w:rPr>
                              <w:t>O</w:t>
                            </w:r>
                            <w:r w:rsidRPr="005805BA">
                              <w:rPr>
                                <w:rFonts w:ascii="Times New Roman" w:hAnsi="Times New Roman" w:cs="Times New Roman"/>
                                <w:b/>
                                <w:bCs/>
                                <w:color w:val="D5B788"/>
                                <w:spacing w:val="74"/>
                                <w:kern w:val="24"/>
                                <w:sz w:val="28"/>
                                <w:szCs w:val="28"/>
                              </w:rPr>
                              <w:t xml:space="preserve"> </w:t>
                            </w:r>
                            <w:r w:rsidRPr="005805BA">
                              <w:rPr>
                                <w:rFonts w:ascii="Times New Roman" w:hAnsi="Times New Roman" w:cs="Times New Roman"/>
                                <w:b/>
                                <w:bCs/>
                                <w:color w:val="D5B788"/>
                                <w:spacing w:val="68"/>
                                <w:kern w:val="24"/>
                                <w:sz w:val="28"/>
                                <w:szCs w:val="28"/>
                              </w:rPr>
                              <w:t>2</w:t>
                            </w:r>
                            <w:r w:rsidRPr="005805BA">
                              <w:rPr>
                                <w:rFonts w:ascii="Times New Roman" w:hAnsi="Times New Roman" w:cs="Times New Roman"/>
                                <w:b/>
                                <w:bCs/>
                                <w:color w:val="D5B788"/>
                                <w:spacing w:val="28"/>
                                <w:kern w:val="24"/>
                                <w:sz w:val="28"/>
                                <w:szCs w:val="28"/>
                              </w:rPr>
                              <w:t>0</w:t>
                            </w:r>
                            <w:r w:rsidRPr="005805BA">
                              <w:rPr>
                                <w:rFonts w:ascii="Times New Roman" w:hAnsi="Times New Roman" w:cs="Times New Roman"/>
                                <w:b/>
                                <w:bCs/>
                                <w:color w:val="D5B788"/>
                                <w:spacing w:val="-23"/>
                                <w:kern w:val="24"/>
                                <w:sz w:val="28"/>
                                <w:szCs w:val="28"/>
                              </w:rPr>
                              <w:t xml:space="preserve"> </w:t>
                            </w:r>
                            <w:r w:rsidRPr="005805BA">
                              <w:rPr>
                                <w:rFonts w:ascii="Times New Roman" w:hAnsi="Times New Roman" w:cs="Times New Roman"/>
                                <w:b/>
                                <w:bCs/>
                                <w:color w:val="D5B788"/>
                                <w:spacing w:val="68"/>
                                <w:kern w:val="24"/>
                                <w:sz w:val="28"/>
                                <w:szCs w:val="28"/>
                              </w:rPr>
                              <w:t>2</w:t>
                            </w:r>
                            <w:r>
                              <w:rPr>
                                <w:rFonts w:ascii="Times New Roman" w:hAnsi="Times New Roman" w:cs="Times New Roman"/>
                                <w:b/>
                                <w:bCs/>
                                <w:color w:val="D5B788"/>
                                <w:spacing w:val="28"/>
                                <w:kern w:val="24"/>
                                <w:sz w:val="28"/>
                                <w:szCs w:val="28"/>
                              </w:rPr>
                              <w:t>2</w:t>
                            </w:r>
                            <w:r w:rsidRPr="005805BA">
                              <w:rPr>
                                <w:rFonts w:ascii="Times New Roman" w:hAnsi="Times New Roman" w:cs="Times New Roman"/>
                                <w:b/>
                                <w:bCs/>
                                <w:color w:val="D5B788"/>
                                <w:spacing w:val="-21"/>
                                <w:kern w:val="24"/>
                                <w:sz w:val="28"/>
                                <w:szCs w:val="28"/>
                              </w:rPr>
                              <w:t xml:space="preserve"> </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2782D7CD" id="object 5" o:spid="_x0000_s1040" type="#_x0000_t202" style="position:absolute;margin-left:173.05pt;margin-top:8.95pt;width:95.65pt;height:24.3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MlzmQEAABkDAAAOAAAAZHJzL2Uyb0RvYy54bWysUtuOEzEMfUfiH6K805kpbHc16nQFrEBI&#10;CFZa+IA0k3QiTeJgp50pX4+T7QXBG+LFsePk+PjY6/vZj+JgkByETjaLWgoTNPQu7Dr5/duHV3dS&#10;UFKhVyME08mjIXm/efliPcXWLGGAsTcoGCRQO8VODinFtqpID8YrWkA0gZMW0KvEIe6qHtXE6H6s&#10;lnW9qibAPiJoQ8S3D89JuSn41hqdvlpLJomxk8wtFYvFbrOtNmvV7lDFwekTDfUPLLxygYteoB5U&#10;UmKP7i8o7zQCgU0LDb4Ca502pQfupqn/6OZpUNGUXlgciheZ6P/B6i+Hp/iIIs3vYOYBZkGmSC3x&#10;Ze5ntujzyUwF51nC40U2Myeh86dl8+b25kYKzbnX9d2qKbpW198RKX004EV2Ook8lqKWOnymxBX5&#10;6fkJB9f62Uvzdhau7+TqzG0L/ZEp89Yx1gD4U4qJJ9hJ+rFXaKQYPwWWKI+7OM3ytuYAz7fbs4Np&#10;fA9lMXKLAd7uE1hXCOXKz3VOhFj/wvO0K3nAv8fl1XWjN78AAAD//wMAUEsDBBQABgAIAAAAIQAA&#10;mVcy3gAAAAkBAAAPAAAAZHJzL2Rvd25yZXYueG1sTI/BTsMwEETvSPyDtUjcqFOaJhDiVICAe1OQ&#10;mpsbmzgQryPbadO/ZznBcTVPM2/LzWwHdtQ+9A4FLBcJMI2tUz12At53rzd3wEKUqOTgUAs46wCb&#10;6vKilIVyJ9zqYx07RiUYCinAxDgWnIfWaCvDwo0aKft03spIp++48vJE5Xbgt0mScSt7pAUjR/1s&#10;dPtdT1aA/3ppTP32kadJ2I+7ptnup/OTENdX8+MDsKjn+AfDrz6pQ0VOBzehCmwQsEqzJaEU5PfA&#10;CFiv8hTYQUCWrYFXJf//QfUDAAD//wMAUEsBAi0AFAAGAAgAAAAhALaDOJL+AAAA4QEAABMAAAAA&#10;AAAAAAAAAAAAAAAAAFtDb250ZW50X1R5cGVzXS54bWxQSwECLQAUAAYACAAAACEAOP0h/9YAAACU&#10;AQAACwAAAAAAAAAAAAAAAAAvAQAAX3JlbHMvLnJlbHNQSwECLQAUAAYACAAAACEAYcDJc5kBAAAZ&#10;AwAADgAAAAAAAAAAAAAAAAAuAgAAZHJzL2Uyb0RvYy54bWxQSwECLQAUAAYACAAAACEAAJlXMt4A&#10;AAAJAQAADwAAAAAAAAAAAAAAAADzAwAAZHJzL2Rvd25yZXYueG1sUEsFBgAAAAAEAAQA8wAAAP4E&#10;AAAAAA==&#10;" filled="f" stroked="f">
                <v:textbox inset="0,1pt,0,0">
                  <w:txbxContent>
                    <w:p w14:paraId="4BEA2F1B" w14:textId="77777777" w:rsidR="00AD3E8C" w:rsidRPr="005805BA" w:rsidRDefault="00AD3E8C" w:rsidP="00AD3E8C">
                      <w:pPr>
                        <w:spacing w:before="20"/>
                        <w:ind w:left="14"/>
                        <w:rPr>
                          <w:rFonts w:ascii="Times New Roman" w:hAnsi="Times New Roman" w:cs="Times New Roman"/>
                          <w:b/>
                          <w:bCs/>
                          <w:color w:val="D5B788"/>
                          <w:spacing w:val="74"/>
                          <w:kern w:val="24"/>
                          <w:sz w:val="28"/>
                          <w:szCs w:val="28"/>
                        </w:rPr>
                      </w:pPr>
                      <w:r w:rsidRPr="005805BA">
                        <w:rPr>
                          <w:rFonts w:ascii="Times New Roman" w:hAnsi="Times New Roman" w:cs="Times New Roman"/>
                          <w:b/>
                          <w:bCs/>
                          <w:color w:val="D5B788"/>
                          <w:spacing w:val="74"/>
                          <w:kern w:val="24"/>
                          <w:sz w:val="28"/>
                          <w:szCs w:val="28"/>
                        </w:rPr>
                        <w:t>AÑ</w:t>
                      </w:r>
                      <w:r w:rsidRPr="005805BA">
                        <w:rPr>
                          <w:rFonts w:ascii="Times New Roman" w:hAnsi="Times New Roman" w:cs="Times New Roman"/>
                          <w:b/>
                          <w:bCs/>
                          <w:color w:val="D5B788"/>
                          <w:spacing w:val="37"/>
                          <w:kern w:val="24"/>
                          <w:sz w:val="28"/>
                          <w:szCs w:val="28"/>
                        </w:rPr>
                        <w:t>O</w:t>
                      </w:r>
                      <w:r w:rsidRPr="005805BA">
                        <w:rPr>
                          <w:rFonts w:ascii="Times New Roman" w:hAnsi="Times New Roman" w:cs="Times New Roman"/>
                          <w:b/>
                          <w:bCs/>
                          <w:color w:val="D5B788"/>
                          <w:spacing w:val="74"/>
                          <w:kern w:val="24"/>
                          <w:sz w:val="28"/>
                          <w:szCs w:val="28"/>
                        </w:rPr>
                        <w:t xml:space="preserve"> </w:t>
                      </w:r>
                      <w:r w:rsidRPr="005805BA">
                        <w:rPr>
                          <w:rFonts w:ascii="Times New Roman" w:hAnsi="Times New Roman" w:cs="Times New Roman"/>
                          <w:b/>
                          <w:bCs/>
                          <w:color w:val="D5B788"/>
                          <w:spacing w:val="68"/>
                          <w:kern w:val="24"/>
                          <w:sz w:val="28"/>
                          <w:szCs w:val="28"/>
                        </w:rPr>
                        <w:t>2</w:t>
                      </w:r>
                      <w:r w:rsidRPr="005805BA">
                        <w:rPr>
                          <w:rFonts w:ascii="Times New Roman" w:hAnsi="Times New Roman" w:cs="Times New Roman"/>
                          <w:b/>
                          <w:bCs/>
                          <w:color w:val="D5B788"/>
                          <w:spacing w:val="28"/>
                          <w:kern w:val="24"/>
                          <w:sz w:val="28"/>
                          <w:szCs w:val="28"/>
                        </w:rPr>
                        <w:t>0</w:t>
                      </w:r>
                      <w:r w:rsidRPr="005805BA">
                        <w:rPr>
                          <w:rFonts w:ascii="Times New Roman" w:hAnsi="Times New Roman" w:cs="Times New Roman"/>
                          <w:b/>
                          <w:bCs/>
                          <w:color w:val="D5B788"/>
                          <w:spacing w:val="-23"/>
                          <w:kern w:val="24"/>
                          <w:sz w:val="28"/>
                          <w:szCs w:val="28"/>
                        </w:rPr>
                        <w:t xml:space="preserve"> </w:t>
                      </w:r>
                      <w:r w:rsidRPr="005805BA">
                        <w:rPr>
                          <w:rFonts w:ascii="Times New Roman" w:hAnsi="Times New Roman" w:cs="Times New Roman"/>
                          <w:b/>
                          <w:bCs/>
                          <w:color w:val="D5B788"/>
                          <w:spacing w:val="68"/>
                          <w:kern w:val="24"/>
                          <w:sz w:val="28"/>
                          <w:szCs w:val="28"/>
                        </w:rPr>
                        <w:t>2</w:t>
                      </w:r>
                      <w:r>
                        <w:rPr>
                          <w:rFonts w:ascii="Times New Roman" w:hAnsi="Times New Roman" w:cs="Times New Roman"/>
                          <w:b/>
                          <w:bCs/>
                          <w:color w:val="D5B788"/>
                          <w:spacing w:val="28"/>
                          <w:kern w:val="24"/>
                          <w:sz w:val="28"/>
                          <w:szCs w:val="28"/>
                        </w:rPr>
                        <w:t>2</w:t>
                      </w:r>
                      <w:r w:rsidRPr="005805BA">
                        <w:rPr>
                          <w:rFonts w:ascii="Times New Roman" w:hAnsi="Times New Roman" w:cs="Times New Roman"/>
                          <w:b/>
                          <w:bCs/>
                          <w:color w:val="D5B788"/>
                          <w:spacing w:val="-21"/>
                          <w:kern w:val="24"/>
                          <w:sz w:val="28"/>
                          <w:szCs w:val="28"/>
                        </w:rPr>
                        <w:t xml:space="preserve"> </w:t>
                      </w:r>
                    </w:p>
                  </w:txbxContent>
                </v:textbox>
              </v:shape>
            </w:pict>
          </mc:Fallback>
        </mc:AlternateContent>
      </w:r>
    </w:p>
    <w:p w14:paraId="7B9AF719" w14:textId="77777777" w:rsidR="00AD3E8C" w:rsidRPr="00A7378D" w:rsidRDefault="00AD3E8C" w:rsidP="008B1BD9">
      <w:pPr>
        <w:tabs>
          <w:tab w:val="left" w:pos="5229"/>
        </w:tabs>
        <w:spacing w:line="360" w:lineRule="auto"/>
        <w:rPr>
          <w:rFonts w:ascii="Times New Roman" w:hAnsi="Times New Roman" w:cs="Times New Roman"/>
        </w:rPr>
      </w:pPr>
      <w:r w:rsidRPr="00A7378D">
        <w:rPr>
          <w:rFonts w:ascii="Times New Roman" w:hAnsi="Times New Roman" w:cs="Times New Roman"/>
        </w:rPr>
        <w:tab/>
      </w:r>
      <w:r w:rsidRPr="00A7378D">
        <w:rPr>
          <w:rFonts w:ascii="Times New Roman" w:hAnsi="Times New Roman" w:cs="Times New Roman"/>
        </w:rPr>
        <w:tab/>
      </w:r>
      <w:r w:rsidRPr="00A7378D">
        <w:rPr>
          <w:rFonts w:ascii="Times New Roman" w:hAnsi="Times New Roman" w:cs="Times New Roman"/>
        </w:rPr>
        <w:tab/>
      </w:r>
    </w:p>
    <w:p w14:paraId="03067950" w14:textId="77777777" w:rsidR="00AD3E8C" w:rsidRPr="00A7378D" w:rsidRDefault="00AD3E8C" w:rsidP="008B1BD9">
      <w:pPr>
        <w:tabs>
          <w:tab w:val="left" w:pos="5229"/>
        </w:tabs>
        <w:spacing w:line="360" w:lineRule="auto"/>
        <w:rPr>
          <w:rFonts w:ascii="Times New Roman" w:hAnsi="Times New Roman" w:cs="Times New Roman"/>
        </w:rPr>
      </w:pPr>
    </w:p>
    <w:p w14:paraId="2A68B606" w14:textId="77777777" w:rsidR="00AD3E8C" w:rsidRPr="00A7378D" w:rsidRDefault="00AD3E8C" w:rsidP="008B1BD9">
      <w:pPr>
        <w:tabs>
          <w:tab w:val="left" w:pos="5229"/>
        </w:tabs>
        <w:spacing w:line="360" w:lineRule="auto"/>
        <w:rPr>
          <w:rFonts w:ascii="Times New Roman" w:hAnsi="Times New Roman" w:cs="Times New Roman"/>
        </w:rPr>
      </w:pPr>
    </w:p>
    <w:p w14:paraId="0E1BD45C" w14:textId="77777777" w:rsidR="00AD3E8C" w:rsidRPr="00A7378D" w:rsidRDefault="00AD3E8C" w:rsidP="008B1BD9">
      <w:pPr>
        <w:tabs>
          <w:tab w:val="left" w:pos="5229"/>
        </w:tabs>
        <w:spacing w:line="360" w:lineRule="auto"/>
        <w:rPr>
          <w:rFonts w:ascii="Times New Roman" w:hAnsi="Times New Roman" w:cs="Times New Roman"/>
        </w:rPr>
      </w:pPr>
    </w:p>
    <w:p w14:paraId="5CAE7F2C" w14:textId="6D8F7D5C" w:rsidR="00AD3E8C" w:rsidRPr="00A7378D" w:rsidRDefault="00AD3E8C" w:rsidP="008B1BD9">
      <w:pPr>
        <w:tabs>
          <w:tab w:val="left" w:pos="5229"/>
        </w:tabs>
        <w:spacing w:line="360" w:lineRule="auto"/>
        <w:jc w:val="center"/>
        <w:rPr>
          <w:rFonts w:ascii="Times New Roman" w:hAnsi="Times New Roman" w:cs="Times New Roman"/>
        </w:rPr>
      </w:pPr>
    </w:p>
    <w:p w14:paraId="34C916FA" w14:textId="218345AC" w:rsidR="00AD3E8C" w:rsidRPr="00A7378D" w:rsidRDefault="00AD3E8C" w:rsidP="008B1BD9">
      <w:pPr>
        <w:tabs>
          <w:tab w:val="left" w:pos="5229"/>
        </w:tabs>
        <w:spacing w:line="360" w:lineRule="auto"/>
        <w:jc w:val="center"/>
        <w:rPr>
          <w:rFonts w:ascii="Times New Roman" w:hAnsi="Times New Roman" w:cs="Times New Roman"/>
        </w:rPr>
      </w:pPr>
    </w:p>
    <w:p w14:paraId="44148A96" w14:textId="77777777" w:rsidR="00AD3E8C" w:rsidRPr="00A7378D" w:rsidRDefault="00AD3E8C" w:rsidP="008B1BD9">
      <w:pPr>
        <w:tabs>
          <w:tab w:val="left" w:pos="5229"/>
        </w:tabs>
        <w:spacing w:line="360" w:lineRule="auto"/>
        <w:jc w:val="center"/>
        <w:rPr>
          <w:rFonts w:ascii="Times New Roman" w:hAnsi="Times New Roman" w:cs="Times New Roman"/>
        </w:rPr>
      </w:pPr>
    </w:p>
    <w:p w14:paraId="2D51AC34" w14:textId="77777777" w:rsidR="00AD3E8C" w:rsidRPr="00A7378D" w:rsidRDefault="00AD3E8C" w:rsidP="008B1BD9">
      <w:pPr>
        <w:tabs>
          <w:tab w:val="left" w:pos="5229"/>
        </w:tabs>
        <w:spacing w:line="360" w:lineRule="auto"/>
        <w:rPr>
          <w:rFonts w:ascii="Times New Roman" w:hAnsi="Times New Roman" w:cs="Times New Roman"/>
        </w:rPr>
      </w:pPr>
    </w:p>
    <w:p w14:paraId="31480BFA" w14:textId="77777777" w:rsidR="00AD3E8C" w:rsidRPr="00A7378D" w:rsidRDefault="00AD3E8C" w:rsidP="008B1BD9">
      <w:pPr>
        <w:tabs>
          <w:tab w:val="left" w:pos="5229"/>
        </w:tabs>
        <w:spacing w:line="360" w:lineRule="auto"/>
        <w:rPr>
          <w:rFonts w:ascii="Times New Roman" w:hAnsi="Times New Roman" w:cs="Times New Roman"/>
        </w:rPr>
      </w:pPr>
      <w:r w:rsidRPr="00A7378D">
        <w:rPr>
          <w:rFonts w:ascii="Times New Roman" w:hAnsi="Times New Roman" w:cs="Times New Roman"/>
          <w:noProof/>
        </w:rPr>
        <mc:AlternateContent>
          <mc:Choice Requires="wpg">
            <w:drawing>
              <wp:anchor distT="0" distB="0" distL="114300" distR="114300" simplePos="0" relativeHeight="251831808" behindDoc="0" locked="0" layoutInCell="1" allowOverlap="1" wp14:anchorId="7503D64A" wp14:editId="78C347CC">
                <wp:simplePos x="0" y="0"/>
                <wp:positionH relativeFrom="margin">
                  <wp:align>left</wp:align>
                </wp:positionH>
                <wp:positionV relativeFrom="paragraph">
                  <wp:posOffset>340879</wp:posOffset>
                </wp:positionV>
                <wp:extent cx="2267585" cy="973054"/>
                <wp:effectExtent l="0" t="0" r="0" b="0"/>
                <wp:wrapNone/>
                <wp:docPr id="19" name="Group 19"/>
                <wp:cNvGraphicFramePr/>
                <a:graphic xmlns:a="http://schemas.openxmlformats.org/drawingml/2006/main">
                  <a:graphicData uri="http://schemas.microsoft.com/office/word/2010/wordprocessingGroup">
                    <wpg:wgp>
                      <wpg:cNvGrpSpPr/>
                      <wpg:grpSpPr>
                        <a:xfrm>
                          <a:off x="0" y="0"/>
                          <a:ext cx="2267585" cy="973054"/>
                          <a:chOff x="0" y="0"/>
                          <a:chExt cx="2267585" cy="973054"/>
                        </a:xfrm>
                      </wpg:grpSpPr>
                      <wps:wsp>
                        <wps:cNvPr id="47" name="Text Box 47"/>
                        <wps:cNvSpPr txBox="1">
                          <a:spLocks/>
                        </wps:cNvSpPr>
                        <wps:spPr>
                          <a:xfrm>
                            <a:off x="0" y="601579"/>
                            <a:ext cx="2267585" cy="371475"/>
                          </a:xfrm>
                          <a:prstGeom prst="rect">
                            <a:avLst/>
                          </a:prstGeom>
                        </wps:spPr>
                        <wps:txbx>
                          <w:txbxContent>
                            <w:p w14:paraId="721E060F" w14:textId="77777777" w:rsidR="00AD3E8C" w:rsidRPr="003A00CC" w:rsidRDefault="00AD3E8C" w:rsidP="00AD3E8C">
                              <w:pPr>
                                <w:pStyle w:val="Sinespaciado"/>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04DB52D5" w14:textId="77777777" w:rsidR="00AD3E8C" w:rsidRDefault="00AD3E8C" w:rsidP="00AD3E8C">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spacing w:val="20"/>
                                  <w:kern w:val="24"/>
                                </w:rPr>
                                <w:t>DOMINICANA</w:t>
                              </w:r>
                            </w:p>
                          </w:txbxContent>
                        </wps:txbx>
                        <wps:bodyPr vert="horz" wrap="square" lIns="0" tIns="15240" rIns="0" bIns="0" rtlCol="0">
                          <a:noAutofit/>
                        </wps:bodyPr>
                      </wps:wsp>
                      <pic:pic xmlns:pic="http://schemas.openxmlformats.org/drawingml/2006/picture">
                        <pic:nvPicPr>
                          <pic:cNvPr id="49" name="Picture 49" descr="Icon&#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775" cy="571500"/>
                          </a:xfrm>
                          <a:prstGeom prst="rect">
                            <a:avLst/>
                          </a:prstGeom>
                        </pic:spPr>
                      </pic:pic>
                    </wpg:wgp>
                  </a:graphicData>
                </a:graphic>
              </wp:anchor>
            </w:drawing>
          </mc:Choice>
          <mc:Fallback>
            <w:pict>
              <v:group w14:anchorId="7503D64A" id="Group 19" o:spid="_x0000_s1041" style="position:absolute;margin-left:0;margin-top:26.85pt;width:178.55pt;height:76.6pt;z-index:251831808;mso-position-horizontal:left;mso-position-horizontal-relative:margin" coordsize="22675,97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XVN6+wIAAAAHAAAOAAAAZHJzL2Uyb0RvYy54bWykVW1P2zAQ/j5p/8Hy&#10;pH2DJKVpIGuKGB0VEtrQYD/AdZzEIrE922nS/fqdnb5QYGxiHzC+8+XuuedeOj3vmxqtmDZcigxH&#10;xyFGTFCZc1Fm+Mf91dEpRsYSkZNaCpbhNTP4fPb+3bRTKRvJStY50wicCJN2KsOVtSoNAkMr1hBz&#10;LBUT8FhI3RALoi6DXJMOvDd1MArDSdBJnSstKTMGtPPhEc+8/6Jg1H4rCsMsqjMM2Kw/tT+X7gxm&#10;U5KWmqiK0w0M8gYUDeECgu5czYklqNX8mauGUy2NLOwxlU0gi4JT5nOAbKLwSTYLLVvlcynTrlQ7&#10;moDaJzy92S39ulpodaduNTDRqRK48JLLpS904/4DStR7ytY7ylhvEQXlaDRJ4tMYIwpvZ8lJGI8H&#10;TmkFxD/7jFZfXv8w2IYNDsB0CtrD7Bkw/8fAXUUU88SaFBi41YjnGR4nGAnSQJfeu/Q+yx6ByvPi&#10;zRxLyPagh0731TbqRtIHAyYAd2fjiDSpAes/sjgJozg5G5h6kcqTJBonsTPYMUJSpY1dMNkgd8mw&#10;hu72MMjqxtjBdGuyQTSAcHBsv+x9lruMljJfQ0IwvOCrkvoXRh0MQobNz5ZohlF9LYBnNzX+EsWj&#10;MQh6q11uL9rWl9LPl8tXyIvWyoJ7QC7yEGcDCIo4mypOU/jb9DPcnlXz73MPX9nWoRx2R/NPPhqi&#10;H1p1BKOniOVLXnO79msEaHSgxOqWU1c2JzxqjLNtY8Czi4rGoMmZobBJrqkUHz/0F5/8MXdKriys&#10;Q0SAB1hbnJK6XqOSCaaJZbkr6tb/EA0qy6nvJCTkZUVEyS6Mguq6PnN1PTT34gHUZc3VFa9rx7+7&#10;b0gBdE/2xAu8DjtoLmnbMGGHpapZDbilMBVXBkqesmbJYEL0dR7BqMNCtzAlSnNhhx42VjNLKxe/&#10;ABzfAfvQj7sHD3qP02X06oRsVvN2OCbRKIF58GsmTqI49O9vno19eI8LRN+ffs3C7WCPP5a91f6H&#10;a/YbAAD//wMAUEsDBAoAAAAAAAAAIQDzWIv/LAoAACwKAAAUAAAAZHJzL21lZGlhL2ltYWdlMS5w&#10;bmeJUE5HDQoaCgAAAA1JSERSAAAAkwAAAIkIAwAAAB92+toAAAABc1JHQgCuzhzpAAAABGdBTUEA&#10;ALGPC/xhBQAAAohQTFRFAAAAAAAA//8AgIAA/4CAqqpV/6qqv4CAv7+AzJlm1aqA27aSn59gn5+A&#10;v5+AxqqOs5lms7OAzLOAuaJ0uaKLubmLxLF2xLGJv6+Aw6WHw7SHvK6Gv7OAwqqGwraGua6Axa6A&#10;yLGFv6qAv7WAyrWAwq2FvaqEvbOExrOEv62AwbCExKqAxLOIv6+AxbaDzLaKwayDwbODw7WGybWG&#10;xrOGyLaGxbSFxrWIwrGFyLGFyLeFxbWFx7OFwLKCxbKHxbeHxLKExbOGxbOLwbSIyrSIxLOEyLOI&#10;xLSGxbKHxbaHw7SHxrSFxreIxLSGxLSJxbKExbWIxraGxbOJxLWFx7WFxLOEx7aHw7OFxrCFxbWH&#10;x7WHxrSHxrWGx7OHxbSGxbSIx7SIxbKExbSHyLSHxrOHx7SFx7SIxrOIxrSGxLWFxbWGx7OGxbOG&#10;xbWIx7WGx7WIxraHyLaHyLaIxbWHx7WHyLSIxrSHx7WGyLWJxbWIw7OHx7OHxbWFxbWHxbSGyLWG&#10;x7SHx7KHyLWHxbWHxrSGxrWGx7SGx7WGxrSHyLSJx7OFxrSFxrWFxrOHxrSGxbSGxbWHx7WHxLWI&#10;xLSHxrWHx7WHxraHxLWHxrWHxrWIxrSGxrKHxLWGxrSHxrSHxrSHxbOHxbSIxrWHxrOGxrWIxrOH&#10;xrSHx7WHxbWHx7WHxrSHx7WGx7WHxbOIxbSHxrOHxrSHxbSHxrOHxbSHxrSHx7SHx7SIxbSFxbSH&#10;x7WHx7SGx7WIxrOHx7WHxrSHxrSHx7WGx7WHxrOHxrSHx7SIx7WIxrSGxrSHx7SGx7SHxrWHxrWI&#10;x7WIxrSHxrWHx7SHxrSHxrWHx7WHxrSHxrSIxrWIxrSHx7WIHnH4nQAAANd0Uk5TAAEBAgIDAwQE&#10;BQYHCAgICQoKCgsLCw0NEBERExQVFRYWFxgYGBkbGxscHR4eICMjJSUmJigqLC0uLi4wMjU1NTg5&#10;OTo6PDw9QkJER0dOTk9PUFRWVldXXl5gYGJnaGlpaWpqamxtbW9wcXJ2fHx8fH19fn9/gYKJipCR&#10;kZWVlpigo6aoqampqaqqrLCwtri6wMDBxMXFxsrKysvM0dPV19nZ2t3f4OHh4uLj4+Tm5ubm6Onq&#10;6urq6+vr7fDx8vP09vb39/f3+Pj4+Pn5+fr6+/z8/P39/f4R8QjCAAAACXBIWXMAACHVAAAh1QEE&#10;nLSdAAAGSklEQVR4Xu2ah5YURRRAZxUUzJgjRsw5ImKOmHNA0TVnzFnBnHNOYM45ZzCj4hoQqd+x&#10;qt7tru6qrpnp2R5mPKfv8bh976vufu4iLGijZiGj+NhP1Du1R9/tpBfSf03C+oPBwUE1OLgx1jf0&#10;3dduQGnmIH3BrWYjy7aUnsM+Aq3HsEwCtaewioPeQ1gkw9JMegeLZGHSM65gjyyMegZr5HiBWa9g&#10;jTzMegVb5GFWI0y8PQ5HFjpz+FIVwZGFzxJxONEjJkyY4D6sgvUWvlLm73fLh9FMeofZot6pNWaL&#10;eqfWmC3qnVpjtqh3ao3Zot6pNWaLeqfWmC36eKeb+2Wnmpb04/fjs3h/ERyp6S9e52N7vMbHLjJQ&#10;/kdKt39sqfe5sKzMx4AdRnBhGermVkqN5cqwTpNXHZibTenav4d/5p+s1FZcuS+POzAtd3hAqVe5&#10;rJJr8j/pzFfqLi7Nev6FuVSzuDRo3ZnLytDP/JtLzXZaF3DdGOW2dVf2Wi3PtcYol9Vwn37gD1xr&#10;zPPTF9j/1MJ1tlv5hWvNAq2ncV0B5ukfc60xmn91dqd0smbO/NuGxy7mWR8ijcbl9tkPY/Km3E7p&#10;e+da2whjWsl3V7+bJ/2KNBp/2Cen7zVfEaciX2Ho4xj+FDIM7HPcD2+rbqWb8o6NR8fiaDJHOsZ7&#10;iqj6Hk3c2yk9j1a61EjvGaLhO5OAhQfQCpYa5z1BVKkL8dl4uNOlhDfwypZa3btfVIO7EOwUHsEb&#10;m+W1JAfL3VNR9/g1/FCwU1LuRN0WL4kug5ZiT7l3Php+Ds5BDSTMMMpPTxKSsiJagvW4FW3cgbuC&#10;WuLpDFSpiZTkFFYCblwcXRLXUJ5DLTTMclLQCI0dPW8XbpuLZp68YVA0TdpUVENJj6Ftwk3BUzSU&#10;b1GBiAkXhJHS0VLcotbF38Q1J5BQaBYzX+TJpIvw7/A2eJFbgn8uDeVLFKgY7B9WSprOxFuyGjcU&#10;rfRKmAxtV1La0JZwPP3MfoEbSJPRBDKWQM3mG/yEt4DDhY+MvLxEJoVvacZVnFWXEVDLNgXN0DzP&#10;QC20n1C1FqEZHE1vPgS10P5FU+hYyiMFfYzf8CZwUKmj/GAoaoYynfYE6n5TFmMfDqa3voNa+HVz&#10;EuqQHt3pbNSyNxFVaiQhBseUOsgPhqJmKTWgPYSmIcJHnIq8pTAaSg2+9uPRhGI4pNQUPxh2lTYe&#10;zSCDgp0WlcEDqCCt8SmahkL+4UzkJYXRUnLix2Z/mMcRpX4UXwQFiV3YKQkF/MWJyJNmFFZLycls&#10;iYuhSj0roQAOaIJgIM5HszDCspwqk+NQkBi+MOA35krtLsF7u8SiF5ceXSfxflSp6RICGGuCYCmu&#10;ltKjoBI8rmaqkbAvBp9L7dJOW1LyMNTwkz2WsKnUl9EcMirc6RQZPYYCv8idjGok5BnBTEPBEoqr&#10;UH4WVEIORhr+5PJpNEFqVTvt5dfPJORgpAmCEMmWDmZSM99ES8iyLBMNBUuYJ3U3NI/MOtgpkwkZ&#10;GBgkXIslXC/5eTSPzIp3OlFmQ2jCOMmY5gMJGRhoNvGDILX4tU2HQzK7BE2R/AmmkZCBrgmCEMlC&#10;J8MgE1Leo2skjMZSJHdzpyspCWSDhHexFMkV7nREkCWkUDXb+wEkj8E8ZFhuJ/ozmEZCwtpUDQVz&#10;SD4S85BhRzsth2kkJLxF1VAwh+SZmIcMIzsdEBlKzvTjKQLRIOFQLOVB6ZiPDCPTeyPDpYIuAWiG&#10;IAj7Rbogw+ZTxHFb0CUATXOWH2D9SBdk2Hw6DXNI/xnTSBBWoGkomCPWhXamO2EO6YdjGgnC6TQN&#10;BXPEutDOdAPMIT1z16oUA8kQFiHWhXamK2EO6Zm7zqcYSAYJW2MO6cPZKZyGnWKgGCS8jTmkV7sT&#10;/1cHZpBgoWj4/xT8b3a6s9PMoEuwUDQ3+iFBetm3CrEpv0Wfh2okWCiaLfyQIL3anRjcg2kkWCia&#10;ICREB5YOp9L3wDQSLBRNEBKiA0uH02BAqOkEPoePoinnMUA9jm06PTc2pbf6inGq0p0ujk3p/4+d&#10;6P1Dn+5U0wlzhyxYBukFA0tn082lf4PG4Gta/1yAxuBUvRMag1P1TmgMTt2CphzGAPVIfouLehwT&#10;m9Jb7VQTg89f/1Dv1B71Tm2hGv8BX9RhMa4EFWUAAAAASUVORK5CYIJQSwMEFAAGAAgAAAAhADcX&#10;bvTfAAAABwEAAA8AAABkcnMvZG93bnJldi54bWxMj0FLw0AUhO+C/2F5gje7SUNajXkppainItgK&#10;pbfX7GsSmt0N2W2S/nvXkx6HGWa+yVeTbsXAvWusQYhnEQg2pVWNqRC+9+9PzyCcJ6OotYYRbuxg&#10;Vdzf5ZQpO5ovHna+EqHEuIwQau+7TEpX1qzJzWzHJnhn22vyQfaVVD2NoVy3ch5FC6mpMWGhpo43&#10;NZeX3VUjfIw0rpP4bdhezpvbcZ9+HrYxIz4+TOtXEJ4n/xeGX/yADkVgOtmrUU60COGIR0iTJYjg&#10;JukyBnFCmEeLF5BFLv/zFz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JF1TevsCAAAABwAADgAAAAAAAAAAAAAAAAA6AgAAZHJzL2Uyb0RvYy54bWxQSwECLQAK&#10;AAAAAAAAACEA81iL/ywKAAAsCgAAFAAAAAAAAAAAAAAAAABhBQAAZHJzL21lZGlhL2ltYWdlMS5w&#10;bmdQSwECLQAUAAYACAAAACEANxdu9N8AAAAHAQAADwAAAAAAAAAAAAAAAAC/DwAAZHJzL2Rvd25y&#10;ZXYueG1sUEsBAi0AFAAGAAgAAAAhAKomDr68AAAAIQEAABkAAAAAAAAAAAAAAAAAyxAAAGRycy9f&#10;cmVscy9lMm9Eb2MueG1sLnJlbHNQSwUGAAAAAAYABgB8AQAAvhEAAAAA&#10;">
                <v:shape id="Text Box 47" o:spid="_x0000_s1042" type="#_x0000_t202" style="position:absolute;top:6015;width:2267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w9WwgAAANsAAAAPAAAAZHJzL2Rvd25yZXYueG1sRI/BasMw&#10;EETvhf6D2EJvjWw3TYIbJZiAoSdDnRxyXKyNZWqtjKU47t9XhUCOw8y8Ybb72fZiotF3jhWkiwQE&#10;ceN0x62C07F824DwAVlj75gU/JKH/e75aYu5djf+pqkOrYgQ9jkqMCEMuZS+MWTRL9xAHL2LGy2G&#10;KMdW6hFvEW57mSXJSlrsOC4YHOhgqPmpr1ZBoc9ZSDWny2p6/yhKl9UVWqVeX+biE0SgOTzC9/aX&#10;VrBcw/+X+APk7g8AAP//AwBQSwECLQAUAAYACAAAACEA2+H2y+4AAACFAQAAEwAAAAAAAAAAAAAA&#10;AAAAAAAAW0NvbnRlbnRfVHlwZXNdLnhtbFBLAQItABQABgAIAAAAIQBa9CxbvwAAABUBAAALAAAA&#10;AAAAAAAAAAAAAB8BAABfcmVscy8ucmVsc1BLAQItABQABgAIAAAAIQDmfw9WwgAAANsAAAAPAAAA&#10;AAAAAAAAAAAAAAcCAABkcnMvZG93bnJldi54bWxQSwUGAAAAAAMAAwC3AAAA9gIAAAAA&#10;" filled="f" stroked="f">
                  <v:textbox inset="0,1.2pt,0,0">
                    <w:txbxContent>
                      <w:p w14:paraId="721E060F" w14:textId="77777777" w:rsidR="00AD3E8C" w:rsidRPr="003A00CC" w:rsidRDefault="00AD3E8C" w:rsidP="00AD3E8C">
                        <w:pPr>
                          <w:pStyle w:val="Sinespaciado"/>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04DB52D5" w14:textId="77777777" w:rsidR="00AD3E8C" w:rsidRDefault="00AD3E8C" w:rsidP="00AD3E8C">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spacing w:val="20"/>
                            <w:kern w:val="24"/>
                          </w:rPr>
                          <w:t>DOMINICANA</w:t>
                        </w:r>
                      </w:p>
                    </w:txbxContent>
                  </v:textbox>
                </v:shape>
                <v:shape id="Picture 49" o:spid="_x0000_s1043" type="#_x0000_t75" alt="Icon&#10;&#10;Description automatically generated" style="position:absolute;width:6127;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57wwAAANsAAAAPAAAAZHJzL2Rvd25yZXYueG1sRI9BawIx&#10;FITvBf9DeEIvRbOWIroaRQSxIBS6inh8bJ67i8nLkkR3++9NodDjMDPfMMt1b414kA+NYwWTcQaC&#10;uHS64UrB6bgbzUCEiKzROCYFPxRgvRq8LDHXruNvehSxEgnCIUcFdYxtLmUoa7IYxq4lTt7VeYsx&#10;SV9J7bFLcGvke5ZNpcWG00KNLW1rKm/F3SrwF+ywOO5tdTLT0h22b2dz+1LqddhvFiAi9fE//Nf+&#10;1Ao+5vD7Jf0AuXoCAAD//wMAUEsBAi0AFAAGAAgAAAAhANvh9svuAAAAhQEAABMAAAAAAAAAAAAA&#10;AAAAAAAAAFtDb250ZW50X1R5cGVzXS54bWxQSwECLQAUAAYACAAAACEAWvQsW78AAAAVAQAACwAA&#10;AAAAAAAAAAAAAAAfAQAAX3JlbHMvLnJlbHNQSwECLQAUAAYACAAAACEAMvmOe8MAAADbAAAADwAA&#10;AAAAAAAAAAAAAAAHAgAAZHJzL2Rvd25yZXYueG1sUEsFBgAAAAADAAMAtwAAAPcCAAAAAA==&#10;">
                  <v:imagedata r:id="rId14" o:title="Icon&#10;&#10;Description automatically generated"/>
                </v:shape>
                <w10:wrap anchorx="margin"/>
              </v:group>
            </w:pict>
          </mc:Fallback>
        </mc:AlternateContent>
      </w:r>
    </w:p>
    <w:p w14:paraId="34003B6E" w14:textId="77777777" w:rsidR="00AD3E8C" w:rsidRPr="00A7378D" w:rsidRDefault="00AD3E8C" w:rsidP="008B1BD9">
      <w:pPr>
        <w:tabs>
          <w:tab w:val="left" w:pos="5229"/>
        </w:tabs>
        <w:spacing w:line="360" w:lineRule="auto"/>
        <w:rPr>
          <w:rFonts w:ascii="Times New Roman" w:hAnsi="Times New Roman" w:cs="Times New Roman"/>
        </w:rPr>
      </w:pPr>
    </w:p>
    <w:p w14:paraId="07F4BAFD" w14:textId="77777777" w:rsidR="00AD3E8C" w:rsidRPr="00A7378D" w:rsidRDefault="00AD3E8C" w:rsidP="008B1BD9">
      <w:pPr>
        <w:tabs>
          <w:tab w:val="left" w:pos="5913"/>
        </w:tabs>
        <w:spacing w:line="360" w:lineRule="auto"/>
        <w:rPr>
          <w:rFonts w:ascii="Times New Roman" w:hAnsi="Times New Roman" w:cs="Times New Roman"/>
        </w:rPr>
      </w:pPr>
      <w:r w:rsidRPr="00A7378D">
        <w:rPr>
          <w:rFonts w:ascii="Times New Roman" w:hAnsi="Times New Roman" w:cs="Times New Roman"/>
          <w:noProof/>
        </w:rPr>
        <mc:AlternateContent>
          <mc:Choice Requires="wps">
            <w:drawing>
              <wp:anchor distT="45720" distB="45720" distL="114300" distR="114300" simplePos="0" relativeHeight="251848192" behindDoc="1" locked="0" layoutInCell="1" allowOverlap="1" wp14:anchorId="6347553D" wp14:editId="0556CA0B">
                <wp:simplePos x="0" y="0"/>
                <wp:positionH relativeFrom="column">
                  <wp:posOffset>3587115</wp:posOffset>
                </wp:positionH>
                <wp:positionV relativeFrom="paragraph">
                  <wp:posOffset>27305</wp:posOffset>
                </wp:positionV>
                <wp:extent cx="2409825" cy="642620"/>
                <wp:effectExtent l="0" t="0" r="9525" b="508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642620"/>
                        </a:xfrm>
                        <a:prstGeom prst="rect">
                          <a:avLst/>
                        </a:prstGeom>
                        <a:solidFill>
                          <a:srgbClr val="FFFFFF"/>
                        </a:solidFill>
                        <a:ln w="9525">
                          <a:noFill/>
                          <a:miter lim="800000"/>
                          <a:headEnd/>
                          <a:tailEnd/>
                        </a:ln>
                      </wps:spPr>
                      <wps:txbx>
                        <w:txbxContent>
                          <w:p w14:paraId="6D055FB6" w14:textId="362AB071" w:rsidR="00AD3E8C" w:rsidRPr="00032423" w:rsidRDefault="0071224C" w:rsidP="00AD3E8C">
                            <w:pPr>
                              <w:jc w:val="center"/>
                              <w:rPr>
                                <w:rFonts w:ascii="Times New Roman" w:hAnsi="Times New Roman" w:cs="Times New Roman"/>
                                <w:color w:val="D8B888"/>
                                <w:sz w:val="24"/>
                                <w:szCs w:val="24"/>
                              </w:rPr>
                            </w:pPr>
                            <w:r>
                              <w:rPr>
                                <w:noProof/>
                              </w:rPr>
                              <w:drawing>
                                <wp:inline distT="0" distB="0" distL="0" distR="0" wp14:anchorId="33972A14" wp14:editId="66C4319B">
                                  <wp:extent cx="2019300" cy="476250"/>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19300" cy="4762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7553D" id="_x0000_s1044" type="#_x0000_t202" style="position:absolute;margin-left:282.45pt;margin-top:2.15pt;width:189.75pt;height:50.6pt;z-index:-25146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qkEAIAAP0DAAAOAAAAZHJzL2Uyb0RvYy54bWysU8Fu2zAMvQ/YPwi6L06MJGuMOEWXLsOA&#10;rhvQ7QNkWY6FyaJGKbGzrx8lp2nQ3YbpIIgi+UQ+Pq1vh86wo0KvwZZ8NplypqyEWtt9yX983727&#10;4cwHYWthwKqSn5Tnt5u3b9a9K1QOLZhaISMQ64velbwNwRVZ5mWrOuEn4JQlZwPYiUAm7rMaRU/o&#10;ncny6XSZ9YC1Q5DKe7q9H518k/CbRsnwtWm8CsyUnGoLace0V3HPNmtR7FG4VstzGeIfquiEtvTo&#10;BepeBMEOqP+C6rRE8NCEiYQug6bRUqUeqJvZ9FU3T61wKvVC5Hh3ocn/P1j5eHxy35CF4QMMNMDU&#10;hHcPIH96ZmHbCrtXd4jQt0rU9PAsUpb1zhfn1Ei1L3wEqfovUNOQxSFAAhoa7CIr1CcjdBrA6UK6&#10;GgKTdJnPp6ubfMGZJN9yni/zNJVMFM/ZDn34pKBj8VBypKEmdHF88CFWI4rnkPiYB6PrnTYmGbiv&#10;tgbZUZAAdmmlBl6FGcv6kq8WVEfMshDzkzY6HUigRnclv5nGNUomsvHR1ikkCG3GM1Vi7JmeyMjI&#10;TRiqgemaAGJuZKuC+kR8IYx6pP9DhxbwN2c9abHk/tdBoOLMfLbE+Wo2n0fxJmO+eE8MMbz2VNce&#10;YSVBlTxwNh63IQl+bOyOZtPoRNtLJeeSSWOJzfN/iCK+tlPUy6/d/AEAAP//AwBQSwMEFAAGAAgA&#10;AAAhALY9g13dAAAACQEAAA8AAABkcnMvZG93bnJldi54bWxMj0FOwzAQRfdI3MEaJDaIOoCTkhCn&#10;AiQQ25YeYBJPk4h4HMVuk94es6LL0X/6/025WewgTjT53rGGh1UCgrhxpudWw/774/4ZhA/IBgfH&#10;pOFMHjbV9VWJhXEzb+m0C62IJewL1NCFMBZS+qYji37lRuKYHdxkMcRzaqWZcI7ldpCPSZJJiz3H&#10;hQ5Heu+o+dkdrYbD13yX5nP9GfbrrcresF/X7qz17c3y+gIi0BL+YfjTj+pQRafaHdl4MWhIM5VH&#10;VIN6AhHzXCkFoo5gkqYgq1JeflD9AgAA//8DAFBLAQItABQABgAIAAAAIQC2gziS/gAAAOEBAAAT&#10;AAAAAAAAAAAAAAAAAAAAAABbQ29udGVudF9UeXBlc10ueG1sUEsBAi0AFAAGAAgAAAAhADj9If/W&#10;AAAAlAEAAAsAAAAAAAAAAAAAAAAALwEAAF9yZWxzLy5yZWxzUEsBAi0AFAAGAAgAAAAhACICKqQQ&#10;AgAA/QMAAA4AAAAAAAAAAAAAAAAALgIAAGRycy9lMm9Eb2MueG1sUEsBAi0AFAAGAAgAAAAhALY9&#10;g13dAAAACQEAAA8AAAAAAAAAAAAAAAAAagQAAGRycy9kb3ducmV2LnhtbFBLBQYAAAAABAAEAPMA&#10;AAB0BQAAAAA=&#10;" stroked="f">
                <v:textbox>
                  <w:txbxContent>
                    <w:p w14:paraId="6D055FB6" w14:textId="362AB071" w:rsidR="00AD3E8C" w:rsidRPr="00032423" w:rsidRDefault="0071224C" w:rsidP="00AD3E8C">
                      <w:pPr>
                        <w:jc w:val="center"/>
                        <w:rPr>
                          <w:rFonts w:ascii="Times New Roman" w:hAnsi="Times New Roman" w:cs="Times New Roman"/>
                          <w:color w:val="D8B888"/>
                          <w:sz w:val="24"/>
                          <w:szCs w:val="24"/>
                        </w:rPr>
                      </w:pPr>
                      <w:r>
                        <w:rPr>
                          <w:noProof/>
                        </w:rPr>
                        <w:drawing>
                          <wp:inline distT="0" distB="0" distL="0" distR="0" wp14:anchorId="33972A14" wp14:editId="66C4319B">
                            <wp:extent cx="2019300" cy="476250"/>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19300" cy="476250"/>
                                    </a:xfrm>
                                    <a:prstGeom prst="rect">
                                      <a:avLst/>
                                    </a:prstGeom>
                                  </pic:spPr>
                                </pic:pic>
                              </a:graphicData>
                            </a:graphic>
                          </wp:inline>
                        </w:drawing>
                      </w:r>
                    </w:p>
                  </w:txbxContent>
                </v:textbox>
              </v:shape>
            </w:pict>
          </mc:Fallback>
        </mc:AlternateContent>
      </w:r>
    </w:p>
    <w:p w14:paraId="0073C5CA" w14:textId="7415BB3B" w:rsidR="00DB57A5" w:rsidRPr="00A7378D" w:rsidRDefault="00DB57A5" w:rsidP="008B1BD9">
      <w:pPr>
        <w:spacing w:line="360" w:lineRule="auto"/>
        <w:rPr>
          <w:rFonts w:ascii="Times New Roman" w:eastAsia="Calibri" w:hAnsi="Times New Roman" w:cs="Times New Roman"/>
          <w:b/>
          <w:bCs/>
          <w:color w:val="767171"/>
          <w:spacing w:val="20"/>
          <w:sz w:val="28"/>
        </w:rPr>
      </w:pPr>
      <w:r w:rsidRPr="00A7378D">
        <w:rPr>
          <w:rFonts w:ascii="Times New Roman" w:eastAsia="Calibri" w:hAnsi="Times New Roman" w:cs="Times New Roman"/>
          <w:b/>
          <w:bCs/>
          <w:color w:val="767171"/>
          <w:spacing w:val="20"/>
          <w:sz w:val="28"/>
        </w:rPr>
        <w:br w:type="page"/>
      </w:r>
    </w:p>
    <w:p w14:paraId="29554111" w14:textId="1B2C3DDB" w:rsidR="00F870D8" w:rsidRPr="00A7378D" w:rsidRDefault="00DB57A5" w:rsidP="008B1BD9">
      <w:pPr>
        <w:spacing w:line="360" w:lineRule="auto"/>
        <w:jc w:val="center"/>
        <w:rPr>
          <w:rFonts w:ascii="Times New Roman" w:eastAsia="Calibri" w:hAnsi="Times New Roman" w:cs="Times New Roman"/>
          <w:b/>
          <w:bCs/>
          <w:color w:val="767171"/>
          <w:spacing w:val="20"/>
          <w:sz w:val="28"/>
          <w:szCs w:val="28"/>
        </w:rPr>
      </w:pPr>
      <w:r w:rsidRPr="00A7378D">
        <w:rPr>
          <w:rFonts w:ascii="Times New Roman" w:eastAsia="Calibri" w:hAnsi="Times New Roman" w:cs="Times New Roman"/>
          <w:b/>
          <w:bCs/>
          <w:color w:val="767171"/>
          <w:spacing w:val="20"/>
          <w:sz w:val="28"/>
          <w:szCs w:val="28"/>
        </w:rPr>
        <w:lastRenderedPageBreak/>
        <w:t>Tabla de Contenido</w:t>
      </w:r>
    </w:p>
    <w:p w14:paraId="32898AA1" w14:textId="526B84A2" w:rsidR="00F870D8" w:rsidRPr="00A7378D" w:rsidRDefault="00F870D8" w:rsidP="008B1BD9">
      <w:pPr>
        <w:spacing w:line="360" w:lineRule="auto"/>
        <w:jc w:val="both"/>
        <w:rPr>
          <w:rFonts w:ascii="Times New Roman" w:eastAsia="Calibri" w:hAnsi="Times New Roman" w:cs="Times New Roman"/>
          <w:b/>
          <w:bCs/>
          <w:color w:val="767171"/>
          <w:sz w:val="28"/>
          <w:szCs w:val="28"/>
        </w:rPr>
      </w:pPr>
      <w:r w:rsidRPr="00A7378D">
        <w:rPr>
          <w:rFonts w:ascii="Times New Roman" w:eastAsia="Calibri" w:hAnsi="Times New Roman" w:cs="Times New Roman"/>
          <w:b/>
          <w:bCs/>
          <w:noProof/>
          <w:color w:val="767171"/>
          <w:sz w:val="28"/>
          <w:szCs w:val="28"/>
          <w:lang w:eastAsia="es-ES"/>
        </w:rPr>
        <mc:AlternateContent>
          <mc:Choice Requires="wps">
            <w:drawing>
              <wp:anchor distT="0" distB="0" distL="114300" distR="114300" simplePos="0" relativeHeight="251379200" behindDoc="0" locked="0" layoutInCell="1" allowOverlap="1" wp14:anchorId="1454EDD8" wp14:editId="31E19E19">
                <wp:simplePos x="0" y="0"/>
                <wp:positionH relativeFrom="margin">
                  <wp:posOffset>2518410</wp:posOffset>
                </wp:positionH>
                <wp:positionV relativeFrom="paragraph">
                  <wp:posOffset>15875</wp:posOffset>
                </wp:positionV>
                <wp:extent cx="463550" cy="0"/>
                <wp:effectExtent l="0" t="19050" r="31750"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A5A5F" id="Conector recto 12" o:spid="_x0000_s1026" style="position:absolute;z-index:25137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8.3pt,1.25pt" to="234.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BvI7dw2wAAAAcBAAAP&#10;AAAAZHJzL2Rvd25yZXYueG1sTI5NT8MwEETvSPwHa5G4UYdSDAlxKoSExAUobQ8ct7HzAfE6it0k&#10;/HsWLnB8mtHMy9ez68Roh9B60nC5SEBYKr1pqdaw3z1e3IIIEclg58lq+LIB1sXpSY6Z8RO92XEb&#10;a8EjFDLU0MTYZ1KGsrEOw8L3ljir/OAwMg61NANOPO46uUwSJR22xA8N9vahseXn9uj49/XZ31Tj&#10;k1rFzcc7mnRqX6qN1udn8/0diGjn+FeGH31Wh4KdDv5IJohOw1WqFFc1LK9BcL5SKfPhl2WRy//+&#10;xTcAAAD//wMAUEsBAi0AFAAGAAgAAAAhALaDOJL+AAAA4QEAABMAAAAAAAAAAAAAAAAAAAAAAFtD&#10;b250ZW50X1R5cGVzXS54bWxQSwECLQAUAAYACAAAACEAOP0h/9YAAACUAQAACwAAAAAAAAAAAAAA&#10;AAAvAQAAX3JlbHMvLnJlbHNQSwECLQAUAAYACAAAACEAQYx3IsYBAABgAwAADgAAAAAAAAAAAAAA&#10;AAAuAgAAZHJzL2Uyb0RvYy54bWxQSwECLQAUAAYACAAAACEAbyO3cNsAAAAHAQAADwAAAAAAAAAA&#10;AAAAAAAgBAAAZHJzL2Rvd25yZXYueG1sUEsFBgAAAAAEAAQA8wAAACgFAAAAAA==&#10;" strokecolor="#ee2a24" strokeweight="2.25pt">
                <v:stroke joinstyle="miter"/>
                <w10:wrap anchorx="margin"/>
              </v:line>
            </w:pict>
          </mc:Fallback>
        </mc:AlternateContent>
      </w:r>
    </w:p>
    <w:p w14:paraId="619823E5" w14:textId="7AC3FAD5" w:rsidR="00F870D8" w:rsidRPr="00A7378D" w:rsidRDefault="00CA7F01" w:rsidP="008B1BD9">
      <w:pPr>
        <w:spacing w:line="360" w:lineRule="auto"/>
        <w:jc w:val="center"/>
        <w:rPr>
          <w:rFonts w:ascii="Times New Roman" w:eastAsia="Calibri" w:hAnsi="Times New Roman" w:cs="Times New Roman"/>
          <w:color w:val="767171"/>
          <w:spacing w:val="20"/>
          <w:sz w:val="24"/>
          <w:szCs w:val="24"/>
        </w:rPr>
      </w:pPr>
      <w:r w:rsidRPr="00A7378D">
        <w:rPr>
          <w:rFonts w:ascii="Times New Roman" w:eastAsia="Calibri" w:hAnsi="Times New Roman" w:cs="Times New Roman"/>
          <w:b/>
          <w:bCs/>
          <w:color w:val="767171"/>
          <w:spacing w:val="20"/>
          <w:sz w:val="28"/>
          <w:szCs w:val="28"/>
        </w:rPr>
        <w:t xml:space="preserve">Memoria </w:t>
      </w:r>
      <w:r w:rsidR="0056274A" w:rsidRPr="00A7378D">
        <w:rPr>
          <w:rFonts w:ascii="Times New Roman" w:eastAsia="Calibri" w:hAnsi="Times New Roman" w:cs="Times New Roman"/>
          <w:b/>
          <w:bCs/>
          <w:color w:val="767171"/>
          <w:spacing w:val="20"/>
          <w:sz w:val="28"/>
          <w:szCs w:val="28"/>
        </w:rPr>
        <w:t>Institucional</w:t>
      </w:r>
      <w:r w:rsidR="0004073D" w:rsidRPr="00A7378D">
        <w:rPr>
          <w:rFonts w:ascii="Times New Roman" w:eastAsia="Calibri" w:hAnsi="Times New Roman" w:cs="Times New Roman"/>
          <w:b/>
          <w:bCs/>
          <w:color w:val="767171"/>
          <w:spacing w:val="20"/>
          <w:sz w:val="28"/>
          <w:szCs w:val="28"/>
        </w:rPr>
        <w:t xml:space="preserve"> 2022</w:t>
      </w:r>
    </w:p>
    <w:sdt>
      <w:sdtPr>
        <w:rPr>
          <w:rFonts w:ascii="Times New Roman" w:eastAsiaTheme="minorHAnsi" w:hAnsi="Times New Roman" w:cstheme="minorBidi"/>
          <w:color w:val="auto"/>
          <w:sz w:val="24"/>
          <w:szCs w:val="24"/>
          <w:lang w:val="es-ES" w:eastAsia="en-US"/>
        </w:rPr>
        <w:id w:val="1450433921"/>
        <w:docPartObj>
          <w:docPartGallery w:val="Table of Contents"/>
          <w:docPartUnique/>
        </w:docPartObj>
      </w:sdtPr>
      <w:sdtEndPr>
        <w:rPr>
          <w:rFonts w:eastAsia="Times New Roman"/>
          <w:color w:val="808080"/>
          <w:spacing w:val="20"/>
          <w:lang w:val="es-DO" w:eastAsia="es-DO"/>
        </w:rPr>
      </w:sdtEndPr>
      <w:sdtContent>
        <w:p w14:paraId="7D74A4B6" w14:textId="62ECBC66" w:rsidR="00D17A77" w:rsidRPr="00A7378D" w:rsidRDefault="00FD28F1" w:rsidP="008B1BD9">
          <w:pPr>
            <w:pStyle w:val="TtuloTDC"/>
            <w:tabs>
              <w:tab w:val="left" w:pos="3270"/>
            </w:tabs>
            <w:spacing w:before="0" w:line="360" w:lineRule="auto"/>
            <w:rPr>
              <w:rFonts w:ascii="Times New Roman" w:hAnsi="Times New Roman"/>
              <w:color w:val="808080" w:themeColor="background1" w:themeShade="80"/>
              <w:sz w:val="4"/>
              <w:szCs w:val="4"/>
            </w:rPr>
          </w:pPr>
          <w:r w:rsidRPr="00A7378D">
            <w:rPr>
              <w:rFonts w:ascii="Times New Roman" w:eastAsiaTheme="minorHAnsi" w:hAnsi="Times New Roman"/>
              <w:color w:val="auto"/>
              <w:sz w:val="24"/>
              <w:szCs w:val="24"/>
              <w:lang w:val="es-ES" w:eastAsia="en-US"/>
            </w:rPr>
            <w:tab/>
          </w:r>
        </w:p>
        <w:p w14:paraId="3BFF0825" w14:textId="0E36AC74" w:rsidR="00206F7C" w:rsidRPr="00A7378D" w:rsidRDefault="00D17A77" w:rsidP="00206F7C">
          <w:pPr>
            <w:pStyle w:val="TDC1"/>
          </w:pPr>
          <w:r w:rsidRPr="00A7378D">
            <w:fldChar w:fldCharType="begin"/>
          </w:r>
          <w:r w:rsidRPr="00A7378D">
            <w:instrText xml:space="preserve"> TOC \o "1-3" \h \z \u </w:instrText>
          </w:r>
          <w:r w:rsidRPr="00A7378D">
            <w:fldChar w:fldCharType="separate"/>
          </w:r>
          <w:hyperlink w:anchor="_Toc122006877" w:history="1">
            <w:r w:rsidR="00206F7C" w:rsidRPr="00A7378D">
              <w:t>Presentación</w:t>
            </w:r>
            <w:r w:rsidR="00206F7C" w:rsidRPr="00A7378D">
              <w:rPr>
                <w:webHidden/>
              </w:rPr>
              <w:tab/>
            </w:r>
            <w:r w:rsidR="00206F7C" w:rsidRPr="00A7378D">
              <w:rPr>
                <w:webHidden/>
              </w:rPr>
              <w:fldChar w:fldCharType="begin"/>
            </w:r>
            <w:r w:rsidR="00206F7C" w:rsidRPr="00A7378D">
              <w:rPr>
                <w:webHidden/>
              </w:rPr>
              <w:instrText xml:space="preserve"> PAGEREF _Toc122006877 \h </w:instrText>
            </w:r>
            <w:r w:rsidR="00206F7C" w:rsidRPr="00A7378D">
              <w:rPr>
                <w:webHidden/>
              </w:rPr>
            </w:r>
            <w:r w:rsidR="00206F7C" w:rsidRPr="00A7378D">
              <w:rPr>
                <w:webHidden/>
              </w:rPr>
              <w:fldChar w:fldCharType="separate"/>
            </w:r>
            <w:r w:rsidR="00206F7C" w:rsidRPr="00A7378D">
              <w:rPr>
                <w:webHidden/>
              </w:rPr>
              <w:t>5</w:t>
            </w:r>
            <w:r w:rsidR="00206F7C" w:rsidRPr="00A7378D">
              <w:rPr>
                <w:webHidden/>
              </w:rPr>
              <w:fldChar w:fldCharType="end"/>
            </w:r>
          </w:hyperlink>
        </w:p>
        <w:p w14:paraId="41E83D19" w14:textId="583EFC3F" w:rsidR="00206F7C" w:rsidRPr="00A7378D" w:rsidRDefault="00000000" w:rsidP="00206F7C">
          <w:pPr>
            <w:pStyle w:val="TDC1"/>
          </w:pPr>
          <w:hyperlink w:anchor="_Toc122006878" w:history="1">
            <w:r w:rsidR="00206F7C" w:rsidRPr="00A7378D">
              <w:t>I Resumen Ejecutivo</w:t>
            </w:r>
            <w:r w:rsidR="00206F7C" w:rsidRPr="00A7378D">
              <w:rPr>
                <w:webHidden/>
              </w:rPr>
              <w:tab/>
            </w:r>
            <w:r w:rsidR="00206F7C" w:rsidRPr="00A7378D">
              <w:rPr>
                <w:webHidden/>
              </w:rPr>
              <w:fldChar w:fldCharType="begin"/>
            </w:r>
            <w:r w:rsidR="00206F7C" w:rsidRPr="00A7378D">
              <w:rPr>
                <w:webHidden/>
              </w:rPr>
              <w:instrText xml:space="preserve"> PAGEREF _Toc122006878 \h </w:instrText>
            </w:r>
            <w:r w:rsidR="00206F7C" w:rsidRPr="00A7378D">
              <w:rPr>
                <w:webHidden/>
              </w:rPr>
            </w:r>
            <w:r w:rsidR="00206F7C" w:rsidRPr="00A7378D">
              <w:rPr>
                <w:webHidden/>
              </w:rPr>
              <w:fldChar w:fldCharType="separate"/>
            </w:r>
            <w:r w:rsidR="00206F7C" w:rsidRPr="00A7378D">
              <w:rPr>
                <w:webHidden/>
              </w:rPr>
              <w:t>7</w:t>
            </w:r>
            <w:r w:rsidR="00206F7C" w:rsidRPr="00A7378D">
              <w:rPr>
                <w:webHidden/>
              </w:rPr>
              <w:fldChar w:fldCharType="end"/>
            </w:r>
          </w:hyperlink>
        </w:p>
        <w:p w14:paraId="057CB0C4" w14:textId="043B7B4D" w:rsidR="00206F7C" w:rsidRPr="00A7378D" w:rsidRDefault="00000000" w:rsidP="00206F7C">
          <w:pPr>
            <w:pStyle w:val="TDC1"/>
          </w:pPr>
          <w:hyperlink w:anchor="_Toc122006879" w:history="1">
            <w:r w:rsidR="00206F7C" w:rsidRPr="00A7378D">
              <w:t>II Información Institucional</w:t>
            </w:r>
            <w:r w:rsidR="00206F7C" w:rsidRPr="00A7378D">
              <w:rPr>
                <w:webHidden/>
              </w:rPr>
              <w:tab/>
            </w:r>
            <w:r w:rsidR="00206F7C" w:rsidRPr="00A7378D">
              <w:rPr>
                <w:webHidden/>
              </w:rPr>
              <w:fldChar w:fldCharType="begin"/>
            </w:r>
            <w:r w:rsidR="00206F7C" w:rsidRPr="00A7378D">
              <w:rPr>
                <w:webHidden/>
              </w:rPr>
              <w:instrText xml:space="preserve"> PAGEREF _Toc122006879 \h </w:instrText>
            </w:r>
            <w:r w:rsidR="00206F7C" w:rsidRPr="00A7378D">
              <w:rPr>
                <w:webHidden/>
              </w:rPr>
            </w:r>
            <w:r w:rsidR="00206F7C" w:rsidRPr="00A7378D">
              <w:rPr>
                <w:webHidden/>
              </w:rPr>
              <w:fldChar w:fldCharType="separate"/>
            </w:r>
            <w:r w:rsidR="00206F7C" w:rsidRPr="00A7378D">
              <w:rPr>
                <w:webHidden/>
              </w:rPr>
              <w:t>11</w:t>
            </w:r>
            <w:r w:rsidR="00206F7C" w:rsidRPr="00A7378D">
              <w:rPr>
                <w:webHidden/>
              </w:rPr>
              <w:fldChar w:fldCharType="end"/>
            </w:r>
          </w:hyperlink>
        </w:p>
        <w:p w14:paraId="1B960A06" w14:textId="70481C58" w:rsidR="00206F7C" w:rsidRPr="00A7378D" w:rsidRDefault="00000000">
          <w:pPr>
            <w:pStyle w:val="TDC2"/>
            <w:rPr>
              <w:rFonts w:ascii="Times New Roman" w:eastAsia="Times New Roman" w:hAnsi="Times New Roman" w:cs="Times New Roman"/>
              <w:b w:val="0"/>
              <w:bCs w:val="0"/>
              <w:color w:val="808080"/>
              <w:spacing w:val="20"/>
              <w:sz w:val="24"/>
              <w:szCs w:val="24"/>
              <w:lang w:eastAsia="es-DO"/>
            </w:rPr>
          </w:pPr>
          <w:hyperlink w:anchor="_Toc122006880" w:history="1">
            <w:r w:rsidR="00206F7C" w:rsidRPr="00A7378D">
              <w:rPr>
                <w:rFonts w:ascii="Times New Roman" w:eastAsia="Times New Roman" w:hAnsi="Times New Roman" w:cs="Times New Roman"/>
                <w:b w:val="0"/>
                <w:bCs w:val="0"/>
                <w:color w:val="808080"/>
                <w:sz w:val="24"/>
                <w:szCs w:val="24"/>
                <w:lang w:eastAsia="es-DO"/>
              </w:rPr>
              <w:t>2.1 Marco filosófico institucional</w:t>
            </w:r>
            <w:r w:rsidR="00206F7C" w:rsidRPr="00A7378D">
              <w:rPr>
                <w:rFonts w:ascii="Times New Roman" w:eastAsia="Times New Roman" w:hAnsi="Times New Roman" w:cs="Times New Roman"/>
                <w:b w:val="0"/>
                <w:bCs w:val="0"/>
                <w:webHidden/>
                <w:color w:val="808080"/>
                <w:spacing w:val="20"/>
                <w:sz w:val="24"/>
                <w:szCs w:val="24"/>
                <w:lang w:eastAsia="es-DO"/>
              </w:rPr>
              <w:tab/>
            </w:r>
            <w:r w:rsidR="00206F7C" w:rsidRPr="00A7378D">
              <w:rPr>
                <w:rFonts w:ascii="Times New Roman" w:eastAsia="Times New Roman" w:hAnsi="Times New Roman" w:cs="Times New Roman"/>
                <w:b w:val="0"/>
                <w:bCs w:val="0"/>
                <w:webHidden/>
                <w:color w:val="808080"/>
                <w:spacing w:val="20"/>
                <w:sz w:val="24"/>
                <w:szCs w:val="24"/>
                <w:lang w:eastAsia="es-DO"/>
              </w:rPr>
              <w:fldChar w:fldCharType="begin"/>
            </w:r>
            <w:r w:rsidR="00206F7C" w:rsidRPr="00A7378D">
              <w:rPr>
                <w:rFonts w:ascii="Times New Roman" w:eastAsia="Times New Roman" w:hAnsi="Times New Roman" w:cs="Times New Roman"/>
                <w:b w:val="0"/>
                <w:bCs w:val="0"/>
                <w:webHidden/>
                <w:color w:val="808080"/>
                <w:spacing w:val="20"/>
                <w:sz w:val="24"/>
                <w:szCs w:val="24"/>
                <w:lang w:eastAsia="es-DO"/>
              </w:rPr>
              <w:instrText xml:space="preserve"> PAGEREF _Toc122006880 \h </w:instrText>
            </w:r>
            <w:r w:rsidR="00206F7C" w:rsidRPr="00A7378D">
              <w:rPr>
                <w:rFonts w:ascii="Times New Roman" w:eastAsia="Times New Roman" w:hAnsi="Times New Roman" w:cs="Times New Roman"/>
                <w:b w:val="0"/>
                <w:bCs w:val="0"/>
                <w:webHidden/>
                <w:color w:val="808080"/>
                <w:spacing w:val="20"/>
                <w:sz w:val="24"/>
                <w:szCs w:val="24"/>
                <w:lang w:eastAsia="es-DO"/>
              </w:rPr>
            </w:r>
            <w:r w:rsidR="00206F7C" w:rsidRPr="00A7378D">
              <w:rPr>
                <w:rFonts w:ascii="Times New Roman" w:eastAsia="Times New Roman" w:hAnsi="Times New Roman" w:cs="Times New Roman"/>
                <w:b w:val="0"/>
                <w:bCs w:val="0"/>
                <w:webHidden/>
                <w:color w:val="808080"/>
                <w:spacing w:val="20"/>
                <w:sz w:val="24"/>
                <w:szCs w:val="24"/>
                <w:lang w:eastAsia="es-DO"/>
              </w:rPr>
              <w:fldChar w:fldCharType="separate"/>
            </w:r>
            <w:r w:rsidR="00206F7C" w:rsidRPr="00A7378D">
              <w:rPr>
                <w:rFonts w:ascii="Times New Roman" w:eastAsia="Times New Roman" w:hAnsi="Times New Roman" w:cs="Times New Roman"/>
                <w:b w:val="0"/>
                <w:bCs w:val="0"/>
                <w:webHidden/>
                <w:color w:val="808080"/>
                <w:spacing w:val="20"/>
                <w:sz w:val="24"/>
                <w:szCs w:val="24"/>
                <w:lang w:eastAsia="es-DO"/>
              </w:rPr>
              <w:t>11</w:t>
            </w:r>
            <w:r w:rsidR="00206F7C" w:rsidRPr="00A7378D">
              <w:rPr>
                <w:rFonts w:ascii="Times New Roman" w:eastAsia="Times New Roman" w:hAnsi="Times New Roman" w:cs="Times New Roman"/>
                <w:b w:val="0"/>
                <w:bCs w:val="0"/>
                <w:webHidden/>
                <w:color w:val="808080"/>
                <w:spacing w:val="20"/>
                <w:sz w:val="24"/>
                <w:szCs w:val="24"/>
                <w:lang w:eastAsia="es-DO"/>
              </w:rPr>
              <w:fldChar w:fldCharType="end"/>
            </w:r>
          </w:hyperlink>
        </w:p>
        <w:p w14:paraId="660B5235" w14:textId="4DA20DDE" w:rsidR="00206F7C" w:rsidRPr="00A7378D" w:rsidRDefault="00000000">
          <w:pPr>
            <w:pStyle w:val="TDC2"/>
            <w:rPr>
              <w:rFonts w:ascii="Times New Roman" w:eastAsia="Times New Roman" w:hAnsi="Times New Roman" w:cs="Times New Roman"/>
              <w:b w:val="0"/>
              <w:bCs w:val="0"/>
              <w:color w:val="808080"/>
              <w:spacing w:val="20"/>
              <w:sz w:val="24"/>
              <w:szCs w:val="24"/>
              <w:lang w:eastAsia="es-DO"/>
            </w:rPr>
          </w:pPr>
          <w:hyperlink w:anchor="_Toc122006881" w:history="1">
            <w:r w:rsidR="00206F7C" w:rsidRPr="00A7378D">
              <w:rPr>
                <w:rFonts w:ascii="Times New Roman" w:eastAsia="Times New Roman" w:hAnsi="Times New Roman" w:cs="Times New Roman"/>
                <w:b w:val="0"/>
                <w:bCs w:val="0"/>
                <w:color w:val="808080"/>
                <w:sz w:val="24"/>
                <w:szCs w:val="24"/>
                <w:lang w:eastAsia="es-DO"/>
              </w:rPr>
              <w:t>2.2 Base legal</w:t>
            </w:r>
            <w:r w:rsidR="00206F7C" w:rsidRPr="00A7378D">
              <w:rPr>
                <w:rFonts w:ascii="Times New Roman" w:eastAsia="Times New Roman" w:hAnsi="Times New Roman" w:cs="Times New Roman"/>
                <w:b w:val="0"/>
                <w:bCs w:val="0"/>
                <w:webHidden/>
                <w:color w:val="808080"/>
                <w:spacing w:val="20"/>
                <w:sz w:val="24"/>
                <w:szCs w:val="24"/>
                <w:lang w:eastAsia="es-DO"/>
              </w:rPr>
              <w:tab/>
            </w:r>
            <w:r w:rsidR="00206F7C" w:rsidRPr="00A7378D">
              <w:rPr>
                <w:rFonts w:ascii="Times New Roman" w:eastAsia="Times New Roman" w:hAnsi="Times New Roman" w:cs="Times New Roman"/>
                <w:b w:val="0"/>
                <w:bCs w:val="0"/>
                <w:webHidden/>
                <w:color w:val="808080"/>
                <w:spacing w:val="20"/>
                <w:sz w:val="24"/>
                <w:szCs w:val="24"/>
                <w:lang w:eastAsia="es-DO"/>
              </w:rPr>
              <w:fldChar w:fldCharType="begin"/>
            </w:r>
            <w:r w:rsidR="00206F7C" w:rsidRPr="00A7378D">
              <w:rPr>
                <w:rFonts w:ascii="Times New Roman" w:eastAsia="Times New Roman" w:hAnsi="Times New Roman" w:cs="Times New Roman"/>
                <w:b w:val="0"/>
                <w:bCs w:val="0"/>
                <w:webHidden/>
                <w:color w:val="808080"/>
                <w:spacing w:val="20"/>
                <w:sz w:val="24"/>
                <w:szCs w:val="24"/>
                <w:lang w:eastAsia="es-DO"/>
              </w:rPr>
              <w:instrText xml:space="preserve"> PAGEREF _Toc122006881 \h </w:instrText>
            </w:r>
            <w:r w:rsidR="00206F7C" w:rsidRPr="00A7378D">
              <w:rPr>
                <w:rFonts w:ascii="Times New Roman" w:eastAsia="Times New Roman" w:hAnsi="Times New Roman" w:cs="Times New Roman"/>
                <w:b w:val="0"/>
                <w:bCs w:val="0"/>
                <w:webHidden/>
                <w:color w:val="808080"/>
                <w:spacing w:val="20"/>
                <w:sz w:val="24"/>
                <w:szCs w:val="24"/>
                <w:lang w:eastAsia="es-DO"/>
              </w:rPr>
            </w:r>
            <w:r w:rsidR="00206F7C" w:rsidRPr="00A7378D">
              <w:rPr>
                <w:rFonts w:ascii="Times New Roman" w:eastAsia="Times New Roman" w:hAnsi="Times New Roman" w:cs="Times New Roman"/>
                <w:b w:val="0"/>
                <w:bCs w:val="0"/>
                <w:webHidden/>
                <w:color w:val="808080"/>
                <w:spacing w:val="20"/>
                <w:sz w:val="24"/>
                <w:szCs w:val="24"/>
                <w:lang w:eastAsia="es-DO"/>
              </w:rPr>
              <w:fldChar w:fldCharType="separate"/>
            </w:r>
            <w:r w:rsidR="00206F7C" w:rsidRPr="00A7378D">
              <w:rPr>
                <w:rFonts w:ascii="Times New Roman" w:eastAsia="Times New Roman" w:hAnsi="Times New Roman" w:cs="Times New Roman"/>
                <w:b w:val="0"/>
                <w:bCs w:val="0"/>
                <w:webHidden/>
                <w:color w:val="808080"/>
                <w:spacing w:val="20"/>
                <w:sz w:val="24"/>
                <w:szCs w:val="24"/>
                <w:lang w:eastAsia="es-DO"/>
              </w:rPr>
              <w:t>12</w:t>
            </w:r>
            <w:r w:rsidR="00206F7C" w:rsidRPr="00A7378D">
              <w:rPr>
                <w:rFonts w:ascii="Times New Roman" w:eastAsia="Times New Roman" w:hAnsi="Times New Roman" w:cs="Times New Roman"/>
                <w:b w:val="0"/>
                <w:bCs w:val="0"/>
                <w:webHidden/>
                <w:color w:val="808080"/>
                <w:spacing w:val="20"/>
                <w:sz w:val="24"/>
                <w:szCs w:val="24"/>
                <w:lang w:eastAsia="es-DO"/>
              </w:rPr>
              <w:fldChar w:fldCharType="end"/>
            </w:r>
          </w:hyperlink>
        </w:p>
        <w:p w14:paraId="5B5DA6C6" w14:textId="50FABA3C" w:rsidR="00206F7C" w:rsidRPr="00A7378D" w:rsidRDefault="00000000">
          <w:pPr>
            <w:pStyle w:val="TDC2"/>
            <w:rPr>
              <w:rFonts w:ascii="Times New Roman" w:eastAsia="Times New Roman" w:hAnsi="Times New Roman" w:cs="Times New Roman"/>
              <w:b w:val="0"/>
              <w:bCs w:val="0"/>
              <w:color w:val="808080"/>
              <w:spacing w:val="20"/>
              <w:sz w:val="24"/>
              <w:szCs w:val="24"/>
              <w:lang w:eastAsia="es-DO"/>
            </w:rPr>
          </w:pPr>
          <w:hyperlink w:anchor="_Toc122006882" w:history="1">
            <w:r w:rsidR="00206F7C" w:rsidRPr="00A7378D">
              <w:rPr>
                <w:rFonts w:ascii="Times New Roman" w:eastAsia="Times New Roman" w:hAnsi="Times New Roman" w:cs="Times New Roman"/>
                <w:b w:val="0"/>
                <w:bCs w:val="0"/>
                <w:color w:val="808080"/>
                <w:sz w:val="24"/>
                <w:szCs w:val="24"/>
                <w:lang w:eastAsia="es-DO"/>
              </w:rPr>
              <w:t>2.3 Estructura organizativa</w:t>
            </w:r>
            <w:r w:rsidR="00206F7C" w:rsidRPr="00A7378D">
              <w:rPr>
                <w:rFonts w:ascii="Times New Roman" w:eastAsia="Times New Roman" w:hAnsi="Times New Roman" w:cs="Times New Roman"/>
                <w:b w:val="0"/>
                <w:bCs w:val="0"/>
                <w:webHidden/>
                <w:color w:val="808080"/>
                <w:spacing w:val="20"/>
                <w:sz w:val="24"/>
                <w:szCs w:val="24"/>
                <w:lang w:eastAsia="es-DO"/>
              </w:rPr>
              <w:tab/>
            </w:r>
            <w:r w:rsidR="00206F7C" w:rsidRPr="00A7378D">
              <w:rPr>
                <w:rFonts w:ascii="Times New Roman" w:eastAsia="Times New Roman" w:hAnsi="Times New Roman" w:cs="Times New Roman"/>
                <w:b w:val="0"/>
                <w:bCs w:val="0"/>
                <w:webHidden/>
                <w:color w:val="808080"/>
                <w:spacing w:val="20"/>
                <w:sz w:val="24"/>
                <w:szCs w:val="24"/>
                <w:lang w:eastAsia="es-DO"/>
              </w:rPr>
              <w:fldChar w:fldCharType="begin"/>
            </w:r>
            <w:r w:rsidR="00206F7C" w:rsidRPr="00A7378D">
              <w:rPr>
                <w:rFonts w:ascii="Times New Roman" w:eastAsia="Times New Roman" w:hAnsi="Times New Roman" w:cs="Times New Roman"/>
                <w:b w:val="0"/>
                <w:bCs w:val="0"/>
                <w:webHidden/>
                <w:color w:val="808080"/>
                <w:spacing w:val="20"/>
                <w:sz w:val="24"/>
                <w:szCs w:val="24"/>
                <w:lang w:eastAsia="es-DO"/>
              </w:rPr>
              <w:instrText xml:space="preserve"> PAGEREF _Toc122006882 \h </w:instrText>
            </w:r>
            <w:r w:rsidR="00206F7C" w:rsidRPr="00A7378D">
              <w:rPr>
                <w:rFonts w:ascii="Times New Roman" w:eastAsia="Times New Roman" w:hAnsi="Times New Roman" w:cs="Times New Roman"/>
                <w:b w:val="0"/>
                <w:bCs w:val="0"/>
                <w:webHidden/>
                <w:color w:val="808080"/>
                <w:spacing w:val="20"/>
                <w:sz w:val="24"/>
                <w:szCs w:val="24"/>
                <w:lang w:eastAsia="es-DO"/>
              </w:rPr>
            </w:r>
            <w:r w:rsidR="00206F7C" w:rsidRPr="00A7378D">
              <w:rPr>
                <w:rFonts w:ascii="Times New Roman" w:eastAsia="Times New Roman" w:hAnsi="Times New Roman" w:cs="Times New Roman"/>
                <w:b w:val="0"/>
                <w:bCs w:val="0"/>
                <w:webHidden/>
                <w:color w:val="808080"/>
                <w:spacing w:val="20"/>
                <w:sz w:val="24"/>
                <w:szCs w:val="24"/>
                <w:lang w:eastAsia="es-DO"/>
              </w:rPr>
              <w:fldChar w:fldCharType="separate"/>
            </w:r>
            <w:r w:rsidR="00206F7C" w:rsidRPr="00A7378D">
              <w:rPr>
                <w:rFonts w:ascii="Times New Roman" w:eastAsia="Times New Roman" w:hAnsi="Times New Roman" w:cs="Times New Roman"/>
                <w:b w:val="0"/>
                <w:bCs w:val="0"/>
                <w:webHidden/>
                <w:color w:val="808080"/>
                <w:spacing w:val="20"/>
                <w:sz w:val="24"/>
                <w:szCs w:val="24"/>
                <w:lang w:eastAsia="es-DO"/>
              </w:rPr>
              <w:t>12</w:t>
            </w:r>
            <w:r w:rsidR="00206F7C" w:rsidRPr="00A7378D">
              <w:rPr>
                <w:rFonts w:ascii="Times New Roman" w:eastAsia="Times New Roman" w:hAnsi="Times New Roman" w:cs="Times New Roman"/>
                <w:b w:val="0"/>
                <w:bCs w:val="0"/>
                <w:webHidden/>
                <w:color w:val="808080"/>
                <w:spacing w:val="20"/>
                <w:sz w:val="24"/>
                <w:szCs w:val="24"/>
                <w:lang w:eastAsia="es-DO"/>
              </w:rPr>
              <w:fldChar w:fldCharType="end"/>
            </w:r>
          </w:hyperlink>
        </w:p>
        <w:p w14:paraId="32D3ECDF" w14:textId="316DFFE7" w:rsidR="00206F7C" w:rsidRPr="00A7378D" w:rsidRDefault="00000000">
          <w:pPr>
            <w:pStyle w:val="TDC2"/>
            <w:rPr>
              <w:rFonts w:ascii="Times New Roman" w:eastAsia="Times New Roman" w:hAnsi="Times New Roman" w:cs="Times New Roman"/>
              <w:b w:val="0"/>
              <w:bCs w:val="0"/>
              <w:color w:val="808080"/>
              <w:spacing w:val="20"/>
              <w:sz w:val="24"/>
              <w:szCs w:val="24"/>
              <w:lang w:eastAsia="es-DO"/>
            </w:rPr>
          </w:pPr>
          <w:hyperlink w:anchor="_Toc122006883" w:history="1">
            <w:r w:rsidR="00206F7C" w:rsidRPr="00A7378D">
              <w:rPr>
                <w:rFonts w:ascii="Times New Roman" w:eastAsia="Times New Roman" w:hAnsi="Times New Roman" w:cs="Times New Roman"/>
                <w:b w:val="0"/>
                <w:bCs w:val="0"/>
                <w:color w:val="808080"/>
                <w:sz w:val="24"/>
                <w:szCs w:val="24"/>
                <w:lang w:eastAsia="es-DO"/>
              </w:rPr>
              <w:t>2.4 Planificación estratégica institucional</w:t>
            </w:r>
            <w:r w:rsidR="00206F7C" w:rsidRPr="00A7378D">
              <w:rPr>
                <w:rFonts w:ascii="Times New Roman" w:eastAsia="Times New Roman" w:hAnsi="Times New Roman" w:cs="Times New Roman"/>
                <w:b w:val="0"/>
                <w:bCs w:val="0"/>
                <w:webHidden/>
                <w:color w:val="808080"/>
                <w:spacing w:val="20"/>
                <w:sz w:val="24"/>
                <w:szCs w:val="24"/>
                <w:lang w:eastAsia="es-DO"/>
              </w:rPr>
              <w:tab/>
            </w:r>
            <w:r w:rsidR="00206F7C" w:rsidRPr="00A7378D">
              <w:rPr>
                <w:rFonts w:ascii="Times New Roman" w:eastAsia="Times New Roman" w:hAnsi="Times New Roman" w:cs="Times New Roman"/>
                <w:b w:val="0"/>
                <w:bCs w:val="0"/>
                <w:webHidden/>
                <w:color w:val="808080"/>
                <w:spacing w:val="20"/>
                <w:sz w:val="24"/>
                <w:szCs w:val="24"/>
                <w:lang w:eastAsia="es-DO"/>
              </w:rPr>
              <w:fldChar w:fldCharType="begin"/>
            </w:r>
            <w:r w:rsidR="00206F7C" w:rsidRPr="00A7378D">
              <w:rPr>
                <w:rFonts w:ascii="Times New Roman" w:eastAsia="Times New Roman" w:hAnsi="Times New Roman" w:cs="Times New Roman"/>
                <w:b w:val="0"/>
                <w:bCs w:val="0"/>
                <w:webHidden/>
                <w:color w:val="808080"/>
                <w:spacing w:val="20"/>
                <w:sz w:val="24"/>
                <w:szCs w:val="24"/>
                <w:lang w:eastAsia="es-DO"/>
              </w:rPr>
              <w:instrText xml:space="preserve"> PAGEREF _Toc122006883 \h </w:instrText>
            </w:r>
            <w:r w:rsidR="00206F7C" w:rsidRPr="00A7378D">
              <w:rPr>
                <w:rFonts w:ascii="Times New Roman" w:eastAsia="Times New Roman" w:hAnsi="Times New Roman" w:cs="Times New Roman"/>
                <w:b w:val="0"/>
                <w:bCs w:val="0"/>
                <w:webHidden/>
                <w:color w:val="808080"/>
                <w:spacing w:val="20"/>
                <w:sz w:val="24"/>
                <w:szCs w:val="24"/>
                <w:lang w:eastAsia="es-DO"/>
              </w:rPr>
            </w:r>
            <w:r w:rsidR="00206F7C" w:rsidRPr="00A7378D">
              <w:rPr>
                <w:rFonts w:ascii="Times New Roman" w:eastAsia="Times New Roman" w:hAnsi="Times New Roman" w:cs="Times New Roman"/>
                <w:b w:val="0"/>
                <w:bCs w:val="0"/>
                <w:webHidden/>
                <w:color w:val="808080"/>
                <w:spacing w:val="20"/>
                <w:sz w:val="24"/>
                <w:szCs w:val="24"/>
                <w:lang w:eastAsia="es-DO"/>
              </w:rPr>
              <w:fldChar w:fldCharType="separate"/>
            </w:r>
            <w:r w:rsidR="00206F7C" w:rsidRPr="00A7378D">
              <w:rPr>
                <w:rFonts w:ascii="Times New Roman" w:eastAsia="Times New Roman" w:hAnsi="Times New Roman" w:cs="Times New Roman"/>
                <w:b w:val="0"/>
                <w:bCs w:val="0"/>
                <w:webHidden/>
                <w:color w:val="808080"/>
                <w:spacing w:val="20"/>
                <w:sz w:val="24"/>
                <w:szCs w:val="24"/>
                <w:lang w:eastAsia="es-DO"/>
              </w:rPr>
              <w:t>13</w:t>
            </w:r>
            <w:r w:rsidR="00206F7C" w:rsidRPr="00A7378D">
              <w:rPr>
                <w:rFonts w:ascii="Times New Roman" w:eastAsia="Times New Roman" w:hAnsi="Times New Roman" w:cs="Times New Roman"/>
                <w:b w:val="0"/>
                <w:bCs w:val="0"/>
                <w:webHidden/>
                <w:color w:val="808080"/>
                <w:spacing w:val="20"/>
                <w:sz w:val="24"/>
                <w:szCs w:val="24"/>
                <w:lang w:eastAsia="es-DO"/>
              </w:rPr>
              <w:fldChar w:fldCharType="end"/>
            </w:r>
          </w:hyperlink>
        </w:p>
        <w:p w14:paraId="0732F2EB" w14:textId="531F8361" w:rsidR="00206F7C" w:rsidRPr="00A7378D" w:rsidRDefault="00000000" w:rsidP="00206F7C">
          <w:pPr>
            <w:pStyle w:val="TDC1"/>
          </w:pPr>
          <w:hyperlink w:anchor="_Toc122006884" w:history="1">
            <w:r w:rsidR="00206F7C" w:rsidRPr="00A7378D">
              <w:t>III Resultados Misionales</w:t>
            </w:r>
            <w:r w:rsidR="00206F7C" w:rsidRPr="00A7378D">
              <w:rPr>
                <w:webHidden/>
              </w:rPr>
              <w:tab/>
            </w:r>
            <w:r w:rsidR="00206F7C" w:rsidRPr="00A7378D">
              <w:rPr>
                <w:webHidden/>
              </w:rPr>
              <w:fldChar w:fldCharType="begin"/>
            </w:r>
            <w:r w:rsidR="00206F7C" w:rsidRPr="00A7378D">
              <w:rPr>
                <w:webHidden/>
              </w:rPr>
              <w:instrText xml:space="preserve"> PAGEREF _Toc122006884 \h </w:instrText>
            </w:r>
            <w:r w:rsidR="00206F7C" w:rsidRPr="00A7378D">
              <w:rPr>
                <w:webHidden/>
              </w:rPr>
            </w:r>
            <w:r w:rsidR="00206F7C" w:rsidRPr="00A7378D">
              <w:rPr>
                <w:webHidden/>
              </w:rPr>
              <w:fldChar w:fldCharType="separate"/>
            </w:r>
            <w:r w:rsidR="00206F7C" w:rsidRPr="00A7378D">
              <w:rPr>
                <w:webHidden/>
              </w:rPr>
              <w:t>16</w:t>
            </w:r>
            <w:r w:rsidR="00206F7C" w:rsidRPr="00A7378D">
              <w:rPr>
                <w:webHidden/>
              </w:rPr>
              <w:fldChar w:fldCharType="end"/>
            </w:r>
          </w:hyperlink>
        </w:p>
        <w:p w14:paraId="489DD4EC" w14:textId="120CF88E" w:rsidR="00206F7C" w:rsidRPr="00A7378D" w:rsidRDefault="00000000">
          <w:pPr>
            <w:pStyle w:val="TDC2"/>
            <w:rPr>
              <w:rFonts w:ascii="Times New Roman" w:eastAsia="Times New Roman" w:hAnsi="Times New Roman" w:cs="Times New Roman"/>
              <w:b w:val="0"/>
              <w:bCs w:val="0"/>
              <w:color w:val="808080"/>
              <w:spacing w:val="20"/>
              <w:sz w:val="24"/>
              <w:szCs w:val="24"/>
              <w:lang w:eastAsia="es-DO"/>
            </w:rPr>
          </w:pPr>
          <w:hyperlink w:anchor="_Toc122006885" w:history="1">
            <w:r w:rsidR="00206F7C" w:rsidRPr="00A7378D">
              <w:rPr>
                <w:rFonts w:ascii="Times New Roman" w:eastAsia="Times New Roman" w:hAnsi="Times New Roman" w:cs="Times New Roman"/>
                <w:b w:val="0"/>
                <w:bCs w:val="0"/>
                <w:color w:val="808080"/>
                <w:spacing w:val="20"/>
                <w:sz w:val="24"/>
                <w:szCs w:val="24"/>
                <w:lang w:eastAsia="es-DO"/>
              </w:rPr>
              <w:t>3.1 Indicadores de Impacto</w:t>
            </w:r>
            <w:r w:rsidR="00206F7C" w:rsidRPr="00A7378D">
              <w:rPr>
                <w:rFonts w:ascii="Times New Roman" w:eastAsia="Times New Roman" w:hAnsi="Times New Roman" w:cs="Times New Roman"/>
                <w:b w:val="0"/>
                <w:bCs w:val="0"/>
                <w:webHidden/>
                <w:color w:val="808080"/>
                <w:spacing w:val="20"/>
                <w:sz w:val="24"/>
                <w:szCs w:val="24"/>
                <w:lang w:eastAsia="es-DO"/>
              </w:rPr>
              <w:tab/>
            </w:r>
            <w:r w:rsidR="00206F7C" w:rsidRPr="00A7378D">
              <w:rPr>
                <w:rFonts w:ascii="Times New Roman" w:eastAsia="Times New Roman" w:hAnsi="Times New Roman" w:cs="Times New Roman"/>
                <w:b w:val="0"/>
                <w:bCs w:val="0"/>
                <w:webHidden/>
                <w:color w:val="808080"/>
                <w:spacing w:val="20"/>
                <w:sz w:val="24"/>
                <w:szCs w:val="24"/>
                <w:lang w:eastAsia="es-DO"/>
              </w:rPr>
              <w:fldChar w:fldCharType="begin"/>
            </w:r>
            <w:r w:rsidR="00206F7C" w:rsidRPr="00A7378D">
              <w:rPr>
                <w:rFonts w:ascii="Times New Roman" w:eastAsia="Times New Roman" w:hAnsi="Times New Roman" w:cs="Times New Roman"/>
                <w:b w:val="0"/>
                <w:bCs w:val="0"/>
                <w:webHidden/>
                <w:color w:val="808080"/>
                <w:spacing w:val="20"/>
                <w:sz w:val="24"/>
                <w:szCs w:val="24"/>
                <w:lang w:eastAsia="es-DO"/>
              </w:rPr>
              <w:instrText xml:space="preserve"> PAGEREF _Toc122006885 \h </w:instrText>
            </w:r>
            <w:r w:rsidR="00206F7C" w:rsidRPr="00A7378D">
              <w:rPr>
                <w:rFonts w:ascii="Times New Roman" w:eastAsia="Times New Roman" w:hAnsi="Times New Roman" w:cs="Times New Roman"/>
                <w:b w:val="0"/>
                <w:bCs w:val="0"/>
                <w:webHidden/>
                <w:color w:val="808080"/>
                <w:spacing w:val="20"/>
                <w:sz w:val="24"/>
                <w:szCs w:val="24"/>
                <w:lang w:eastAsia="es-DO"/>
              </w:rPr>
            </w:r>
            <w:r w:rsidR="00206F7C" w:rsidRPr="00A7378D">
              <w:rPr>
                <w:rFonts w:ascii="Times New Roman" w:eastAsia="Times New Roman" w:hAnsi="Times New Roman" w:cs="Times New Roman"/>
                <w:b w:val="0"/>
                <w:bCs w:val="0"/>
                <w:webHidden/>
                <w:color w:val="808080"/>
                <w:spacing w:val="20"/>
                <w:sz w:val="24"/>
                <w:szCs w:val="24"/>
                <w:lang w:eastAsia="es-DO"/>
              </w:rPr>
              <w:fldChar w:fldCharType="separate"/>
            </w:r>
            <w:r w:rsidR="00206F7C" w:rsidRPr="00A7378D">
              <w:rPr>
                <w:rFonts w:ascii="Times New Roman" w:eastAsia="Times New Roman" w:hAnsi="Times New Roman" w:cs="Times New Roman"/>
                <w:b w:val="0"/>
                <w:bCs w:val="0"/>
                <w:webHidden/>
                <w:color w:val="808080"/>
                <w:spacing w:val="20"/>
                <w:sz w:val="24"/>
                <w:szCs w:val="24"/>
                <w:lang w:eastAsia="es-DO"/>
              </w:rPr>
              <w:t>16</w:t>
            </w:r>
            <w:r w:rsidR="00206F7C" w:rsidRPr="00A7378D">
              <w:rPr>
                <w:rFonts w:ascii="Times New Roman" w:eastAsia="Times New Roman" w:hAnsi="Times New Roman" w:cs="Times New Roman"/>
                <w:b w:val="0"/>
                <w:bCs w:val="0"/>
                <w:webHidden/>
                <w:color w:val="808080"/>
                <w:spacing w:val="20"/>
                <w:sz w:val="24"/>
                <w:szCs w:val="24"/>
                <w:lang w:eastAsia="es-DO"/>
              </w:rPr>
              <w:fldChar w:fldCharType="end"/>
            </w:r>
          </w:hyperlink>
        </w:p>
        <w:p w14:paraId="69FE3A5F" w14:textId="778AA4AD" w:rsidR="00206F7C" w:rsidRPr="00A7378D" w:rsidRDefault="00000000">
          <w:pPr>
            <w:pStyle w:val="TDC2"/>
            <w:rPr>
              <w:rFonts w:ascii="Times New Roman" w:eastAsia="Times New Roman" w:hAnsi="Times New Roman" w:cs="Times New Roman"/>
              <w:b w:val="0"/>
              <w:bCs w:val="0"/>
              <w:color w:val="808080"/>
              <w:spacing w:val="20"/>
              <w:sz w:val="24"/>
              <w:szCs w:val="24"/>
              <w:lang w:eastAsia="es-DO"/>
            </w:rPr>
          </w:pPr>
          <w:hyperlink w:anchor="_Toc122006886" w:history="1">
            <w:r w:rsidR="00206F7C" w:rsidRPr="00A7378D">
              <w:rPr>
                <w:rFonts w:ascii="Times New Roman" w:eastAsia="Times New Roman" w:hAnsi="Times New Roman" w:cs="Times New Roman"/>
                <w:b w:val="0"/>
                <w:bCs w:val="0"/>
                <w:color w:val="808080"/>
                <w:spacing w:val="20"/>
                <w:sz w:val="24"/>
                <w:szCs w:val="24"/>
                <w:lang w:eastAsia="es-DO"/>
              </w:rPr>
              <w:t>3.2 Indicadores de Resultado</w:t>
            </w:r>
            <w:r w:rsidR="00206F7C" w:rsidRPr="00A7378D">
              <w:rPr>
                <w:rFonts w:ascii="Times New Roman" w:eastAsia="Times New Roman" w:hAnsi="Times New Roman" w:cs="Times New Roman"/>
                <w:b w:val="0"/>
                <w:bCs w:val="0"/>
                <w:webHidden/>
                <w:color w:val="808080"/>
                <w:spacing w:val="20"/>
                <w:sz w:val="24"/>
                <w:szCs w:val="24"/>
                <w:lang w:eastAsia="es-DO"/>
              </w:rPr>
              <w:tab/>
            </w:r>
            <w:r w:rsidR="00206F7C" w:rsidRPr="00A7378D">
              <w:rPr>
                <w:rFonts w:ascii="Times New Roman" w:eastAsia="Times New Roman" w:hAnsi="Times New Roman" w:cs="Times New Roman"/>
                <w:b w:val="0"/>
                <w:bCs w:val="0"/>
                <w:webHidden/>
                <w:color w:val="808080"/>
                <w:spacing w:val="20"/>
                <w:sz w:val="24"/>
                <w:szCs w:val="24"/>
                <w:lang w:eastAsia="es-DO"/>
              </w:rPr>
              <w:fldChar w:fldCharType="begin"/>
            </w:r>
            <w:r w:rsidR="00206F7C" w:rsidRPr="00A7378D">
              <w:rPr>
                <w:rFonts w:ascii="Times New Roman" w:eastAsia="Times New Roman" w:hAnsi="Times New Roman" w:cs="Times New Roman"/>
                <w:b w:val="0"/>
                <w:bCs w:val="0"/>
                <w:webHidden/>
                <w:color w:val="808080"/>
                <w:spacing w:val="20"/>
                <w:sz w:val="24"/>
                <w:szCs w:val="24"/>
                <w:lang w:eastAsia="es-DO"/>
              </w:rPr>
              <w:instrText xml:space="preserve"> PAGEREF _Toc122006886 \h </w:instrText>
            </w:r>
            <w:r w:rsidR="00206F7C" w:rsidRPr="00A7378D">
              <w:rPr>
                <w:rFonts w:ascii="Times New Roman" w:eastAsia="Times New Roman" w:hAnsi="Times New Roman" w:cs="Times New Roman"/>
                <w:b w:val="0"/>
                <w:bCs w:val="0"/>
                <w:webHidden/>
                <w:color w:val="808080"/>
                <w:spacing w:val="20"/>
                <w:sz w:val="24"/>
                <w:szCs w:val="24"/>
                <w:lang w:eastAsia="es-DO"/>
              </w:rPr>
            </w:r>
            <w:r w:rsidR="00206F7C" w:rsidRPr="00A7378D">
              <w:rPr>
                <w:rFonts w:ascii="Times New Roman" w:eastAsia="Times New Roman" w:hAnsi="Times New Roman" w:cs="Times New Roman"/>
                <w:b w:val="0"/>
                <w:bCs w:val="0"/>
                <w:webHidden/>
                <w:color w:val="808080"/>
                <w:spacing w:val="20"/>
                <w:sz w:val="24"/>
                <w:szCs w:val="24"/>
                <w:lang w:eastAsia="es-DO"/>
              </w:rPr>
              <w:fldChar w:fldCharType="separate"/>
            </w:r>
            <w:r w:rsidR="00206F7C" w:rsidRPr="00A7378D">
              <w:rPr>
                <w:rFonts w:ascii="Times New Roman" w:eastAsia="Times New Roman" w:hAnsi="Times New Roman" w:cs="Times New Roman"/>
                <w:b w:val="0"/>
                <w:bCs w:val="0"/>
                <w:webHidden/>
                <w:color w:val="808080"/>
                <w:spacing w:val="20"/>
                <w:sz w:val="24"/>
                <w:szCs w:val="24"/>
                <w:lang w:eastAsia="es-DO"/>
              </w:rPr>
              <w:t>16</w:t>
            </w:r>
            <w:r w:rsidR="00206F7C" w:rsidRPr="00A7378D">
              <w:rPr>
                <w:rFonts w:ascii="Times New Roman" w:eastAsia="Times New Roman" w:hAnsi="Times New Roman" w:cs="Times New Roman"/>
                <w:b w:val="0"/>
                <w:bCs w:val="0"/>
                <w:webHidden/>
                <w:color w:val="808080"/>
                <w:spacing w:val="20"/>
                <w:sz w:val="24"/>
                <w:szCs w:val="24"/>
                <w:lang w:eastAsia="es-DO"/>
              </w:rPr>
              <w:fldChar w:fldCharType="end"/>
            </w:r>
          </w:hyperlink>
        </w:p>
        <w:p w14:paraId="59124A24" w14:textId="11563D13" w:rsidR="00206F7C" w:rsidRPr="00A7378D" w:rsidRDefault="00000000">
          <w:pPr>
            <w:pStyle w:val="TDC2"/>
            <w:rPr>
              <w:rFonts w:ascii="Times New Roman" w:eastAsia="Times New Roman" w:hAnsi="Times New Roman" w:cs="Times New Roman"/>
              <w:b w:val="0"/>
              <w:bCs w:val="0"/>
              <w:color w:val="808080"/>
              <w:spacing w:val="20"/>
              <w:sz w:val="24"/>
              <w:szCs w:val="24"/>
              <w:lang w:eastAsia="es-DO"/>
            </w:rPr>
          </w:pPr>
          <w:hyperlink w:anchor="_Toc122006887" w:history="1">
            <w:r w:rsidR="00206F7C" w:rsidRPr="00A7378D">
              <w:rPr>
                <w:rFonts w:ascii="Times New Roman" w:eastAsia="Times New Roman" w:hAnsi="Times New Roman" w:cs="Times New Roman"/>
                <w:b w:val="0"/>
                <w:bCs w:val="0"/>
                <w:color w:val="808080"/>
                <w:sz w:val="24"/>
                <w:szCs w:val="24"/>
                <w:lang w:eastAsia="es-DO"/>
              </w:rPr>
              <w:t>3.3 Indicadores de Cobertura</w:t>
            </w:r>
            <w:r w:rsidR="00206F7C" w:rsidRPr="00A7378D">
              <w:rPr>
                <w:rFonts w:ascii="Times New Roman" w:eastAsia="Times New Roman" w:hAnsi="Times New Roman" w:cs="Times New Roman"/>
                <w:b w:val="0"/>
                <w:bCs w:val="0"/>
                <w:webHidden/>
                <w:color w:val="808080"/>
                <w:spacing w:val="20"/>
                <w:sz w:val="24"/>
                <w:szCs w:val="24"/>
                <w:lang w:eastAsia="es-DO"/>
              </w:rPr>
              <w:tab/>
            </w:r>
            <w:r w:rsidR="00206F7C" w:rsidRPr="00A7378D">
              <w:rPr>
                <w:rFonts w:ascii="Times New Roman" w:eastAsia="Times New Roman" w:hAnsi="Times New Roman" w:cs="Times New Roman"/>
                <w:b w:val="0"/>
                <w:bCs w:val="0"/>
                <w:webHidden/>
                <w:color w:val="808080"/>
                <w:spacing w:val="20"/>
                <w:sz w:val="24"/>
                <w:szCs w:val="24"/>
                <w:lang w:eastAsia="es-DO"/>
              </w:rPr>
              <w:fldChar w:fldCharType="begin"/>
            </w:r>
            <w:r w:rsidR="00206F7C" w:rsidRPr="00A7378D">
              <w:rPr>
                <w:rFonts w:ascii="Times New Roman" w:eastAsia="Times New Roman" w:hAnsi="Times New Roman" w:cs="Times New Roman"/>
                <w:b w:val="0"/>
                <w:bCs w:val="0"/>
                <w:webHidden/>
                <w:color w:val="808080"/>
                <w:spacing w:val="20"/>
                <w:sz w:val="24"/>
                <w:szCs w:val="24"/>
                <w:lang w:eastAsia="es-DO"/>
              </w:rPr>
              <w:instrText xml:space="preserve"> PAGEREF _Toc122006887 \h </w:instrText>
            </w:r>
            <w:r w:rsidR="00206F7C" w:rsidRPr="00A7378D">
              <w:rPr>
                <w:rFonts w:ascii="Times New Roman" w:eastAsia="Times New Roman" w:hAnsi="Times New Roman" w:cs="Times New Roman"/>
                <w:b w:val="0"/>
                <w:bCs w:val="0"/>
                <w:webHidden/>
                <w:color w:val="808080"/>
                <w:spacing w:val="20"/>
                <w:sz w:val="24"/>
                <w:szCs w:val="24"/>
                <w:lang w:eastAsia="es-DO"/>
              </w:rPr>
            </w:r>
            <w:r w:rsidR="00206F7C" w:rsidRPr="00A7378D">
              <w:rPr>
                <w:rFonts w:ascii="Times New Roman" w:eastAsia="Times New Roman" w:hAnsi="Times New Roman" w:cs="Times New Roman"/>
                <w:b w:val="0"/>
                <w:bCs w:val="0"/>
                <w:webHidden/>
                <w:color w:val="808080"/>
                <w:spacing w:val="20"/>
                <w:sz w:val="24"/>
                <w:szCs w:val="24"/>
                <w:lang w:eastAsia="es-DO"/>
              </w:rPr>
              <w:fldChar w:fldCharType="separate"/>
            </w:r>
            <w:r w:rsidR="00206F7C" w:rsidRPr="00A7378D">
              <w:rPr>
                <w:rFonts w:ascii="Times New Roman" w:eastAsia="Times New Roman" w:hAnsi="Times New Roman" w:cs="Times New Roman"/>
                <w:b w:val="0"/>
                <w:bCs w:val="0"/>
                <w:webHidden/>
                <w:color w:val="808080"/>
                <w:spacing w:val="20"/>
                <w:sz w:val="24"/>
                <w:szCs w:val="24"/>
                <w:lang w:eastAsia="es-DO"/>
              </w:rPr>
              <w:t>19</w:t>
            </w:r>
            <w:r w:rsidR="00206F7C" w:rsidRPr="00A7378D">
              <w:rPr>
                <w:rFonts w:ascii="Times New Roman" w:eastAsia="Times New Roman" w:hAnsi="Times New Roman" w:cs="Times New Roman"/>
                <w:b w:val="0"/>
                <w:bCs w:val="0"/>
                <w:webHidden/>
                <w:color w:val="808080"/>
                <w:spacing w:val="20"/>
                <w:sz w:val="24"/>
                <w:szCs w:val="24"/>
                <w:lang w:eastAsia="es-DO"/>
              </w:rPr>
              <w:fldChar w:fldCharType="end"/>
            </w:r>
          </w:hyperlink>
        </w:p>
        <w:p w14:paraId="2DB33C0B" w14:textId="053BBAA1" w:rsidR="00206F7C" w:rsidRPr="00A7378D" w:rsidRDefault="00000000">
          <w:pPr>
            <w:pStyle w:val="TDC2"/>
            <w:rPr>
              <w:rFonts w:ascii="Times New Roman" w:eastAsia="Times New Roman" w:hAnsi="Times New Roman" w:cs="Times New Roman"/>
              <w:b w:val="0"/>
              <w:bCs w:val="0"/>
              <w:color w:val="808080"/>
              <w:spacing w:val="20"/>
              <w:sz w:val="24"/>
              <w:szCs w:val="24"/>
              <w:lang w:eastAsia="es-DO"/>
            </w:rPr>
          </w:pPr>
          <w:hyperlink w:anchor="_Toc122006888" w:history="1">
            <w:r w:rsidR="00206F7C" w:rsidRPr="00A7378D">
              <w:rPr>
                <w:rFonts w:ascii="Times New Roman" w:eastAsia="Times New Roman" w:hAnsi="Times New Roman" w:cs="Times New Roman"/>
                <w:b w:val="0"/>
                <w:bCs w:val="0"/>
                <w:color w:val="808080"/>
                <w:sz w:val="24"/>
                <w:szCs w:val="24"/>
                <w:lang w:eastAsia="es-DO"/>
              </w:rPr>
              <w:t>3.4 Asistencia Técnica a PROMESE-CAL</w:t>
            </w:r>
            <w:r w:rsidR="00206F7C" w:rsidRPr="00A7378D">
              <w:rPr>
                <w:rFonts w:ascii="Times New Roman" w:eastAsia="Times New Roman" w:hAnsi="Times New Roman" w:cs="Times New Roman"/>
                <w:b w:val="0"/>
                <w:bCs w:val="0"/>
                <w:webHidden/>
                <w:color w:val="808080"/>
                <w:spacing w:val="20"/>
                <w:sz w:val="24"/>
                <w:szCs w:val="24"/>
                <w:lang w:eastAsia="es-DO"/>
              </w:rPr>
              <w:tab/>
            </w:r>
            <w:r w:rsidR="00206F7C" w:rsidRPr="00A7378D">
              <w:rPr>
                <w:rFonts w:ascii="Times New Roman" w:eastAsia="Times New Roman" w:hAnsi="Times New Roman" w:cs="Times New Roman"/>
                <w:b w:val="0"/>
                <w:bCs w:val="0"/>
                <w:webHidden/>
                <w:color w:val="808080"/>
                <w:spacing w:val="20"/>
                <w:sz w:val="24"/>
                <w:szCs w:val="24"/>
                <w:lang w:eastAsia="es-DO"/>
              </w:rPr>
              <w:fldChar w:fldCharType="begin"/>
            </w:r>
            <w:r w:rsidR="00206F7C" w:rsidRPr="00A7378D">
              <w:rPr>
                <w:rFonts w:ascii="Times New Roman" w:eastAsia="Times New Roman" w:hAnsi="Times New Roman" w:cs="Times New Roman"/>
                <w:b w:val="0"/>
                <w:bCs w:val="0"/>
                <w:webHidden/>
                <w:color w:val="808080"/>
                <w:spacing w:val="20"/>
                <w:sz w:val="24"/>
                <w:szCs w:val="24"/>
                <w:lang w:eastAsia="es-DO"/>
              </w:rPr>
              <w:instrText xml:space="preserve"> PAGEREF _Toc122006888 \h </w:instrText>
            </w:r>
            <w:r w:rsidR="00206F7C" w:rsidRPr="00A7378D">
              <w:rPr>
                <w:rFonts w:ascii="Times New Roman" w:eastAsia="Times New Roman" w:hAnsi="Times New Roman" w:cs="Times New Roman"/>
                <w:b w:val="0"/>
                <w:bCs w:val="0"/>
                <w:webHidden/>
                <w:color w:val="808080"/>
                <w:spacing w:val="20"/>
                <w:sz w:val="24"/>
                <w:szCs w:val="24"/>
                <w:lang w:eastAsia="es-DO"/>
              </w:rPr>
            </w:r>
            <w:r w:rsidR="00206F7C" w:rsidRPr="00A7378D">
              <w:rPr>
                <w:rFonts w:ascii="Times New Roman" w:eastAsia="Times New Roman" w:hAnsi="Times New Roman" w:cs="Times New Roman"/>
                <w:b w:val="0"/>
                <w:bCs w:val="0"/>
                <w:webHidden/>
                <w:color w:val="808080"/>
                <w:spacing w:val="20"/>
                <w:sz w:val="24"/>
                <w:szCs w:val="24"/>
                <w:lang w:eastAsia="es-DO"/>
              </w:rPr>
              <w:fldChar w:fldCharType="separate"/>
            </w:r>
            <w:r w:rsidR="00206F7C" w:rsidRPr="00A7378D">
              <w:rPr>
                <w:rFonts w:ascii="Times New Roman" w:eastAsia="Times New Roman" w:hAnsi="Times New Roman" w:cs="Times New Roman"/>
                <w:b w:val="0"/>
                <w:bCs w:val="0"/>
                <w:webHidden/>
                <w:color w:val="808080"/>
                <w:spacing w:val="20"/>
                <w:sz w:val="24"/>
                <w:szCs w:val="24"/>
                <w:lang w:eastAsia="es-DO"/>
              </w:rPr>
              <w:t>25</w:t>
            </w:r>
            <w:r w:rsidR="00206F7C" w:rsidRPr="00A7378D">
              <w:rPr>
                <w:rFonts w:ascii="Times New Roman" w:eastAsia="Times New Roman" w:hAnsi="Times New Roman" w:cs="Times New Roman"/>
                <w:b w:val="0"/>
                <w:bCs w:val="0"/>
                <w:webHidden/>
                <w:color w:val="808080"/>
                <w:spacing w:val="20"/>
                <w:sz w:val="24"/>
                <w:szCs w:val="24"/>
                <w:lang w:eastAsia="es-DO"/>
              </w:rPr>
              <w:fldChar w:fldCharType="end"/>
            </w:r>
          </w:hyperlink>
        </w:p>
        <w:p w14:paraId="50133A3A" w14:textId="5A6A67B9" w:rsidR="00206F7C" w:rsidRPr="00A7378D" w:rsidRDefault="00000000">
          <w:pPr>
            <w:pStyle w:val="TDC2"/>
            <w:rPr>
              <w:rFonts w:ascii="Times New Roman" w:eastAsia="Times New Roman" w:hAnsi="Times New Roman" w:cs="Times New Roman"/>
              <w:b w:val="0"/>
              <w:bCs w:val="0"/>
              <w:color w:val="808080"/>
              <w:spacing w:val="20"/>
              <w:sz w:val="24"/>
              <w:szCs w:val="24"/>
              <w:lang w:eastAsia="es-DO"/>
            </w:rPr>
          </w:pPr>
          <w:hyperlink w:anchor="_Toc122006889" w:history="1">
            <w:r w:rsidR="00206F7C" w:rsidRPr="00A7378D">
              <w:rPr>
                <w:rFonts w:ascii="Times New Roman" w:eastAsia="Times New Roman" w:hAnsi="Times New Roman" w:cs="Times New Roman"/>
                <w:b w:val="0"/>
                <w:bCs w:val="0"/>
                <w:color w:val="808080"/>
                <w:sz w:val="24"/>
                <w:szCs w:val="24"/>
                <w:lang w:eastAsia="es-DO"/>
              </w:rPr>
              <w:t>3.5 Atención y Apoyo a Poblaciones Clave</w:t>
            </w:r>
            <w:r w:rsidR="00206F7C" w:rsidRPr="00A7378D">
              <w:rPr>
                <w:rFonts w:ascii="Times New Roman" w:eastAsia="Times New Roman" w:hAnsi="Times New Roman" w:cs="Times New Roman"/>
                <w:b w:val="0"/>
                <w:bCs w:val="0"/>
                <w:webHidden/>
                <w:color w:val="808080"/>
                <w:spacing w:val="20"/>
                <w:sz w:val="24"/>
                <w:szCs w:val="24"/>
                <w:lang w:eastAsia="es-DO"/>
              </w:rPr>
              <w:tab/>
            </w:r>
            <w:r w:rsidR="00206F7C" w:rsidRPr="00A7378D">
              <w:rPr>
                <w:rFonts w:ascii="Times New Roman" w:eastAsia="Times New Roman" w:hAnsi="Times New Roman" w:cs="Times New Roman"/>
                <w:b w:val="0"/>
                <w:bCs w:val="0"/>
                <w:webHidden/>
                <w:color w:val="808080"/>
                <w:spacing w:val="20"/>
                <w:sz w:val="24"/>
                <w:szCs w:val="24"/>
                <w:lang w:eastAsia="es-DO"/>
              </w:rPr>
              <w:fldChar w:fldCharType="begin"/>
            </w:r>
            <w:r w:rsidR="00206F7C" w:rsidRPr="00A7378D">
              <w:rPr>
                <w:rFonts w:ascii="Times New Roman" w:eastAsia="Times New Roman" w:hAnsi="Times New Roman" w:cs="Times New Roman"/>
                <w:b w:val="0"/>
                <w:bCs w:val="0"/>
                <w:webHidden/>
                <w:color w:val="808080"/>
                <w:spacing w:val="20"/>
                <w:sz w:val="24"/>
                <w:szCs w:val="24"/>
                <w:lang w:eastAsia="es-DO"/>
              </w:rPr>
              <w:instrText xml:space="preserve"> PAGEREF _Toc122006889 \h </w:instrText>
            </w:r>
            <w:r w:rsidR="00206F7C" w:rsidRPr="00A7378D">
              <w:rPr>
                <w:rFonts w:ascii="Times New Roman" w:eastAsia="Times New Roman" w:hAnsi="Times New Roman" w:cs="Times New Roman"/>
                <w:b w:val="0"/>
                <w:bCs w:val="0"/>
                <w:webHidden/>
                <w:color w:val="808080"/>
                <w:spacing w:val="20"/>
                <w:sz w:val="24"/>
                <w:szCs w:val="24"/>
                <w:lang w:eastAsia="es-DO"/>
              </w:rPr>
            </w:r>
            <w:r w:rsidR="00206F7C" w:rsidRPr="00A7378D">
              <w:rPr>
                <w:rFonts w:ascii="Times New Roman" w:eastAsia="Times New Roman" w:hAnsi="Times New Roman" w:cs="Times New Roman"/>
                <w:b w:val="0"/>
                <w:bCs w:val="0"/>
                <w:webHidden/>
                <w:color w:val="808080"/>
                <w:spacing w:val="20"/>
                <w:sz w:val="24"/>
                <w:szCs w:val="24"/>
                <w:lang w:eastAsia="es-DO"/>
              </w:rPr>
              <w:fldChar w:fldCharType="separate"/>
            </w:r>
            <w:r w:rsidR="00206F7C" w:rsidRPr="00A7378D">
              <w:rPr>
                <w:rFonts w:ascii="Times New Roman" w:eastAsia="Times New Roman" w:hAnsi="Times New Roman" w:cs="Times New Roman"/>
                <w:b w:val="0"/>
                <w:bCs w:val="0"/>
                <w:webHidden/>
                <w:color w:val="808080"/>
                <w:spacing w:val="20"/>
                <w:sz w:val="24"/>
                <w:szCs w:val="24"/>
                <w:lang w:eastAsia="es-DO"/>
              </w:rPr>
              <w:t>27</w:t>
            </w:r>
            <w:r w:rsidR="00206F7C" w:rsidRPr="00A7378D">
              <w:rPr>
                <w:rFonts w:ascii="Times New Roman" w:eastAsia="Times New Roman" w:hAnsi="Times New Roman" w:cs="Times New Roman"/>
                <w:b w:val="0"/>
                <w:bCs w:val="0"/>
                <w:webHidden/>
                <w:color w:val="808080"/>
                <w:spacing w:val="20"/>
                <w:sz w:val="24"/>
                <w:szCs w:val="24"/>
                <w:lang w:eastAsia="es-DO"/>
              </w:rPr>
              <w:fldChar w:fldCharType="end"/>
            </w:r>
          </w:hyperlink>
        </w:p>
        <w:p w14:paraId="0CADA0CF" w14:textId="00AE54C6" w:rsidR="00206F7C" w:rsidRPr="00A7378D" w:rsidRDefault="00000000" w:rsidP="00206F7C">
          <w:pPr>
            <w:pStyle w:val="TDC1"/>
          </w:pPr>
          <w:hyperlink w:anchor="_Toc122006890" w:history="1">
            <w:r w:rsidR="00206F7C" w:rsidRPr="00A7378D">
              <w:t>IV.Resultados Transversales y de Apoyo</w:t>
            </w:r>
            <w:r w:rsidR="00206F7C" w:rsidRPr="00A7378D">
              <w:rPr>
                <w:webHidden/>
              </w:rPr>
              <w:tab/>
            </w:r>
            <w:r w:rsidR="00206F7C" w:rsidRPr="00A7378D">
              <w:rPr>
                <w:webHidden/>
              </w:rPr>
              <w:fldChar w:fldCharType="begin"/>
            </w:r>
            <w:r w:rsidR="00206F7C" w:rsidRPr="00A7378D">
              <w:rPr>
                <w:webHidden/>
              </w:rPr>
              <w:instrText xml:space="preserve"> PAGEREF _Toc122006890 \h </w:instrText>
            </w:r>
            <w:r w:rsidR="00206F7C" w:rsidRPr="00A7378D">
              <w:rPr>
                <w:webHidden/>
              </w:rPr>
            </w:r>
            <w:r w:rsidR="00206F7C" w:rsidRPr="00A7378D">
              <w:rPr>
                <w:webHidden/>
              </w:rPr>
              <w:fldChar w:fldCharType="separate"/>
            </w:r>
            <w:r w:rsidR="00206F7C" w:rsidRPr="00A7378D">
              <w:rPr>
                <w:webHidden/>
              </w:rPr>
              <w:t>33</w:t>
            </w:r>
            <w:r w:rsidR="00206F7C" w:rsidRPr="00A7378D">
              <w:rPr>
                <w:webHidden/>
              </w:rPr>
              <w:fldChar w:fldCharType="end"/>
            </w:r>
          </w:hyperlink>
        </w:p>
        <w:p w14:paraId="7BFEE197" w14:textId="38BE01BE" w:rsidR="00206F7C" w:rsidRPr="00A7378D" w:rsidRDefault="00000000">
          <w:pPr>
            <w:pStyle w:val="TDC2"/>
            <w:rPr>
              <w:rFonts w:ascii="Times New Roman" w:eastAsia="Times New Roman" w:hAnsi="Times New Roman" w:cs="Times New Roman"/>
              <w:b w:val="0"/>
              <w:bCs w:val="0"/>
              <w:color w:val="808080"/>
              <w:spacing w:val="20"/>
              <w:sz w:val="24"/>
              <w:szCs w:val="24"/>
              <w:lang w:eastAsia="es-DO"/>
            </w:rPr>
          </w:pPr>
          <w:hyperlink w:anchor="_Toc122006891" w:history="1">
            <w:r w:rsidR="00206F7C" w:rsidRPr="00A7378D">
              <w:rPr>
                <w:rFonts w:ascii="Times New Roman" w:eastAsia="Times New Roman" w:hAnsi="Times New Roman" w:cs="Times New Roman"/>
                <w:b w:val="0"/>
                <w:bCs w:val="0"/>
                <w:color w:val="808080"/>
                <w:sz w:val="24"/>
                <w:szCs w:val="24"/>
                <w:lang w:eastAsia="es-DO"/>
              </w:rPr>
              <w:t>4.1 Desempeño administrativo financiero</w:t>
            </w:r>
            <w:r w:rsidR="00206F7C" w:rsidRPr="00A7378D">
              <w:rPr>
                <w:rFonts w:ascii="Times New Roman" w:eastAsia="Times New Roman" w:hAnsi="Times New Roman" w:cs="Times New Roman"/>
                <w:b w:val="0"/>
                <w:bCs w:val="0"/>
                <w:webHidden/>
                <w:color w:val="808080"/>
                <w:spacing w:val="20"/>
                <w:sz w:val="24"/>
                <w:szCs w:val="24"/>
                <w:lang w:eastAsia="es-DO"/>
              </w:rPr>
              <w:tab/>
            </w:r>
            <w:r w:rsidR="00206F7C" w:rsidRPr="00A7378D">
              <w:rPr>
                <w:rFonts w:ascii="Times New Roman" w:eastAsia="Times New Roman" w:hAnsi="Times New Roman" w:cs="Times New Roman"/>
                <w:b w:val="0"/>
                <w:bCs w:val="0"/>
                <w:webHidden/>
                <w:color w:val="808080"/>
                <w:spacing w:val="20"/>
                <w:sz w:val="24"/>
                <w:szCs w:val="24"/>
                <w:lang w:eastAsia="es-DO"/>
              </w:rPr>
              <w:fldChar w:fldCharType="begin"/>
            </w:r>
            <w:r w:rsidR="00206F7C" w:rsidRPr="00A7378D">
              <w:rPr>
                <w:rFonts w:ascii="Times New Roman" w:eastAsia="Times New Roman" w:hAnsi="Times New Roman" w:cs="Times New Roman"/>
                <w:b w:val="0"/>
                <w:bCs w:val="0"/>
                <w:webHidden/>
                <w:color w:val="808080"/>
                <w:spacing w:val="20"/>
                <w:sz w:val="24"/>
                <w:szCs w:val="24"/>
                <w:lang w:eastAsia="es-DO"/>
              </w:rPr>
              <w:instrText xml:space="preserve"> PAGEREF _Toc122006891 \h </w:instrText>
            </w:r>
            <w:r w:rsidR="00206F7C" w:rsidRPr="00A7378D">
              <w:rPr>
                <w:rFonts w:ascii="Times New Roman" w:eastAsia="Times New Roman" w:hAnsi="Times New Roman" w:cs="Times New Roman"/>
                <w:b w:val="0"/>
                <w:bCs w:val="0"/>
                <w:webHidden/>
                <w:color w:val="808080"/>
                <w:spacing w:val="20"/>
                <w:sz w:val="24"/>
                <w:szCs w:val="24"/>
                <w:lang w:eastAsia="es-DO"/>
              </w:rPr>
            </w:r>
            <w:r w:rsidR="00206F7C" w:rsidRPr="00A7378D">
              <w:rPr>
                <w:rFonts w:ascii="Times New Roman" w:eastAsia="Times New Roman" w:hAnsi="Times New Roman" w:cs="Times New Roman"/>
                <w:b w:val="0"/>
                <w:bCs w:val="0"/>
                <w:webHidden/>
                <w:color w:val="808080"/>
                <w:spacing w:val="20"/>
                <w:sz w:val="24"/>
                <w:szCs w:val="24"/>
                <w:lang w:eastAsia="es-DO"/>
              </w:rPr>
              <w:fldChar w:fldCharType="separate"/>
            </w:r>
            <w:r w:rsidR="00206F7C" w:rsidRPr="00A7378D">
              <w:rPr>
                <w:rFonts w:ascii="Times New Roman" w:eastAsia="Times New Roman" w:hAnsi="Times New Roman" w:cs="Times New Roman"/>
                <w:b w:val="0"/>
                <w:bCs w:val="0"/>
                <w:webHidden/>
                <w:color w:val="808080"/>
                <w:spacing w:val="20"/>
                <w:sz w:val="24"/>
                <w:szCs w:val="24"/>
                <w:lang w:eastAsia="es-DO"/>
              </w:rPr>
              <w:t>33</w:t>
            </w:r>
            <w:r w:rsidR="00206F7C" w:rsidRPr="00A7378D">
              <w:rPr>
                <w:rFonts w:ascii="Times New Roman" w:eastAsia="Times New Roman" w:hAnsi="Times New Roman" w:cs="Times New Roman"/>
                <w:b w:val="0"/>
                <w:bCs w:val="0"/>
                <w:webHidden/>
                <w:color w:val="808080"/>
                <w:spacing w:val="20"/>
                <w:sz w:val="24"/>
                <w:szCs w:val="24"/>
                <w:lang w:eastAsia="es-DO"/>
              </w:rPr>
              <w:fldChar w:fldCharType="end"/>
            </w:r>
          </w:hyperlink>
        </w:p>
        <w:p w14:paraId="7C214720" w14:textId="335D412A" w:rsidR="00206F7C" w:rsidRPr="00A7378D" w:rsidRDefault="00000000">
          <w:pPr>
            <w:pStyle w:val="TDC2"/>
            <w:rPr>
              <w:rFonts w:ascii="Times New Roman" w:eastAsia="Times New Roman" w:hAnsi="Times New Roman" w:cs="Times New Roman"/>
              <w:b w:val="0"/>
              <w:bCs w:val="0"/>
              <w:color w:val="808080"/>
              <w:spacing w:val="20"/>
              <w:sz w:val="24"/>
              <w:szCs w:val="24"/>
              <w:lang w:eastAsia="es-DO"/>
            </w:rPr>
          </w:pPr>
          <w:hyperlink w:anchor="_Toc122006892" w:history="1">
            <w:r w:rsidR="00206F7C" w:rsidRPr="00A7378D">
              <w:rPr>
                <w:rFonts w:ascii="Times New Roman" w:eastAsia="Times New Roman" w:hAnsi="Times New Roman" w:cs="Times New Roman"/>
                <w:b w:val="0"/>
                <w:bCs w:val="0"/>
                <w:color w:val="808080"/>
                <w:sz w:val="24"/>
                <w:szCs w:val="24"/>
                <w:lang w:eastAsia="es-DO"/>
              </w:rPr>
              <w:t>4.2 Desempeño de los recursos humanos</w:t>
            </w:r>
            <w:r w:rsidR="00206F7C" w:rsidRPr="00A7378D">
              <w:rPr>
                <w:rFonts w:ascii="Times New Roman" w:eastAsia="Times New Roman" w:hAnsi="Times New Roman" w:cs="Times New Roman"/>
                <w:b w:val="0"/>
                <w:bCs w:val="0"/>
                <w:webHidden/>
                <w:color w:val="808080"/>
                <w:spacing w:val="20"/>
                <w:sz w:val="24"/>
                <w:szCs w:val="24"/>
                <w:lang w:eastAsia="es-DO"/>
              </w:rPr>
              <w:tab/>
            </w:r>
            <w:r w:rsidR="00206F7C" w:rsidRPr="00A7378D">
              <w:rPr>
                <w:rFonts w:ascii="Times New Roman" w:eastAsia="Times New Roman" w:hAnsi="Times New Roman" w:cs="Times New Roman"/>
                <w:b w:val="0"/>
                <w:bCs w:val="0"/>
                <w:webHidden/>
                <w:color w:val="808080"/>
                <w:spacing w:val="20"/>
                <w:sz w:val="24"/>
                <w:szCs w:val="24"/>
                <w:lang w:eastAsia="es-DO"/>
              </w:rPr>
              <w:fldChar w:fldCharType="begin"/>
            </w:r>
            <w:r w:rsidR="00206F7C" w:rsidRPr="00A7378D">
              <w:rPr>
                <w:rFonts w:ascii="Times New Roman" w:eastAsia="Times New Roman" w:hAnsi="Times New Roman" w:cs="Times New Roman"/>
                <w:b w:val="0"/>
                <w:bCs w:val="0"/>
                <w:webHidden/>
                <w:color w:val="808080"/>
                <w:spacing w:val="20"/>
                <w:sz w:val="24"/>
                <w:szCs w:val="24"/>
                <w:lang w:eastAsia="es-DO"/>
              </w:rPr>
              <w:instrText xml:space="preserve"> PAGEREF _Toc122006892 \h </w:instrText>
            </w:r>
            <w:r w:rsidR="00206F7C" w:rsidRPr="00A7378D">
              <w:rPr>
                <w:rFonts w:ascii="Times New Roman" w:eastAsia="Times New Roman" w:hAnsi="Times New Roman" w:cs="Times New Roman"/>
                <w:b w:val="0"/>
                <w:bCs w:val="0"/>
                <w:webHidden/>
                <w:color w:val="808080"/>
                <w:spacing w:val="20"/>
                <w:sz w:val="24"/>
                <w:szCs w:val="24"/>
                <w:lang w:eastAsia="es-DO"/>
              </w:rPr>
            </w:r>
            <w:r w:rsidR="00206F7C" w:rsidRPr="00A7378D">
              <w:rPr>
                <w:rFonts w:ascii="Times New Roman" w:eastAsia="Times New Roman" w:hAnsi="Times New Roman" w:cs="Times New Roman"/>
                <w:b w:val="0"/>
                <w:bCs w:val="0"/>
                <w:webHidden/>
                <w:color w:val="808080"/>
                <w:spacing w:val="20"/>
                <w:sz w:val="24"/>
                <w:szCs w:val="24"/>
                <w:lang w:eastAsia="es-DO"/>
              </w:rPr>
              <w:fldChar w:fldCharType="separate"/>
            </w:r>
            <w:r w:rsidR="00206F7C" w:rsidRPr="00A7378D">
              <w:rPr>
                <w:rFonts w:ascii="Times New Roman" w:eastAsia="Times New Roman" w:hAnsi="Times New Roman" w:cs="Times New Roman"/>
                <w:b w:val="0"/>
                <w:bCs w:val="0"/>
                <w:webHidden/>
                <w:color w:val="808080"/>
                <w:spacing w:val="20"/>
                <w:sz w:val="24"/>
                <w:szCs w:val="24"/>
                <w:lang w:eastAsia="es-DO"/>
              </w:rPr>
              <w:t>37</w:t>
            </w:r>
            <w:r w:rsidR="00206F7C" w:rsidRPr="00A7378D">
              <w:rPr>
                <w:rFonts w:ascii="Times New Roman" w:eastAsia="Times New Roman" w:hAnsi="Times New Roman" w:cs="Times New Roman"/>
                <w:b w:val="0"/>
                <w:bCs w:val="0"/>
                <w:webHidden/>
                <w:color w:val="808080"/>
                <w:spacing w:val="20"/>
                <w:sz w:val="24"/>
                <w:szCs w:val="24"/>
                <w:lang w:eastAsia="es-DO"/>
              </w:rPr>
              <w:fldChar w:fldCharType="end"/>
            </w:r>
          </w:hyperlink>
        </w:p>
        <w:p w14:paraId="23B29EC6" w14:textId="4C04F45B" w:rsidR="00206F7C" w:rsidRPr="00A7378D" w:rsidRDefault="00000000">
          <w:pPr>
            <w:pStyle w:val="TDC2"/>
            <w:rPr>
              <w:rFonts w:ascii="Times New Roman" w:eastAsia="Times New Roman" w:hAnsi="Times New Roman" w:cs="Times New Roman"/>
              <w:b w:val="0"/>
              <w:bCs w:val="0"/>
              <w:color w:val="808080"/>
              <w:spacing w:val="20"/>
              <w:sz w:val="24"/>
              <w:szCs w:val="24"/>
              <w:lang w:eastAsia="es-DO"/>
            </w:rPr>
          </w:pPr>
          <w:hyperlink w:anchor="_Toc122006893" w:history="1">
            <w:r w:rsidR="00206F7C" w:rsidRPr="00A7378D">
              <w:rPr>
                <w:rFonts w:ascii="Times New Roman" w:eastAsia="Times New Roman" w:hAnsi="Times New Roman" w:cs="Times New Roman"/>
                <w:b w:val="0"/>
                <w:bCs w:val="0"/>
                <w:color w:val="808080"/>
                <w:sz w:val="24"/>
                <w:szCs w:val="24"/>
                <w:lang w:eastAsia="es-DO"/>
              </w:rPr>
              <w:t>4.3 Desempeño de los procesos jurídicos</w:t>
            </w:r>
            <w:r w:rsidR="00206F7C" w:rsidRPr="00A7378D">
              <w:rPr>
                <w:rFonts w:ascii="Times New Roman" w:eastAsia="Times New Roman" w:hAnsi="Times New Roman" w:cs="Times New Roman"/>
                <w:b w:val="0"/>
                <w:bCs w:val="0"/>
                <w:webHidden/>
                <w:color w:val="808080"/>
                <w:spacing w:val="20"/>
                <w:sz w:val="24"/>
                <w:szCs w:val="24"/>
                <w:lang w:eastAsia="es-DO"/>
              </w:rPr>
              <w:tab/>
            </w:r>
            <w:r w:rsidR="00206F7C" w:rsidRPr="00A7378D">
              <w:rPr>
                <w:rFonts w:ascii="Times New Roman" w:eastAsia="Times New Roman" w:hAnsi="Times New Roman" w:cs="Times New Roman"/>
                <w:b w:val="0"/>
                <w:bCs w:val="0"/>
                <w:webHidden/>
                <w:color w:val="808080"/>
                <w:spacing w:val="20"/>
                <w:sz w:val="24"/>
                <w:szCs w:val="24"/>
                <w:lang w:eastAsia="es-DO"/>
              </w:rPr>
              <w:fldChar w:fldCharType="begin"/>
            </w:r>
            <w:r w:rsidR="00206F7C" w:rsidRPr="00A7378D">
              <w:rPr>
                <w:rFonts w:ascii="Times New Roman" w:eastAsia="Times New Roman" w:hAnsi="Times New Roman" w:cs="Times New Roman"/>
                <w:b w:val="0"/>
                <w:bCs w:val="0"/>
                <w:webHidden/>
                <w:color w:val="808080"/>
                <w:spacing w:val="20"/>
                <w:sz w:val="24"/>
                <w:szCs w:val="24"/>
                <w:lang w:eastAsia="es-DO"/>
              </w:rPr>
              <w:instrText xml:space="preserve"> PAGEREF _Toc122006893 \h </w:instrText>
            </w:r>
            <w:r w:rsidR="00206F7C" w:rsidRPr="00A7378D">
              <w:rPr>
                <w:rFonts w:ascii="Times New Roman" w:eastAsia="Times New Roman" w:hAnsi="Times New Roman" w:cs="Times New Roman"/>
                <w:b w:val="0"/>
                <w:bCs w:val="0"/>
                <w:webHidden/>
                <w:color w:val="808080"/>
                <w:spacing w:val="20"/>
                <w:sz w:val="24"/>
                <w:szCs w:val="24"/>
                <w:lang w:eastAsia="es-DO"/>
              </w:rPr>
            </w:r>
            <w:r w:rsidR="00206F7C" w:rsidRPr="00A7378D">
              <w:rPr>
                <w:rFonts w:ascii="Times New Roman" w:eastAsia="Times New Roman" w:hAnsi="Times New Roman" w:cs="Times New Roman"/>
                <w:b w:val="0"/>
                <w:bCs w:val="0"/>
                <w:webHidden/>
                <w:color w:val="808080"/>
                <w:spacing w:val="20"/>
                <w:sz w:val="24"/>
                <w:szCs w:val="24"/>
                <w:lang w:eastAsia="es-DO"/>
              </w:rPr>
              <w:fldChar w:fldCharType="separate"/>
            </w:r>
            <w:r w:rsidR="00206F7C" w:rsidRPr="00A7378D">
              <w:rPr>
                <w:rFonts w:ascii="Times New Roman" w:eastAsia="Times New Roman" w:hAnsi="Times New Roman" w:cs="Times New Roman"/>
                <w:b w:val="0"/>
                <w:bCs w:val="0"/>
                <w:webHidden/>
                <w:color w:val="808080"/>
                <w:spacing w:val="20"/>
                <w:sz w:val="24"/>
                <w:szCs w:val="24"/>
                <w:lang w:eastAsia="es-DO"/>
              </w:rPr>
              <w:t>41</w:t>
            </w:r>
            <w:r w:rsidR="00206F7C" w:rsidRPr="00A7378D">
              <w:rPr>
                <w:rFonts w:ascii="Times New Roman" w:eastAsia="Times New Roman" w:hAnsi="Times New Roman" w:cs="Times New Roman"/>
                <w:b w:val="0"/>
                <w:bCs w:val="0"/>
                <w:webHidden/>
                <w:color w:val="808080"/>
                <w:spacing w:val="20"/>
                <w:sz w:val="24"/>
                <w:szCs w:val="24"/>
                <w:lang w:eastAsia="es-DO"/>
              </w:rPr>
              <w:fldChar w:fldCharType="end"/>
            </w:r>
          </w:hyperlink>
        </w:p>
        <w:p w14:paraId="1681C70F" w14:textId="1DA04A87" w:rsidR="00206F7C" w:rsidRPr="00A7378D" w:rsidRDefault="00000000">
          <w:pPr>
            <w:pStyle w:val="TDC2"/>
            <w:tabs>
              <w:tab w:val="left" w:pos="6779"/>
            </w:tabs>
            <w:rPr>
              <w:rFonts w:ascii="Times New Roman" w:eastAsia="Times New Roman" w:hAnsi="Times New Roman" w:cs="Times New Roman"/>
              <w:b w:val="0"/>
              <w:bCs w:val="0"/>
              <w:color w:val="808080"/>
              <w:spacing w:val="20"/>
              <w:sz w:val="24"/>
              <w:szCs w:val="24"/>
              <w:lang w:eastAsia="es-DO"/>
            </w:rPr>
          </w:pPr>
          <w:hyperlink w:anchor="_Toc122006894" w:history="1">
            <w:r w:rsidR="00206F7C" w:rsidRPr="00A7378D">
              <w:rPr>
                <w:rFonts w:ascii="Times New Roman" w:eastAsia="Times New Roman" w:hAnsi="Times New Roman" w:cs="Times New Roman"/>
                <w:b w:val="0"/>
                <w:bCs w:val="0"/>
                <w:color w:val="808080"/>
                <w:sz w:val="24"/>
                <w:szCs w:val="24"/>
                <w:lang w:eastAsia="es-DO"/>
              </w:rPr>
              <w:t>4.4 Desempeño de la División de Tecnología de la Información y Comunicación</w:t>
            </w:r>
            <w:r w:rsidR="00206F7C" w:rsidRPr="00A7378D">
              <w:rPr>
                <w:rFonts w:ascii="Times New Roman" w:eastAsia="Times New Roman" w:hAnsi="Times New Roman" w:cs="Times New Roman"/>
                <w:b w:val="0"/>
                <w:bCs w:val="0"/>
                <w:webHidden/>
                <w:color w:val="808080"/>
                <w:spacing w:val="20"/>
                <w:sz w:val="24"/>
                <w:szCs w:val="24"/>
                <w:lang w:eastAsia="es-DO"/>
              </w:rPr>
              <w:tab/>
            </w:r>
            <w:r w:rsidR="00206F7C" w:rsidRPr="00A7378D">
              <w:rPr>
                <w:rFonts w:ascii="Times New Roman" w:eastAsia="Times New Roman" w:hAnsi="Times New Roman" w:cs="Times New Roman"/>
                <w:b w:val="0"/>
                <w:bCs w:val="0"/>
                <w:webHidden/>
                <w:color w:val="808080"/>
                <w:spacing w:val="20"/>
                <w:sz w:val="24"/>
                <w:szCs w:val="24"/>
                <w:lang w:eastAsia="es-DO"/>
              </w:rPr>
              <w:fldChar w:fldCharType="begin"/>
            </w:r>
            <w:r w:rsidR="00206F7C" w:rsidRPr="00A7378D">
              <w:rPr>
                <w:rFonts w:ascii="Times New Roman" w:eastAsia="Times New Roman" w:hAnsi="Times New Roman" w:cs="Times New Roman"/>
                <w:b w:val="0"/>
                <w:bCs w:val="0"/>
                <w:webHidden/>
                <w:color w:val="808080"/>
                <w:spacing w:val="20"/>
                <w:sz w:val="24"/>
                <w:szCs w:val="24"/>
                <w:lang w:eastAsia="es-DO"/>
              </w:rPr>
              <w:instrText xml:space="preserve"> PAGEREF _Toc122006894 \h </w:instrText>
            </w:r>
            <w:r w:rsidR="00206F7C" w:rsidRPr="00A7378D">
              <w:rPr>
                <w:rFonts w:ascii="Times New Roman" w:eastAsia="Times New Roman" w:hAnsi="Times New Roman" w:cs="Times New Roman"/>
                <w:b w:val="0"/>
                <w:bCs w:val="0"/>
                <w:webHidden/>
                <w:color w:val="808080"/>
                <w:spacing w:val="20"/>
                <w:sz w:val="24"/>
                <w:szCs w:val="24"/>
                <w:lang w:eastAsia="es-DO"/>
              </w:rPr>
            </w:r>
            <w:r w:rsidR="00206F7C" w:rsidRPr="00A7378D">
              <w:rPr>
                <w:rFonts w:ascii="Times New Roman" w:eastAsia="Times New Roman" w:hAnsi="Times New Roman" w:cs="Times New Roman"/>
                <w:b w:val="0"/>
                <w:bCs w:val="0"/>
                <w:webHidden/>
                <w:color w:val="808080"/>
                <w:spacing w:val="20"/>
                <w:sz w:val="24"/>
                <w:szCs w:val="24"/>
                <w:lang w:eastAsia="es-DO"/>
              </w:rPr>
              <w:fldChar w:fldCharType="separate"/>
            </w:r>
            <w:r w:rsidR="00206F7C" w:rsidRPr="00A7378D">
              <w:rPr>
                <w:rFonts w:ascii="Times New Roman" w:eastAsia="Times New Roman" w:hAnsi="Times New Roman" w:cs="Times New Roman"/>
                <w:b w:val="0"/>
                <w:bCs w:val="0"/>
                <w:webHidden/>
                <w:color w:val="808080"/>
                <w:spacing w:val="20"/>
                <w:sz w:val="24"/>
                <w:szCs w:val="24"/>
                <w:lang w:eastAsia="es-DO"/>
              </w:rPr>
              <w:t>42</w:t>
            </w:r>
            <w:r w:rsidR="00206F7C" w:rsidRPr="00A7378D">
              <w:rPr>
                <w:rFonts w:ascii="Times New Roman" w:eastAsia="Times New Roman" w:hAnsi="Times New Roman" w:cs="Times New Roman"/>
                <w:b w:val="0"/>
                <w:bCs w:val="0"/>
                <w:webHidden/>
                <w:color w:val="808080"/>
                <w:spacing w:val="20"/>
                <w:sz w:val="24"/>
                <w:szCs w:val="24"/>
                <w:lang w:eastAsia="es-DO"/>
              </w:rPr>
              <w:fldChar w:fldCharType="end"/>
            </w:r>
          </w:hyperlink>
        </w:p>
        <w:p w14:paraId="0BBE359D" w14:textId="420B9EC9" w:rsidR="00206F7C" w:rsidRPr="00A7378D" w:rsidRDefault="00000000">
          <w:pPr>
            <w:pStyle w:val="TDC2"/>
            <w:tabs>
              <w:tab w:val="left" w:pos="7539"/>
            </w:tabs>
            <w:rPr>
              <w:rFonts w:ascii="Times New Roman" w:eastAsia="Times New Roman" w:hAnsi="Times New Roman" w:cs="Times New Roman"/>
              <w:b w:val="0"/>
              <w:bCs w:val="0"/>
              <w:color w:val="808080"/>
              <w:spacing w:val="20"/>
              <w:sz w:val="24"/>
              <w:szCs w:val="24"/>
              <w:lang w:eastAsia="es-DO"/>
            </w:rPr>
          </w:pPr>
          <w:hyperlink w:anchor="_Toc122006895" w:history="1">
            <w:r w:rsidR="00206F7C" w:rsidRPr="00A7378D">
              <w:rPr>
                <w:rFonts w:ascii="Times New Roman" w:eastAsia="Times New Roman" w:hAnsi="Times New Roman" w:cs="Times New Roman"/>
                <w:b w:val="0"/>
                <w:bCs w:val="0"/>
                <w:color w:val="808080"/>
                <w:sz w:val="24"/>
                <w:szCs w:val="24"/>
                <w:lang w:eastAsia="es-DO"/>
              </w:rPr>
              <w:t xml:space="preserve">4.5 Desempeño del Sistema de Planificación y Desarrollo Institucional                </w:t>
            </w:r>
            <w:r w:rsidR="00206F7C" w:rsidRPr="00A7378D">
              <w:rPr>
                <w:rFonts w:ascii="Times New Roman" w:eastAsia="Times New Roman" w:hAnsi="Times New Roman" w:cs="Times New Roman"/>
                <w:b w:val="0"/>
                <w:bCs w:val="0"/>
                <w:webHidden/>
                <w:color w:val="808080"/>
                <w:spacing w:val="20"/>
                <w:sz w:val="24"/>
                <w:szCs w:val="24"/>
                <w:lang w:eastAsia="es-DO"/>
              </w:rPr>
              <w:tab/>
            </w:r>
            <w:r w:rsidR="00206F7C" w:rsidRPr="00A7378D">
              <w:rPr>
                <w:rFonts w:ascii="Times New Roman" w:eastAsia="Times New Roman" w:hAnsi="Times New Roman" w:cs="Times New Roman"/>
                <w:b w:val="0"/>
                <w:bCs w:val="0"/>
                <w:webHidden/>
                <w:color w:val="808080"/>
                <w:spacing w:val="20"/>
                <w:sz w:val="24"/>
                <w:szCs w:val="24"/>
                <w:lang w:eastAsia="es-DO"/>
              </w:rPr>
              <w:fldChar w:fldCharType="begin"/>
            </w:r>
            <w:r w:rsidR="00206F7C" w:rsidRPr="00A7378D">
              <w:rPr>
                <w:rFonts w:ascii="Times New Roman" w:eastAsia="Times New Roman" w:hAnsi="Times New Roman" w:cs="Times New Roman"/>
                <w:b w:val="0"/>
                <w:bCs w:val="0"/>
                <w:webHidden/>
                <w:color w:val="808080"/>
                <w:spacing w:val="20"/>
                <w:sz w:val="24"/>
                <w:szCs w:val="24"/>
                <w:lang w:eastAsia="es-DO"/>
              </w:rPr>
              <w:instrText xml:space="preserve"> PAGEREF _Toc122006895 \h </w:instrText>
            </w:r>
            <w:r w:rsidR="00206F7C" w:rsidRPr="00A7378D">
              <w:rPr>
                <w:rFonts w:ascii="Times New Roman" w:eastAsia="Times New Roman" w:hAnsi="Times New Roman" w:cs="Times New Roman"/>
                <w:b w:val="0"/>
                <w:bCs w:val="0"/>
                <w:webHidden/>
                <w:color w:val="808080"/>
                <w:spacing w:val="20"/>
                <w:sz w:val="24"/>
                <w:szCs w:val="24"/>
                <w:lang w:eastAsia="es-DO"/>
              </w:rPr>
            </w:r>
            <w:r w:rsidR="00206F7C" w:rsidRPr="00A7378D">
              <w:rPr>
                <w:rFonts w:ascii="Times New Roman" w:eastAsia="Times New Roman" w:hAnsi="Times New Roman" w:cs="Times New Roman"/>
                <w:b w:val="0"/>
                <w:bCs w:val="0"/>
                <w:webHidden/>
                <w:color w:val="808080"/>
                <w:spacing w:val="20"/>
                <w:sz w:val="24"/>
                <w:szCs w:val="24"/>
                <w:lang w:eastAsia="es-DO"/>
              </w:rPr>
              <w:fldChar w:fldCharType="separate"/>
            </w:r>
            <w:r w:rsidR="00206F7C" w:rsidRPr="00A7378D">
              <w:rPr>
                <w:rFonts w:ascii="Times New Roman" w:eastAsia="Times New Roman" w:hAnsi="Times New Roman" w:cs="Times New Roman"/>
                <w:b w:val="0"/>
                <w:bCs w:val="0"/>
                <w:webHidden/>
                <w:color w:val="808080"/>
                <w:spacing w:val="20"/>
                <w:sz w:val="24"/>
                <w:szCs w:val="24"/>
                <w:lang w:eastAsia="es-DO"/>
              </w:rPr>
              <w:t>43</w:t>
            </w:r>
            <w:r w:rsidR="00206F7C" w:rsidRPr="00A7378D">
              <w:rPr>
                <w:rFonts w:ascii="Times New Roman" w:eastAsia="Times New Roman" w:hAnsi="Times New Roman" w:cs="Times New Roman"/>
                <w:b w:val="0"/>
                <w:bCs w:val="0"/>
                <w:webHidden/>
                <w:color w:val="808080"/>
                <w:spacing w:val="20"/>
                <w:sz w:val="24"/>
                <w:szCs w:val="24"/>
                <w:lang w:eastAsia="es-DO"/>
              </w:rPr>
              <w:fldChar w:fldCharType="end"/>
            </w:r>
          </w:hyperlink>
        </w:p>
        <w:p w14:paraId="1B1B6D21" w14:textId="67E3B7B3" w:rsidR="00206F7C" w:rsidRPr="00A7378D" w:rsidRDefault="00000000">
          <w:pPr>
            <w:pStyle w:val="TDC2"/>
            <w:rPr>
              <w:rFonts w:ascii="Times New Roman" w:eastAsia="Times New Roman" w:hAnsi="Times New Roman" w:cs="Times New Roman"/>
              <w:b w:val="0"/>
              <w:bCs w:val="0"/>
              <w:color w:val="808080"/>
              <w:spacing w:val="20"/>
              <w:sz w:val="24"/>
              <w:szCs w:val="24"/>
              <w:lang w:eastAsia="es-DO"/>
            </w:rPr>
          </w:pPr>
          <w:hyperlink w:anchor="_Toc122006896" w:history="1">
            <w:r w:rsidR="00206F7C" w:rsidRPr="00A7378D">
              <w:rPr>
                <w:rFonts w:ascii="Times New Roman" w:eastAsia="Times New Roman" w:hAnsi="Times New Roman" w:cs="Times New Roman"/>
                <w:b w:val="0"/>
                <w:bCs w:val="0"/>
                <w:color w:val="808080"/>
                <w:sz w:val="24"/>
                <w:szCs w:val="24"/>
                <w:lang w:eastAsia="es-DO"/>
              </w:rPr>
              <w:t>4.6 Desempeño del Área de Comunicaciones</w:t>
            </w:r>
            <w:r w:rsidR="00206F7C" w:rsidRPr="00A7378D">
              <w:rPr>
                <w:rFonts w:ascii="Times New Roman" w:eastAsia="Times New Roman" w:hAnsi="Times New Roman" w:cs="Times New Roman"/>
                <w:b w:val="0"/>
                <w:bCs w:val="0"/>
                <w:webHidden/>
                <w:color w:val="808080"/>
                <w:spacing w:val="20"/>
                <w:sz w:val="24"/>
                <w:szCs w:val="24"/>
                <w:lang w:eastAsia="es-DO"/>
              </w:rPr>
              <w:tab/>
            </w:r>
            <w:r w:rsidR="00206F7C" w:rsidRPr="00A7378D">
              <w:rPr>
                <w:rFonts w:ascii="Times New Roman" w:eastAsia="Times New Roman" w:hAnsi="Times New Roman" w:cs="Times New Roman"/>
                <w:b w:val="0"/>
                <w:bCs w:val="0"/>
                <w:webHidden/>
                <w:color w:val="808080"/>
                <w:spacing w:val="20"/>
                <w:sz w:val="24"/>
                <w:szCs w:val="24"/>
                <w:lang w:eastAsia="es-DO"/>
              </w:rPr>
              <w:fldChar w:fldCharType="begin"/>
            </w:r>
            <w:r w:rsidR="00206F7C" w:rsidRPr="00A7378D">
              <w:rPr>
                <w:rFonts w:ascii="Times New Roman" w:eastAsia="Times New Roman" w:hAnsi="Times New Roman" w:cs="Times New Roman"/>
                <w:b w:val="0"/>
                <w:bCs w:val="0"/>
                <w:webHidden/>
                <w:color w:val="808080"/>
                <w:spacing w:val="20"/>
                <w:sz w:val="24"/>
                <w:szCs w:val="24"/>
                <w:lang w:eastAsia="es-DO"/>
              </w:rPr>
              <w:instrText xml:space="preserve"> PAGEREF _Toc122006896 \h </w:instrText>
            </w:r>
            <w:r w:rsidR="00206F7C" w:rsidRPr="00A7378D">
              <w:rPr>
                <w:rFonts w:ascii="Times New Roman" w:eastAsia="Times New Roman" w:hAnsi="Times New Roman" w:cs="Times New Roman"/>
                <w:b w:val="0"/>
                <w:bCs w:val="0"/>
                <w:webHidden/>
                <w:color w:val="808080"/>
                <w:spacing w:val="20"/>
                <w:sz w:val="24"/>
                <w:szCs w:val="24"/>
                <w:lang w:eastAsia="es-DO"/>
              </w:rPr>
            </w:r>
            <w:r w:rsidR="00206F7C" w:rsidRPr="00A7378D">
              <w:rPr>
                <w:rFonts w:ascii="Times New Roman" w:eastAsia="Times New Roman" w:hAnsi="Times New Roman" w:cs="Times New Roman"/>
                <w:b w:val="0"/>
                <w:bCs w:val="0"/>
                <w:webHidden/>
                <w:color w:val="808080"/>
                <w:spacing w:val="20"/>
                <w:sz w:val="24"/>
                <w:szCs w:val="24"/>
                <w:lang w:eastAsia="es-DO"/>
              </w:rPr>
              <w:fldChar w:fldCharType="separate"/>
            </w:r>
            <w:r w:rsidR="00206F7C" w:rsidRPr="00A7378D">
              <w:rPr>
                <w:rFonts w:ascii="Times New Roman" w:eastAsia="Times New Roman" w:hAnsi="Times New Roman" w:cs="Times New Roman"/>
                <w:b w:val="0"/>
                <w:bCs w:val="0"/>
                <w:webHidden/>
                <w:color w:val="808080"/>
                <w:spacing w:val="20"/>
                <w:sz w:val="24"/>
                <w:szCs w:val="24"/>
                <w:lang w:eastAsia="es-DO"/>
              </w:rPr>
              <w:t>45</w:t>
            </w:r>
            <w:r w:rsidR="00206F7C" w:rsidRPr="00A7378D">
              <w:rPr>
                <w:rFonts w:ascii="Times New Roman" w:eastAsia="Times New Roman" w:hAnsi="Times New Roman" w:cs="Times New Roman"/>
                <w:b w:val="0"/>
                <w:bCs w:val="0"/>
                <w:webHidden/>
                <w:color w:val="808080"/>
                <w:spacing w:val="20"/>
                <w:sz w:val="24"/>
                <w:szCs w:val="24"/>
                <w:lang w:eastAsia="es-DO"/>
              </w:rPr>
              <w:fldChar w:fldCharType="end"/>
            </w:r>
          </w:hyperlink>
        </w:p>
        <w:p w14:paraId="06363B19" w14:textId="53CC518D" w:rsidR="00206F7C" w:rsidRPr="00A7378D" w:rsidRDefault="00000000" w:rsidP="00206F7C">
          <w:pPr>
            <w:pStyle w:val="TDC1"/>
          </w:pPr>
          <w:hyperlink w:anchor="_Toc122006897" w:history="1">
            <w:r w:rsidR="00206F7C" w:rsidRPr="00A7378D">
              <w:t>V. Servicio al Ciudadano y Transparencia Institucional</w:t>
            </w:r>
            <w:r w:rsidR="00206F7C" w:rsidRPr="00A7378D">
              <w:rPr>
                <w:webHidden/>
              </w:rPr>
              <w:tab/>
            </w:r>
            <w:r w:rsidR="00206F7C" w:rsidRPr="00A7378D">
              <w:rPr>
                <w:webHidden/>
              </w:rPr>
              <w:fldChar w:fldCharType="begin"/>
            </w:r>
            <w:r w:rsidR="00206F7C" w:rsidRPr="00A7378D">
              <w:rPr>
                <w:webHidden/>
              </w:rPr>
              <w:instrText xml:space="preserve"> PAGEREF _Toc122006897 \h </w:instrText>
            </w:r>
            <w:r w:rsidR="00206F7C" w:rsidRPr="00A7378D">
              <w:rPr>
                <w:webHidden/>
              </w:rPr>
            </w:r>
            <w:r w:rsidR="00206F7C" w:rsidRPr="00A7378D">
              <w:rPr>
                <w:webHidden/>
              </w:rPr>
              <w:fldChar w:fldCharType="separate"/>
            </w:r>
            <w:r w:rsidR="00206F7C" w:rsidRPr="00A7378D">
              <w:rPr>
                <w:webHidden/>
              </w:rPr>
              <w:t>48</w:t>
            </w:r>
            <w:r w:rsidR="00206F7C" w:rsidRPr="00A7378D">
              <w:rPr>
                <w:webHidden/>
              </w:rPr>
              <w:fldChar w:fldCharType="end"/>
            </w:r>
          </w:hyperlink>
        </w:p>
        <w:p w14:paraId="6985D2B8" w14:textId="7BAC732F" w:rsidR="00206F7C" w:rsidRPr="00A7378D" w:rsidRDefault="00000000">
          <w:pPr>
            <w:pStyle w:val="TDC2"/>
            <w:rPr>
              <w:rFonts w:ascii="Times New Roman" w:eastAsia="Times New Roman" w:hAnsi="Times New Roman" w:cs="Times New Roman"/>
              <w:b w:val="0"/>
              <w:bCs w:val="0"/>
              <w:color w:val="808080"/>
              <w:spacing w:val="20"/>
              <w:sz w:val="24"/>
              <w:szCs w:val="24"/>
              <w:lang w:eastAsia="es-DO"/>
            </w:rPr>
          </w:pPr>
          <w:hyperlink w:anchor="_Toc122006898" w:history="1">
            <w:r w:rsidR="00206F7C" w:rsidRPr="00A7378D">
              <w:rPr>
                <w:rFonts w:ascii="Times New Roman" w:eastAsia="Times New Roman" w:hAnsi="Times New Roman" w:cs="Times New Roman"/>
                <w:b w:val="0"/>
                <w:bCs w:val="0"/>
                <w:color w:val="808080"/>
                <w:sz w:val="24"/>
                <w:szCs w:val="24"/>
                <w:lang w:eastAsia="es-DO"/>
              </w:rPr>
              <w:t>5.1 Nivel de satisfacción con el servicio</w:t>
            </w:r>
            <w:r w:rsidR="00206F7C" w:rsidRPr="00A7378D">
              <w:rPr>
                <w:rFonts w:ascii="Times New Roman" w:eastAsia="Times New Roman" w:hAnsi="Times New Roman" w:cs="Times New Roman"/>
                <w:b w:val="0"/>
                <w:bCs w:val="0"/>
                <w:webHidden/>
                <w:color w:val="808080"/>
                <w:spacing w:val="20"/>
                <w:sz w:val="24"/>
                <w:szCs w:val="24"/>
                <w:lang w:eastAsia="es-DO"/>
              </w:rPr>
              <w:tab/>
            </w:r>
            <w:r w:rsidR="00206F7C" w:rsidRPr="00A7378D">
              <w:rPr>
                <w:rFonts w:ascii="Times New Roman" w:eastAsia="Times New Roman" w:hAnsi="Times New Roman" w:cs="Times New Roman"/>
                <w:b w:val="0"/>
                <w:bCs w:val="0"/>
                <w:webHidden/>
                <w:color w:val="808080"/>
                <w:spacing w:val="20"/>
                <w:sz w:val="24"/>
                <w:szCs w:val="24"/>
                <w:lang w:eastAsia="es-DO"/>
              </w:rPr>
              <w:fldChar w:fldCharType="begin"/>
            </w:r>
            <w:r w:rsidR="00206F7C" w:rsidRPr="00A7378D">
              <w:rPr>
                <w:rFonts w:ascii="Times New Roman" w:eastAsia="Times New Roman" w:hAnsi="Times New Roman" w:cs="Times New Roman"/>
                <w:b w:val="0"/>
                <w:bCs w:val="0"/>
                <w:webHidden/>
                <w:color w:val="808080"/>
                <w:spacing w:val="20"/>
                <w:sz w:val="24"/>
                <w:szCs w:val="24"/>
                <w:lang w:eastAsia="es-DO"/>
              </w:rPr>
              <w:instrText xml:space="preserve"> PAGEREF _Toc122006898 \h </w:instrText>
            </w:r>
            <w:r w:rsidR="00206F7C" w:rsidRPr="00A7378D">
              <w:rPr>
                <w:rFonts w:ascii="Times New Roman" w:eastAsia="Times New Roman" w:hAnsi="Times New Roman" w:cs="Times New Roman"/>
                <w:b w:val="0"/>
                <w:bCs w:val="0"/>
                <w:webHidden/>
                <w:color w:val="808080"/>
                <w:spacing w:val="20"/>
                <w:sz w:val="24"/>
                <w:szCs w:val="24"/>
                <w:lang w:eastAsia="es-DO"/>
              </w:rPr>
            </w:r>
            <w:r w:rsidR="00206F7C" w:rsidRPr="00A7378D">
              <w:rPr>
                <w:rFonts w:ascii="Times New Roman" w:eastAsia="Times New Roman" w:hAnsi="Times New Roman" w:cs="Times New Roman"/>
                <w:b w:val="0"/>
                <w:bCs w:val="0"/>
                <w:webHidden/>
                <w:color w:val="808080"/>
                <w:spacing w:val="20"/>
                <w:sz w:val="24"/>
                <w:szCs w:val="24"/>
                <w:lang w:eastAsia="es-DO"/>
              </w:rPr>
              <w:fldChar w:fldCharType="separate"/>
            </w:r>
            <w:r w:rsidR="00206F7C" w:rsidRPr="00A7378D">
              <w:rPr>
                <w:rFonts w:ascii="Times New Roman" w:eastAsia="Times New Roman" w:hAnsi="Times New Roman" w:cs="Times New Roman"/>
                <w:b w:val="0"/>
                <w:bCs w:val="0"/>
                <w:webHidden/>
                <w:color w:val="808080"/>
                <w:spacing w:val="20"/>
                <w:sz w:val="24"/>
                <w:szCs w:val="24"/>
                <w:lang w:eastAsia="es-DO"/>
              </w:rPr>
              <w:t>48</w:t>
            </w:r>
            <w:r w:rsidR="00206F7C" w:rsidRPr="00A7378D">
              <w:rPr>
                <w:rFonts w:ascii="Times New Roman" w:eastAsia="Times New Roman" w:hAnsi="Times New Roman" w:cs="Times New Roman"/>
                <w:b w:val="0"/>
                <w:bCs w:val="0"/>
                <w:webHidden/>
                <w:color w:val="808080"/>
                <w:spacing w:val="20"/>
                <w:sz w:val="24"/>
                <w:szCs w:val="24"/>
                <w:lang w:eastAsia="es-DO"/>
              </w:rPr>
              <w:fldChar w:fldCharType="end"/>
            </w:r>
          </w:hyperlink>
        </w:p>
        <w:p w14:paraId="4DF1D63A" w14:textId="0AE1E775" w:rsidR="00206F7C" w:rsidRPr="00A7378D" w:rsidRDefault="00000000">
          <w:pPr>
            <w:pStyle w:val="TDC2"/>
            <w:tabs>
              <w:tab w:val="left" w:pos="660"/>
            </w:tabs>
            <w:rPr>
              <w:rFonts w:ascii="Times New Roman" w:eastAsia="Times New Roman" w:hAnsi="Times New Roman" w:cs="Times New Roman"/>
              <w:b w:val="0"/>
              <w:bCs w:val="0"/>
              <w:color w:val="808080"/>
              <w:spacing w:val="20"/>
              <w:sz w:val="24"/>
              <w:szCs w:val="24"/>
              <w:lang w:eastAsia="es-DO"/>
            </w:rPr>
          </w:pPr>
          <w:hyperlink w:anchor="_Toc122006899" w:history="1">
            <w:r w:rsidR="00206F7C" w:rsidRPr="00A7378D">
              <w:rPr>
                <w:rFonts w:ascii="Times New Roman" w:eastAsia="Times New Roman" w:hAnsi="Times New Roman" w:cs="Times New Roman"/>
                <w:b w:val="0"/>
                <w:bCs w:val="0"/>
                <w:color w:val="808080"/>
                <w:sz w:val="24"/>
                <w:szCs w:val="24"/>
                <w:lang w:eastAsia="es-DO"/>
              </w:rPr>
              <w:t>5.2</w:t>
            </w:r>
            <w:r w:rsidR="00206F7C" w:rsidRPr="00A7378D">
              <w:rPr>
                <w:rFonts w:ascii="Times New Roman" w:eastAsia="Times New Roman" w:hAnsi="Times New Roman" w:cs="Times New Roman"/>
                <w:b w:val="0"/>
                <w:bCs w:val="0"/>
                <w:color w:val="808080"/>
                <w:spacing w:val="20"/>
                <w:sz w:val="24"/>
                <w:szCs w:val="24"/>
                <w:lang w:eastAsia="es-DO"/>
              </w:rPr>
              <w:t xml:space="preserve"> </w:t>
            </w:r>
            <w:r w:rsidR="00206F7C" w:rsidRPr="00A7378D">
              <w:rPr>
                <w:rFonts w:ascii="Times New Roman" w:eastAsia="Times New Roman" w:hAnsi="Times New Roman" w:cs="Times New Roman"/>
                <w:b w:val="0"/>
                <w:bCs w:val="0"/>
                <w:color w:val="808080"/>
                <w:sz w:val="24"/>
                <w:szCs w:val="24"/>
                <w:lang w:eastAsia="es-DO"/>
              </w:rPr>
              <w:t>Nivel de cumplimiento de acceso a la información</w:t>
            </w:r>
            <w:r w:rsidR="00206F7C" w:rsidRPr="00A7378D">
              <w:rPr>
                <w:rFonts w:ascii="Times New Roman" w:eastAsia="Times New Roman" w:hAnsi="Times New Roman" w:cs="Times New Roman"/>
                <w:b w:val="0"/>
                <w:bCs w:val="0"/>
                <w:webHidden/>
                <w:color w:val="808080"/>
                <w:spacing w:val="20"/>
                <w:sz w:val="24"/>
                <w:szCs w:val="24"/>
                <w:lang w:eastAsia="es-DO"/>
              </w:rPr>
              <w:tab/>
            </w:r>
            <w:r w:rsidR="00206F7C" w:rsidRPr="00A7378D">
              <w:rPr>
                <w:rFonts w:ascii="Times New Roman" w:eastAsia="Times New Roman" w:hAnsi="Times New Roman" w:cs="Times New Roman"/>
                <w:b w:val="0"/>
                <w:bCs w:val="0"/>
                <w:webHidden/>
                <w:color w:val="808080"/>
                <w:spacing w:val="20"/>
                <w:sz w:val="24"/>
                <w:szCs w:val="24"/>
                <w:lang w:eastAsia="es-DO"/>
              </w:rPr>
              <w:fldChar w:fldCharType="begin"/>
            </w:r>
            <w:r w:rsidR="00206F7C" w:rsidRPr="00A7378D">
              <w:rPr>
                <w:rFonts w:ascii="Times New Roman" w:eastAsia="Times New Roman" w:hAnsi="Times New Roman" w:cs="Times New Roman"/>
                <w:b w:val="0"/>
                <w:bCs w:val="0"/>
                <w:webHidden/>
                <w:color w:val="808080"/>
                <w:spacing w:val="20"/>
                <w:sz w:val="24"/>
                <w:szCs w:val="24"/>
                <w:lang w:eastAsia="es-DO"/>
              </w:rPr>
              <w:instrText xml:space="preserve"> PAGEREF _Toc122006899 \h </w:instrText>
            </w:r>
            <w:r w:rsidR="00206F7C" w:rsidRPr="00A7378D">
              <w:rPr>
                <w:rFonts w:ascii="Times New Roman" w:eastAsia="Times New Roman" w:hAnsi="Times New Roman" w:cs="Times New Roman"/>
                <w:b w:val="0"/>
                <w:bCs w:val="0"/>
                <w:webHidden/>
                <w:color w:val="808080"/>
                <w:spacing w:val="20"/>
                <w:sz w:val="24"/>
                <w:szCs w:val="24"/>
                <w:lang w:eastAsia="es-DO"/>
              </w:rPr>
            </w:r>
            <w:r w:rsidR="00206F7C" w:rsidRPr="00A7378D">
              <w:rPr>
                <w:rFonts w:ascii="Times New Roman" w:eastAsia="Times New Roman" w:hAnsi="Times New Roman" w:cs="Times New Roman"/>
                <w:b w:val="0"/>
                <w:bCs w:val="0"/>
                <w:webHidden/>
                <w:color w:val="808080"/>
                <w:spacing w:val="20"/>
                <w:sz w:val="24"/>
                <w:szCs w:val="24"/>
                <w:lang w:eastAsia="es-DO"/>
              </w:rPr>
              <w:fldChar w:fldCharType="separate"/>
            </w:r>
            <w:r w:rsidR="00206F7C" w:rsidRPr="00A7378D">
              <w:rPr>
                <w:rFonts w:ascii="Times New Roman" w:eastAsia="Times New Roman" w:hAnsi="Times New Roman" w:cs="Times New Roman"/>
                <w:b w:val="0"/>
                <w:bCs w:val="0"/>
                <w:webHidden/>
                <w:color w:val="808080"/>
                <w:spacing w:val="20"/>
                <w:sz w:val="24"/>
                <w:szCs w:val="24"/>
                <w:lang w:eastAsia="es-DO"/>
              </w:rPr>
              <w:t>50</w:t>
            </w:r>
            <w:r w:rsidR="00206F7C" w:rsidRPr="00A7378D">
              <w:rPr>
                <w:rFonts w:ascii="Times New Roman" w:eastAsia="Times New Roman" w:hAnsi="Times New Roman" w:cs="Times New Roman"/>
                <w:b w:val="0"/>
                <w:bCs w:val="0"/>
                <w:webHidden/>
                <w:color w:val="808080"/>
                <w:spacing w:val="20"/>
                <w:sz w:val="24"/>
                <w:szCs w:val="24"/>
                <w:lang w:eastAsia="es-DO"/>
              </w:rPr>
              <w:fldChar w:fldCharType="end"/>
            </w:r>
          </w:hyperlink>
        </w:p>
        <w:p w14:paraId="51B452CD" w14:textId="1D5AC28C" w:rsidR="00206F7C" w:rsidRPr="00A7378D" w:rsidRDefault="00000000">
          <w:pPr>
            <w:pStyle w:val="TDC2"/>
            <w:tabs>
              <w:tab w:val="left" w:pos="660"/>
            </w:tabs>
            <w:rPr>
              <w:rFonts w:ascii="Times New Roman" w:eastAsia="Times New Roman" w:hAnsi="Times New Roman" w:cs="Times New Roman"/>
              <w:b w:val="0"/>
              <w:bCs w:val="0"/>
              <w:color w:val="808080"/>
              <w:spacing w:val="20"/>
              <w:sz w:val="24"/>
              <w:szCs w:val="24"/>
              <w:lang w:eastAsia="es-DO"/>
            </w:rPr>
          </w:pPr>
          <w:hyperlink w:anchor="_Toc122006900" w:history="1">
            <w:r w:rsidR="00206F7C" w:rsidRPr="00A7378D">
              <w:rPr>
                <w:rFonts w:ascii="Times New Roman" w:eastAsia="Times New Roman" w:hAnsi="Times New Roman" w:cs="Times New Roman"/>
                <w:b w:val="0"/>
                <w:bCs w:val="0"/>
                <w:color w:val="808080"/>
                <w:sz w:val="24"/>
                <w:szCs w:val="24"/>
                <w:lang w:eastAsia="es-DO"/>
              </w:rPr>
              <w:t>5.3</w:t>
            </w:r>
            <w:r w:rsidR="00206F7C" w:rsidRPr="00A7378D">
              <w:rPr>
                <w:rFonts w:ascii="Times New Roman" w:eastAsia="Times New Roman" w:hAnsi="Times New Roman" w:cs="Times New Roman"/>
                <w:b w:val="0"/>
                <w:bCs w:val="0"/>
                <w:color w:val="808080"/>
                <w:spacing w:val="20"/>
                <w:sz w:val="24"/>
                <w:szCs w:val="24"/>
                <w:lang w:eastAsia="es-DO"/>
              </w:rPr>
              <w:t xml:space="preserve"> </w:t>
            </w:r>
            <w:r w:rsidR="00206F7C" w:rsidRPr="00A7378D">
              <w:rPr>
                <w:rFonts w:ascii="Times New Roman" w:eastAsia="Times New Roman" w:hAnsi="Times New Roman" w:cs="Times New Roman"/>
                <w:b w:val="0"/>
                <w:bCs w:val="0"/>
                <w:color w:val="808080"/>
                <w:sz w:val="24"/>
                <w:szCs w:val="24"/>
                <w:lang w:eastAsia="es-DO"/>
              </w:rPr>
              <w:t>Resultados del sistema de quejas, reclamos y sugerencias</w:t>
            </w:r>
            <w:r w:rsidR="00206F7C" w:rsidRPr="00A7378D">
              <w:rPr>
                <w:rFonts w:ascii="Times New Roman" w:eastAsia="Times New Roman" w:hAnsi="Times New Roman" w:cs="Times New Roman"/>
                <w:b w:val="0"/>
                <w:bCs w:val="0"/>
                <w:webHidden/>
                <w:color w:val="808080"/>
                <w:spacing w:val="20"/>
                <w:sz w:val="24"/>
                <w:szCs w:val="24"/>
                <w:lang w:eastAsia="es-DO"/>
              </w:rPr>
              <w:tab/>
            </w:r>
            <w:r w:rsidR="00206F7C" w:rsidRPr="00A7378D">
              <w:rPr>
                <w:rFonts w:ascii="Times New Roman" w:eastAsia="Times New Roman" w:hAnsi="Times New Roman" w:cs="Times New Roman"/>
                <w:b w:val="0"/>
                <w:bCs w:val="0"/>
                <w:webHidden/>
                <w:color w:val="808080"/>
                <w:spacing w:val="20"/>
                <w:sz w:val="24"/>
                <w:szCs w:val="24"/>
                <w:lang w:eastAsia="es-DO"/>
              </w:rPr>
              <w:fldChar w:fldCharType="begin"/>
            </w:r>
            <w:r w:rsidR="00206F7C" w:rsidRPr="00A7378D">
              <w:rPr>
                <w:rFonts w:ascii="Times New Roman" w:eastAsia="Times New Roman" w:hAnsi="Times New Roman" w:cs="Times New Roman"/>
                <w:b w:val="0"/>
                <w:bCs w:val="0"/>
                <w:webHidden/>
                <w:color w:val="808080"/>
                <w:spacing w:val="20"/>
                <w:sz w:val="24"/>
                <w:szCs w:val="24"/>
                <w:lang w:eastAsia="es-DO"/>
              </w:rPr>
              <w:instrText xml:space="preserve"> PAGEREF _Toc122006900 \h </w:instrText>
            </w:r>
            <w:r w:rsidR="00206F7C" w:rsidRPr="00A7378D">
              <w:rPr>
                <w:rFonts w:ascii="Times New Roman" w:eastAsia="Times New Roman" w:hAnsi="Times New Roman" w:cs="Times New Roman"/>
                <w:b w:val="0"/>
                <w:bCs w:val="0"/>
                <w:webHidden/>
                <w:color w:val="808080"/>
                <w:spacing w:val="20"/>
                <w:sz w:val="24"/>
                <w:szCs w:val="24"/>
                <w:lang w:eastAsia="es-DO"/>
              </w:rPr>
            </w:r>
            <w:r w:rsidR="00206F7C" w:rsidRPr="00A7378D">
              <w:rPr>
                <w:rFonts w:ascii="Times New Roman" w:eastAsia="Times New Roman" w:hAnsi="Times New Roman" w:cs="Times New Roman"/>
                <w:b w:val="0"/>
                <w:bCs w:val="0"/>
                <w:webHidden/>
                <w:color w:val="808080"/>
                <w:spacing w:val="20"/>
                <w:sz w:val="24"/>
                <w:szCs w:val="24"/>
                <w:lang w:eastAsia="es-DO"/>
              </w:rPr>
              <w:fldChar w:fldCharType="separate"/>
            </w:r>
            <w:r w:rsidR="00206F7C" w:rsidRPr="00A7378D">
              <w:rPr>
                <w:rFonts w:ascii="Times New Roman" w:eastAsia="Times New Roman" w:hAnsi="Times New Roman" w:cs="Times New Roman"/>
                <w:b w:val="0"/>
                <w:bCs w:val="0"/>
                <w:webHidden/>
                <w:color w:val="808080"/>
                <w:spacing w:val="20"/>
                <w:sz w:val="24"/>
                <w:szCs w:val="24"/>
                <w:lang w:eastAsia="es-DO"/>
              </w:rPr>
              <w:t>50</w:t>
            </w:r>
            <w:r w:rsidR="00206F7C" w:rsidRPr="00A7378D">
              <w:rPr>
                <w:rFonts w:ascii="Times New Roman" w:eastAsia="Times New Roman" w:hAnsi="Times New Roman" w:cs="Times New Roman"/>
                <w:b w:val="0"/>
                <w:bCs w:val="0"/>
                <w:webHidden/>
                <w:color w:val="808080"/>
                <w:spacing w:val="20"/>
                <w:sz w:val="24"/>
                <w:szCs w:val="24"/>
                <w:lang w:eastAsia="es-DO"/>
              </w:rPr>
              <w:fldChar w:fldCharType="end"/>
            </w:r>
          </w:hyperlink>
        </w:p>
        <w:p w14:paraId="0DD95340" w14:textId="45C24D95" w:rsidR="00206F7C" w:rsidRPr="00A7378D" w:rsidRDefault="00000000">
          <w:pPr>
            <w:pStyle w:val="TDC2"/>
            <w:tabs>
              <w:tab w:val="left" w:pos="660"/>
            </w:tabs>
            <w:rPr>
              <w:rFonts w:ascii="Times New Roman" w:eastAsia="Times New Roman" w:hAnsi="Times New Roman" w:cs="Times New Roman"/>
              <w:b w:val="0"/>
              <w:bCs w:val="0"/>
              <w:color w:val="808080"/>
              <w:spacing w:val="20"/>
              <w:sz w:val="24"/>
              <w:szCs w:val="24"/>
              <w:lang w:eastAsia="es-DO"/>
            </w:rPr>
          </w:pPr>
          <w:hyperlink w:anchor="_Toc122006901" w:history="1">
            <w:r w:rsidR="00206F7C" w:rsidRPr="00A7378D">
              <w:rPr>
                <w:rFonts w:ascii="Times New Roman" w:eastAsia="Times New Roman" w:hAnsi="Times New Roman" w:cs="Times New Roman"/>
                <w:b w:val="0"/>
                <w:bCs w:val="0"/>
                <w:color w:val="808080"/>
                <w:sz w:val="24"/>
                <w:szCs w:val="24"/>
                <w:lang w:eastAsia="es-DO"/>
              </w:rPr>
              <w:t>5.4</w:t>
            </w:r>
            <w:r w:rsidR="00206F7C" w:rsidRPr="00A7378D">
              <w:rPr>
                <w:rFonts w:ascii="Times New Roman" w:eastAsia="Times New Roman" w:hAnsi="Times New Roman" w:cs="Times New Roman"/>
                <w:b w:val="0"/>
                <w:bCs w:val="0"/>
                <w:color w:val="808080"/>
                <w:spacing w:val="20"/>
                <w:sz w:val="24"/>
                <w:szCs w:val="24"/>
                <w:lang w:eastAsia="es-DO"/>
              </w:rPr>
              <w:t xml:space="preserve"> </w:t>
            </w:r>
            <w:r w:rsidR="00206F7C" w:rsidRPr="00A7378D">
              <w:rPr>
                <w:rFonts w:ascii="Times New Roman" w:eastAsia="Times New Roman" w:hAnsi="Times New Roman" w:cs="Times New Roman"/>
                <w:b w:val="0"/>
                <w:bCs w:val="0"/>
                <w:color w:val="808080"/>
                <w:sz w:val="24"/>
                <w:szCs w:val="24"/>
                <w:lang w:eastAsia="es-DO"/>
              </w:rPr>
              <w:t>Resultados de mediciones del portal de transparencia</w:t>
            </w:r>
            <w:r w:rsidR="00206F7C" w:rsidRPr="00A7378D">
              <w:rPr>
                <w:rFonts w:ascii="Times New Roman" w:eastAsia="Times New Roman" w:hAnsi="Times New Roman" w:cs="Times New Roman"/>
                <w:b w:val="0"/>
                <w:bCs w:val="0"/>
                <w:webHidden/>
                <w:color w:val="808080"/>
                <w:spacing w:val="20"/>
                <w:sz w:val="24"/>
                <w:szCs w:val="24"/>
                <w:lang w:eastAsia="es-DO"/>
              </w:rPr>
              <w:tab/>
            </w:r>
            <w:r w:rsidR="00206F7C" w:rsidRPr="00A7378D">
              <w:rPr>
                <w:rFonts w:ascii="Times New Roman" w:eastAsia="Times New Roman" w:hAnsi="Times New Roman" w:cs="Times New Roman"/>
                <w:b w:val="0"/>
                <w:bCs w:val="0"/>
                <w:webHidden/>
                <w:color w:val="808080"/>
                <w:spacing w:val="20"/>
                <w:sz w:val="24"/>
                <w:szCs w:val="24"/>
                <w:lang w:eastAsia="es-DO"/>
              </w:rPr>
              <w:fldChar w:fldCharType="begin"/>
            </w:r>
            <w:r w:rsidR="00206F7C" w:rsidRPr="00A7378D">
              <w:rPr>
                <w:rFonts w:ascii="Times New Roman" w:eastAsia="Times New Roman" w:hAnsi="Times New Roman" w:cs="Times New Roman"/>
                <w:b w:val="0"/>
                <w:bCs w:val="0"/>
                <w:webHidden/>
                <w:color w:val="808080"/>
                <w:spacing w:val="20"/>
                <w:sz w:val="24"/>
                <w:szCs w:val="24"/>
                <w:lang w:eastAsia="es-DO"/>
              </w:rPr>
              <w:instrText xml:space="preserve"> PAGEREF _Toc122006901 \h </w:instrText>
            </w:r>
            <w:r w:rsidR="00206F7C" w:rsidRPr="00A7378D">
              <w:rPr>
                <w:rFonts w:ascii="Times New Roman" w:eastAsia="Times New Roman" w:hAnsi="Times New Roman" w:cs="Times New Roman"/>
                <w:b w:val="0"/>
                <w:bCs w:val="0"/>
                <w:webHidden/>
                <w:color w:val="808080"/>
                <w:spacing w:val="20"/>
                <w:sz w:val="24"/>
                <w:szCs w:val="24"/>
                <w:lang w:eastAsia="es-DO"/>
              </w:rPr>
            </w:r>
            <w:r w:rsidR="00206F7C" w:rsidRPr="00A7378D">
              <w:rPr>
                <w:rFonts w:ascii="Times New Roman" w:eastAsia="Times New Roman" w:hAnsi="Times New Roman" w:cs="Times New Roman"/>
                <w:b w:val="0"/>
                <w:bCs w:val="0"/>
                <w:webHidden/>
                <w:color w:val="808080"/>
                <w:spacing w:val="20"/>
                <w:sz w:val="24"/>
                <w:szCs w:val="24"/>
                <w:lang w:eastAsia="es-DO"/>
              </w:rPr>
              <w:fldChar w:fldCharType="separate"/>
            </w:r>
            <w:r w:rsidR="00206F7C" w:rsidRPr="00A7378D">
              <w:rPr>
                <w:rFonts w:ascii="Times New Roman" w:eastAsia="Times New Roman" w:hAnsi="Times New Roman" w:cs="Times New Roman"/>
                <w:b w:val="0"/>
                <w:bCs w:val="0"/>
                <w:webHidden/>
                <w:color w:val="808080"/>
                <w:spacing w:val="20"/>
                <w:sz w:val="24"/>
                <w:szCs w:val="24"/>
                <w:lang w:eastAsia="es-DO"/>
              </w:rPr>
              <w:t>51</w:t>
            </w:r>
            <w:r w:rsidR="00206F7C" w:rsidRPr="00A7378D">
              <w:rPr>
                <w:rFonts w:ascii="Times New Roman" w:eastAsia="Times New Roman" w:hAnsi="Times New Roman" w:cs="Times New Roman"/>
                <w:b w:val="0"/>
                <w:bCs w:val="0"/>
                <w:webHidden/>
                <w:color w:val="808080"/>
                <w:spacing w:val="20"/>
                <w:sz w:val="24"/>
                <w:szCs w:val="24"/>
                <w:lang w:eastAsia="es-DO"/>
              </w:rPr>
              <w:fldChar w:fldCharType="end"/>
            </w:r>
          </w:hyperlink>
        </w:p>
        <w:p w14:paraId="655B6A61" w14:textId="056386EE" w:rsidR="00206F7C" w:rsidRPr="00A7378D" w:rsidRDefault="00000000" w:rsidP="00206F7C">
          <w:pPr>
            <w:pStyle w:val="TDC1"/>
          </w:pPr>
          <w:hyperlink w:anchor="_Toc122006902" w:history="1">
            <w:r w:rsidR="00206F7C" w:rsidRPr="00A7378D">
              <w:t>VI. Proyecciones</w:t>
            </w:r>
            <w:r w:rsidR="00206F7C" w:rsidRPr="00A7378D">
              <w:rPr>
                <w:webHidden/>
              </w:rPr>
              <w:tab/>
            </w:r>
            <w:r w:rsidR="00206F7C" w:rsidRPr="00A7378D">
              <w:rPr>
                <w:webHidden/>
              </w:rPr>
              <w:fldChar w:fldCharType="begin"/>
            </w:r>
            <w:r w:rsidR="00206F7C" w:rsidRPr="00A7378D">
              <w:rPr>
                <w:webHidden/>
              </w:rPr>
              <w:instrText xml:space="preserve"> PAGEREF _Toc122006902 \h </w:instrText>
            </w:r>
            <w:r w:rsidR="00206F7C" w:rsidRPr="00A7378D">
              <w:rPr>
                <w:webHidden/>
              </w:rPr>
            </w:r>
            <w:r w:rsidR="00206F7C" w:rsidRPr="00A7378D">
              <w:rPr>
                <w:webHidden/>
              </w:rPr>
              <w:fldChar w:fldCharType="separate"/>
            </w:r>
            <w:r w:rsidR="00206F7C" w:rsidRPr="00A7378D">
              <w:rPr>
                <w:webHidden/>
              </w:rPr>
              <w:t>52</w:t>
            </w:r>
            <w:r w:rsidR="00206F7C" w:rsidRPr="00A7378D">
              <w:rPr>
                <w:webHidden/>
              </w:rPr>
              <w:fldChar w:fldCharType="end"/>
            </w:r>
          </w:hyperlink>
        </w:p>
        <w:p w14:paraId="7F0D0AEA" w14:textId="07CBEB78" w:rsidR="00206F7C" w:rsidRPr="00A7378D" w:rsidRDefault="00000000" w:rsidP="00206F7C">
          <w:pPr>
            <w:pStyle w:val="TDC1"/>
          </w:pPr>
          <w:hyperlink w:anchor="_Toc122006903" w:history="1">
            <w:r w:rsidR="00206F7C" w:rsidRPr="00A7378D">
              <w:t>VI. Anexos</w:t>
            </w:r>
            <w:r w:rsidR="00206F7C" w:rsidRPr="00A7378D">
              <w:rPr>
                <w:webHidden/>
              </w:rPr>
              <w:tab/>
            </w:r>
            <w:r w:rsidR="00206F7C" w:rsidRPr="00A7378D">
              <w:rPr>
                <w:webHidden/>
              </w:rPr>
              <w:fldChar w:fldCharType="begin"/>
            </w:r>
            <w:r w:rsidR="00206F7C" w:rsidRPr="00A7378D">
              <w:rPr>
                <w:webHidden/>
              </w:rPr>
              <w:instrText xml:space="preserve"> PAGEREF _Toc122006903 \h </w:instrText>
            </w:r>
            <w:r w:rsidR="00206F7C" w:rsidRPr="00A7378D">
              <w:rPr>
                <w:webHidden/>
              </w:rPr>
            </w:r>
            <w:r w:rsidR="00206F7C" w:rsidRPr="00A7378D">
              <w:rPr>
                <w:webHidden/>
              </w:rPr>
              <w:fldChar w:fldCharType="separate"/>
            </w:r>
            <w:r w:rsidR="00206F7C" w:rsidRPr="00A7378D">
              <w:rPr>
                <w:webHidden/>
              </w:rPr>
              <w:t>53</w:t>
            </w:r>
            <w:r w:rsidR="00206F7C" w:rsidRPr="00A7378D">
              <w:rPr>
                <w:webHidden/>
              </w:rPr>
              <w:fldChar w:fldCharType="end"/>
            </w:r>
          </w:hyperlink>
        </w:p>
        <w:p w14:paraId="3268A0A1" w14:textId="001899BD" w:rsidR="00206F7C" w:rsidRPr="00A7378D" w:rsidRDefault="00000000">
          <w:pPr>
            <w:pStyle w:val="TDC2"/>
            <w:tabs>
              <w:tab w:val="left" w:pos="440"/>
            </w:tabs>
            <w:rPr>
              <w:rFonts w:ascii="Times New Roman" w:eastAsia="Times New Roman" w:hAnsi="Times New Roman" w:cs="Times New Roman"/>
              <w:b w:val="0"/>
              <w:bCs w:val="0"/>
              <w:color w:val="808080"/>
              <w:spacing w:val="20"/>
              <w:sz w:val="24"/>
              <w:szCs w:val="24"/>
              <w:lang w:eastAsia="es-DO"/>
            </w:rPr>
          </w:pPr>
          <w:hyperlink w:anchor="_Toc122006904" w:history="1">
            <w:r w:rsidR="00206F7C" w:rsidRPr="00A7378D">
              <w:rPr>
                <w:rFonts w:ascii="Times New Roman" w:eastAsia="Times New Roman" w:hAnsi="Times New Roman" w:cs="Times New Roman"/>
                <w:b w:val="0"/>
                <w:bCs w:val="0"/>
                <w:color w:val="808080"/>
                <w:sz w:val="24"/>
                <w:szCs w:val="24"/>
                <w:lang w:eastAsia="es-DO"/>
              </w:rPr>
              <w:t>a.</w:t>
            </w:r>
            <w:r w:rsidR="00206F7C" w:rsidRPr="00A7378D">
              <w:rPr>
                <w:rFonts w:ascii="Times New Roman" w:eastAsia="Times New Roman" w:hAnsi="Times New Roman" w:cs="Times New Roman"/>
                <w:b w:val="0"/>
                <w:bCs w:val="0"/>
                <w:color w:val="808080"/>
                <w:spacing w:val="20"/>
                <w:sz w:val="24"/>
                <w:szCs w:val="24"/>
                <w:lang w:eastAsia="es-DO"/>
              </w:rPr>
              <w:tab/>
            </w:r>
            <w:r w:rsidR="00206F7C" w:rsidRPr="00A7378D">
              <w:rPr>
                <w:rFonts w:ascii="Times New Roman" w:eastAsia="Times New Roman" w:hAnsi="Times New Roman" w:cs="Times New Roman"/>
                <w:b w:val="0"/>
                <w:bCs w:val="0"/>
                <w:color w:val="808080"/>
                <w:sz w:val="24"/>
                <w:szCs w:val="24"/>
                <w:lang w:eastAsia="es-DO"/>
              </w:rPr>
              <w:t>Matriz de principales indicadores de gestión por procesos.</w:t>
            </w:r>
            <w:r w:rsidR="00206F7C" w:rsidRPr="00A7378D">
              <w:rPr>
                <w:rFonts w:ascii="Times New Roman" w:eastAsia="Times New Roman" w:hAnsi="Times New Roman" w:cs="Times New Roman"/>
                <w:b w:val="0"/>
                <w:bCs w:val="0"/>
                <w:webHidden/>
                <w:color w:val="808080"/>
                <w:spacing w:val="20"/>
                <w:sz w:val="24"/>
                <w:szCs w:val="24"/>
                <w:lang w:eastAsia="es-DO"/>
              </w:rPr>
              <w:tab/>
            </w:r>
            <w:r w:rsidR="00206F7C" w:rsidRPr="00A7378D">
              <w:rPr>
                <w:rFonts w:ascii="Times New Roman" w:eastAsia="Times New Roman" w:hAnsi="Times New Roman" w:cs="Times New Roman"/>
                <w:b w:val="0"/>
                <w:bCs w:val="0"/>
                <w:webHidden/>
                <w:color w:val="808080"/>
                <w:spacing w:val="20"/>
                <w:sz w:val="24"/>
                <w:szCs w:val="24"/>
                <w:lang w:eastAsia="es-DO"/>
              </w:rPr>
              <w:fldChar w:fldCharType="begin"/>
            </w:r>
            <w:r w:rsidR="00206F7C" w:rsidRPr="00A7378D">
              <w:rPr>
                <w:rFonts w:ascii="Times New Roman" w:eastAsia="Times New Roman" w:hAnsi="Times New Roman" w:cs="Times New Roman"/>
                <w:b w:val="0"/>
                <w:bCs w:val="0"/>
                <w:webHidden/>
                <w:color w:val="808080"/>
                <w:spacing w:val="20"/>
                <w:sz w:val="24"/>
                <w:szCs w:val="24"/>
                <w:lang w:eastAsia="es-DO"/>
              </w:rPr>
              <w:instrText xml:space="preserve"> PAGEREF _Toc122006904 \h </w:instrText>
            </w:r>
            <w:r w:rsidR="00206F7C" w:rsidRPr="00A7378D">
              <w:rPr>
                <w:rFonts w:ascii="Times New Roman" w:eastAsia="Times New Roman" w:hAnsi="Times New Roman" w:cs="Times New Roman"/>
                <w:b w:val="0"/>
                <w:bCs w:val="0"/>
                <w:webHidden/>
                <w:color w:val="808080"/>
                <w:spacing w:val="20"/>
                <w:sz w:val="24"/>
                <w:szCs w:val="24"/>
                <w:lang w:eastAsia="es-DO"/>
              </w:rPr>
            </w:r>
            <w:r w:rsidR="00206F7C" w:rsidRPr="00A7378D">
              <w:rPr>
                <w:rFonts w:ascii="Times New Roman" w:eastAsia="Times New Roman" w:hAnsi="Times New Roman" w:cs="Times New Roman"/>
                <w:b w:val="0"/>
                <w:bCs w:val="0"/>
                <w:webHidden/>
                <w:color w:val="808080"/>
                <w:spacing w:val="20"/>
                <w:sz w:val="24"/>
                <w:szCs w:val="24"/>
                <w:lang w:eastAsia="es-DO"/>
              </w:rPr>
              <w:fldChar w:fldCharType="separate"/>
            </w:r>
            <w:r w:rsidR="00206F7C" w:rsidRPr="00A7378D">
              <w:rPr>
                <w:rFonts w:ascii="Times New Roman" w:eastAsia="Times New Roman" w:hAnsi="Times New Roman" w:cs="Times New Roman"/>
                <w:b w:val="0"/>
                <w:bCs w:val="0"/>
                <w:webHidden/>
                <w:color w:val="808080"/>
                <w:spacing w:val="20"/>
                <w:sz w:val="24"/>
                <w:szCs w:val="24"/>
                <w:lang w:eastAsia="es-DO"/>
              </w:rPr>
              <w:t>53</w:t>
            </w:r>
            <w:r w:rsidR="00206F7C" w:rsidRPr="00A7378D">
              <w:rPr>
                <w:rFonts w:ascii="Times New Roman" w:eastAsia="Times New Roman" w:hAnsi="Times New Roman" w:cs="Times New Roman"/>
                <w:b w:val="0"/>
                <w:bCs w:val="0"/>
                <w:webHidden/>
                <w:color w:val="808080"/>
                <w:spacing w:val="20"/>
                <w:sz w:val="24"/>
                <w:szCs w:val="24"/>
                <w:lang w:eastAsia="es-DO"/>
              </w:rPr>
              <w:fldChar w:fldCharType="end"/>
            </w:r>
          </w:hyperlink>
        </w:p>
        <w:p w14:paraId="72E7106F" w14:textId="58BF77FB" w:rsidR="00206F7C" w:rsidRPr="00A7378D" w:rsidRDefault="00000000">
          <w:pPr>
            <w:pStyle w:val="TDC2"/>
            <w:tabs>
              <w:tab w:val="left" w:pos="440"/>
            </w:tabs>
            <w:rPr>
              <w:rFonts w:ascii="Times New Roman" w:eastAsia="Times New Roman" w:hAnsi="Times New Roman" w:cs="Times New Roman"/>
              <w:b w:val="0"/>
              <w:bCs w:val="0"/>
              <w:color w:val="808080"/>
              <w:spacing w:val="20"/>
              <w:sz w:val="24"/>
              <w:szCs w:val="24"/>
              <w:lang w:eastAsia="es-DO"/>
            </w:rPr>
          </w:pPr>
          <w:hyperlink w:anchor="_Toc122006905" w:history="1">
            <w:r w:rsidR="00206F7C" w:rsidRPr="00A7378D">
              <w:rPr>
                <w:rFonts w:ascii="Times New Roman" w:eastAsia="Times New Roman" w:hAnsi="Times New Roman" w:cs="Times New Roman"/>
                <w:b w:val="0"/>
                <w:bCs w:val="0"/>
                <w:color w:val="808080"/>
                <w:sz w:val="24"/>
                <w:szCs w:val="24"/>
                <w:lang w:eastAsia="es-DO"/>
              </w:rPr>
              <w:t>b.</w:t>
            </w:r>
            <w:r w:rsidR="00206F7C" w:rsidRPr="00A7378D">
              <w:rPr>
                <w:rFonts w:ascii="Times New Roman" w:eastAsia="Times New Roman" w:hAnsi="Times New Roman" w:cs="Times New Roman"/>
                <w:b w:val="0"/>
                <w:bCs w:val="0"/>
                <w:color w:val="808080"/>
                <w:spacing w:val="20"/>
                <w:sz w:val="24"/>
                <w:szCs w:val="24"/>
                <w:lang w:eastAsia="es-DO"/>
              </w:rPr>
              <w:tab/>
            </w:r>
            <w:r w:rsidR="00206F7C" w:rsidRPr="00A7378D">
              <w:rPr>
                <w:rFonts w:ascii="Times New Roman" w:eastAsia="Times New Roman" w:hAnsi="Times New Roman" w:cs="Times New Roman"/>
                <w:b w:val="0"/>
                <w:bCs w:val="0"/>
                <w:color w:val="808080"/>
                <w:sz w:val="24"/>
                <w:szCs w:val="24"/>
                <w:lang w:eastAsia="es-DO"/>
              </w:rPr>
              <w:t>Matriz Índice de Gestión Presupuestaria Anual (IGP)</w:t>
            </w:r>
            <w:r w:rsidR="00206F7C" w:rsidRPr="00A7378D">
              <w:rPr>
                <w:rFonts w:ascii="Times New Roman" w:eastAsia="Times New Roman" w:hAnsi="Times New Roman" w:cs="Times New Roman"/>
                <w:b w:val="0"/>
                <w:bCs w:val="0"/>
                <w:webHidden/>
                <w:color w:val="808080"/>
                <w:spacing w:val="20"/>
                <w:sz w:val="24"/>
                <w:szCs w:val="24"/>
                <w:lang w:eastAsia="es-DO"/>
              </w:rPr>
              <w:tab/>
            </w:r>
            <w:r w:rsidR="00206F7C" w:rsidRPr="00A7378D">
              <w:rPr>
                <w:rFonts w:ascii="Times New Roman" w:eastAsia="Times New Roman" w:hAnsi="Times New Roman" w:cs="Times New Roman"/>
                <w:b w:val="0"/>
                <w:bCs w:val="0"/>
                <w:webHidden/>
                <w:color w:val="808080"/>
                <w:spacing w:val="20"/>
                <w:sz w:val="24"/>
                <w:szCs w:val="24"/>
                <w:lang w:eastAsia="es-DO"/>
              </w:rPr>
              <w:fldChar w:fldCharType="begin"/>
            </w:r>
            <w:r w:rsidR="00206F7C" w:rsidRPr="00A7378D">
              <w:rPr>
                <w:rFonts w:ascii="Times New Roman" w:eastAsia="Times New Roman" w:hAnsi="Times New Roman" w:cs="Times New Roman"/>
                <w:b w:val="0"/>
                <w:bCs w:val="0"/>
                <w:webHidden/>
                <w:color w:val="808080"/>
                <w:spacing w:val="20"/>
                <w:sz w:val="24"/>
                <w:szCs w:val="24"/>
                <w:lang w:eastAsia="es-DO"/>
              </w:rPr>
              <w:instrText xml:space="preserve"> PAGEREF _Toc122006905 \h </w:instrText>
            </w:r>
            <w:r w:rsidR="00206F7C" w:rsidRPr="00A7378D">
              <w:rPr>
                <w:rFonts w:ascii="Times New Roman" w:eastAsia="Times New Roman" w:hAnsi="Times New Roman" w:cs="Times New Roman"/>
                <w:b w:val="0"/>
                <w:bCs w:val="0"/>
                <w:webHidden/>
                <w:color w:val="808080"/>
                <w:spacing w:val="20"/>
                <w:sz w:val="24"/>
                <w:szCs w:val="24"/>
                <w:lang w:eastAsia="es-DO"/>
              </w:rPr>
            </w:r>
            <w:r w:rsidR="00206F7C" w:rsidRPr="00A7378D">
              <w:rPr>
                <w:rFonts w:ascii="Times New Roman" w:eastAsia="Times New Roman" w:hAnsi="Times New Roman" w:cs="Times New Roman"/>
                <w:b w:val="0"/>
                <w:bCs w:val="0"/>
                <w:webHidden/>
                <w:color w:val="808080"/>
                <w:spacing w:val="20"/>
                <w:sz w:val="24"/>
                <w:szCs w:val="24"/>
                <w:lang w:eastAsia="es-DO"/>
              </w:rPr>
              <w:fldChar w:fldCharType="separate"/>
            </w:r>
            <w:r w:rsidR="00206F7C" w:rsidRPr="00A7378D">
              <w:rPr>
                <w:rFonts w:ascii="Times New Roman" w:eastAsia="Times New Roman" w:hAnsi="Times New Roman" w:cs="Times New Roman"/>
                <w:b w:val="0"/>
                <w:bCs w:val="0"/>
                <w:webHidden/>
                <w:color w:val="808080"/>
                <w:spacing w:val="20"/>
                <w:sz w:val="24"/>
                <w:szCs w:val="24"/>
                <w:lang w:eastAsia="es-DO"/>
              </w:rPr>
              <w:t>53</w:t>
            </w:r>
            <w:r w:rsidR="00206F7C" w:rsidRPr="00A7378D">
              <w:rPr>
                <w:rFonts w:ascii="Times New Roman" w:eastAsia="Times New Roman" w:hAnsi="Times New Roman" w:cs="Times New Roman"/>
                <w:b w:val="0"/>
                <w:bCs w:val="0"/>
                <w:webHidden/>
                <w:color w:val="808080"/>
                <w:spacing w:val="20"/>
                <w:sz w:val="24"/>
                <w:szCs w:val="24"/>
                <w:lang w:eastAsia="es-DO"/>
              </w:rPr>
              <w:fldChar w:fldCharType="end"/>
            </w:r>
          </w:hyperlink>
        </w:p>
        <w:p w14:paraId="256E6B43" w14:textId="2BABB22F" w:rsidR="00206F7C" w:rsidRPr="00A7378D" w:rsidRDefault="00000000">
          <w:pPr>
            <w:pStyle w:val="TDC2"/>
            <w:tabs>
              <w:tab w:val="left" w:pos="440"/>
            </w:tabs>
            <w:rPr>
              <w:rFonts w:ascii="Times New Roman" w:eastAsia="Times New Roman" w:hAnsi="Times New Roman" w:cs="Times New Roman"/>
              <w:b w:val="0"/>
              <w:bCs w:val="0"/>
              <w:color w:val="808080"/>
              <w:spacing w:val="20"/>
              <w:sz w:val="24"/>
              <w:szCs w:val="24"/>
              <w:lang w:eastAsia="es-DO"/>
            </w:rPr>
          </w:pPr>
          <w:hyperlink w:anchor="_Toc122006906" w:history="1">
            <w:r w:rsidR="00206F7C" w:rsidRPr="00A7378D">
              <w:rPr>
                <w:rFonts w:ascii="Times New Roman" w:eastAsia="Times New Roman" w:hAnsi="Times New Roman" w:cs="Times New Roman"/>
                <w:b w:val="0"/>
                <w:bCs w:val="0"/>
                <w:color w:val="808080"/>
                <w:sz w:val="24"/>
                <w:szCs w:val="24"/>
                <w:lang w:eastAsia="es-DO"/>
              </w:rPr>
              <w:t>c.</w:t>
            </w:r>
            <w:r w:rsidR="00206F7C" w:rsidRPr="00A7378D">
              <w:rPr>
                <w:rFonts w:ascii="Times New Roman" w:eastAsia="Times New Roman" w:hAnsi="Times New Roman" w:cs="Times New Roman"/>
                <w:b w:val="0"/>
                <w:bCs w:val="0"/>
                <w:color w:val="808080"/>
                <w:spacing w:val="20"/>
                <w:sz w:val="24"/>
                <w:szCs w:val="24"/>
                <w:lang w:eastAsia="es-DO"/>
              </w:rPr>
              <w:tab/>
            </w:r>
            <w:r w:rsidR="00206F7C" w:rsidRPr="00A7378D">
              <w:rPr>
                <w:rFonts w:ascii="Times New Roman" w:eastAsia="Times New Roman" w:hAnsi="Times New Roman" w:cs="Times New Roman"/>
                <w:b w:val="0"/>
                <w:bCs w:val="0"/>
                <w:color w:val="808080"/>
                <w:sz w:val="24"/>
                <w:szCs w:val="24"/>
                <w:lang w:eastAsia="es-DO"/>
              </w:rPr>
              <w:t>Resumen del Plan de Compras</w:t>
            </w:r>
            <w:r w:rsidR="00206F7C" w:rsidRPr="00A7378D">
              <w:rPr>
                <w:rFonts w:ascii="Times New Roman" w:eastAsia="Times New Roman" w:hAnsi="Times New Roman" w:cs="Times New Roman"/>
                <w:b w:val="0"/>
                <w:bCs w:val="0"/>
                <w:webHidden/>
                <w:color w:val="808080"/>
                <w:spacing w:val="20"/>
                <w:sz w:val="24"/>
                <w:szCs w:val="24"/>
                <w:lang w:eastAsia="es-DO"/>
              </w:rPr>
              <w:tab/>
            </w:r>
            <w:r w:rsidR="00206F7C" w:rsidRPr="00A7378D">
              <w:rPr>
                <w:rFonts w:ascii="Times New Roman" w:eastAsia="Times New Roman" w:hAnsi="Times New Roman" w:cs="Times New Roman"/>
                <w:b w:val="0"/>
                <w:bCs w:val="0"/>
                <w:webHidden/>
                <w:color w:val="808080"/>
                <w:spacing w:val="20"/>
                <w:sz w:val="24"/>
                <w:szCs w:val="24"/>
                <w:lang w:eastAsia="es-DO"/>
              </w:rPr>
              <w:fldChar w:fldCharType="begin"/>
            </w:r>
            <w:r w:rsidR="00206F7C" w:rsidRPr="00A7378D">
              <w:rPr>
                <w:rFonts w:ascii="Times New Roman" w:eastAsia="Times New Roman" w:hAnsi="Times New Roman" w:cs="Times New Roman"/>
                <w:b w:val="0"/>
                <w:bCs w:val="0"/>
                <w:webHidden/>
                <w:color w:val="808080"/>
                <w:spacing w:val="20"/>
                <w:sz w:val="24"/>
                <w:szCs w:val="24"/>
                <w:lang w:eastAsia="es-DO"/>
              </w:rPr>
              <w:instrText xml:space="preserve"> PAGEREF _Toc122006906 \h </w:instrText>
            </w:r>
            <w:r w:rsidR="00206F7C" w:rsidRPr="00A7378D">
              <w:rPr>
                <w:rFonts w:ascii="Times New Roman" w:eastAsia="Times New Roman" w:hAnsi="Times New Roman" w:cs="Times New Roman"/>
                <w:b w:val="0"/>
                <w:bCs w:val="0"/>
                <w:webHidden/>
                <w:color w:val="808080"/>
                <w:spacing w:val="20"/>
                <w:sz w:val="24"/>
                <w:szCs w:val="24"/>
                <w:lang w:eastAsia="es-DO"/>
              </w:rPr>
            </w:r>
            <w:r w:rsidR="00206F7C" w:rsidRPr="00A7378D">
              <w:rPr>
                <w:rFonts w:ascii="Times New Roman" w:eastAsia="Times New Roman" w:hAnsi="Times New Roman" w:cs="Times New Roman"/>
                <w:b w:val="0"/>
                <w:bCs w:val="0"/>
                <w:webHidden/>
                <w:color w:val="808080"/>
                <w:spacing w:val="20"/>
                <w:sz w:val="24"/>
                <w:szCs w:val="24"/>
                <w:lang w:eastAsia="es-DO"/>
              </w:rPr>
              <w:fldChar w:fldCharType="separate"/>
            </w:r>
            <w:r w:rsidR="00206F7C" w:rsidRPr="00A7378D">
              <w:rPr>
                <w:rFonts w:ascii="Times New Roman" w:eastAsia="Times New Roman" w:hAnsi="Times New Roman" w:cs="Times New Roman"/>
                <w:b w:val="0"/>
                <w:bCs w:val="0"/>
                <w:webHidden/>
                <w:color w:val="808080"/>
                <w:spacing w:val="20"/>
                <w:sz w:val="24"/>
                <w:szCs w:val="24"/>
                <w:lang w:eastAsia="es-DO"/>
              </w:rPr>
              <w:t>54</w:t>
            </w:r>
            <w:r w:rsidR="00206F7C" w:rsidRPr="00A7378D">
              <w:rPr>
                <w:rFonts w:ascii="Times New Roman" w:eastAsia="Times New Roman" w:hAnsi="Times New Roman" w:cs="Times New Roman"/>
                <w:b w:val="0"/>
                <w:bCs w:val="0"/>
                <w:webHidden/>
                <w:color w:val="808080"/>
                <w:spacing w:val="20"/>
                <w:sz w:val="24"/>
                <w:szCs w:val="24"/>
                <w:lang w:eastAsia="es-DO"/>
              </w:rPr>
              <w:fldChar w:fldCharType="end"/>
            </w:r>
          </w:hyperlink>
        </w:p>
        <w:p w14:paraId="2D4C4016" w14:textId="1815A369" w:rsidR="00A96B70" w:rsidRPr="00A7378D" w:rsidRDefault="00D17A77" w:rsidP="008B1BD9">
          <w:pPr>
            <w:spacing w:after="0" w:line="360" w:lineRule="auto"/>
            <w:rPr>
              <w:rFonts w:ascii="Times New Roman" w:eastAsia="Times New Roman" w:hAnsi="Times New Roman" w:cs="Times New Roman"/>
              <w:color w:val="808080"/>
              <w:spacing w:val="20"/>
              <w:sz w:val="24"/>
              <w:szCs w:val="24"/>
              <w:lang w:eastAsia="es-DO"/>
            </w:rPr>
          </w:pPr>
          <w:r w:rsidRPr="00A7378D">
            <w:rPr>
              <w:rFonts w:ascii="Times New Roman" w:eastAsia="Times New Roman" w:hAnsi="Times New Roman" w:cs="Times New Roman"/>
              <w:color w:val="808080"/>
              <w:spacing w:val="20"/>
              <w:sz w:val="24"/>
              <w:szCs w:val="24"/>
              <w:lang w:eastAsia="es-DO"/>
            </w:rPr>
            <w:fldChar w:fldCharType="end"/>
          </w:r>
        </w:p>
      </w:sdtContent>
    </w:sdt>
    <w:p w14:paraId="6D546551" w14:textId="77777777" w:rsidR="00A96B70" w:rsidRPr="00A7378D" w:rsidRDefault="00A96B70" w:rsidP="008B1BD9">
      <w:pPr>
        <w:spacing w:line="360" w:lineRule="auto"/>
        <w:rPr>
          <w:rFonts w:ascii="Times New Roman" w:eastAsia="Times New Roman" w:hAnsi="Times New Roman" w:cs="Times New Roman"/>
          <w:color w:val="808080"/>
          <w:spacing w:val="20"/>
          <w:sz w:val="24"/>
          <w:szCs w:val="24"/>
          <w:lang w:eastAsia="es-DO"/>
        </w:rPr>
      </w:pPr>
    </w:p>
    <w:p w14:paraId="1C77229F" w14:textId="3648D79A" w:rsidR="00A96B70" w:rsidRPr="00A7378D" w:rsidRDefault="00A96B70" w:rsidP="008B1BD9">
      <w:pPr>
        <w:spacing w:line="360" w:lineRule="auto"/>
        <w:rPr>
          <w:rFonts w:ascii="Times New Roman" w:eastAsia="Calibri" w:hAnsi="Times New Roman" w:cs="Times New Roman"/>
          <w:b/>
          <w:bCs/>
          <w:color w:val="767171"/>
          <w:spacing w:val="20"/>
          <w:sz w:val="28"/>
          <w:szCs w:val="28"/>
        </w:rPr>
      </w:pPr>
    </w:p>
    <w:p w14:paraId="23840018" w14:textId="1A0467B2" w:rsidR="00A96B70" w:rsidRPr="00A7378D" w:rsidRDefault="00A96B70" w:rsidP="008B1BD9">
      <w:pPr>
        <w:spacing w:line="360" w:lineRule="auto"/>
        <w:rPr>
          <w:rFonts w:ascii="Times New Roman" w:hAnsi="Times New Roman" w:cs="Times New Roman"/>
        </w:rPr>
      </w:pPr>
    </w:p>
    <w:p w14:paraId="3ED9787B" w14:textId="1501409F" w:rsidR="00080066" w:rsidRPr="00A7378D" w:rsidRDefault="00080066" w:rsidP="00080066">
      <w:pPr>
        <w:rPr>
          <w:rFonts w:ascii="Times New Roman" w:eastAsia="Calibri" w:hAnsi="Times New Roman" w:cs="Times New Roman"/>
          <w:b/>
          <w:bCs/>
          <w:color w:val="013169"/>
          <w:spacing w:val="20"/>
          <w:sz w:val="28"/>
          <w:szCs w:val="28"/>
        </w:rPr>
      </w:pPr>
      <w:r w:rsidRPr="00A7378D">
        <w:rPr>
          <w:rFonts w:ascii="Times New Roman" w:hAnsi="Times New Roman" w:cs="Times New Roman"/>
        </w:rPr>
        <w:br w:type="page"/>
      </w:r>
    </w:p>
    <w:p w14:paraId="0BF08F9A" w14:textId="77777777" w:rsidR="00503821" w:rsidRPr="00A7378D" w:rsidRDefault="00503821" w:rsidP="008B1BD9">
      <w:pPr>
        <w:pStyle w:val="Ttulo1"/>
        <w:spacing w:before="0" w:line="360" w:lineRule="auto"/>
        <w:rPr>
          <w:rFonts w:ascii="Times New Roman" w:eastAsia="Calibri" w:hAnsi="Times New Roman"/>
          <w:b/>
          <w:bCs/>
          <w:color w:val="013169"/>
          <w:spacing w:val="20"/>
          <w:sz w:val="28"/>
          <w:szCs w:val="28"/>
        </w:rPr>
        <w:sectPr w:rsidR="00503821" w:rsidRPr="00A7378D" w:rsidSect="00E9001E">
          <w:pgSz w:w="12240" w:h="15840"/>
          <w:pgMar w:top="1440" w:right="1701" w:bottom="1440" w:left="1701" w:header="737" w:footer="284" w:gutter="0"/>
          <w:cols w:space="708"/>
          <w:titlePg/>
          <w:docGrid w:linePitch="360"/>
        </w:sectPr>
      </w:pPr>
    </w:p>
    <w:bookmarkStart w:id="1" w:name="_Toc122006877"/>
    <w:p w14:paraId="10831160" w14:textId="4E1394CB" w:rsidR="00FD28F1" w:rsidRPr="009707E1" w:rsidRDefault="008B1BD9" w:rsidP="008B1BD9">
      <w:pPr>
        <w:pStyle w:val="Ttulo1"/>
        <w:spacing w:before="0" w:line="360" w:lineRule="auto"/>
        <w:rPr>
          <w:rFonts w:ascii="Times New Roman" w:eastAsia="Calibri" w:hAnsi="Times New Roman"/>
          <w:b/>
          <w:bCs/>
          <w:color w:val="767171"/>
          <w:spacing w:val="20"/>
          <w:sz w:val="28"/>
          <w:szCs w:val="28"/>
        </w:rPr>
      </w:pPr>
      <w:r w:rsidRPr="009707E1">
        <w:rPr>
          <w:rFonts w:ascii="Times New Roman" w:eastAsia="Calibri" w:hAnsi="Times New Roman"/>
          <w:noProof/>
          <w:color w:val="767171"/>
          <w:sz w:val="28"/>
          <w:szCs w:val="28"/>
          <w:lang w:eastAsia="es-ES"/>
        </w:rPr>
        <w:lastRenderedPageBreak/>
        <mc:AlternateContent>
          <mc:Choice Requires="wps">
            <w:drawing>
              <wp:anchor distT="0" distB="0" distL="114300" distR="114300" simplePos="0" relativeHeight="251901440" behindDoc="0" locked="0" layoutInCell="1" allowOverlap="1" wp14:anchorId="02784F10" wp14:editId="0AD00C01">
                <wp:simplePos x="0" y="0"/>
                <wp:positionH relativeFrom="margin">
                  <wp:posOffset>2499360</wp:posOffset>
                </wp:positionH>
                <wp:positionV relativeFrom="paragraph">
                  <wp:posOffset>265001</wp:posOffset>
                </wp:positionV>
                <wp:extent cx="463550" cy="0"/>
                <wp:effectExtent l="0" t="19050" r="31750"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FEC99" id="Conector recto 2" o:spid="_x0000_s1026" style="position:absolute;z-index:251901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6.8pt,20.85pt" to="233.3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DEpoBe3QAAAAkBAAAP&#10;AAAAZHJzL2Rvd25yZXYueG1sTI/LTsMwEEX3SPyDNUjsqFMauTTEqRASEhugFBYsp7HzgHgcxW4S&#10;/p5BXcBy7hzdR76dXSdGO4TWk4blIgFhqfSmpVrD+9vD1Q2IEJEMdp6shm8bYFucn+WYGT/Rqx33&#10;sRZsQiFDDU2MfSZlKBvrMCx8b4l/lR8cRj6HWpoBJzZ3nbxOEiUdtsQJDfb2vrHl1/7oOPflya+r&#10;8VGlcff5gWYztc/VTuvLi/nuFkS0c/yD4bc+V4eCOx38kUwQnYbVZqUY1ZAu1yAYSJVi4XASZJHL&#10;/wuKHwAAAP//AwBQSwECLQAUAAYACAAAACEAtoM4kv4AAADhAQAAEwAAAAAAAAAAAAAAAAAAAAAA&#10;W0NvbnRlbnRfVHlwZXNdLnhtbFBLAQItABQABgAIAAAAIQA4/SH/1gAAAJQBAAALAAAAAAAAAAAA&#10;AAAAAC8BAABfcmVscy8ucmVsc1BLAQItABQABgAIAAAAIQBBjHcixgEAAGADAAAOAAAAAAAAAAAA&#10;AAAAAC4CAABkcnMvZTJvRG9jLnhtbFBLAQItABQABgAIAAAAIQDEpoBe3QAAAAkBAAAPAAAAAAAA&#10;AAAAAAAAACAEAABkcnMvZG93bnJldi54bWxQSwUGAAAAAAQABADzAAAAKgUAAAAA&#10;" strokecolor="#ee2a24" strokeweight="2.25pt">
                <v:stroke joinstyle="miter"/>
                <w10:wrap anchorx="margin"/>
              </v:line>
            </w:pict>
          </mc:Fallback>
        </mc:AlternateContent>
      </w:r>
      <w:r w:rsidR="00FD28F1" w:rsidRPr="009707E1">
        <w:rPr>
          <w:rFonts w:ascii="Times New Roman" w:eastAsia="Calibri" w:hAnsi="Times New Roman"/>
          <w:b/>
          <w:bCs/>
          <w:color w:val="767171"/>
          <w:spacing w:val="20"/>
          <w:sz w:val="28"/>
          <w:szCs w:val="28"/>
        </w:rPr>
        <w:t>Presentación</w:t>
      </w:r>
      <w:bookmarkEnd w:id="1"/>
    </w:p>
    <w:p w14:paraId="63D877C9" w14:textId="18CFBE36" w:rsidR="00FD28F1" w:rsidRPr="009707E1" w:rsidRDefault="00FD28F1" w:rsidP="008B1BD9">
      <w:pPr>
        <w:spacing w:line="360" w:lineRule="auto"/>
        <w:jc w:val="center"/>
        <w:rPr>
          <w:rFonts w:ascii="Times New Roman" w:eastAsia="Calibri" w:hAnsi="Times New Roman" w:cs="Times New Roman"/>
          <w:b/>
          <w:bCs/>
          <w:color w:val="767171"/>
          <w:spacing w:val="20"/>
          <w:sz w:val="24"/>
          <w:szCs w:val="24"/>
        </w:rPr>
      </w:pPr>
      <w:r w:rsidRPr="009707E1">
        <w:rPr>
          <w:rFonts w:ascii="Times New Roman" w:eastAsia="Calibri" w:hAnsi="Times New Roman" w:cs="Times New Roman"/>
          <w:b/>
          <w:bCs/>
          <w:color w:val="767171"/>
          <w:spacing w:val="20"/>
          <w:sz w:val="24"/>
          <w:szCs w:val="24"/>
        </w:rPr>
        <w:t xml:space="preserve">Memoria </w:t>
      </w:r>
      <w:r w:rsidR="0056274A" w:rsidRPr="009707E1">
        <w:rPr>
          <w:rFonts w:ascii="Times New Roman" w:eastAsia="Calibri" w:hAnsi="Times New Roman" w:cs="Times New Roman"/>
          <w:b/>
          <w:bCs/>
          <w:color w:val="767171"/>
          <w:spacing w:val="20"/>
          <w:sz w:val="24"/>
          <w:szCs w:val="24"/>
        </w:rPr>
        <w:t>Institucional</w:t>
      </w:r>
      <w:r w:rsidRPr="009707E1">
        <w:rPr>
          <w:rFonts w:ascii="Times New Roman" w:eastAsia="Calibri" w:hAnsi="Times New Roman" w:cs="Times New Roman"/>
          <w:b/>
          <w:bCs/>
          <w:color w:val="767171"/>
          <w:spacing w:val="20"/>
          <w:sz w:val="24"/>
          <w:szCs w:val="24"/>
        </w:rPr>
        <w:t xml:space="preserve"> 2022</w:t>
      </w:r>
    </w:p>
    <w:p w14:paraId="6A3FD8D4" w14:textId="49ECA425" w:rsidR="00323703" w:rsidRPr="00A7378D" w:rsidRDefault="00323703" w:rsidP="008B1BD9">
      <w:pPr>
        <w:widowControl w:val="0"/>
        <w:autoSpaceDE w:val="0"/>
        <w:autoSpaceDN w:val="0"/>
        <w:adjustRightInd w:val="0"/>
        <w:spacing w:after="152" w:line="360" w:lineRule="auto"/>
        <w:jc w:val="both"/>
        <w:rPr>
          <w:rFonts w:ascii="Times New Roman" w:eastAsia="Times New Roman" w:hAnsi="Times New Roman" w:cs="Times New Roman"/>
          <w:color w:val="808080"/>
          <w:spacing w:val="20"/>
          <w:sz w:val="24"/>
          <w:szCs w:val="24"/>
          <w:lang w:eastAsia="es-DO"/>
        </w:rPr>
      </w:pPr>
      <w:r w:rsidRPr="00A7378D">
        <w:rPr>
          <w:rFonts w:ascii="Times New Roman" w:eastAsia="Times New Roman" w:hAnsi="Times New Roman" w:cs="Times New Roman"/>
          <w:color w:val="808080"/>
          <w:spacing w:val="20"/>
          <w:sz w:val="24"/>
          <w:szCs w:val="24"/>
          <w:lang w:eastAsia="es-DO"/>
        </w:rPr>
        <w:t xml:space="preserve">El Consejo Nacional para el VIH y el SIDA CONAVIHSIDA, como responsable de coordinar y conducir la Respuesta Nacional ante el VIH y el Sida, en cumplimiento de lo que establece la Ley 135-11, viene realizando acciones estratégicas que tributan al aumento de las expectativas de vida de las personas que viven con VIH en la República Dominicana; de manera particular, encaminando líneas estratégicas que involucren los diversos sectores y actores que integran la Respuesta Nacional al VIH. </w:t>
      </w:r>
    </w:p>
    <w:p w14:paraId="2E6E2D2F" w14:textId="47321600" w:rsidR="00323703" w:rsidRPr="00A7378D" w:rsidRDefault="00323703" w:rsidP="008B1BD9">
      <w:pPr>
        <w:widowControl w:val="0"/>
        <w:autoSpaceDE w:val="0"/>
        <w:autoSpaceDN w:val="0"/>
        <w:adjustRightInd w:val="0"/>
        <w:spacing w:after="152" w:line="360" w:lineRule="auto"/>
        <w:jc w:val="both"/>
        <w:rPr>
          <w:rFonts w:ascii="Times New Roman" w:eastAsia="Times New Roman" w:hAnsi="Times New Roman" w:cs="Times New Roman"/>
          <w:color w:val="808080"/>
          <w:spacing w:val="20"/>
          <w:sz w:val="24"/>
          <w:szCs w:val="24"/>
          <w:lang w:eastAsia="es-DO"/>
        </w:rPr>
      </w:pPr>
      <w:r w:rsidRPr="00A7378D">
        <w:rPr>
          <w:rFonts w:ascii="Times New Roman" w:eastAsia="Times New Roman" w:hAnsi="Times New Roman" w:cs="Times New Roman"/>
          <w:color w:val="808080"/>
          <w:spacing w:val="20"/>
          <w:sz w:val="24"/>
          <w:szCs w:val="24"/>
          <w:lang w:eastAsia="es-DO"/>
        </w:rPr>
        <w:t xml:space="preserve">Es importante destacar que estas acciones contribuyen a lo establecido en la Agenda 2030 sobre los Objetivos de Desarrollo Sostenible. Para el caso de Republica Dominicana, las metas están enmarcadas en el Plan Estratégico Nacional para la Respuesta al VIH y el Sida (PEN 2021-2024), tales como: reducir las nuevas infecciones por el VIH, reducir las muertes relacionadas con el sida y, eliminar el estigma y la discriminación relacionados con el VIH. </w:t>
      </w:r>
    </w:p>
    <w:p w14:paraId="6B199D27" w14:textId="693232AB" w:rsidR="0004073D" w:rsidRPr="00A7378D" w:rsidRDefault="0004073D" w:rsidP="008B1BD9">
      <w:pPr>
        <w:spacing w:after="0" w:line="360" w:lineRule="auto"/>
        <w:jc w:val="both"/>
        <w:rPr>
          <w:rFonts w:ascii="Times New Roman" w:eastAsia="Times New Roman" w:hAnsi="Times New Roman" w:cs="Times New Roman"/>
          <w:color w:val="808080"/>
          <w:spacing w:val="20"/>
          <w:sz w:val="24"/>
          <w:szCs w:val="24"/>
          <w:lang w:eastAsia="es-DO"/>
        </w:rPr>
      </w:pPr>
      <w:r w:rsidRPr="00A7378D">
        <w:rPr>
          <w:rFonts w:ascii="Times New Roman" w:eastAsia="Times New Roman" w:hAnsi="Times New Roman" w:cs="Times New Roman"/>
          <w:color w:val="808080"/>
          <w:spacing w:val="20"/>
          <w:sz w:val="24"/>
          <w:szCs w:val="24"/>
          <w:lang w:eastAsia="es-DO"/>
        </w:rPr>
        <w:t>Este documento analiza el avance de los indicadores del Plan Estratégico Nacional PEN 2021-2024, en relación con lo propuesto en el POA 2022, partiendo de la revisión de las informaciones que se generan de los sistemas de información estratégica existentes y la vigilancia de segunda generación así también investigaciones y las Estimaciones Nacionales.</w:t>
      </w:r>
    </w:p>
    <w:p w14:paraId="557B23B8" w14:textId="77777777" w:rsidR="00F32735" w:rsidRPr="00A7378D" w:rsidRDefault="00F32735" w:rsidP="008B1BD9">
      <w:pPr>
        <w:spacing w:after="0" w:line="360" w:lineRule="auto"/>
        <w:jc w:val="both"/>
        <w:rPr>
          <w:rFonts w:ascii="Times New Roman" w:eastAsia="Times New Roman" w:hAnsi="Times New Roman" w:cs="Times New Roman"/>
          <w:color w:val="808080"/>
          <w:spacing w:val="20"/>
          <w:sz w:val="24"/>
          <w:szCs w:val="24"/>
          <w:lang w:eastAsia="es-DO"/>
        </w:rPr>
      </w:pPr>
    </w:p>
    <w:p w14:paraId="20ADE310" w14:textId="09F993B2" w:rsidR="00F32735" w:rsidRPr="00A7378D" w:rsidRDefault="0004073D" w:rsidP="008B1BD9">
      <w:pPr>
        <w:spacing w:after="0" w:line="360" w:lineRule="auto"/>
        <w:jc w:val="both"/>
        <w:rPr>
          <w:rFonts w:ascii="Times New Roman" w:eastAsia="Times New Roman" w:hAnsi="Times New Roman" w:cs="Times New Roman"/>
          <w:color w:val="808080"/>
          <w:spacing w:val="20"/>
          <w:sz w:val="24"/>
          <w:szCs w:val="24"/>
          <w:lang w:eastAsia="es-DO"/>
        </w:rPr>
      </w:pPr>
      <w:r w:rsidRPr="00A7378D">
        <w:rPr>
          <w:rFonts w:ascii="Times New Roman" w:eastAsia="Times New Roman" w:hAnsi="Times New Roman" w:cs="Times New Roman"/>
          <w:color w:val="808080"/>
          <w:spacing w:val="20"/>
          <w:sz w:val="24"/>
          <w:szCs w:val="24"/>
          <w:lang w:eastAsia="es-DO"/>
        </w:rPr>
        <w:t>El país continúa en su proceso de implementar la cascada de prestación de servicios, en procura de que todas las personas que viven con VIH logren mejorar su calidad de vida. La reducción en la incidencia y en la prevalencia de VIH/SIDA en el país se ha debido a varios factores relacionados con las políticas e intervenciones, como son:</w:t>
      </w:r>
      <w:r w:rsidRPr="00A7378D">
        <w:rPr>
          <w:rFonts w:ascii="Times New Roman" w:hAnsi="Times New Roman" w:cs="Times New Roman"/>
        </w:rPr>
        <w:t xml:space="preserve">  </w:t>
      </w:r>
      <w:r w:rsidRPr="00A7378D">
        <w:rPr>
          <w:rFonts w:ascii="Times New Roman" w:eastAsia="Times New Roman" w:hAnsi="Times New Roman" w:cs="Times New Roman"/>
          <w:color w:val="808080"/>
          <w:spacing w:val="20"/>
          <w:sz w:val="24"/>
          <w:szCs w:val="24"/>
          <w:lang w:eastAsia="es-DO"/>
        </w:rPr>
        <w:t xml:space="preserve">La participación coordinada y activa del Gobierno, las Organizaciones no Gubernamentales; y las de base comunitaria, con el significativo apoyo de las agencias de cooperación </w:t>
      </w:r>
      <w:r w:rsidRPr="00A7378D">
        <w:rPr>
          <w:rFonts w:ascii="Times New Roman" w:eastAsia="Times New Roman" w:hAnsi="Times New Roman" w:cs="Times New Roman"/>
          <w:color w:val="808080"/>
          <w:spacing w:val="20"/>
          <w:sz w:val="24"/>
          <w:szCs w:val="24"/>
          <w:lang w:eastAsia="es-DO"/>
        </w:rPr>
        <w:lastRenderedPageBreak/>
        <w:t>internacional,  la cogestión comunitaria y la participación de las poblaciones clave, así como, impulsar el acceso equitativo a servicios de atención, tratamiento y apoyo que promuevan la salud y aseguren la retención de las personas que viven con el VIH  a lo largo de la cascada de tratamiento</w:t>
      </w:r>
      <w:r w:rsidR="00F32735" w:rsidRPr="00A7378D">
        <w:rPr>
          <w:rFonts w:ascii="Times New Roman" w:eastAsia="Times New Roman" w:hAnsi="Times New Roman" w:cs="Times New Roman"/>
          <w:color w:val="808080"/>
          <w:spacing w:val="20"/>
          <w:sz w:val="24"/>
          <w:szCs w:val="24"/>
          <w:lang w:eastAsia="es-DO"/>
        </w:rPr>
        <w:t>.</w:t>
      </w:r>
    </w:p>
    <w:p w14:paraId="7F1BE785" w14:textId="099127BB" w:rsidR="00FD28F1" w:rsidRPr="00A7378D" w:rsidRDefault="0004073D" w:rsidP="008B1BD9">
      <w:pPr>
        <w:spacing w:after="0" w:line="360" w:lineRule="auto"/>
        <w:jc w:val="both"/>
        <w:rPr>
          <w:rFonts w:ascii="Times New Roman" w:eastAsia="Times New Roman" w:hAnsi="Times New Roman" w:cs="Times New Roman"/>
          <w:color w:val="808080"/>
          <w:spacing w:val="20"/>
          <w:sz w:val="24"/>
          <w:szCs w:val="24"/>
          <w:lang w:eastAsia="es-DO"/>
        </w:rPr>
      </w:pPr>
      <w:r w:rsidRPr="00A7378D">
        <w:rPr>
          <w:rFonts w:ascii="Times New Roman" w:eastAsia="Times New Roman" w:hAnsi="Times New Roman" w:cs="Times New Roman"/>
          <w:color w:val="808080"/>
          <w:spacing w:val="20"/>
          <w:sz w:val="24"/>
          <w:szCs w:val="24"/>
          <w:lang w:eastAsia="es-DO"/>
        </w:rPr>
        <w:t xml:space="preserve">  </w:t>
      </w:r>
    </w:p>
    <w:p w14:paraId="27143F04" w14:textId="77777777" w:rsidR="00F32735" w:rsidRPr="00A7378D" w:rsidRDefault="00F32735" w:rsidP="008B1BD9">
      <w:pPr>
        <w:spacing w:line="360" w:lineRule="auto"/>
        <w:jc w:val="both"/>
        <w:rPr>
          <w:rFonts w:ascii="Times New Roman" w:eastAsia="Times New Roman" w:hAnsi="Times New Roman" w:cs="Times New Roman"/>
          <w:color w:val="808080"/>
          <w:spacing w:val="20"/>
          <w:sz w:val="24"/>
          <w:szCs w:val="24"/>
          <w:lang w:eastAsia="es-DO"/>
        </w:rPr>
      </w:pPr>
      <w:r w:rsidRPr="00A7378D">
        <w:rPr>
          <w:rFonts w:ascii="Times New Roman" w:eastAsia="Times New Roman" w:hAnsi="Times New Roman" w:cs="Times New Roman"/>
          <w:color w:val="808080"/>
          <w:spacing w:val="20"/>
          <w:sz w:val="24"/>
          <w:szCs w:val="24"/>
          <w:lang w:eastAsia="es-DO"/>
        </w:rPr>
        <w:t>Dando seguimiento al monitoreo y evaluación de las intervenciones a través de la Mesa Técnica de Monitoreo y Evaluación de la Respuesta y al Comité Consultivo, se han realizado informes mensuales de nuestros avances y recomendaciones para las mejoras a considerar.</w:t>
      </w:r>
    </w:p>
    <w:p w14:paraId="6CE1DFF8" w14:textId="77777777" w:rsidR="00F32735" w:rsidRPr="00A7378D" w:rsidRDefault="00F32735" w:rsidP="008B1BD9">
      <w:pPr>
        <w:spacing w:line="360" w:lineRule="auto"/>
        <w:jc w:val="both"/>
        <w:rPr>
          <w:rFonts w:ascii="Times New Roman" w:hAnsi="Times New Roman" w:cs="Times New Roman"/>
        </w:rPr>
      </w:pPr>
    </w:p>
    <w:p w14:paraId="434317B5" w14:textId="77777777" w:rsidR="009671FE" w:rsidRPr="00A7378D" w:rsidRDefault="009671FE" w:rsidP="008B1BD9">
      <w:pPr>
        <w:spacing w:line="360" w:lineRule="auto"/>
        <w:jc w:val="both"/>
        <w:rPr>
          <w:rFonts w:ascii="Times New Roman" w:hAnsi="Times New Roman" w:cs="Times New Roman"/>
        </w:rPr>
      </w:pPr>
    </w:p>
    <w:p w14:paraId="6A8EA2A3" w14:textId="77777777" w:rsidR="009671FE" w:rsidRPr="00A7378D" w:rsidRDefault="009671FE" w:rsidP="008B1BD9">
      <w:pPr>
        <w:spacing w:line="360" w:lineRule="auto"/>
        <w:jc w:val="both"/>
        <w:rPr>
          <w:rFonts w:ascii="Times New Roman" w:hAnsi="Times New Roman" w:cs="Times New Roman"/>
        </w:rPr>
      </w:pPr>
    </w:p>
    <w:p w14:paraId="56C91B9A" w14:textId="77777777" w:rsidR="009671FE" w:rsidRPr="00A7378D" w:rsidRDefault="009671FE" w:rsidP="008B1BD9">
      <w:pPr>
        <w:spacing w:line="360" w:lineRule="auto"/>
        <w:jc w:val="both"/>
        <w:rPr>
          <w:rFonts w:ascii="Times New Roman" w:hAnsi="Times New Roman" w:cs="Times New Roman"/>
        </w:rPr>
      </w:pPr>
    </w:p>
    <w:p w14:paraId="0D9A43F0" w14:textId="77777777" w:rsidR="009671FE" w:rsidRPr="00A7378D" w:rsidRDefault="009671FE" w:rsidP="008B1BD9">
      <w:pPr>
        <w:spacing w:line="360" w:lineRule="auto"/>
        <w:jc w:val="both"/>
        <w:rPr>
          <w:rFonts w:ascii="Times New Roman" w:hAnsi="Times New Roman" w:cs="Times New Roman"/>
        </w:rPr>
      </w:pPr>
    </w:p>
    <w:p w14:paraId="43B127EA" w14:textId="77777777" w:rsidR="009671FE" w:rsidRPr="00A7378D" w:rsidRDefault="009671FE" w:rsidP="008B1BD9">
      <w:pPr>
        <w:spacing w:line="360" w:lineRule="auto"/>
        <w:jc w:val="both"/>
        <w:rPr>
          <w:rFonts w:ascii="Times New Roman" w:hAnsi="Times New Roman" w:cs="Times New Roman"/>
        </w:rPr>
      </w:pPr>
    </w:p>
    <w:p w14:paraId="1EB0147A" w14:textId="77777777" w:rsidR="009671FE" w:rsidRPr="00A7378D" w:rsidRDefault="009671FE" w:rsidP="008B1BD9">
      <w:pPr>
        <w:spacing w:line="360" w:lineRule="auto"/>
        <w:jc w:val="both"/>
        <w:rPr>
          <w:rFonts w:ascii="Times New Roman" w:hAnsi="Times New Roman" w:cs="Times New Roman"/>
        </w:rPr>
      </w:pPr>
    </w:p>
    <w:p w14:paraId="1202C32A" w14:textId="77777777" w:rsidR="009671FE" w:rsidRPr="00A7378D" w:rsidRDefault="009671FE" w:rsidP="008B1BD9">
      <w:pPr>
        <w:spacing w:line="360" w:lineRule="auto"/>
        <w:jc w:val="both"/>
        <w:rPr>
          <w:rFonts w:ascii="Times New Roman" w:hAnsi="Times New Roman" w:cs="Times New Roman"/>
        </w:rPr>
      </w:pPr>
    </w:p>
    <w:p w14:paraId="6DC8A042" w14:textId="77777777" w:rsidR="009671FE" w:rsidRPr="00A7378D" w:rsidRDefault="009671FE" w:rsidP="008B1BD9">
      <w:pPr>
        <w:spacing w:line="360" w:lineRule="auto"/>
        <w:jc w:val="both"/>
        <w:rPr>
          <w:rFonts w:ascii="Times New Roman" w:hAnsi="Times New Roman" w:cs="Times New Roman"/>
        </w:rPr>
      </w:pPr>
    </w:p>
    <w:p w14:paraId="093E2653" w14:textId="77777777" w:rsidR="009671FE" w:rsidRPr="00A7378D" w:rsidRDefault="009671FE" w:rsidP="008B1BD9">
      <w:pPr>
        <w:spacing w:line="360" w:lineRule="auto"/>
        <w:jc w:val="both"/>
        <w:rPr>
          <w:rFonts w:ascii="Times New Roman" w:hAnsi="Times New Roman" w:cs="Times New Roman"/>
        </w:rPr>
      </w:pPr>
    </w:p>
    <w:p w14:paraId="2AC8B0E1" w14:textId="77777777" w:rsidR="009671FE" w:rsidRPr="00A7378D" w:rsidRDefault="009671FE" w:rsidP="008B1BD9">
      <w:pPr>
        <w:spacing w:line="360" w:lineRule="auto"/>
        <w:jc w:val="both"/>
        <w:rPr>
          <w:rFonts w:ascii="Times New Roman" w:hAnsi="Times New Roman" w:cs="Times New Roman"/>
        </w:rPr>
      </w:pPr>
    </w:p>
    <w:p w14:paraId="7463CFF6" w14:textId="1D01BFF3" w:rsidR="009671FE" w:rsidRPr="00A7378D" w:rsidRDefault="009671FE" w:rsidP="008B1BD9">
      <w:pPr>
        <w:spacing w:line="360" w:lineRule="auto"/>
        <w:jc w:val="both"/>
        <w:rPr>
          <w:rFonts w:ascii="Times New Roman" w:hAnsi="Times New Roman" w:cs="Times New Roman"/>
        </w:rPr>
      </w:pPr>
    </w:p>
    <w:p w14:paraId="672D956E" w14:textId="2000FF56" w:rsidR="009671FE" w:rsidRPr="00A7378D" w:rsidRDefault="009671FE" w:rsidP="008B1BD9">
      <w:pPr>
        <w:spacing w:line="360" w:lineRule="auto"/>
        <w:jc w:val="both"/>
        <w:rPr>
          <w:rFonts w:ascii="Times New Roman" w:hAnsi="Times New Roman" w:cs="Times New Roman"/>
        </w:rPr>
      </w:pPr>
    </w:p>
    <w:p w14:paraId="6150451B" w14:textId="5F7805DB" w:rsidR="009671FE" w:rsidRPr="00A7378D" w:rsidRDefault="009671FE" w:rsidP="008B1BD9">
      <w:pPr>
        <w:spacing w:line="360" w:lineRule="auto"/>
        <w:jc w:val="both"/>
        <w:rPr>
          <w:rFonts w:ascii="Times New Roman" w:hAnsi="Times New Roman" w:cs="Times New Roman"/>
        </w:rPr>
      </w:pPr>
    </w:p>
    <w:p w14:paraId="1A8595BA" w14:textId="11CDBB04" w:rsidR="009671FE" w:rsidRPr="00A7378D" w:rsidRDefault="009671FE" w:rsidP="008B1BD9">
      <w:pPr>
        <w:spacing w:line="360" w:lineRule="auto"/>
        <w:jc w:val="both"/>
        <w:rPr>
          <w:rFonts w:ascii="Times New Roman" w:hAnsi="Times New Roman" w:cs="Times New Roman"/>
        </w:rPr>
      </w:pPr>
    </w:p>
    <w:p w14:paraId="2252C26A" w14:textId="77777777" w:rsidR="009671FE" w:rsidRPr="00A7378D" w:rsidRDefault="009671FE" w:rsidP="008B1BD9">
      <w:pPr>
        <w:spacing w:line="360" w:lineRule="auto"/>
        <w:jc w:val="both"/>
        <w:rPr>
          <w:rFonts w:ascii="Times New Roman" w:hAnsi="Times New Roman" w:cs="Times New Roman"/>
        </w:rPr>
      </w:pPr>
    </w:p>
    <w:p w14:paraId="34FBACB2" w14:textId="4628BD63" w:rsidR="00F870D8" w:rsidRPr="009707E1" w:rsidRDefault="00FD28F1" w:rsidP="008B1BD9">
      <w:pPr>
        <w:pStyle w:val="Ttulo1"/>
        <w:spacing w:before="0" w:line="360" w:lineRule="auto"/>
        <w:rPr>
          <w:rFonts w:ascii="Times New Roman" w:eastAsia="Calibri" w:hAnsi="Times New Roman"/>
          <w:b/>
          <w:bCs/>
          <w:color w:val="767171"/>
          <w:spacing w:val="20"/>
          <w:sz w:val="28"/>
          <w:szCs w:val="28"/>
        </w:rPr>
      </w:pPr>
      <w:bookmarkStart w:id="2" w:name="_Hlk120542210"/>
      <w:bookmarkStart w:id="3" w:name="_Toc122006878"/>
      <w:r w:rsidRPr="009707E1">
        <w:rPr>
          <w:rFonts w:ascii="Times New Roman" w:eastAsia="Calibri" w:hAnsi="Times New Roman"/>
          <w:b/>
          <w:bCs/>
          <w:color w:val="767171"/>
          <w:spacing w:val="20"/>
          <w:sz w:val="28"/>
          <w:szCs w:val="28"/>
        </w:rPr>
        <w:lastRenderedPageBreak/>
        <w:t xml:space="preserve">I </w:t>
      </w:r>
      <w:r w:rsidR="00F870D8" w:rsidRPr="009707E1">
        <w:rPr>
          <w:rFonts w:ascii="Times New Roman" w:eastAsia="Calibri" w:hAnsi="Times New Roman"/>
          <w:b/>
          <w:bCs/>
          <w:color w:val="767171"/>
          <w:spacing w:val="20"/>
          <w:sz w:val="28"/>
          <w:szCs w:val="28"/>
        </w:rPr>
        <w:t>Resumen Ejecutivo</w:t>
      </w:r>
      <w:bookmarkEnd w:id="3"/>
    </w:p>
    <w:p w14:paraId="24FBD9CD" w14:textId="77777777" w:rsidR="00702FEC" w:rsidRPr="00A7378D" w:rsidRDefault="00F870D8" w:rsidP="00702FEC">
      <w:pPr>
        <w:spacing w:line="360" w:lineRule="auto"/>
        <w:jc w:val="both"/>
        <w:rPr>
          <w:rFonts w:ascii="Times New Roman" w:eastAsia="Times New Roman" w:hAnsi="Times New Roman" w:cs="Times New Roman"/>
          <w:color w:val="808080"/>
          <w:spacing w:val="20"/>
          <w:sz w:val="24"/>
          <w:szCs w:val="24"/>
          <w:lang w:eastAsia="es-DO"/>
        </w:rPr>
      </w:pPr>
      <w:r w:rsidRPr="00A7378D">
        <w:rPr>
          <w:rFonts w:ascii="Times New Roman" w:eastAsia="Calibri" w:hAnsi="Times New Roman" w:cs="Times New Roman"/>
          <w:noProof/>
          <w:color w:val="767171"/>
          <w:sz w:val="28"/>
          <w:szCs w:val="28"/>
          <w:lang w:eastAsia="es-ES"/>
        </w:rPr>
        <mc:AlternateContent>
          <mc:Choice Requires="wps">
            <w:drawing>
              <wp:anchor distT="0" distB="0" distL="114300" distR="114300" simplePos="0" relativeHeight="251392512" behindDoc="0" locked="0" layoutInCell="1" allowOverlap="1" wp14:anchorId="19353117" wp14:editId="377AF1A9">
                <wp:simplePos x="0" y="0"/>
                <wp:positionH relativeFrom="margin">
                  <wp:posOffset>2499360</wp:posOffset>
                </wp:positionH>
                <wp:positionV relativeFrom="paragraph">
                  <wp:posOffset>15875</wp:posOffset>
                </wp:positionV>
                <wp:extent cx="463550" cy="0"/>
                <wp:effectExtent l="0" t="19050" r="31750" b="19050"/>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AEEBD" id="Conector recto 11" o:spid="_x0000_s1026" style="position:absolute;z-index:25139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6.8pt,1.25pt" to="233.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A1mM3g2wAAAAcBAAAP&#10;AAAAZHJzL2Rvd25yZXYueG1sTI5NT8MwEETvSPwHa5G4UYe2uDTEqRASEhdoaTlw3MabD4jtKHaT&#10;8O9ZuMDxaUYzL9tMthUD9aHxTsP1LAFBrvCmcZWGt8Pj1S2IENEZbL0jDV8UYJOfn2WYGj+6Vxr2&#10;sRI84kKKGuoYu1TKUNRkMcx8R46z0vcWI2NfSdPjyOO2lfMkUdJi4/ihxo4eaio+9yfLv9tnvyqH&#10;J7WMu493NOuxeSl3Wl9eTPd3ICJN8a8MP/qsDjk7Hf3JmSBaDYv1QnFVw/wGBOdLpZiPvyzzTP73&#10;z78BAAD//wMAUEsBAi0AFAAGAAgAAAAhALaDOJL+AAAA4QEAABMAAAAAAAAAAAAAAAAAAAAAAFtD&#10;b250ZW50X1R5cGVzXS54bWxQSwECLQAUAAYACAAAACEAOP0h/9YAAACUAQAACwAAAAAAAAAAAAAA&#10;AAAvAQAAX3JlbHMvLnJlbHNQSwECLQAUAAYACAAAACEAQYx3IsYBAABgAwAADgAAAAAAAAAAAAAA&#10;AAAuAgAAZHJzL2Uyb0RvYy54bWxQSwECLQAUAAYACAAAACEANZjN4NsAAAAHAQAADwAAAAAAAAAA&#10;AAAAAAAgBAAAZHJzL2Rvd25yZXYueG1sUEsFBgAAAAAEAAQA8wAAACgFAAAAAA==&#10;" strokecolor="#ee2a24" strokeweight="2.25pt">
                <v:stroke joinstyle="miter"/>
                <w10:wrap anchorx="margin"/>
              </v:line>
            </w:pict>
          </mc:Fallback>
        </mc:AlternateContent>
      </w:r>
    </w:p>
    <w:p w14:paraId="12003D50" w14:textId="3991AF38" w:rsidR="00F663DE" w:rsidRPr="00A7378D" w:rsidRDefault="00F663DE" w:rsidP="00702FEC">
      <w:pPr>
        <w:spacing w:line="360" w:lineRule="auto"/>
        <w:jc w:val="both"/>
        <w:rPr>
          <w:rFonts w:ascii="Times New Roman" w:eastAsia="Times New Roman" w:hAnsi="Times New Roman" w:cs="Times New Roman"/>
          <w:color w:val="767171"/>
          <w:spacing w:val="20"/>
          <w:sz w:val="24"/>
          <w:szCs w:val="24"/>
          <w:lang w:eastAsia="es-DO"/>
        </w:rPr>
      </w:pPr>
      <w:r w:rsidRPr="00A7378D">
        <w:rPr>
          <w:rFonts w:ascii="Times New Roman" w:eastAsia="Times New Roman" w:hAnsi="Times New Roman" w:cs="Times New Roman"/>
          <w:color w:val="767171"/>
          <w:spacing w:val="20"/>
          <w:sz w:val="24"/>
          <w:szCs w:val="24"/>
          <w:lang w:eastAsia="es-DO"/>
        </w:rPr>
        <w:t>En República Dominicana, e</w:t>
      </w:r>
      <w:r w:rsidR="005D6272" w:rsidRPr="00A7378D">
        <w:rPr>
          <w:rFonts w:ascii="Times New Roman" w:eastAsia="Times New Roman" w:hAnsi="Times New Roman" w:cs="Times New Roman"/>
          <w:color w:val="767171"/>
          <w:spacing w:val="20"/>
          <w:sz w:val="24"/>
          <w:szCs w:val="24"/>
          <w:lang w:eastAsia="es-DO"/>
        </w:rPr>
        <w:t xml:space="preserve">l número estimado de </w:t>
      </w:r>
      <w:r w:rsidR="00C618FF" w:rsidRPr="00A7378D">
        <w:rPr>
          <w:rFonts w:ascii="Times New Roman" w:eastAsia="Times New Roman" w:hAnsi="Times New Roman" w:cs="Times New Roman"/>
          <w:color w:val="767171"/>
          <w:spacing w:val="20"/>
          <w:sz w:val="24"/>
          <w:szCs w:val="24"/>
          <w:lang w:eastAsia="es-DO"/>
        </w:rPr>
        <w:t>personas viviendo con VIH (</w:t>
      </w:r>
      <w:r w:rsidR="005D6272" w:rsidRPr="00A7378D">
        <w:rPr>
          <w:rFonts w:ascii="Times New Roman" w:eastAsia="Times New Roman" w:hAnsi="Times New Roman" w:cs="Times New Roman"/>
          <w:color w:val="767171"/>
          <w:spacing w:val="20"/>
          <w:sz w:val="24"/>
          <w:szCs w:val="24"/>
          <w:lang w:eastAsia="es-DO"/>
        </w:rPr>
        <w:t>PVVIH</w:t>
      </w:r>
      <w:r w:rsidR="00C618FF" w:rsidRPr="00A7378D">
        <w:rPr>
          <w:rFonts w:ascii="Times New Roman" w:eastAsia="Times New Roman" w:hAnsi="Times New Roman" w:cs="Times New Roman"/>
          <w:color w:val="767171"/>
          <w:spacing w:val="20"/>
          <w:sz w:val="24"/>
          <w:szCs w:val="24"/>
          <w:lang w:eastAsia="es-DO"/>
        </w:rPr>
        <w:t>)</w:t>
      </w:r>
      <w:r w:rsidR="005D6272" w:rsidRPr="00A7378D">
        <w:rPr>
          <w:rFonts w:ascii="Times New Roman" w:eastAsia="Times New Roman" w:hAnsi="Times New Roman" w:cs="Times New Roman"/>
          <w:color w:val="767171"/>
          <w:spacing w:val="20"/>
          <w:sz w:val="24"/>
          <w:szCs w:val="24"/>
          <w:lang w:eastAsia="es-DO"/>
        </w:rPr>
        <w:t xml:space="preserve"> en la población total es de 78</w:t>
      </w:r>
      <w:r w:rsidR="00CE50F9" w:rsidRPr="00A7378D">
        <w:rPr>
          <w:rFonts w:ascii="Times New Roman" w:eastAsia="Times New Roman" w:hAnsi="Times New Roman" w:cs="Times New Roman"/>
          <w:color w:val="767171"/>
          <w:spacing w:val="20"/>
          <w:sz w:val="24"/>
          <w:szCs w:val="24"/>
          <w:lang w:eastAsia="es-DO"/>
        </w:rPr>
        <w:t>,</w:t>
      </w:r>
      <w:r w:rsidR="005D6272" w:rsidRPr="00A7378D">
        <w:rPr>
          <w:rFonts w:ascii="Times New Roman" w:eastAsia="Times New Roman" w:hAnsi="Times New Roman" w:cs="Times New Roman"/>
          <w:color w:val="767171"/>
          <w:spacing w:val="20"/>
          <w:sz w:val="24"/>
          <w:szCs w:val="24"/>
          <w:lang w:eastAsia="es-DO"/>
        </w:rPr>
        <w:t>500</w:t>
      </w:r>
      <w:r w:rsidRPr="00A7378D">
        <w:rPr>
          <w:rFonts w:ascii="Times New Roman" w:eastAsia="Times New Roman" w:hAnsi="Times New Roman" w:cs="Times New Roman"/>
          <w:color w:val="767171"/>
          <w:spacing w:val="20"/>
          <w:sz w:val="24"/>
          <w:szCs w:val="24"/>
          <w:lang w:eastAsia="es-DO"/>
        </w:rPr>
        <w:t>.  Las prevalencias referidas a poblaciones clave, según la cuarta encuesta de vigilancia de comportamiento con vinculación serológica, presenta un 7% de hombres que tienen sexo con otros hombres, 27.7% en mujeres transgénero, el 3.3% en trabajadoras sexuales y 4.8% en personas privadas de libertad.</w:t>
      </w:r>
    </w:p>
    <w:p w14:paraId="4851FDB5" w14:textId="55F1F5B3" w:rsidR="00F663DE" w:rsidRPr="00A7378D" w:rsidRDefault="00F663DE" w:rsidP="008B1BD9">
      <w:pPr>
        <w:spacing w:line="360" w:lineRule="auto"/>
        <w:jc w:val="both"/>
        <w:rPr>
          <w:rFonts w:ascii="Times New Roman" w:eastAsia="Times New Roman" w:hAnsi="Times New Roman" w:cs="Times New Roman"/>
          <w:color w:val="767171"/>
          <w:spacing w:val="20"/>
          <w:sz w:val="24"/>
          <w:szCs w:val="24"/>
          <w:lang w:eastAsia="es-DO"/>
        </w:rPr>
      </w:pPr>
      <w:r w:rsidRPr="00A7378D">
        <w:rPr>
          <w:rFonts w:ascii="Times New Roman" w:eastAsia="Times New Roman" w:hAnsi="Times New Roman" w:cs="Times New Roman"/>
          <w:color w:val="767171"/>
          <w:spacing w:val="20"/>
          <w:sz w:val="24"/>
          <w:szCs w:val="24"/>
          <w:lang w:eastAsia="es-DO"/>
        </w:rPr>
        <w:t>De las 78,500 personas que viven con VIH, se espera que para el 2025, 74,575 conozcan su estatus serológico (95%); que de estas 70,846 estén en tratamiento (es decir un 95% de las que estén identificadas); y que 67,304 tengan carga viral suprimida (un 95% de las que estén en tratamiento).</w:t>
      </w:r>
    </w:p>
    <w:p w14:paraId="0C7EF135" w14:textId="3EAF3B0E" w:rsidR="00F663DE" w:rsidRPr="00A7378D" w:rsidRDefault="00F663DE" w:rsidP="008B1BD9">
      <w:pPr>
        <w:spacing w:line="360" w:lineRule="auto"/>
        <w:jc w:val="both"/>
        <w:rPr>
          <w:rFonts w:ascii="Times New Roman" w:eastAsia="Times New Roman" w:hAnsi="Times New Roman" w:cs="Times New Roman"/>
          <w:color w:val="767171"/>
          <w:spacing w:val="20"/>
          <w:sz w:val="24"/>
          <w:szCs w:val="24"/>
          <w:lang w:eastAsia="es-DO"/>
        </w:rPr>
      </w:pPr>
      <w:r w:rsidRPr="00A7378D">
        <w:rPr>
          <w:rFonts w:ascii="Times New Roman" w:eastAsia="Times New Roman" w:hAnsi="Times New Roman" w:cs="Times New Roman"/>
          <w:color w:val="767171"/>
          <w:spacing w:val="20"/>
          <w:sz w:val="24"/>
          <w:szCs w:val="24"/>
          <w:lang w:eastAsia="es-DO"/>
        </w:rPr>
        <w:t>A</w:t>
      </w:r>
      <w:r w:rsidR="002154D0" w:rsidRPr="00A7378D">
        <w:rPr>
          <w:rFonts w:ascii="Times New Roman" w:eastAsia="Times New Roman" w:hAnsi="Times New Roman" w:cs="Times New Roman"/>
          <w:color w:val="767171"/>
          <w:spacing w:val="20"/>
          <w:sz w:val="24"/>
          <w:szCs w:val="24"/>
          <w:lang w:eastAsia="es-DO"/>
        </w:rPr>
        <w:t>l mes de</w:t>
      </w:r>
      <w:r w:rsidR="00BB3A20" w:rsidRPr="00A7378D">
        <w:rPr>
          <w:rFonts w:ascii="Times New Roman" w:eastAsia="Times New Roman" w:hAnsi="Times New Roman" w:cs="Times New Roman"/>
          <w:color w:val="767171"/>
          <w:spacing w:val="20"/>
          <w:sz w:val="24"/>
          <w:szCs w:val="24"/>
          <w:lang w:eastAsia="es-DO"/>
        </w:rPr>
        <w:t xml:space="preserve"> diciembre</w:t>
      </w:r>
      <w:r w:rsidR="002154D0" w:rsidRPr="00A7378D">
        <w:rPr>
          <w:rFonts w:ascii="Times New Roman" w:eastAsia="Times New Roman" w:hAnsi="Times New Roman" w:cs="Times New Roman"/>
          <w:color w:val="767171"/>
          <w:spacing w:val="20"/>
          <w:sz w:val="24"/>
          <w:szCs w:val="24"/>
          <w:lang w:eastAsia="es-DO"/>
        </w:rPr>
        <w:t xml:space="preserve"> de </w:t>
      </w:r>
      <w:r w:rsidRPr="00A7378D">
        <w:rPr>
          <w:rFonts w:ascii="Times New Roman" w:eastAsia="Times New Roman" w:hAnsi="Times New Roman" w:cs="Times New Roman"/>
          <w:color w:val="767171"/>
          <w:spacing w:val="20"/>
          <w:sz w:val="24"/>
          <w:szCs w:val="24"/>
          <w:lang w:eastAsia="es-DO"/>
        </w:rPr>
        <w:t>2022 tenemos</w:t>
      </w:r>
      <w:r w:rsidR="00506F81" w:rsidRPr="00A7378D">
        <w:rPr>
          <w:rFonts w:ascii="Times New Roman" w:eastAsia="Times New Roman" w:hAnsi="Times New Roman" w:cs="Times New Roman"/>
          <w:color w:val="767171"/>
          <w:spacing w:val="20"/>
          <w:sz w:val="24"/>
          <w:szCs w:val="24"/>
          <w:lang w:eastAsia="es-DO"/>
        </w:rPr>
        <w:t xml:space="preserve"> que</w:t>
      </w:r>
      <w:r w:rsidRPr="00A7378D">
        <w:rPr>
          <w:rFonts w:ascii="Times New Roman" w:eastAsia="Times New Roman" w:hAnsi="Times New Roman" w:cs="Times New Roman"/>
          <w:color w:val="767171"/>
          <w:spacing w:val="20"/>
          <w:sz w:val="24"/>
          <w:szCs w:val="24"/>
          <w:lang w:eastAsia="es-DO"/>
        </w:rPr>
        <w:t xml:space="preserve"> </w:t>
      </w:r>
      <w:r w:rsidR="00642D66" w:rsidRPr="00A7378D">
        <w:rPr>
          <w:rFonts w:ascii="Times New Roman" w:eastAsia="Times New Roman" w:hAnsi="Times New Roman" w:cs="Times New Roman"/>
          <w:color w:val="767171"/>
          <w:spacing w:val="20"/>
          <w:sz w:val="24"/>
          <w:szCs w:val="24"/>
          <w:lang w:eastAsia="es-DO"/>
        </w:rPr>
        <w:t xml:space="preserve">70,904 </w:t>
      </w:r>
      <w:r w:rsidR="007424BD" w:rsidRPr="00A7378D">
        <w:rPr>
          <w:rFonts w:ascii="Times New Roman" w:eastAsia="Times New Roman" w:hAnsi="Times New Roman" w:cs="Times New Roman"/>
          <w:color w:val="767171"/>
          <w:spacing w:val="20"/>
          <w:sz w:val="24"/>
          <w:szCs w:val="24"/>
          <w:lang w:eastAsia="es-DO"/>
        </w:rPr>
        <w:t>(</w:t>
      </w:r>
      <w:r w:rsidR="00BA2294" w:rsidRPr="00A7378D">
        <w:rPr>
          <w:rFonts w:ascii="Times New Roman" w:eastAsia="Times New Roman" w:hAnsi="Times New Roman" w:cs="Times New Roman"/>
          <w:color w:val="767171"/>
          <w:spacing w:val="20"/>
          <w:sz w:val="24"/>
          <w:szCs w:val="24"/>
          <w:lang w:eastAsia="es-DO"/>
        </w:rPr>
        <w:t>95</w:t>
      </w:r>
      <w:r w:rsidRPr="00A7378D">
        <w:rPr>
          <w:rFonts w:ascii="Times New Roman" w:eastAsia="Times New Roman" w:hAnsi="Times New Roman" w:cs="Times New Roman"/>
          <w:color w:val="767171"/>
          <w:spacing w:val="20"/>
          <w:sz w:val="24"/>
          <w:szCs w:val="24"/>
          <w:lang w:eastAsia="es-DO"/>
        </w:rPr>
        <w:t>%</w:t>
      </w:r>
      <w:r w:rsidR="007424BD" w:rsidRPr="00A7378D">
        <w:rPr>
          <w:rFonts w:ascii="Times New Roman" w:eastAsia="Times New Roman" w:hAnsi="Times New Roman" w:cs="Times New Roman"/>
          <w:color w:val="767171"/>
          <w:spacing w:val="20"/>
          <w:sz w:val="24"/>
          <w:szCs w:val="24"/>
          <w:lang w:eastAsia="es-DO"/>
        </w:rPr>
        <w:t>)</w:t>
      </w:r>
      <w:r w:rsidRPr="00A7378D">
        <w:rPr>
          <w:rFonts w:ascii="Times New Roman" w:eastAsia="Times New Roman" w:hAnsi="Times New Roman" w:cs="Times New Roman"/>
          <w:color w:val="767171"/>
          <w:spacing w:val="20"/>
          <w:sz w:val="24"/>
          <w:szCs w:val="24"/>
          <w:lang w:eastAsia="es-DO"/>
        </w:rPr>
        <w:t xml:space="preserve"> de las personas que viven con VIH conocen su estatus serológico, </w:t>
      </w:r>
      <w:r w:rsidR="003B2DAF" w:rsidRPr="00A7378D">
        <w:rPr>
          <w:rFonts w:ascii="Times New Roman" w:eastAsia="Times New Roman" w:hAnsi="Times New Roman" w:cs="Times New Roman"/>
          <w:color w:val="767171"/>
          <w:spacing w:val="20"/>
          <w:sz w:val="24"/>
          <w:szCs w:val="24"/>
          <w:lang w:eastAsia="es-DO"/>
        </w:rPr>
        <w:t>49,720</w:t>
      </w:r>
      <w:r w:rsidR="007424BD" w:rsidRPr="00A7378D">
        <w:rPr>
          <w:rFonts w:ascii="Times New Roman" w:eastAsia="Times New Roman" w:hAnsi="Times New Roman" w:cs="Times New Roman"/>
          <w:color w:val="767171"/>
          <w:spacing w:val="20"/>
          <w:sz w:val="24"/>
          <w:szCs w:val="24"/>
          <w:lang w:eastAsia="es-DO"/>
        </w:rPr>
        <w:t xml:space="preserve"> (</w:t>
      </w:r>
      <w:r w:rsidR="001C5B2A" w:rsidRPr="00A7378D">
        <w:rPr>
          <w:rFonts w:ascii="Times New Roman" w:eastAsia="Times New Roman" w:hAnsi="Times New Roman" w:cs="Times New Roman"/>
          <w:color w:val="767171"/>
          <w:spacing w:val="20"/>
          <w:sz w:val="24"/>
          <w:szCs w:val="24"/>
          <w:lang w:eastAsia="es-DO"/>
        </w:rPr>
        <w:t>7</w:t>
      </w:r>
      <w:r w:rsidR="003B2DAF" w:rsidRPr="00A7378D">
        <w:rPr>
          <w:rFonts w:ascii="Times New Roman" w:eastAsia="Times New Roman" w:hAnsi="Times New Roman" w:cs="Times New Roman"/>
          <w:color w:val="767171"/>
          <w:spacing w:val="20"/>
          <w:sz w:val="24"/>
          <w:szCs w:val="24"/>
          <w:lang w:eastAsia="es-DO"/>
        </w:rPr>
        <w:t>0</w:t>
      </w:r>
      <w:r w:rsidRPr="00A7378D">
        <w:rPr>
          <w:rFonts w:ascii="Times New Roman" w:eastAsia="Times New Roman" w:hAnsi="Times New Roman" w:cs="Times New Roman"/>
          <w:color w:val="767171"/>
          <w:spacing w:val="20"/>
          <w:sz w:val="24"/>
          <w:szCs w:val="24"/>
          <w:lang w:eastAsia="es-DO"/>
        </w:rPr>
        <w:t>%</w:t>
      </w:r>
      <w:r w:rsidR="007424BD" w:rsidRPr="00A7378D">
        <w:rPr>
          <w:rFonts w:ascii="Times New Roman" w:eastAsia="Times New Roman" w:hAnsi="Times New Roman" w:cs="Times New Roman"/>
          <w:color w:val="767171"/>
          <w:spacing w:val="20"/>
          <w:sz w:val="24"/>
          <w:szCs w:val="24"/>
          <w:lang w:eastAsia="es-DO"/>
        </w:rPr>
        <w:t>)</w:t>
      </w:r>
      <w:r w:rsidRPr="00A7378D">
        <w:rPr>
          <w:rFonts w:ascii="Times New Roman" w:eastAsia="Times New Roman" w:hAnsi="Times New Roman" w:cs="Times New Roman"/>
          <w:color w:val="767171"/>
          <w:spacing w:val="20"/>
          <w:sz w:val="24"/>
          <w:szCs w:val="24"/>
          <w:lang w:eastAsia="es-DO"/>
        </w:rPr>
        <w:t xml:space="preserve"> se encuentran activos en tratamiento antirretroviral; y de estos </w:t>
      </w:r>
      <w:r w:rsidR="003B2DAF" w:rsidRPr="00A7378D">
        <w:rPr>
          <w:rFonts w:ascii="Times New Roman" w:eastAsia="Times New Roman" w:hAnsi="Times New Roman" w:cs="Times New Roman"/>
          <w:color w:val="767171"/>
          <w:spacing w:val="20"/>
          <w:sz w:val="24"/>
          <w:szCs w:val="24"/>
          <w:lang w:eastAsia="es-DO"/>
        </w:rPr>
        <w:t>39,719</w:t>
      </w:r>
      <w:r w:rsidR="007424BD" w:rsidRPr="00A7378D">
        <w:rPr>
          <w:rFonts w:ascii="Times New Roman" w:eastAsia="Times New Roman" w:hAnsi="Times New Roman" w:cs="Times New Roman"/>
          <w:color w:val="767171"/>
          <w:spacing w:val="20"/>
          <w:sz w:val="24"/>
          <w:szCs w:val="24"/>
          <w:lang w:eastAsia="es-DO"/>
        </w:rPr>
        <w:t xml:space="preserve"> (</w:t>
      </w:r>
      <w:r w:rsidR="003B2DAF" w:rsidRPr="00A7378D">
        <w:rPr>
          <w:rFonts w:ascii="Times New Roman" w:eastAsia="Times New Roman" w:hAnsi="Times New Roman" w:cs="Times New Roman"/>
          <w:color w:val="767171"/>
          <w:spacing w:val="20"/>
          <w:sz w:val="24"/>
          <w:szCs w:val="24"/>
          <w:lang w:eastAsia="es-DO"/>
        </w:rPr>
        <w:t>59</w:t>
      </w:r>
      <w:r w:rsidRPr="00A7378D">
        <w:rPr>
          <w:rFonts w:ascii="Times New Roman" w:eastAsia="Times New Roman" w:hAnsi="Times New Roman" w:cs="Times New Roman"/>
          <w:color w:val="767171"/>
          <w:spacing w:val="20"/>
          <w:sz w:val="24"/>
          <w:szCs w:val="24"/>
          <w:lang w:eastAsia="es-DO"/>
        </w:rPr>
        <w:t>%</w:t>
      </w:r>
      <w:r w:rsidR="007424BD" w:rsidRPr="00A7378D">
        <w:rPr>
          <w:rFonts w:ascii="Times New Roman" w:eastAsia="Times New Roman" w:hAnsi="Times New Roman" w:cs="Times New Roman"/>
          <w:color w:val="767171"/>
          <w:spacing w:val="20"/>
          <w:sz w:val="24"/>
          <w:szCs w:val="24"/>
          <w:lang w:eastAsia="es-DO"/>
        </w:rPr>
        <w:t>)</w:t>
      </w:r>
      <w:r w:rsidRPr="00A7378D">
        <w:rPr>
          <w:rFonts w:ascii="Times New Roman" w:eastAsia="Times New Roman" w:hAnsi="Times New Roman" w:cs="Times New Roman"/>
          <w:color w:val="767171"/>
          <w:spacing w:val="20"/>
          <w:sz w:val="24"/>
          <w:szCs w:val="24"/>
          <w:lang w:eastAsia="es-DO"/>
        </w:rPr>
        <w:t xml:space="preserve"> cuentan con carga viral suprimida.</w:t>
      </w:r>
    </w:p>
    <w:p w14:paraId="56C5E014" w14:textId="08D133A7" w:rsidR="000C7A2B" w:rsidRPr="00A7378D" w:rsidRDefault="00355E60" w:rsidP="008B1BD9">
      <w:pPr>
        <w:spacing w:line="360" w:lineRule="auto"/>
        <w:jc w:val="both"/>
        <w:rPr>
          <w:rFonts w:ascii="Times New Roman" w:eastAsia="Times New Roman" w:hAnsi="Times New Roman" w:cs="Times New Roman"/>
          <w:color w:val="767171"/>
          <w:spacing w:val="20"/>
          <w:sz w:val="24"/>
          <w:szCs w:val="24"/>
          <w:lang w:eastAsia="es-DO"/>
        </w:rPr>
      </w:pPr>
      <w:r w:rsidRPr="00A7378D">
        <w:rPr>
          <w:rFonts w:ascii="Times New Roman" w:eastAsia="Times New Roman" w:hAnsi="Times New Roman" w:cs="Times New Roman"/>
          <w:color w:val="767171"/>
          <w:spacing w:val="20"/>
          <w:sz w:val="24"/>
          <w:szCs w:val="24"/>
          <w:lang w:eastAsia="es-DO"/>
        </w:rPr>
        <w:t>Las</w:t>
      </w:r>
      <w:r w:rsidR="00844DC3" w:rsidRPr="00A7378D">
        <w:rPr>
          <w:rFonts w:ascii="Times New Roman" w:eastAsia="Times New Roman" w:hAnsi="Times New Roman" w:cs="Times New Roman"/>
          <w:color w:val="767171"/>
          <w:spacing w:val="20"/>
          <w:sz w:val="24"/>
          <w:szCs w:val="24"/>
          <w:lang w:eastAsia="es-DO"/>
        </w:rPr>
        <w:t xml:space="preserve"> </w:t>
      </w:r>
      <w:r w:rsidR="00EE38AC" w:rsidRPr="00A7378D">
        <w:rPr>
          <w:rFonts w:ascii="Times New Roman" w:eastAsia="Times New Roman" w:hAnsi="Times New Roman" w:cs="Times New Roman"/>
          <w:color w:val="767171"/>
          <w:spacing w:val="20"/>
          <w:sz w:val="24"/>
          <w:szCs w:val="24"/>
          <w:lang w:eastAsia="es-DO"/>
        </w:rPr>
        <w:t xml:space="preserve">70,904 </w:t>
      </w:r>
      <w:r w:rsidRPr="00A7378D">
        <w:rPr>
          <w:rFonts w:ascii="Times New Roman" w:eastAsia="Times New Roman" w:hAnsi="Times New Roman" w:cs="Times New Roman"/>
          <w:color w:val="767171"/>
          <w:spacing w:val="20"/>
          <w:sz w:val="24"/>
          <w:szCs w:val="24"/>
          <w:lang w:eastAsia="es-DO"/>
        </w:rPr>
        <w:t>personas que conocen su estado serológico</w:t>
      </w:r>
      <w:r w:rsidR="00EE38AC" w:rsidRPr="00A7378D">
        <w:rPr>
          <w:rFonts w:ascii="Times New Roman" w:eastAsia="Times New Roman" w:hAnsi="Times New Roman" w:cs="Times New Roman"/>
          <w:color w:val="767171"/>
          <w:spacing w:val="20"/>
          <w:sz w:val="24"/>
          <w:szCs w:val="24"/>
          <w:lang w:eastAsia="es-DO"/>
        </w:rPr>
        <w:t>,</w:t>
      </w:r>
      <w:r w:rsidRPr="00A7378D">
        <w:rPr>
          <w:rFonts w:ascii="Times New Roman" w:eastAsia="Times New Roman" w:hAnsi="Times New Roman" w:cs="Times New Roman"/>
          <w:color w:val="767171"/>
          <w:spacing w:val="20"/>
          <w:sz w:val="24"/>
          <w:szCs w:val="24"/>
          <w:lang w:eastAsia="es-DO"/>
        </w:rPr>
        <w:t xml:space="preserve"> están</w:t>
      </w:r>
      <w:r w:rsidR="00EE38AC" w:rsidRPr="00A7378D">
        <w:rPr>
          <w:rFonts w:ascii="Times New Roman" w:eastAsia="Times New Roman" w:hAnsi="Times New Roman" w:cs="Times New Roman"/>
          <w:color w:val="767171"/>
          <w:spacing w:val="20"/>
          <w:sz w:val="24"/>
          <w:szCs w:val="24"/>
          <w:lang w:eastAsia="es-DO"/>
        </w:rPr>
        <w:t xml:space="preserve"> distribuid</w:t>
      </w:r>
      <w:r w:rsidRPr="00A7378D">
        <w:rPr>
          <w:rFonts w:ascii="Times New Roman" w:eastAsia="Times New Roman" w:hAnsi="Times New Roman" w:cs="Times New Roman"/>
          <w:color w:val="767171"/>
          <w:spacing w:val="20"/>
          <w:sz w:val="24"/>
          <w:szCs w:val="24"/>
          <w:lang w:eastAsia="es-DO"/>
        </w:rPr>
        <w:t>a</w:t>
      </w:r>
      <w:r w:rsidR="00EE38AC" w:rsidRPr="00A7378D">
        <w:rPr>
          <w:rFonts w:ascii="Times New Roman" w:eastAsia="Times New Roman" w:hAnsi="Times New Roman" w:cs="Times New Roman"/>
          <w:color w:val="767171"/>
          <w:spacing w:val="20"/>
          <w:sz w:val="24"/>
          <w:szCs w:val="24"/>
          <w:lang w:eastAsia="es-DO"/>
        </w:rPr>
        <w:t>s de la forma siguiente:</w:t>
      </w:r>
      <w:r w:rsidR="00844DC3" w:rsidRPr="00A7378D">
        <w:rPr>
          <w:rFonts w:ascii="Times New Roman" w:eastAsia="Times New Roman" w:hAnsi="Times New Roman" w:cs="Times New Roman"/>
          <w:color w:val="767171"/>
          <w:spacing w:val="20"/>
          <w:sz w:val="24"/>
          <w:szCs w:val="24"/>
          <w:lang w:eastAsia="es-DO"/>
        </w:rPr>
        <w:t xml:space="preserve"> en la región de atención 0, que corresponde a la </w:t>
      </w:r>
      <w:r w:rsidR="00EE38AC" w:rsidRPr="00A7378D">
        <w:rPr>
          <w:rFonts w:ascii="Times New Roman" w:eastAsia="Times New Roman" w:hAnsi="Times New Roman" w:cs="Times New Roman"/>
          <w:color w:val="767171"/>
          <w:spacing w:val="20"/>
          <w:sz w:val="24"/>
          <w:szCs w:val="24"/>
          <w:lang w:eastAsia="es-DO"/>
        </w:rPr>
        <w:t>Z</w:t>
      </w:r>
      <w:r w:rsidR="00844DC3" w:rsidRPr="00A7378D">
        <w:rPr>
          <w:rFonts w:ascii="Times New Roman" w:eastAsia="Times New Roman" w:hAnsi="Times New Roman" w:cs="Times New Roman"/>
          <w:color w:val="767171"/>
          <w:spacing w:val="20"/>
          <w:sz w:val="24"/>
          <w:szCs w:val="24"/>
          <w:lang w:eastAsia="es-DO"/>
        </w:rPr>
        <w:t xml:space="preserve">ona </w:t>
      </w:r>
      <w:r w:rsidR="00EE38AC" w:rsidRPr="00A7378D">
        <w:rPr>
          <w:rFonts w:ascii="Times New Roman" w:eastAsia="Times New Roman" w:hAnsi="Times New Roman" w:cs="Times New Roman"/>
          <w:color w:val="767171"/>
          <w:spacing w:val="20"/>
          <w:sz w:val="24"/>
          <w:szCs w:val="24"/>
          <w:lang w:eastAsia="es-DO"/>
        </w:rPr>
        <w:t>M</w:t>
      </w:r>
      <w:r w:rsidR="00844DC3" w:rsidRPr="00A7378D">
        <w:rPr>
          <w:rFonts w:ascii="Times New Roman" w:eastAsia="Times New Roman" w:hAnsi="Times New Roman" w:cs="Times New Roman"/>
          <w:color w:val="767171"/>
          <w:spacing w:val="20"/>
          <w:sz w:val="24"/>
          <w:szCs w:val="24"/>
          <w:lang w:eastAsia="es-DO"/>
        </w:rPr>
        <w:t>etropolitana y Monte Plata, en sus 33 centros,  fueron atendidos 33,072 p</w:t>
      </w:r>
      <w:r w:rsidRPr="00A7378D">
        <w:rPr>
          <w:rFonts w:ascii="Times New Roman" w:eastAsia="Times New Roman" w:hAnsi="Times New Roman" w:cs="Times New Roman"/>
          <w:color w:val="767171"/>
          <w:spacing w:val="20"/>
          <w:sz w:val="24"/>
          <w:szCs w:val="24"/>
          <w:lang w:eastAsia="es-DO"/>
        </w:rPr>
        <w:t>ersonas</w:t>
      </w:r>
      <w:r w:rsidR="00844DC3" w:rsidRPr="00A7378D">
        <w:rPr>
          <w:rFonts w:ascii="Times New Roman" w:eastAsia="Times New Roman" w:hAnsi="Times New Roman" w:cs="Times New Roman"/>
          <w:color w:val="767171"/>
          <w:spacing w:val="20"/>
          <w:sz w:val="24"/>
          <w:szCs w:val="24"/>
          <w:lang w:eastAsia="es-DO"/>
        </w:rPr>
        <w:t xml:space="preserve"> (47%); en la región 1, que corresponde a </w:t>
      </w:r>
      <w:proofErr w:type="spellStart"/>
      <w:r w:rsidR="00844DC3" w:rsidRPr="00A7378D">
        <w:rPr>
          <w:rFonts w:ascii="Times New Roman" w:eastAsia="Times New Roman" w:hAnsi="Times New Roman" w:cs="Times New Roman"/>
          <w:color w:val="767171"/>
          <w:spacing w:val="20"/>
          <w:sz w:val="24"/>
          <w:szCs w:val="24"/>
          <w:lang w:eastAsia="es-DO"/>
        </w:rPr>
        <w:t>Valdesia</w:t>
      </w:r>
      <w:proofErr w:type="spellEnd"/>
      <w:r w:rsidR="00844DC3" w:rsidRPr="00A7378D">
        <w:rPr>
          <w:rFonts w:ascii="Times New Roman" w:eastAsia="Times New Roman" w:hAnsi="Times New Roman" w:cs="Times New Roman"/>
          <w:color w:val="767171"/>
          <w:spacing w:val="20"/>
          <w:sz w:val="24"/>
          <w:szCs w:val="24"/>
          <w:lang w:eastAsia="es-DO"/>
        </w:rPr>
        <w:t>, en sus 5 centros fueron atendidos 2,831(4%);  en la región 2, Cibao Norte, con 12 centros, fueron atendidos 12,488 (18%); en la región 3, Nordeste, con 5 centros, fueron atendidos 2,878(4%); en la región 4, Enriquillo, con 3 centros, fueron atendidos 1,124(2%); en la región 5, Este, con 12 centros, l</w:t>
      </w:r>
      <w:r w:rsidRPr="00A7378D">
        <w:rPr>
          <w:rFonts w:ascii="Times New Roman" w:eastAsia="Times New Roman" w:hAnsi="Times New Roman" w:cs="Times New Roman"/>
          <w:color w:val="767171"/>
          <w:spacing w:val="20"/>
          <w:sz w:val="24"/>
          <w:szCs w:val="24"/>
          <w:lang w:eastAsia="es-DO"/>
        </w:rPr>
        <w:t>as personas</w:t>
      </w:r>
      <w:r w:rsidR="00844DC3" w:rsidRPr="00A7378D">
        <w:rPr>
          <w:rFonts w:ascii="Times New Roman" w:eastAsia="Times New Roman" w:hAnsi="Times New Roman" w:cs="Times New Roman"/>
          <w:color w:val="767171"/>
          <w:spacing w:val="20"/>
          <w:sz w:val="24"/>
          <w:szCs w:val="24"/>
          <w:lang w:eastAsia="es-DO"/>
        </w:rPr>
        <w:t xml:space="preserve"> fueron 10,018(14%); en la región 6, El Valle, con 4 centros, fueron atendidos 1,750(2%); en la región 7, Occidental, con 6 centros, fueron atendidos 3,648(5%) y en la región 8, Cibao Central, con 5 centros, fueron atendidos 3,095(4%).</w:t>
      </w:r>
    </w:p>
    <w:p w14:paraId="682671C9" w14:textId="2B8D40C2" w:rsidR="00355E60" w:rsidRPr="00A7378D" w:rsidRDefault="00355E60" w:rsidP="008B1BD9">
      <w:pPr>
        <w:spacing w:line="360" w:lineRule="auto"/>
        <w:jc w:val="both"/>
        <w:rPr>
          <w:rFonts w:ascii="Times New Roman" w:eastAsia="Times New Roman" w:hAnsi="Times New Roman" w:cs="Times New Roman"/>
          <w:color w:val="767171"/>
          <w:spacing w:val="20"/>
          <w:sz w:val="24"/>
          <w:szCs w:val="24"/>
          <w:lang w:eastAsia="es-DO"/>
        </w:rPr>
      </w:pPr>
      <w:r w:rsidRPr="00A7378D">
        <w:rPr>
          <w:rFonts w:ascii="Times New Roman" w:eastAsia="Times New Roman" w:hAnsi="Times New Roman" w:cs="Times New Roman"/>
          <w:color w:val="767171"/>
          <w:spacing w:val="20"/>
          <w:sz w:val="24"/>
          <w:szCs w:val="24"/>
          <w:lang w:eastAsia="es-DO"/>
        </w:rPr>
        <w:lastRenderedPageBreak/>
        <w:t xml:space="preserve">Las 49,720 personas que se encuentran activos en tratamiento antirretroviral están distribuidas de la siguiente forma: en la región de atención 0, que corresponde a la Zona Metropolitana y Monte Plata, en sus 33 centros,  fueron atendidos </w:t>
      </w:r>
      <w:r w:rsidR="0042059C" w:rsidRPr="00A7378D">
        <w:rPr>
          <w:rFonts w:ascii="Times New Roman" w:eastAsia="Times New Roman" w:hAnsi="Times New Roman" w:cs="Times New Roman"/>
          <w:color w:val="767171"/>
          <w:spacing w:val="20"/>
          <w:sz w:val="24"/>
          <w:szCs w:val="24"/>
          <w:lang w:eastAsia="es-DO"/>
        </w:rPr>
        <w:t>23,245</w:t>
      </w:r>
      <w:r w:rsidRPr="00A7378D">
        <w:rPr>
          <w:rFonts w:ascii="Times New Roman" w:eastAsia="Times New Roman" w:hAnsi="Times New Roman" w:cs="Times New Roman"/>
          <w:color w:val="767171"/>
          <w:spacing w:val="20"/>
          <w:sz w:val="24"/>
          <w:szCs w:val="24"/>
          <w:lang w:eastAsia="es-DO"/>
        </w:rPr>
        <w:t xml:space="preserve"> personas (47%); en la región 1, que corresponde a </w:t>
      </w:r>
      <w:proofErr w:type="spellStart"/>
      <w:r w:rsidRPr="00A7378D">
        <w:rPr>
          <w:rFonts w:ascii="Times New Roman" w:eastAsia="Times New Roman" w:hAnsi="Times New Roman" w:cs="Times New Roman"/>
          <w:color w:val="767171"/>
          <w:spacing w:val="20"/>
          <w:sz w:val="24"/>
          <w:szCs w:val="24"/>
          <w:lang w:eastAsia="es-DO"/>
        </w:rPr>
        <w:t>Valdesia</w:t>
      </w:r>
      <w:proofErr w:type="spellEnd"/>
      <w:r w:rsidRPr="00A7378D">
        <w:rPr>
          <w:rFonts w:ascii="Times New Roman" w:eastAsia="Times New Roman" w:hAnsi="Times New Roman" w:cs="Times New Roman"/>
          <w:color w:val="767171"/>
          <w:spacing w:val="20"/>
          <w:sz w:val="24"/>
          <w:szCs w:val="24"/>
          <w:lang w:eastAsia="es-DO"/>
        </w:rPr>
        <w:t xml:space="preserve">, en sus 5 centros fueron atendidos </w:t>
      </w:r>
      <w:r w:rsidR="0042059C" w:rsidRPr="00A7378D">
        <w:rPr>
          <w:rFonts w:ascii="Times New Roman" w:eastAsia="Times New Roman" w:hAnsi="Times New Roman" w:cs="Times New Roman"/>
          <w:color w:val="767171"/>
          <w:spacing w:val="20"/>
          <w:sz w:val="24"/>
          <w:szCs w:val="24"/>
          <w:lang w:eastAsia="es-DO"/>
        </w:rPr>
        <w:t>1,940</w:t>
      </w:r>
      <w:r w:rsidRPr="00A7378D">
        <w:rPr>
          <w:rFonts w:ascii="Times New Roman" w:eastAsia="Times New Roman" w:hAnsi="Times New Roman" w:cs="Times New Roman"/>
          <w:color w:val="767171"/>
          <w:spacing w:val="20"/>
          <w:sz w:val="24"/>
          <w:szCs w:val="24"/>
          <w:lang w:eastAsia="es-DO"/>
        </w:rPr>
        <w:t xml:space="preserve">(4%);  en la región 2, Cibao Norte, con 12 centros, fueron atendidos </w:t>
      </w:r>
      <w:r w:rsidR="0042059C" w:rsidRPr="00A7378D">
        <w:rPr>
          <w:rFonts w:ascii="Times New Roman" w:eastAsia="Times New Roman" w:hAnsi="Times New Roman" w:cs="Times New Roman"/>
          <w:color w:val="767171"/>
          <w:spacing w:val="20"/>
          <w:sz w:val="24"/>
          <w:szCs w:val="24"/>
          <w:lang w:eastAsia="es-DO"/>
        </w:rPr>
        <w:t>9,163</w:t>
      </w:r>
      <w:r w:rsidRPr="00A7378D">
        <w:rPr>
          <w:rFonts w:ascii="Times New Roman" w:eastAsia="Times New Roman" w:hAnsi="Times New Roman" w:cs="Times New Roman"/>
          <w:color w:val="767171"/>
          <w:spacing w:val="20"/>
          <w:sz w:val="24"/>
          <w:szCs w:val="24"/>
          <w:lang w:eastAsia="es-DO"/>
        </w:rPr>
        <w:t xml:space="preserve"> (18%); en la región 3, Nordeste, con 5 centros, fueron atendidos </w:t>
      </w:r>
      <w:r w:rsidR="0042059C" w:rsidRPr="00A7378D">
        <w:rPr>
          <w:rFonts w:ascii="Times New Roman" w:eastAsia="Times New Roman" w:hAnsi="Times New Roman" w:cs="Times New Roman"/>
          <w:color w:val="767171"/>
          <w:spacing w:val="20"/>
          <w:sz w:val="24"/>
          <w:szCs w:val="24"/>
          <w:lang w:eastAsia="es-DO"/>
        </w:rPr>
        <w:t>1,997</w:t>
      </w:r>
      <w:r w:rsidRPr="00A7378D">
        <w:rPr>
          <w:rFonts w:ascii="Times New Roman" w:eastAsia="Times New Roman" w:hAnsi="Times New Roman" w:cs="Times New Roman"/>
          <w:color w:val="767171"/>
          <w:spacing w:val="20"/>
          <w:sz w:val="24"/>
          <w:szCs w:val="24"/>
          <w:lang w:eastAsia="es-DO"/>
        </w:rPr>
        <w:t>(</w:t>
      </w:r>
      <w:r w:rsidR="0042059C" w:rsidRPr="00A7378D">
        <w:rPr>
          <w:rFonts w:ascii="Times New Roman" w:eastAsia="Times New Roman" w:hAnsi="Times New Roman" w:cs="Times New Roman"/>
          <w:color w:val="767171"/>
          <w:spacing w:val="20"/>
          <w:sz w:val="24"/>
          <w:szCs w:val="24"/>
          <w:lang w:eastAsia="es-DO"/>
        </w:rPr>
        <w:t>4</w:t>
      </w:r>
      <w:r w:rsidRPr="00A7378D">
        <w:rPr>
          <w:rFonts w:ascii="Times New Roman" w:eastAsia="Times New Roman" w:hAnsi="Times New Roman" w:cs="Times New Roman"/>
          <w:color w:val="767171"/>
          <w:spacing w:val="20"/>
          <w:sz w:val="24"/>
          <w:szCs w:val="24"/>
          <w:lang w:eastAsia="es-DO"/>
        </w:rPr>
        <w:t xml:space="preserve">%); en la región 4, Enriquillo, con 3 centros, fueron atendidos </w:t>
      </w:r>
      <w:r w:rsidR="0042059C" w:rsidRPr="00A7378D">
        <w:rPr>
          <w:rFonts w:ascii="Times New Roman" w:eastAsia="Times New Roman" w:hAnsi="Times New Roman" w:cs="Times New Roman"/>
          <w:color w:val="767171"/>
          <w:spacing w:val="20"/>
          <w:sz w:val="24"/>
          <w:szCs w:val="24"/>
          <w:lang w:eastAsia="es-DO"/>
        </w:rPr>
        <w:t>756</w:t>
      </w:r>
      <w:r w:rsidRPr="00A7378D">
        <w:rPr>
          <w:rFonts w:ascii="Times New Roman" w:eastAsia="Times New Roman" w:hAnsi="Times New Roman" w:cs="Times New Roman"/>
          <w:color w:val="767171"/>
          <w:spacing w:val="20"/>
          <w:sz w:val="24"/>
          <w:szCs w:val="24"/>
          <w:lang w:eastAsia="es-DO"/>
        </w:rPr>
        <w:t xml:space="preserve">(2%); en la región 5, Este, con 12 centros, las personas fueron </w:t>
      </w:r>
      <w:r w:rsidR="0042059C" w:rsidRPr="00A7378D">
        <w:rPr>
          <w:rFonts w:ascii="Times New Roman" w:eastAsia="Times New Roman" w:hAnsi="Times New Roman" w:cs="Times New Roman"/>
          <w:color w:val="767171"/>
          <w:spacing w:val="20"/>
          <w:sz w:val="24"/>
          <w:szCs w:val="24"/>
          <w:lang w:eastAsia="es-DO"/>
        </w:rPr>
        <w:t>7,087</w:t>
      </w:r>
      <w:r w:rsidRPr="00A7378D">
        <w:rPr>
          <w:rFonts w:ascii="Times New Roman" w:eastAsia="Times New Roman" w:hAnsi="Times New Roman" w:cs="Times New Roman"/>
          <w:color w:val="767171"/>
          <w:spacing w:val="20"/>
          <w:sz w:val="24"/>
          <w:szCs w:val="24"/>
          <w:lang w:eastAsia="es-DO"/>
        </w:rPr>
        <w:t>(14%); en la región 6, El Valle, con 4 centros, fueron atendidos 1,</w:t>
      </w:r>
      <w:r w:rsidR="0042059C" w:rsidRPr="00A7378D">
        <w:rPr>
          <w:rFonts w:ascii="Times New Roman" w:eastAsia="Times New Roman" w:hAnsi="Times New Roman" w:cs="Times New Roman"/>
          <w:color w:val="767171"/>
          <w:spacing w:val="20"/>
          <w:sz w:val="24"/>
          <w:szCs w:val="24"/>
          <w:lang w:eastAsia="es-DO"/>
        </w:rPr>
        <w:t>148</w:t>
      </w:r>
      <w:r w:rsidRPr="00A7378D">
        <w:rPr>
          <w:rFonts w:ascii="Times New Roman" w:eastAsia="Times New Roman" w:hAnsi="Times New Roman" w:cs="Times New Roman"/>
          <w:color w:val="767171"/>
          <w:spacing w:val="20"/>
          <w:sz w:val="24"/>
          <w:szCs w:val="24"/>
          <w:lang w:eastAsia="es-DO"/>
        </w:rPr>
        <w:t xml:space="preserve">(2%); en la región 7, Occidental, con 6 centros, fueron atendidos </w:t>
      </w:r>
      <w:r w:rsidR="0042059C" w:rsidRPr="00A7378D">
        <w:rPr>
          <w:rFonts w:ascii="Times New Roman" w:eastAsia="Times New Roman" w:hAnsi="Times New Roman" w:cs="Times New Roman"/>
          <w:color w:val="767171"/>
          <w:spacing w:val="20"/>
          <w:sz w:val="24"/>
          <w:szCs w:val="24"/>
          <w:lang w:eastAsia="es-DO"/>
        </w:rPr>
        <w:t>2,233</w:t>
      </w:r>
      <w:r w:rsidRPr="00A7378D">
        <w:rPr>
          <w:rFonts w:ascii="Times New Roman" w:eastAsia="Times New Roman" w:hAnsi="Times New Roman" w:cs="Times New Roman"/>
          <w:color w:val="767171"/>
          <w:spacing w:val="20"/>
          <w:sz w:val="24"/>
          <w:szCs w:val="24"/>
          <w:lang w:eastAsia="es-DO"/>
        </w:rPr>
        <w:t>(</w:t>
      </w:r>
      <w:r w:rsidR="0042059C" w:rsidRPr="00A7378D">
        <w:rPr>
          <w:rFonts w:ascii="Times New Roman" w:eastAsia="Times New Roman" w:hAnsi="Times New Roman" w:cs="Times New Roman"/>
          <w:color w:val="767171"/>
          <w:spacing w:val="20"/>
          <w:sz w:val="24"/>
          <w:szCs w:val="24"/>
          <w:lang w:eastAsia="es-DO"/>
        </w:rPr>
        <w:t>4</w:t>
      </w:r>
      <w:r w:rsidRPr="00A7378D">
        <w:rPr>
          <w:rFonts w:ascii="Times New Roman" w:eastAsia="Times New Roman" w:hAnsi="Times New Roman" w:cs="Times New Roman"/>
          <w:color w:val="767171"/>
          <w:spacing w:val="20"/>
          <w:sz w:val="24"/>
          <w:szCs w:val="24"/>
          <w:lang w:eastAsia="es-DO"/>
        </w:rPr>
        <w:t xml:space="preserve">%) y en la región 8, Cibao Central, con 5 centros, fueron atendidos </w:t>
      </w:r>
      <w:r w:rsidR="0042059C" w:rsidRPr="00A7378D">
        <w:rPr>
          <w:rFonts w:ascii="Times New Roman" w:eastAsia="Times New Roman" w:hAnsi="Times New Roman" w:cs="Times New Roman"/>
          <w:color w:val="767171"/>
          <w:spacing w:val="20"/>
          <w:sz w:val="24"/>
          <w:szCs w:val="24"/>
          <w:lang w:eastAsia="es-DO"/>
        </w:rPr>
        <w:t>2,151</w:t>
      </w:r>
      <w:r w:rsidRPr="00A7378D">
        <w:rPr>
          <w:rFonts w:ascii="Times New Roman" w:eastAsia="Times New Roman" w:hAnsi="Times New Roman" w:cs="Times New Roman"/>
          <w:color w:val="767171"/>
          <w:spacing w:val="20"/>
          <w:sz w:val="24"/>
          <w:szCs w:val="24"/>
          <w:lang w:eastAsia="es-DO"/>
        </w:rPr>
        <w:t>(4%).</w:t>
      </w:r>
    </w:p>
    <w:p w14:paraId="1E9EBE32" w14:textId="7239D207" w:rsidR="0094036E" w:rsidRPr="00A7378D" w:rsidRDefault="0042059C" w:rsidP="008B1BD9">
      <w:pPr>
        <w:spacing w:line="360" w:lineRule="auto"/>
        <w:jc w:val="both"/>
        <w:rPr>
          <w:rFonts w:ascii="Times New Roman" w:eastAsia="Times New Roman" w:hAnsi="Times New Roman" w:cs="Times New Roman"/>
          <w:color w:val="767171"/>
          <w:spacing w:val="20"/>
          <w:sz w:val="24"/>
          <w:szCs w:val="24"/>
          <w:lang w:eastAsia="es-DO"/>
        </w:rPr>
      </w:pPr>
      <w:r w:rsidRPr="00A7378D">
        <w:rPr>
          <w:rFonts w:ascii="Times New Roman" w:eastAsia="Times New Roman" w:hAnsi="Times New Roman" w:cs="Times New Roman"/>
          <w:color w:val="767171"/>
          <w:spacing w:val="20"/>
          <w:sz w:val="24"/>
          <w:szCs w:val="24"/>
          <w:lang w:eastAsia="es-DO"/>
        </w:rPr>
        <w:t xml:space="preserve">Las 39,719 personas que  cuentan con carga viral suprimida están distribuidas de la siguiente forma: en la región de atención 0, que corresponde a la Zona Metropolitana y Monte Plata, en sus 33 centros,  fueron atendidos18,236 personas (46%); en la región 1, que corresponde a </w:t>
      </w:r>
      <w:proofErr w:type="spellStart"/>
      <w:r w:rsidRPr="00A7378D">
        <w:rPr>
          <w:rFonts w:ascii="Times New Roman" w:eastAsia="Times New Roman" w:hAnsi="Times New Roman" w:cs="Times New Roman"/>
          <w:color w:val="767171"/>
          <w:spacing w:val="20"/>
          <w:sz w:val="24"/>
          <w:szCs w:val="24"/>
          <w:lang w:eastAsia="es-DO"/>
        </w:rPr>
        <w:t>Valdesia</w:t>
      </w:r>
      <w:proofErr w:type="spellEnd"/>
      <w:r w:rsidRPr="00A7378D">
        <w:rPr>
          <w:rFonts w:ascii="Times New Roman" w:eastAsia="Times New Roman" w:hAnsi="Times New Roman" w:cs="Times New Roman"/>
          <w:color w:val="767171"/>
          <w:spacing w:val="20"/>
          <w:sz w:val="24"/>
          <w:szCs w:val="24"/>
          <w:lang w:eastAsia="es-DO"/>
        </w:rPr>
        <w:t>, en sus 5 centros fueron atendidos 1,431(4%);  en la región 2, Cibao Norte, con 12 centros, fueron atendidos 7,692 (19%); en la región 3, Nordeste, con 5 centros, fueron atendidos 1,621(4%); en la región 4, Enriquillo, con 3 centros, fueron atendidos 555(1%); en la región 5, Este, con 12 centros, las personas fueron 5,678(14%); en la región 6, El Valle, con 4 centros, fueron atendidos 882(2%); en la región 7, Occidental, con 6 centros, fueron atendidos 1,825(5%) y en la región 8, Cibao Central, con 5 centros, fueron atendidos 1,799(</w:t>
      </w:r>
      <w:r w:rsidR="0094036E" w:rsidRPr="00A7378D">
        <w:rPr>
          <w:rFonts w:ascii="Times New Roman" w:eastAsia="Times New Roman" w:hAnsi="Times New Roman" w:cs="Times New Roman"/>
          <w:color w:val="767171"/>
          <w:spacing w:val="20"/>
          <w:sz w:val="24"/>
          <w:szCs w:val="24"/>
          <w:lang w:eastAsia="es-DO"/>
        </w:rPr>
        <w:t>5</w:t>
      </w:r>
      <w:r w:rsidRPr="00A7378D">
        <w:rPr>
          <w:rFonts w:ascii="Times New Roman" w:eastAsia="Times New Roman" w:hAnsi="Times New Roman" w:cs="Times New Roman"/>
          <w:color w:val="767171"/>
          <w:spacing w:val="20"/>
          <w:sz w:val="24"/>
          <w:szCs w:val="24"/>
          <w:lang w:eastAsia="es-DO"/>
        </w:rPr>
        <w:t>%).</w:t>
      </w:r>
    </w:p>
    <w:p w14:paraId="4174605F" w14:textId="45AAF290" w:rsidR="00FA470A" w:rsidRPr="00A7378D" w:rsidRDefault="00FA470A" w:rsidP="00FA470A">
      <w:pPr>
        <w:spacing w:line="360" w:lineRule="auto"/>
        <w:jc w:val="both"/>
        <w:rPr>
          <w:rFonts w:ascii="Times New Roman" w:eastAsia="Times New Roman" w:hAnsi="Times New Roman" w:cs="Times New Roman"/>
          <w:color w:val="767171"/>
          <w:spacing w:val="20"/>
          <w:sz w:val="24"/>
          <w:szCs w:val="24"/>
          <w:lang w:eastAsia="es-DO"/>
        </w:rPr>
      </w:pPr>
      <w:r w:rsidRPr="00A7378D">
        <w:rPr>
          <w:rFonts w:ascii="Times New Roman" w:eastAsia="Times New Roman" w:hAnsi="Times New Roman" w:cs="Times New Roman"/>
          <w:color w:val="767171"/>
          <w:spacing w:val="20"/>
          <w:sz w:val="24"/>
          <w:szCs w:val="24"/>
          <w:lang w:eastAsia="es-DO"/>
        </w:rPr>
        <w:t>Estos logros de la estrategia 95-95-95, fueron realizados con recursos de la Donación Externa del Fondo Mundial de lucha contra el SIDA, Tuberculosis y Malaria, por un monto total de RD$39,432,654.61.</w:t>
      </w:r>
    </w:p>
    <w:p w14:paraId="2F3B406B" w14:textId="209329EF" w:rsidR="00FA470A" w:rsidRPr="00A7378D" w:rsidRDefault="00FA470A" w:rsidP="008B1BD9">
      <w:pPr>
        <w:spacing w:line="360" w:lineRule="auto"/>
        <w:jc w:val="both"/>
        <w:rPr>
          <w:rFonts w:ascii="Times New Roman" w:eastAsia="Times New Roman" w:hAnsi="Times New Roman" w:cs="Times New Roman"/>
          <w:color w:val="767171"/>
          <w:spacing w:val="20"/>
          <w:sz w:val="24"/>
          <w:szCs w:val="24"/>
          <w:lang w:eastAsia="es-DO"/>
        </w:rPr>
      </w:pPr>
    </w:p>
    <w:p w14:paraId="05F21EE6" w14:textId="6C77AC1B" w:rsidR="00F76647" w:rsidRPr="00A7378D" w:rsidRDefault="008E7F98" w:rsidP="00702FEC">
      <w:pPr>
        <w:spacing w:line="360" w:lineRule="auto"/>
        <w:jc w:val="both"/>
        <w:rPr>
          <w:rFonts w:ascii="Times New Roman" w:eastAsia="Times New Roman" w:hAnsi="Times New Roman" w:cs="Times New Roman"/>
          <w:color w:val="767171"/>
          <w:spacing w:val="20"/>
          <w:sz w:val="24"/>
          <w:szCs w:val="24"/>
          <w:lang w:eastAsia="es-DO"/>
        </w:rPr>
      </w:pPr>
      <w:r w:rsidRPr="00A7378D">
        <w:rPr>
          <w:rFonts w:ascii="Times New Roman" w:eastAsia="Times New Roman" w:hAnsi="Times New Roman" w:cs="Times New Roman"/>
          <w:color w:val="767171"/>
          <w:spacing w:val="20"/>
          <w:sz w:val="24"/>
          <w:szCs w:val="24"/>
          <w:lang w:eastAsia="es-DO"/>
        </w:rPr>
        <w:lastRenderedPageBreak/>
        <w:t xml:space="preserve">Durate el año 2022 unas 232,626 personas de poblaciones </w:t>
      </w:r>
      <w:r w:rsidR="00FA470A" w:rsidRPr="00A7378D">
        <w:rPr>
          <w:rFonts w:ascii="Times New Roman" w:eastAsia="Times New Roman" w:hAnsi="Times New Roman" w:cs="Times New Roman"/>
          <w:color w:val="767171"/>
          <w:spacing w:val="20"/>
          <w:sz w:val="24"/>
          <w:szCs w:val="24"/>
          <w:lang w:eastAsia="es-DO"/>
        </w:rPr>
        <w:t>más</w:t>
      </w:r>
      <w:r w:rsidRPr="00A7378D">
        <w:rPr>
          <w:rFonts w:ascii="Times New Roman" w:eastAsia="Times New Roman" w:hAnsi="Times New Roman" w:cs="Times New Roman"/>
          <w:color w:val="767171"/>
          <w:spacing w:val="20"/>
          <w:sz w:val="24"/>
          <w:szCs w:val="24"/>
          <w:lang w:eastAsia="es-DO"/>
        </w:rPr>
        <w:t xml:space="preserve"> vulnerables o de alto riesgo, fueron intervenidas con la estrategia de prevención combinada de </w:t>
      </w:r>
      <w:r w:rsidR="00DB4919" w:rsidRPr="00A7378D">
        <w:rPr>
          <w:rFonts w:ascii="Times New Roman" w:eastAsia="Times New Roman" w:hAnsi="Times New Roman" w:cs="Times New Roman"/>
          <w:color w:val="767171"/>
          <w:spacing w:val="20"/>
          <w:sz w:val="24"/>
          <w:szCs w:val="24"/>
          <w:lang w:eastAsia="es-DO"/>
        </w:rPr>
        <w:t xml:space="preserve">VIH, que es una estrategia que incluye la entrega de un paquete mínimo de prevención (condones, lubricantes, </w:t>
      </w:r>
      <w:proofErr w:type="spellStart"/>
      <w:r w:rsidR="00DB4919" w:rsidRPr="00A7378D">
        <w:rPr>
          <w:rFonts w:ascii="Times New Roman" w:eastAsia="Times New Roman" w:hAnsi="Times New Roman" w:cs="Times New Roman"/>
          <w:color w:val="767171"/>
          <w:spacing w:val="20"/>
          <w:sz w:val="24"/>
          <w:szCs w:val="24"/>
          <w:lang w:eastAsia="es-DO"/>
        </w:rPr>
        <w:t>brochures</w:t>
      </w:r>
      <w:proofErr w:type="spellEnd"/>
      <w:r w:rsidR="00DB4919" w:rsidRPr="00A7378D">
        <w:rPr>
          <w:rFonts w:ascii="Times New Roman" w:eastAsia="Times New Roman" w:hAnsi="Times New Roman" w:cs="Times New Roman"/>
          <w:color w:val="767171"/>
          <w:spacing w:val="20"/>
          <w:sz w:val="24"/>
          <w:szCs w:val="24"/>
          <w:lang w:eastAsia="es-DO"/>
        </w:rPr>
        <w:t>)</w:t>
      </w:r>
      <w:r w:rsidR="00ED00F1" w:rsidRPr="00A7378D">
        <w:rPr>
          <w:rFonts w:ascii="Times New Roman" w:eastAsia="Times New Roman" w:hAnsi="Times New Roman" w:cs="Times New Roman"/>
          <w:color w:val="767171"/>
          <w:spacing w:val="20"/>
          <w:sz w:val="24"/>
          <w:szCs w:val="24"/>
          <w:lang w:eastAsia="es-DO"/>
        </w:rPr>
        <w:t>;</w:t>
      </w:r>
      <w:r w:rsidR="00DB4919" w:rsidRPr="00A7378D">
        <w:rPr>
          <w:rFonts w:ascii="Times New Roman" w:eastAsia="Times New Roman" w:hAnsi="Times New Roman" w:cs="Times New Roman"/>
          <w:color w:val="767171"/>
          <w:spacing w:val="20"/>
          <w:sz w:val="24"/>
          <w:szCs w:val="24"/>
          <w:lang w:eastAsia="es-DO"/>
        </w:rPr>
        <w:t xml:space="preserve"> referimiento a la realización de prueba de VIH, con sus respectiva pre y post </w:t>
      </w:r>
      <w:r w:rsidR="00ED00F1" w:rsidRPr="00A7378D">
        <w:rPr>
          <w:rFonts w:ascii="Times New Roman" w:eastAsia="Times New Roman" w:hAnsi="Times New Roman" w:cs="Times New Roman"/>
          <w:color w:val="767171"/>
          <w:spacing w:val="20"/>
          <w:sz w:val="24"/>
          <w:szCs w:val="24"/>
          <w:lang w:eastAsia="es-DO"/>
        </w:rPr>
        <w:t>consejería, que e</w:t>
      </w:r>
      <w:r w:rsidR="00DB4919" w:rsidRPr="00A7378D">
        <w:rPr>
          <w:rFonts w:ascii="Times New Roman" w:eastAsia="Times New Roman" w:hAnsi="Times New Roman" w:cs="Times New Roman"/>
          <w:color w:val="767171"/>
          <w:spacing w:val="20"/>
          <w:sz w:val="24"/>
          <w:szCs w:val="24"/>
          <w:lang w:eastAsia="es-DO"/>
        </w:rPr>
        <w:t>n el caso de que el resultado sea positivo se aco</w:t>
      </w:r>
      <w:r w:rsidR="00ED00F1" w:rsidRPr="00A7378D">
        <w:rPr>
          <w:rFonts w:ascii="Times New Roman" w:eastAsia="Times New Roman" w:hAnsi="Times New Roman" w:cs="Times New Roman"/>
          <w:color w:val="767171"/>
          <w:spacing w:val="20"/>
          <w:sz w:val="24"/>
          <w:szCs w:val="24"/>
          <w:lang w:eastAsia="es-DO"/>
        </w:rPr>
        <w:t>m</w:t>
      </w:r>
      <w:r w:rsidR="00DB4919" w:rsidRPr="00A7378D">
        <w:rPr>
          <w:rFonts w:ascii="Times New Roman" w:eastAsia="Times New Roman" w:hAnsi="Times New Roman" w:cs="Times New Roman"/>
          <w:color w:val="767171"/>
          <w:spacing w:val="20"/>
          <w:sz w:val="24"/>
          <w:szCs w:val="24"/>
          <w:lang w:eastAsia="es-DO"/>
        </w:rPr>
        <w:t>paña a un servicio de atención integral para el inicio a tratamiento</w:t>
      </w:r>
      <w:r w:rsidR="00ED00F1" w:rsidRPr="00A7378D">
        <w:rPr>
          <w:rFonts w:ascii="Times New Roman" w:eastAsia="Times New Roman" w:hAnsi="Times New Roman" w:cs="Times New Roman"/>
          <w:color w:val="767171"/>
          <w:spacing w:val="20"/>
          <w:sz w:val="24"/>
          <w:szCs w:val="24"/>
          <w:lang w:eastAsia="es-DO"/>
        </w:rPr>
        <w:t xml:space="preserve"> y</w:t>
      </w:r>
      <w:r w:rsidR="00DB4919" w:rsidRPr="00A7378D">
        <w:rPr>
          <w:rFonts w:ascii="Times New Roman" w:eastAsia="Times New Roman" w:hAnsi="Times New Roman" w:cs="Times New Roman"/>
          <w:color w:val="767171"/>
          <w:spacing w:val="20"/>
          <w:sz w:val="24"/>
          <w:szCs w:val="24"/>
          <w:lang w:eastAsia="es-DO"/>
        </w:rPr>
        <w:t xml:space="preserve"> en caso de que sea negativo con factores de alto riesgo se refiere para iniciar PrEP.</w:t>
      </w:r>
      <w:r w:rsidR="00F76647" w:rsidRPr="00A7378D">
        <w:rPr>
          <w:rFonts w:ascii="Times New Roman" w:eastAsia="Times New Roman" w:hAnsi="Times New Roman" w:cs="Times New Roman"/>
          <w:color w:val="767171"/>
          <w:spacing w:val="20"/>
          <w:sz w:val="24"/>
          <w:szCs w:val="24"/>
          <w:lang w:eastAsia="es-DO"/>
        </w:rPr>
        <w:t xml:space="preserve">  Entre estos grupos vulnerables se encuentran los </w:t>
      </w:r>
      <w:r w:rsidR="003A2CE0" w:rsidRPr="00A7378D">
        <w:rPr>
          <w:rFonts w:ascii="Times New Roman" w:eastAsia="Times New Roman" w:hAnsi="Times New Roman" w:cs="Times New Roman"/>
          <w:color w:val="767171"/>
          <w:spacing w:val="20"/>
          <w:sz w:val="24"/>
          <w:szCs w:val="24"/>
          <w:lang w:eastAsia="es-DO"/>
        </w:rPr>
        <w:t>hombres que tienen relaciones sexuales con hombres, personas transgénero, trabajadores del sexo y migrantes haitianos.</w:t>
      </w:r>
    </w:p>
    <w:p w14:paraId="5257611A" w14:textId="0006D8B8" w:rsidR="00ED00F1" w:rsidRPr="00A7378D" w:rsidRDefault="00ED00F1" w:rsidP="00702FEC">
      <w:pPr>
        <w:spacing w:line="360" w:lineRule="auto"/>
        <w:jc w:val="both"/>
        <w:rPr>
          <w:rFonts w:ascii="Times New Roman" w:eastAsia="Times New Roman" w:hAnsi="Times New Roman" w:cs="Times New Roman"/>
          <w:color w:val="767171"/>
          <w:spacing w:val="20"/>
          <w:sz w:val="24"/>
          <w:szCs w:val="24"/>
          <w:lang w:eastAsia="es-DO"/>
        </w:rPr>
      </w:pPr>
      <w:r w:rsidRPr="00A7378D">
        <w:rPr>
          <w:rFonts w:ascii="Times New Roman" w:eastAsia="Times New Roman" w:hAnsi="Times New Roman" w:cs="Times New Roman"/>
          <w:color w:val="767171"/>
          <w:spacing w:val="20"/>
          <w:sz w:val="24"/>
          <w:szCs w:val="24"/>
          <w:lang w:eastAsia="es-DO"/>
        </w:rPr>
        <w:t>Estas 232,626 personas fueron intervenidas en las siguientes localidades:</w:t>
      </w:r>
    </w:p>
    <w:p w14:paraId="7B3901FA" w14:textId="542B26A3" w:rsidR="00ED00F1" w:rsidRPr="00A7378D" w:rsidRDefault="00ED00F1" w:rsidP="00702FEC">
      <w:pPr>
        <w:spacing w:line="360" w:lineRule="auto"/>
        <w:jc w:val="both"/>
        <w:rPr>
          <w:rFonts w:ascii="Times New Roman" w:eastAsia="Times New Roman" w:hAnsi="Times New Roman" w:cs="Times New Roman"/>
          <w:color w:val="767171"/>
          <w:spacing w:val="20"/>
          <w:sz w:val="24"/>
          <w:szCs w:val="24"/>
          <w:lang w:eastAsia="es-DO"/>
        </w:rPr>
      </w:pPr>
      <w:r w:rsidRPr="00A7378D">
        <w:rPr>
          <w:rFonts w:ascii="Times New Roman" w:eastAsia="Times New Roman" w:hAnsi="Times New Roman" w:cs="Times New Roman"/>
          <w:color w:val="767171"/>
          <w:spacing w:val="20"/>
          <w:sz w:val="24"/>
          <w:szCs w:val="24"/>
          <w:lang w:eastAsia="es-DO"/>
        </w:rPr>
        <w:t xml:space="preserve">Azua 6,337, Barahona 10,614, </w:t>
      </w:r>
      <w:r w:rsidR="00E209CB" w:rsidRPr="00A7378D">
        <w:rPr>
          <w:rFonts w:ascii="Times New Roman" w:eastAsia="Times New Roman" w:hAnsi="Times New Roman" w:cs="Times New Roman"/>
          <w:color w:val="767171"/>
          <w:spacing w:val="20"/>
          <w:sz w:val="24"/>
          <w:szCs w:val="24"/>
          <w:lang w:eastAsia="es-DO"/>
        </w:rPr>
        <w:t>Dajabón</w:t>
      </w:r>
      <w:r w:rsidRPr="00A7378D">
        <w:rPr>
          <w:rFonts w:ascii="Times New Roman" w:eastAsia="Times New Roman" w:hAnsi="Times New Roman" w:cs="Times New Roman"/>
          <w:color w:val="767171"/>
          <w:spacing w:val="20"/>
          <w:sz w:val="24"/>
          <w:szCs w:val="24"/>
          <w:lang w:eastAsia="es-DO"/>
        </w:rPr>
        <w:t xml:space="preserve"> 3,801, en el Distrito Nacional 39,195, en la Provincia Duarte 50, en El Seibo 12,343, </w:t>
      </w:r>
      <w:r w:rsidR="00E209CB" w:rsidRPr="00A7378D">
        <w:rPr>
          <w:rFonts w:ascii="Times New Roman" w:eastAsia="Times New Roman" w:hAnsi="Times New Roman" w:cs="Times New Roman"/>
          <w:color w:val="767171"/>
          <w:spacing w:val="20"/>
          <w:sz w:val="24"/>
          <w:szCs w:val="24"/>
          <w:lang w:eastAsia="es-DO"/>
        </w:rPr>
        <w:t>Elías</w:t>
      </w:r>
      <w:r w:rsidRPr="00A7378D">
        <w:rPr>
          <w:rFonts w:ascii="Times New Roman" w:eastAsia="Times New Roman" w:hAnsi="Times New Roman" w:cs="Times New Roman"/>
          <w:color w:val="767171"/>
          <w:spacing w:val="20"/>
          <w:sz w:val="24"/>
          <w:szCs w:val="24"/>
          <w:lang w:eastAsia="es-DO"/>
        </w:rPr>
        <w:t xml:space="preserve"> Piña 1,086, en La Altagracia 9,651, en Monte Cristi 10,917, Monte Plata 1,385, Peravia 1, Puerto Plata 9,806, </w:t>
      </w:r>
      <w:r w:rsidR="00E209CB" w:rsidRPr="00A7378D">
        <w:rPr>
          <w:rFonts w:ascii="Times New Roman" w:eastAsia="Times New Roman" w:hAnsi="Times New Roman" w:cs="Times New Roman"/>
          <w:color w:val="767171"/>
          <w:spacing w:val="20"/>
          <w:sz w:val="24"/>
          <w:szCs w:val="24"/>
          <w:lang w:eastAsia="es-DO"/>
        </w:rPr>
        <w:t>Samaná</w:t>
      </w:r>
      <w:r w:rsidRPr="00A7378D">
        <w:rPr>
          <w:rFonts w:ascii="Times New Roman" w:eastAsia="Times New Roman" w:hAnsi="Times New Roman" w:cs="Times New Roman"/>
          <w:color w:val="767171"/>
          <w:spacing w:val="20"/>
          <w:sz w:val="24"/>
          <w:szCs w:val="24"/>
          <w:lang w:eastAsia="es-DO"/>
        </w:rPr>
        <w:t xml:space="preserve"> 12,309, San </w:t>
      </w:r>
      <w:r w:rsidR="00E209CB" w:rsidRPr="00A7378D">
        <w:rPr>
          <w:rFonts w:ascii="Times New Roman" w:eastAsia="Times New Roman" w:hAnsi="Times New Roman" w:cs="Times New Roman"/>
          <w:color w:val="767171"/>
          <w:spacing w:val="20"/>
          <w:sz w:val="24"/>
          <w:szCs w:val="24"/>
          <w:lang w:eastAsia="es-DO"/>
        </w:rPr>
        <w:t>Cristóbal</w:t>
      </w:r>
      <w:r w:rsidRPr="00A7378D">
        <w:rPr>
          <w:rFonts w:ascii="Times New Roman" w:eastAsia="Times New Roman" w:hAnsi="Times New Roman" w:cs="Times New Roman"/>
          <w:color w:val="767171"/>
          <w:spacing w:val="20"/>
          <w:sz w:val="24"/>
          <w:szCs w:val="24"/>
          <w:lang w:eastAsia="es-DO"/>
        </w:rPr>
        <w:t xml:space="preserve"> 1,290, San Juan 1,863, San Pedro de </w:t>
      </w:r>
      <w:r w:rsidR="00E209CB" w:rsidRPr="00A7378D">
        <w:rPr>
          <w:rFonts w:ascii="Times New Roman" w:eastAsia="Times New Roman" w:hAnsi="Times New Roman" w:cs="Times New Roman"/>
          <w:color w:val="767171"/>
          <w:spacing w:val="20"/>
          <w:sz w:val="24"/>
          <w:szCs w:val="24"/>
          <w:lang w:eastAsia="es-DO"/>
        </w:rPr>
        <w:t>Macorís</w:t>
      </w:r>
      <w:r w:rsidRPr="00A7378D">
        <w:rPr>
          <w:rFonts w:ascii="Times New Roman" w:eastAsia="Times New Roman" w:hAnsi="Times New Roman" w:cs="Times New Roman"/>
          <w:color w:val="767171"/>
          <w:spacing w:val="20"/>
          <w:sz w:val="24"/>
          <w:szCs w:val="24"/>
          <w:lang w:eastAsia="es-DO"/>
        </w:rPr>
        <w:t xml:space="preserve"> 3,679, Santiago 32,656, Santiago Rodriguez 12,052, Santo Domingo</w:t>
      </w:r>
      <w:r w:rsidR="00BE6450" w:rsidRPr="00A7378D">
        <w:rPr>
          <w:rFonts w:ascii="Times New Roman" w:eastAsia="Times New Roman" w:hAnsi="Times New Roman" w:cs="Times New Roman"/>
          <w:color w:val="767171"/>
          <w:spacing w:val="20"/>
          <w:sz w:val="24"/>
          <w:szCs w:val="24"/>
          <w:lang w:eastAsia="es-DO"/>
        </w:rPr>
        <w:t xml:space="preserve"> 62,776 y Valverde 815</w:t>
      </w:r>
      <w:r w:rsidR="00BB3A20" w:rsidRPr="00A7378D">
        <w:rPr>
          <w:rFonts w:ascii="Times New Roman" w:eastAsia="Times New Roman" w:hAnsi="Times New Roman" w:cs="Times New Roman"/>
          <w:color w:val="767171"/>
          <w:spacing w:val="20"/>
          <w:sz w:val="24"/>
          <w:szCs w:val="24"/>
          <w:lang w:eastAsia="es-DO"/>
        </w:rPr>
        <w:t>.</w:t>
      </w:r>
    </w:p>
    <w:p w14:paraId="56D44A4D" w14:textId="43B9A68D" w:rsidR="00FA470A" w:rsidRPr="00A7378D" w:rsidRDefault="00FA470A" w:rsidP="00FA470A">
      <w:pPr>
        <w:spacing w:line="360" w:lineRule="auto"/>
        <w:jc w:val="both"/>
        <w:rPr>
          <w:rFonts w:ascii="Times New Roman" w:eastAsia="Times New Roman" w:hAnsi="Times New Roman" w:cs="Times New Roman"/>
          <w:color w:val="767171"/>
          <w:spacing w:val="20"/>
          <w:sz w:val="24"/>
          <w:szCs w:val="24"/>
          <w:lang w:eastAsia="es-DO"/>
        </w:rPr>
      </w:pPr>
      <w:r w:rsidRPr="00A7378D">
        <w:rPr>
          <w:rFonts w:ascii="Times New Roman" w:eastAsia="Times New Roman" w:hAnsi="Times New Roman" w:cs="Times New Roman"/>
          <w:color w:val="767171"/>
          <w:spacing w:val="20"/>
          <w:sz w:val="24"/>
          <w:szCs w:val="24"/>
          <w:lang w:eastAsia="es-DO"/>
        </w:rPr>
        <w:t xml:space="preserve">Durante el mes noviembre fue conformada la mesa técnica entre la </w:t>
      </w:r>
      <w:r w:rsidR="00A339CF" w:rsidRPr="00A7378D">
        <w:rPr>
          <w:rFonts w:ascii="Times New Roman" w:eastAsia="Times New Roman" w:hAnsi="Times New Roman" w:cs="Times New Roman"/>
          <w:color w:val="767171"/>
          <w:spacing w:val="20"/>
          <w:sz w:val="24"/>
          <w:szCs w:val="24"/>
          <w:lang w:eastAsia="es-DO"/>
        </w:rPr>
        <w:t>Dirección</w:t>
      </w:r>
      <w:r w:rsidRPr="00A7378D">
        <w:rPr>
          <w:rFonts w:ascii="Times New Roman" w:eastAsia="Times New Roman" w:hAnsi="Times New Roman" w:cs="Times New Roman"/>
          <w:color w:val="767171"/>
          <w:spacing w:val="20"/>
          <w:sz w:val="24"/>
          <w:szCs w:val="24"/>
          <w:lang w:eastAsia="es-DO"/>
        </w:rPr>
        <w:t xml:space="preserve"> General de Prisiones, Servicio Nacional de Salud y el CONAVIHSIDA con el propósito de coordinar la realización </w:t>
      </w:r>
      <w:r w:rsidR="00A339CF" w:rsidRPr="00A7378D">
        <w:rPr>
          <w:rFonts w:ascii="Times New Roman" w:eastAsia="Times New Roman" w:hAnsi="Times New Roman" w:cs="Times New Roman"/>
          <w:color w:val="767171"/>
          <w:spacing w:val="20"/>
          <w:sz w:val="24"/>
          <w:szCs w:val="24"/>
          <w:lang w:eastAsia="es-DO"/>
        </w:rPr>
        <w:t xml:space="preserve">de </w:t>
      </w:r>
      <w:r w:rsidRPr="00A7378D">
        <w:rPr>
          <w:rFonts w:ascii="Times New Roman" w:eastAsia="Times New Roman" w:hAnsi="Times New Roman" w:cs="Times New Roman"/>
          <w:color w:val="767171"/>
          <w:spacing w:val="20"/>
          <w:sz w:val="24"/>
          <w:szCs w:val="24"/>
          <w:lang w:eastAsia="es-DO"/>
        </w:rPr>
        <w:t>los operativos de pruebas de VIH a Personas Privadas de Libertad en 1</w:t>
      </w:r>
      <w:r w:rsidR="00A339CF" w:rsidRPr="00A7378D">
        <w:rPr>
          <w:rFonts w:ascii="Times New Roman" w:eastAsia="Times New Roman" w:hAnsi="Times New Roman" w:cs="Times New Roman"/>
          <w:color w:val="767171"/>
          <w:spacing w:val="20"/>
          <w:sz w:val="24"/>
          <w:szCs w:val="24"/>
          <w:lang w:eastAsia="es-DO"/>
        </w:rPr>
        <w:t>4</w:t>
      </w:r>
      <w:r w:rsidRPr="00A7378D">
        <w:rPr>
          <w:rFonts w:ascii="Times New Roman" w:eastAsia="Times New Roman" w:hAnsi="Times New Roman" w:cs="Times New Roman"/>
          <w:color w:val="767171"/>
          <w:spacing w:val="20"/>
          <w:sz w:val="24"/>
          <w:szCs w:val="24"/>
          <w:lang w:eastAsia="es-DO"/>
        </w:rPr>
        <w:t xml:space="preserve"> Centros Correccionales y Rehabilitación.  Mediate estos operativos fueron alcanzados</w:t>
      </w:r>
      <w:r w:rsidR="00A339CF" w:rsidRPr="00A7378D">
        <w:rPr>
          <w:rFonts w:ascii="Times New Roman" w:eastAsia="Times New Roman" w:hAnsi="Times New Roman" w:cs="Times New Roman"/>
          <w:color w:val="767171"/>
          <w:spacing w:val="20"/>
          <w:sz w:val="24"/>
          <w:szCs w:val="24"/>
          <w:lang w:eastAsia="es-DO"/>
        </w:rPr>
        <w:t xml:space="preserve"> 13 centros en las siguientes localidades:  La Victoria en Santo Domingo Norte (2,510 personas); </w:t>
      </w:r>
      <w:proofErr w:type="spellStart"/>
      <w:r w:rsidR="00A339CF" w:rsidRPr="00A7378D">
        <w:rPr>
          <w:rFonts w:ascii="Times New Roman" w:eastAsia="Times New Roman" w:hAnsi="Times New Roman" w:cs="Times New Roman"/>
          <w:color w:val="767171"/>
          <w:spacing w:val="20"/>
          <w:sz w:val="24"/>
          <w:szCs w:val="24"/>
          <w:lang w:eastAsia="es-DO"/>
        </w:rPr>
        <w:t>Najayo</w:t>
      </w:r>
      <w:proofErr w:type="spellEnd"/>
      <w:r w:rsidR="00A339CF" w:rsidRPr="00A7378D">
        <w:rPr>
          <w:rFonts w:ascii="Times New Roman" w:eastAsia="Times New Roman" w:hAnsi="Times New Roman" w:cs="Times New Roman"/>
          <w:color w:val="767171"/>
          <w:spacing w:val="20"/>
          <w:sz w:val="24"/>
          <w:szCs w:val="24"/>
          <w:lang w:eastAsia="es-DO"/>
        </w:rPr>
        <w:t xml:space="preserve"> Mujeres, San Cristóbal (266 personas): </w:t>
      </w:r>
      <w:proofErr w:type="spellStart"/>
      <w:r w:rsidR="00A339CF" w:rsidRPr="00A7378D">
        <w:rPr>
          <w:rFonts w:ascii="Times New Roman" w:eastAsia="Times New Roman" w:hAnsi="Times New Roman" w:cs="Times New Roman"/>
          <w:color w:val="767171"/>
          <w:spacing w:val="20"/>
          <w:sz w:val="24"/>
          <w:szCs w:val="24"/>
          <w:lang w:eastAsia="es-DO"/>
        </w:rPr>
        <w:t>Najayo</w:t>
      </w:r>
      <w:proofErr w:type="spellEnd"/>
      <w:r w:rsidR="00A339CF" w:rsidRPr="00A7378D">
        <w:rPr>
          <w:rFonts w:ascii="Times New Roman" w:eastAsia="Times New Roman" w:hAnsi="Times New Roman" w:cs="Times New Roman"/>
          <w:color w:val="767171"/>
          <w:spacing w:val="20"/>
          <w:sz w:val="24"/>
          <w:szCs w:val="24"/>
          <w:lang w:eastAsia="es-DO"/>
        </w:rPr>
        <w:t xml:space="preserve"> Hombres, San Cristóbal (874 personas): La Vega (1,674 personas): Bani (622 personas): El Pinito, La Vega (387 personas); Samaná (224 personas): Monte Plata (257 personas): Valverde Mao (268 personas): Higüey (368): San Pedro de Macorís (491): en Barahona (378) y  El Seibo (17), para un total de 8,865,  pruebas, resultando positivos  87, con una positividad de 0.98%.</w:t>
      </w:r>
    </w:p>
    <w:p w14:paraId="6200495F" w14:textId="538A7C98" w:rsidR="00BB3A20" w:rsidRPr="00A7378D" w:rsidRDefault="00B81145" w:rsidP="00702FEC">
      <w:pPr>
        <w:spacing w:line="360" w:lineRule="auto"/>
        <w:jc w:val="both"/>
        <w:rPr>
          <w:rFonts w:ascii="Times New Roman" w:eastAsia="Times New Roman" w:hAnsi="Times New Roman" w:cs="Times New Roman"/>
          <w:color w:val="767171"/>
          <w:spacing w:val="20"/>
          <w:sz w:val="24"/>
          <w:szCs w:val="24"/>
          <w:lang w:eastAsia="es-DO"/>
        </w:rPr>
      </w:pPr>
      <w:r w:rsidRPr="00A7378D">
        <w:rPr>
          <w:rFonts w:ascii="Times New Roman" w:eastAsia="Times New Roman" w:hAnsi="Times New Roman" w:cs="Times New Roman"/>
          <w:color w:val="767171"/>
          <w:spacing w:val="20"/>
          <w:sz w:val="24"/>
          <w:szCs w:val="24"/>
          <w:lang w:eastAsia="es-DO"/>
        </w:rPr>
        <w:lastRenderedPageBreak/>
        <w:t xml:space="preserve">Estas </w:t>
      </w:r>
      <w:r w:rsidR="00876055" w:rsidRPr="00A7378D">
        <w:rPr>
          <w:rFonts w:ascii="Times New Roman" w:eastAsia="Times New Roman" w:hAnsi="Times New Roman" w:cs="Times New Roman"/>
          <w:color w:val="767171"/>
          <w:spacing w:val="20"/>
          <w:sz w:val="24"/>
          <w:szCs w:val="24"/>
          <w:lang w:eastAsia="es-DO"/>
        </w:rPr>
        <w:t>intervenciones fueron</w:t>
      </w:r>
      <w:r w:rsidRPr="00A7378D">
        <w:rPr>
          <w:rFonts w:ascii="Times New Roman" w:eastAsia="Times New Roman" w:hAnsi="Times New Roman" w:cs="Times New Roman"/>
          <w:color w:val="767171"/>
          <w:spacing w:val="20"/>
          <w:sz w:val="24"/>
          <w:szCs w:val="24"/>
          <w:lang w:eastAsia="es-DO"/>
        </w:rPr>
        <w:t xml:space="preserve"> l</w:t>
      </w:r>
      <w:r w:rsidR="00BB3A20" w:rsidRPr="00A7378D">
        <w:rPr>
          <w:rFonts w:ascii="Times New Roman" w:eastAsia="Times New Roman" w:hAnsi="Times New Roman" w:cs="Times New Roman"/>
          <w:color w:val="767171"/>
          <w:spacing w:val="20"/>
          <w:sz w:val="24"/>
          <w:szCs w:val="24"/>
          <w:lang w:eastAsia="es-DO"/>
        </w:rPr>
        <w:t xml:space="preserve">levadas a cabo con </w:t>
      </w:r>
      <w:r w:rsidR="003A2CE0" w:rsidRPr="00A7378D">
        <w:rPr>
          <w:rFonts w:ascii="Times New Roman" w:eastAsia="Times New Roman" w:hAnsi="Times New Roman" w:cs="Times New Roman"/>
          <w:color w:val="767171"/>
          <w:spacing w:val="20"/>
          <w:sz w:val="24"/>
          <w:szCs w:val="24"/>
          <w:lang w:eastAsia="es-DO"/>
        </w:rPr>
        <w:t>recursos</w:t>
      </w:r>
      <w:r w:rsidR="00BB3A20" w:rsidRPr="00A7378D">
        <w:rPr>
          <w:rFonts w:ascii="Times New Roman" w:eastAsia="Times New Roman" w:hAnsi="Times New Roman" w:cs="Times New Roman"/>
          <w:color w:val="767171"/>
          <w:spacing w:val="20"/>
          <w:sz w:val="24"/>
          <w:szCs w:val="24"/>
          <w:lang w:eastAsia="es-DO"/>
        </w:rPr>
        <w:t xml:space="preserve"> de la Donación Externa del Fondo Mundial de lucha contra el SIDA, Tuberculosis y Malaria, por un monto total de RD$</w:t>
      </w:r>
      <w:r w:rsidRPr="00A7378D">
        <w:rPr>
          <w:rFonts w:ascii="Times New Roman" w:eastAsia="Times New Roman" w:hAnsi="Times New Roman" w:cs="Times New Roman"/>
          <w:color w:val="767171"/>
          <w:spacing w:val="20"/>
          <w:sz w:val="24"/>
          <w:szCs w:val="24"/>
          <w:lang w:eastAsia="es-DO"/>
        </w:rPr>
        <w:t>68,579,792.56.</w:t>
      </w:r>
    </w:p>
    <w:p w14:paraId="4F185343" w14:textId="0059444E" w:rsidR="00F32735" w:rsidRPr="00A7378D" w:rsidRDefault="00F870D8" w:rsidP="00702FEC">
      <w:pPr>
        <w:spacing w:line="360" w:lineRule="auto"/>
        <w:jc w:val="both"/>
        <w:rPr>
          <w:rFonts w:ascii="Times New Roman" w:eastAsia="Times New Roman" w:hAnsi="Times New Roman" w:cs="Times New Roman"/>
          <w:color w:val="767171"/>
          <w:spacing w:val="20"/>
          <w:sz w:val="24"/>
          <w:szCs w:val="24"/>
          <w:lang w:eastAsia="es-DO"/>
        </w:rPr>
      </w:pPr>
      <w:r w:rsidRPr="00A7378D">
        <w:rPr>
          <w:rFonts w:ascii="Times New Roman" w:eastAsia="Times New Roman" w:hAnsi="Times New Roman" w:cs="Times New Roman"/>
          <w:color w:val="767171"/>
          <w:spacing w:val="20"/>
          <w:sz w:val="24"/>
          <w:szCs w:val="24"/>
          <w:lang w:eastAsia="es-DO"/>
        </w:rPr>
        <w:t>Con relación a la protección social el CONAVIHSIDA junto al Servicio Nacional de Salud y los Programas establecidos de protección social tales como, SUPERATE, SIUBEN y ADESS; venimos realizando los procesos de conformación del Registro Social Universal y el Registro Único de Beneficiarios para los grupos vulnerables más expuest</w:t>
      </w:r>
      <w:r w:rsidR="00506F81" w:rsidRPr="00A7378D">
        <w:rPr>
          <w:rFonts w:ascii="Times New Roman" w:eastAsia="Times New Roman" w:hAnsi="Times New Roman" w:cs="Times New Roman"/>
          <w:color w:val="767171"/>
          <w:spacing w:val="20"/>
          <w:sz w:val="24"/>
          <w:szCs w:val="24"/>
          <w:lang w:eastAsia="es-DO"/>
        </w:rPr>
        <w:t>o</w:t>
      </w:r>
      <w:r w:rsidRPr="00A7378D">
        <w:rPr>
          <w:rFonts w:ascii="Times New Roman" w:eastAsia="Times New Roman" w:hAnsi="Times New Roman" w:cs="Times New Roman"/>
          <w:color w:val="767171"/>
          <w:spacing w:val="20"/>
          <w:sz w:val="24"/>
          <w:szCs w:val="24"/>
          <w:lang w:eastAsia="es-DO"/>
        </w:rPr>
        <w:t>s al VIH, decisiones que tributen a mejorar la calidad de vida de estos grupos y de escasos recursos.</w:t>
      </w:r>
    </w:p>
    <w:p w14:paraId="129261D8" w14:textId="3D6E542E" w:rsidR="00F32735" w:rsidRPr="00A7378D" w:rsidRDefault="00F32735" w:rsidP="00702FEC">
      <w:pPr>
        <w:spacing w:line="360" w:lineRule="auto"/>
        <w:jc w:val="both"/>
        <w:rPr>
          <w:rFonts w:ascii="Times New Roman" w:eastAsia="Times New Roman" w:hAnsi="Times New Roman" w:cs="Times New Roman"/>
          <w:color w:val="767171"/>
          <w:spacing w:val="20"/>
          <w:sz w:val="24"/>
          <w:szCs w:val="24"/>
          <w:lang w:eastAsia="es-DO"/>
        </w:rPr>
      </w:pPr>
      <w:r w:rsidRPr="00A7378D">
        <w:rPr>
          <w:rFonts w:ascii="Times New Roman" w:eastAsia="Times New Roman" w:hAnsi="Times New Roman" w:cs="Times New Roman"/>
          <w:color w:val="767171"/>
          <w:spacing w:val="20"/>
          <w:sz w:val="24"/>
          <w:szCs w:val="24"/>
          <w:lang w:eastAsia="es-DO"/>
        </w:rPr>
        <w:t>D</w:t>
      </w:r>
      <w:r w:rsidR="00F870D8" w:rsidRPr="00A7378D">
        <w:rPr>
          <w:rFonts w:ascii="Times New Roman" w:eastAsia="Times New Roman" w:hAnsi="Times New Roman" w:cs="Times New Roman"/>
          <w:color w:val="767171"/>
          <w:spacing w:val="20"/>
          <w:sz w:val="24"/>
          <w:szCs w:val="24"/>
          <w:lang w:eastAsia="es-DO"/>
        </w:rPr>
        <w:t>urante el periodo enero</w:t>
      </w:r>
      <w:r w:rsidR="00EC4E9C" w:rsidRPr="00A7378D">
        <w:rPr>
          <w:rFonts w:ascii="Times New Roman" w:eastAsia="Times New Roman" w:hAnsi="Times New Roman" w:cs="Times New Roman"/>
          <w:color w:val="767171"/>
          <w:spacing w:val="20"/>
          <w:sz w:val="24"/>
          <w:szCs w:val="24"/>
          <w:lang w:eastAsia="es-DO"/>
        </w:rPr>
        <w:t>-</w:t>
      </w:r>
      <w:r w:rsidR="0094036E" w:rsidRPr="00A7378D">
        <w:rPr>
          <w:rFonts w:ascii="Times New Roman" w:eastAsia="Times New Roman" w:hAnsi="Times New Roman" w:cs="Times New Roman"/>
          <w:color w:val="767171"/>
          <w:spacing w:val="20"/>
          <w:sz w:val="24"/>
          <w:szCs w:val="24"/>
          <w:lang w:eastAsia="es-DO"/>
        </w:rPr>
        <w:t xml:space="preserve">diciembre </w:t>
      </w:r>
      <w:r w:rsidR="00F870D8" w:rsidRPr="00A7378D">
        <w:rPr>
          <w:rFonts w:ascii="Times New Roman" w:eastAsia="Times New Roman" w:hAnsi="Times New Roman" w:cs="Times New Roman"/>
          <w:color w:val="767171"/>
          <w:spacing w:val="20"/>
          <w:sz w:val="24"/>
          <w:szCs w:val="24"/>
          <w:lang w:eastAsia="es-DO"/>
        </w:rPr>
        <w:t xml:space="preserve">2022 </w:t>
      </w:r>
      <w:r w:rsidR="002C5412" w:rsidRPr="00A7378D">
        <w:rPr>
          <w:rFonts w:ascii="Times New Roman" w:eastAsia="Times New Roman" w:hAnsi="Times New Roman" w:cs="Times New Roman"/>
          <w:color w:val="767171"/>
          <w:spacing w:val="20"/>
          <w:sz w:val="24"/>
          <w:szCs w:val="24"/>
          <w:lang w:eastAsia="es-DO"/>
        </w:rPr>
        <w:t>a través d</w:t>
      </w:r>
      <w:r w:rsidR="00F870D8" w:rsidRPr="00A7378D">
        <w:rPr>
          <w:rFonts w:ascii="Times New Roman" w:eastAsia="Times New Roman" w:hAnsi="Times New Roman" w:cs="Times New Roman"/>
          <w:color w:val="767171"/>
          <w:spacing w:val="20"/>
          <w:sz w:val="24"/>
          <w:szCs w:val="24"/>
          <w:lang w:eastAsia="es-DO"/>
        </w:rPr>
        <w:t xml:space="preserve">el CONAVIHSIDA junto a los Programas de protección social del Estado Dominicano fueron incluidos unos nuevos 6,995 </w:t>
      </w:r>
      <w:r w:rsidR="0039781E" w:rsidRPr="00A7378D">
        <w:rPr>
          <w:rFonts w:ascii="Times New Roman" w:eastAsia="Times New Roman" w:hAnsi="Times New Roman" w:cs="Times New Roman"/>
          <w:color w:val="767171"/>
          <w:spacing w:val="20"/>
          <w:sz w:val="24"/>
          <w:szCs w:val="24"/>
          <w:lang w:eastAsia="es-DO"/>
        </w:rPr>
        <w:t>hogares, los</w:t>
      </w:r>
      <w:r w:rsidR="00F870D8" w:rsidRPr="00A7378D">
        <w:rPr>
          <w:rFonts w:ascii="Times New Roman" w:eastAsia="Times New Roman" w:hAnsi="Times New Roman" w:cs="Times New Roman"/>
          <w:color w:val="767171"/>
          <w:spacing w:val="20"/>
          <w:sz w:val="24"/>
          <w:szCs w:val="24"/>
          <w:lang w:eastAsia="es-DO"/>
        </w:rPr>
        <w:t xml:space="preserve"> cuales fueron identificados hábiles y validados por el </w:t>
      </w:r>
      <w:r w:rsidR="006C4A33" w:rsidRPr="00A7378D">
        <w:rPr>
          <w:rFonts w:ascii="Times New Roman" w:eastAsia="Times New Roman" w:hAnsi="Times New Roman" w:cs="Times New Roman"/>
          <w:color w:val="767171"/>
          <w:spacing w:val="20"/>
          <w:sz w:val="24"/>
          <w:szCs w:val="24"/>
          <w:lang w:eastAsia="es-DO"/>
        </w:rPr>
        <w:t>SIUBEN y</w:t>
      </w:r>
      <w:r w:rsidR="00F870D8" w:rsidRPr="00A7378D">
        <w:rPr>
          <w:rFonts w:ascii="Times New Roman" w:eastAsia="Times New Roman" w:hAnsi="Times New Roman" w:cs="Times New Roman"/>
          <w:color w:val="767171"/>
          <w:spacing w:val="20"/>
          <w:sz w:val="24"/>
          <w:szCs w:val="24"/>
          <w:lang w:eastAsia="es-DO"/>
        </w:rPr>
        <w:t xml:space="preserve"> las instituciones competentes de las y los usuarios del Programa Nacional de Atención Integral en VIH</w:t>
      </w:r>
      <w:r w:rsidR="0039781E" w:rsidRPr="00A7378D">
        <w:rPr>
          <w:rFonts w:ascii="Times New Roman" w:eastAsia="Times New Roman" w:hAnsi="Times New Roman" w:cs="Times New Roman"/>
          <w:color w:val="767171"/>
          <w:spacing w:val="20"/>
          <w:sz w:val="24"/>
          <w:szCs w:val="24"/>
          <w:lang w:eastAsia="es-DO"/>
        </w:rPr>
        <w:t>.  En</w:t>
      </w:r>
      <w:r w:rsidR="002C5412" w:rsidRPr="00A7378D">
        <w:rPr>
          <w:rFonts w:ascii="Times New Roman" w:eastAsia="Times New Roman" w:hAnsi="Times New Roman" w:cs="Times New Roman"/>
          <w:color w:val="767171"/>
          <w:spacing w:val="20"/>
          <w:sz w:val="24"/>
          <w:szCs w:val="24"/>
          <w:lang w:eastAsia="es-DO"/>
        </w:rPr>
        <w:t xml:space="preserve"> periodos anteriores</w:t>
      </w:r>
      <w:r w:rsidR="0039781E" w:rsidRPr="00A7378D">
        <w:rPr>
          <w:rFonts w:ascii="Times New Roman" w:eastAsia="Times New Roman" w:hAnsi="Times New Roman" w:cs="Times New Roman"/>
          <w:color w:val="767171"/>
          <w:spacing w:val="20"/>
          <w:sz w:val="24"/>
          <w:szCs w:val="24"/>
          <w:lang w:eastAsia="es-DO"/>
        </w:rPr>
        <w:t xml:space="preserve">, la institución había reportado </w:t>
      </w:r>
      <w:r w:rsidR="002C5412" w:rsidRPr="00A7378D">
        <w:rPr>
          <w:rFonts w:ascii="Times New Roman" w:eastAsia="Times New Roman" w:hAnsi="Times New Roman" w:cs="Times New Roman"/>
          <w:color w:val="767171"/>
          <w:spacing w:val="20"/>
          <w:sz w:val="24"/>
          <w:szCs w:val="24"/>
          <w:lang w:eastAsia="es-DO"/>
        </w:rPr>
        <w:t>14,810,</w:t>
      </w:r>
      <w:r w:rsidR="0039781E" w:rsidRPr="00A7378D">
        <w:rPr>
          <w:rFonts w:ascii="Times New Roman" w:eastAsia="Times New Roman" w:hAnsi="Times New Roman" w:cs="Times New Roman"/>
          <w:color w:val="767171"/>
          <w:spacing w:val="20"/>
          <w:sz w:val="24"/>
          <w:szCs w:val="24"/>
          <w:lang w:eastAsia="es-DO"/>
        </w:rPr>
        <w:t xml:space="preserve"> con esta nueva incorporación de nuevos beneficiarios, llegamos a un</w:t>
      </w:r>
      <w:r w:rsidR="002C5412" w:rsidRPr="00A7378D">
        <w:rPr>
          <w:rFonts w:ascii="Times New Roman" w:eastAsia="Times New Roman" w:hAnsi="Times New Roman" w:cs="Times New Roman"/>
          <w:color w:val="767171"/>
          <w:spacing w:val="20"/>
          <w:sz w:val="24"/>
          <w:szCs w:val="24"/>
          <w:lang w:eastAsia="es-DO"/>
        </w:rPr>
        <w:t xml:space="preserve"> total de 21,805</w:t>
      </w:r>
      <w:r w:rsidR="0039781E" w:rsidRPr="00A7378D">
        <w:rPr>
          <w:rFonts w:ascii="Times New Roman" w:eastAsia="Times New Roman" w:hAnsi="Times New Roman" w:cs="Times New Roman"/>
          <w:color w:val="767171"/>
          <w:spacing w:val="20"/>
          <w:sz w:val="24"/>
          <w:szCs w:val="24"/>
          <w:lang w:eastAsia="es-DO"/>
        </w:rPr>
        <w:t xml:space="preserve"> hogares.</w:t>
      </w:r>
    </w:p>
    <w:p w14:paraId="4D81E619" w14:textId="1F7F0C17" w:rsidR="00F32735" w:rsidRPr="00A7378D" w:rsidRDefault="00F870D8" w:rsidP="00702FEC">
      <w:pPr>
        <w:spacing w:line="360" w:lineRule="auto"/>
        <w:jc w:val="both"/>
        <w:rPr>
          <w:rFonts w:ascii="Times New Roman" w:eastAsia="Times New Roman" w:hAnsi="Times New Roman" w:cs="Times New Roman"/>
          <w:color w:val="767171"/>
          <w:spacing w:val="20"/>
          <w:sz w:val="24"/>
          <w:szCs w:val="24"/>
          <w:lang w:eastAsia="es-DO"/>
        </w:rPr>
      </w:pPr>
      <w:r w:rsidRPr="00A7378D">
        <w:rPr>
          <w:rFonts w:ascii="Times New Roman" w:eastAsia="Times New Roman" w:hAnsi="Times New Roman" w:cs="Times New Roman"/>
          <w:color w:val="767171"/>
          <w:spacing w:val="20"/>
          <w:sz w:val="24"/>
          <w:szCs w:val="24"/>
          <w:lang w:eastAsia="es-DO"/>
        </w:rPr>
        <w:t>Para articular una respuesta ampliada y multisectorial a la epidemia del VIH es fundamental abordar los factores relacionados con el género a través de un espacio intersectorial con el propósito de aunar esfuerzos que tributen al logro de las metas establecidas en los Objetivos de Desarrollo Sostenible ODS, los marcos legales y los planes estratégicos</w:t>
      </w:r>
      <w:r w:rsidR="00576C4F" w:rsidRPr="00A7378D">
        <w:rPr>
          <w:rFonts w:ascii="Times New Roman" w:eastAsia="Times New Roman" w:hAnsi="Times New Roman" w:cs="Times New Roman"/>
          <w:color w:val="767171"/>
          <w:spacing w:val="20"/>
          <w:sz w:val="24"/>
          <w:szCs w:val="24"/>
          <w:lang w:eastAsia="es-DO"/>
        </w:rPr>
        <w:t xml:space="preserve"> existentes</w:t>
      </w:r>
      <w:r w:rsidRPr="00A7378D">
        <w:rPr>
          <w:rFonts w:ascii="Times New Roman" w:eastAsia="Times New Roman" w:hAnsi="Times New Roman" w:cs="Times New Roman"/>
          <w:color w:val="767171"/>
          <w:spacing w:val="20"/>
          <w:sz w:val="24"/>
          <w:szCs w:val="24"/>
          <w:lang w:eastAsia="es-DO"/>
        </w:rPr>
        <w:t>.   En tal sentido, el pasado 27 de abril 2022 el CONAVIHSIDA dejó creada la mesa técnica de género.</w:t>
      </w:r>
    </w:p>
    <w:p w14:paraId="131FD3B0" w14:textId="62394BFF" w:rsidR="00F32735" w:rsidRPr="00A7378D" w:rsidRDefault="00F870D8" w:rsidP="00702FEC">
      <w:pPr>
        <w:spacing w:line="360" w:lineRule="auto"/>
        <w:jc w:val="both"/>
        <w:rPr>
          <w:rFonts w:ascii="Times New Roman" w:eastAsia="Times New Roman" w:hAnsi="Times New Roman" w:cs="Times New Roman"/>
          <w:color w:val="767171"/>
          <w:spacing w:val="20"/>
          <w:sz w:val="24"/>
          <w:szCs w:val="24"/>
          <w:lang w:eastAsia="es-DO"/>
        </w:rPr>
      </w:pPr>
      <w:r w:rsidRPr="00A7378D">
        <w:rPr>
          <w:rFonts w:ascii="Times New Roman" w:eastAsia="Times New Roman" w:hAnsi="Times New Roman" w:cs="Times New Roman"/>
          <w:color w:val="767171"/>
          <w:spacing w:val="20"/>
          <w:sz w:val="24"/>
          <w:szCs w:val="24"/>
          <w:lang w:eastAsia="es-DO"/>
        </w:rPr>
        <w:t xml:space="preserve">Participación en </w:t>
      </w:r>
      <w:r w:rsidR="00B45587" w:rsidRPr="00A7378D">
        <w:rPr>
          <w:rFonts w:ascii="Times New Roman" w:eastAsia="Times New Roman" w:hAnsi="Times New Roman" w:cs="Times New Roman"/>
          <w:color w:val="767171"/>
          <w:spacing w:val="20"/>
          <w:sz w:val="24"/>
          <w:szCs w:val="24"/>
          <w:lang w:eastAsia="es-DO"/>
        </w:rPr>
        <w:t>talleres</w:t>
      </w:r>
      <w:r w:rsidRPr="00A7378D">
        <w:rPr>
          <w:rFonts w:ascii="Times New Roman" w:eastAsia="Times New Roman" w:hAnsi="Times New Roman" w:cs="Times New Roman"/>
          <w:color w:val="767171"/>
          <w:spacing w:val="20"/>
          <w:sz w:val="24"/>
          <w:szCs w:val="24"/>
          <w:lang w:eastAsia="es-DO"/>
        </w:rPr>
        <w:t xml:space="preserve"> de la Mesa Técnica de Medicamentos con el objetivo de analizar las ordenes de medicamentos </w:t>
      </w:r>
      <w:proofErr w:type="spellStart"/>
      <w:r w:rsidRPr="00A7378D">
        <w:rPr>
          <w:rFonts w:ascii="Times New Roman" w:eastAsia="Times New Roman" w:hAnsi="Times New Roman" w:cs="Times New Roman"/>
          <w:color w:val="767171"/>
          <w:spacing w:val="20"/>
          <w:sz w:val="24"/>
          <w:szCs w:val="24"/>
          <w:lang w:eastAsia="es-DO"/>
        </w:rPr>
        <w:t>ARVs</w:t>
      </w:r>
      <w:proofErr w:type="spellEnd"/>
      <w:r w:rsidRPr="00A7378D">
        <w:rPr>
          <w:rFonts w:ascii="Times New Roman" w:eastAsia="Times New Roman" w:hAnsi="Times New Roman" w:cs="Times New Roman"/>
          <w:color w:val="767171"/>
          <w:spacing w:val="20"/>
          <w:sz w:val="24"/>
          <w:szCs w:val="24"/>
          <w:lang w:eastAsia="es-DO"/>
        </w:rPr>
        <w:t xml:space="preserve"> y otros insumos colocados, despachadas y en tránsito, los consumos, inventarios y determinar los niveles de desabastecimiento</w:t>
      </w:r>
      <w:r w:rsidR="00F32735" w:rsidRPr="00A7378D">
        <w:rPr>
          <w:rFonts w:ascii="Times New Roman" w:eastAsia="Times New Roman" w:hAnsi="Times New Roman" w:cs="Times New Roman"/>
          <w:color w:val="767171"/>
          <w:spacing w:val="20"/>
          <w:sz w:val="24"/>
          <w:szCs w:val="24"/>
          <w:lang w:eastAsia="es-DO"/>
        </w:rPr>
        <w:t>.</w:t>
      </w:r>
    </w:p>
    <w:p w14:paraId="3C1FD977" w14:textId="0636486D" w:rsidR="003A2CE0" w:rsidRPr="00A7378D" w:rsidRDefault="00F870D8" w:rsidP="00702FEC">
      <w:pPr>
        <w:spacing w:line="360" w:lineRule="auto"/>
        <w:jc w:val="both"/>
        <w:rPr>
          <w:rFonts w:ascii="Times New Roman" w:hAnsi="Times New Roman" w:cs="Times New Roman"/>
          <w:color w:val="767171"/>
          <w:spacing w:val="20"/>
          <w:sz w:val="24"/>
          <w:szCs w:val="24"/>
        </w:rPr>
      </w:pPr>
      <w:r w:rsidRPr="00A7378D">
        <w:rPr>
          <w:rFonts w:ascii="Times New Roman" w:eastAsia="Times New Roman" w:hAnsi="Times New Roman" w:cs="Times New Roman"/>
          <w:color w:val="767171"/>
          <w:spacing w:val="20"/>
          <w:sz w:val="24"/>
          <w:szCs w:val="24"/>
          <w:lang w:eastAsia="es-DO"/>
        </w:rPr>
        <w:lastRenderedPageBreak/>
        <w:t xml:space="preserve">Apoyo logístico para el desaduanaje y depósito en los almacenes de PROMESE CAL de los medicamentos </w:t>
      </w:r>
      <w:proofErr w:type="spellStart"/>
      <w:r w:rsidRPr="00A7378D">
        <w:rPr>
          <w:rFonts w:ascii="Times New Roman" w:eastAsia="Times New Roman" w:hAnsi="Times New Roman" w:cs="Times New Roman"/>
          <w:color w:val="767171"/>
          <w:spacing w:val="20"/>
          <w:sz w:val="24"/>
          <w:szCs w:val="24"/>
          <w:lang w:eastAsia="es-DO"/>
        </w:rPr>
        <w:t>ARVs</w:t>
      </w:r>
      <w:proofErr w:type="spellEnd"/>
      <w:r w:rsidRPr="00A7378D">
        <w:rPr>
          <w:rFonts w:ascii="Times New Roman" w:eastAsia="Times New Roman" w:hAnsi="Times New Roman" w:cs="Times New Roman"/>
          <w:color w:val="767171"/>
          <w:spacing w:val="20"/>
          <w:sz w:val="24"/>
          <w:szCs w:val="24"/>
          <w:lang w:eastAsia="es-DO"/>
        </w:rPr>
        <w:t>, pruebas rápidas y otros</w:t>
      </w:r>
      <w:r w:rsidR="00702FEC" w:rsidRPr="00A7378D">
        <w:rPr>
          <w:rFonts w:ascii="Times New Roman" w:eastAsia="Times New Roman" w:hAnsi="Times New Roman" w:cs="Times New Roman"/>
          <w:color w:val="767171"/>
          <w:spacing w:val="20"/>
          <w:sz w:val="24"/>
          <w:szCs w:val="24"/>
          <w:lang w:eastAsia="es-DO"/>
        </w:rPr>
        <w:t>.</w:t>
      </w:r>
      <w:r w:rsidRPr="00A7378D">
        <w:rPr>
          <w:rFonts w:ascii="Times New Roman" w:eastAsia="Times New Roman" w:hAnsi="Times New Roman" w:cs="Times New Roman"/>
          <w:color w:val="767171"/>
          <w:spacing w:val="20"/>
          <w:sz w:val="24"/>
          <w:szCs w:val="24"/>
          <w:lang w:eastAsia="es-DO"/>
        </w:rPr>
        <w:t xml:space="preserve"> </w:t>
      </w:r>
    </w:p>
    <w:bookmarkEnd w:id="2"/>
    <w:p w14:paraId="28016F74" w14:textId="408427D8" w:rsidR="00283AB6" w:rsidRPr="00A7378D" w:rsidRDefault="00283AB6" w:rsidP="00702FEC">
      <w:pPr>
        <w:spacing w:line="360" w:lineRule="auto"/>
        <w:jc w:val="both"/>
        <w:rPr>
          <w:rFonts w:ascii="Times New Roman" w:eastAsia="Times New Roman" w:hAnsi="Times New Roman" w:cs="Times New Roman"/>
          <w:color w:val="808080"/>
          <w:spacing w:val="20"/>
          <w:sz w:val="24"/>
          <w:szCs w:val="24"/>
          <w:lang w:eastAsia="es-DO"/>
        </w:rPr>
      </w:pPr>
    </w:p>
    <w:p w14:paraId="28F964E2" w14:textId="029FFCA9" w:rsidR="003A2CE0" w:rsidRPr="00A7378D" w:rsidRDefault="003A2CE0" w:rsidP="00702FEC">
      <w:pPr>
        <w:spacing w:line="360" w:lineRule="auto"/>
        <w:jc w:val="both"/>
        <w:rPr>
          <w:rFonts w:ascii="Times New Roman" w:eastAsia="Times New Roman" w:hAnsi="Times New Roman" w:cs="Times New Roman"/>
          <w:color w:val="808080"/>
          <w:spacing w:val="20"/>
          <w:sz w:val="24"/>
          <w:szCs w:val="24"/>
          <w:lang w:eastAsia="es-DO"/>
        </w:rPr>
      </w:pPr>
    </w:p>
    <w:p w14:paraId="4EAC889B" w14:textId="4C017867" w:rsidR="003A2CE0" w:rsidRPr="00A7378D" w:rsidRDefault="003A2CE0" w:rsidP="00702FEC">
      <w:pPr>
        <w:spacing w:line="360" w:lineRule="auto"/>
        <w:jc w:val="both"/>
        <w:rPr>
          <w:rFonts w:ascii="Times New Roman" w:eastAsia="Times New Roman" w:hAnsi="Times New Roman" w:cs="Times New Roman"/>
          <w:color w:val="808080"/>
          <w:spacing w:val="20"/>
          <w:sz w:val="24"/>
          <w:szCs w:val="24"/>
          <w:lang w:eastAsia="es-DO"/>
        </w:rPr>
      </w:pPr>
    </w:p>
    <w:p w14:paraId="6F74ECF1" w14:textId="73B2DE79" w:rsidR="003A2CE0" w:rsidRPr="00A7378D" w:rsidRDefault="003A2CE0" w:rsidP="00702FEC">
      <w:pPr>
        <w:spacing w:line="360" w:lineRule="auto"/>
        <w:jc w:val="both"/>
        <w:rPr>
          <w:rFonts w:ascii="Times New Roman" w:eastAsia="Times New Roman" w:hAnsi="Times New Roman" w:cs="Times New Roman"/>
          <w:color w:val="808080"/>
          <w:spacing w:val="20"/>
          <w:sz w:val="24"/>
          <w:szCs w:val="24"/>
          <w:lang w:eastAsia="es-DO"/>
        </w:rPr>
      </w:pPr>
    </w:p>
    <w:p w14:paraId="300DAACA" w14:textId="175DD157" w:rsidR="003A2CE0" w:rsidRPr="00A7378D" w:rsidRDefault="003A2CE0" w:rsidP="00702FEC">
      <w:pPr>
        <w:spacing w:line="360" w:lineRule="auto"/>
        <w:jc w:val="both"/>
        <w:rPr>
          <w:rFonts w:ascii="Times New Roman" w:eastAsia="Times New Roman" w:hAnsi="Times New Roman" w:cs="Times New Roman"/>
          <w:color w:val="808080"/>
          <w:spacing w:val="20"/>
          <w:sz w:val="24"/>
          <w:szCs w:val="24"/>
          <w:lang w:eastAsia="es-DO"/>
        </w:rPr>
      </w:pPr>
    </w:p>
    <w:p w14:paraId="0534B4CD" w14:textId="77777777" w:rsidR="003A2CE0" w:rsidRPr="00A7378D" w:rsidRDefault="003A2CE0" w:rsidP="00702FEC">
      <w:pPr>
        <w:spacing w:line="360" w:lineRule="auto"/>
        <w:jc w:val="both"/>
        <w:rPr>
          <w:rFonts w:ascii="Times New Roman" w:eastAsia="Times New Roman" w:hAnsi="Times New Roman" w:cs="Times New Roman"/>
          <w:color w:val="808080"/>
          <w:spacing w:val="20"/>
          <w:sz w:val="24"/>
          <w:szCs w:val="24"/>
          <w:lang w:eastAsia="es-DO"/>
        </w:rPr>
      </w:pPr>
    </w:p>
    <w:p w14:paraId="396AD738" w14:textId="77777777" w:rsidR="00283AB6" w:rsidRPr="00A7378D" w:rsidRDefault="00283AB6" w:rsidP="00702FEC">
      <w:pPr>
        <w:spacing w:line="360" w:lineRule="auto"/>
        <w:jc w:val="both"/>
        <w:rPr>
          <w:rFonts w:ascii="Times New Roman" w:eastAsia="Times New Roman" w:hAnsi="Times New Roman" w:cs="Times New Roman"/>
          <w:color w:val="808080"/>
          <w:spacing w:val="20"/>
          <w:sz w:val="24"/>
          <w:szCs w:val="24"/>
          <w:lang w:eastAsia="es-DO"/>
        </w:rPr>
      </w:pPr>
    </w:p>
    <w:p w14:paraId="7901A1B5" w14:textId="77777777" w:rsidR="00283AB6" w:rsidRPr="00A7378D" w:rsidRDefault="00283AB6" w:rsidP="00702FEC">
      <w:pPr>
        <w:spacing w:line="360" w:lineRule="auto"/>
        <w:jc w:val="both"/>
        <w:rPr>
          <w:rFonts w:ascii="Times New Roman" w:eastAsia="Times New Roman" w:hAnsi="Times New Roman" w:cs="Times New Roman"/>
          <w:color w:val="808080"/>
          <w:spacing w:val="20"/>
          <w:sz w:val="24"/>
          <w:szCs w:val="24"/>
          <w:lang w:eastAsia="es-DO"/>
        </w:rPr>
      </w:pPr>
    </w:p>
    <w:p w14:paraId="409A8ABD" w14:textId="2767694A" w:rsidR="00283AB6" w:rsidRPr="00A7378D" w:rsidRDefault="00283AB6" w:rsidP="00702FEC">
      <w:pPr>
        <w:spacing w:line="360" w:lineRule="auto"/>
        <w:jc w:val="both"/>
        <w:rPr>
          <w:rFonts w:ascii="Times New Roman" w:eastAsia="Times New Roman" w:hAnsi="Times New Roman" w:cs="Times New Roman"/>
          <w:color w:val="808080"/>
          <w:spacing w:val="20"/>
          <w:sz w:val="24"/>
          <w:szCs w:val="24"/>
          <w:lang w:eastAsia="es-DO"/>
        </w:rPr>
      </w:pPr>
    </w:p>
    <w:p w14:paraId="453F0610" w14:textId="1DD866E9" w:rsidR="00702FEC" w:rsidRPr="00A7378D" w:rsidRDefault="00702FEC" w:rsidP="00702FEC">
      <w:pPr>
        <w:spacing w:line="360" w:lineRule="auto"/>
        <w:jc w:val="both"/>
        <w:rPr>
          <w:rFonts w:ascii="Times New Roman" w:eastAsia="Times New Roman" w:hAnsi="Times New Roman" w:cs="Times New Roman"/>
          <w:color w:val="808080"/>
          <w:spacing w:val="20"/>
          <w:sz w:val="24"/>
          <w:szCs w:val="24"/>
          <w:lang w:eastAsia="es-DO"/>
        </w:rPr>
      </w:pPr>
    </w:p>
    <w:p w14:paraId="11F0BCFB" w14:textId="641F5B42" w:rsidR="00702FEC" w:rsidRPr="00A7378D" w:rsidRDefault="00702FEC" w:rsidP="00702FEC">
      <w:pPr>
        <w:spacing w:line="360" w:lineRule="auto"/>
        <w:jc w:val="both"/>
        <w:rPr>
          <w:rFonts w:ascii="Times New Roman" w:eastAsia="Times New Roman" w:hAnsi="Times New Roman" w:cs="Times New Roman"/>
          <w:color w:val="808080"/>
          <w:spacing w:val="20"/>
          <w:sz w:val="24"/>
          <w:szCs w:val="24"/>
          <w:lang w:eastAsia="es-DO"/>
        </w:rPr>
      </w:pPr>
    </w:p>
    <w:p w14:paraId="21FCCF84" w14:textId="7AB1BAF0" w:rsidR="00B81145" w:rsidRPr="00A7378D" w:rsidRDefault="00B81145" w:rsidP="00702FEC">
      <w:pPr>
        <w:spacing w:line="360" w:lineRule="auto"/>
        <w:jc w:val="both"/>
        <w:rPr>
          <w:rFonts w:ascii="Times New Roman" w:eastAsia="Times New Roman" w:hAnsi="Times New Roman" w:cs="Times New Roman"/>
          <w:color w:val="808080"/>
          <w:spacing w:val="20"/>
          <w:sz w:val="24"/>
          <w:szCs w:val="24"/>
          <w:lang w:eastAsia="es-DO"/>
        </w:rPr>
      </w:pPr>
    </w:p>
    <w:p w14:paraId="0F5D8E0A" w14:textId="131ECB0F" w:rsidR="00B81145" w:rsidRPr="00A7378D" w:rsidRDefault="00B81145" w:rsidP="00702FEC">
      <w:pPr>
        <w:spacing w:line="360" w:lineRule="auto"/>
        <w:jc w:val="both"/>
        <w:rPr>
          <w:rFonts w:ascii="Times New Roman" w:eastAsia="Times New Roman" w:hAnsi="Times New Roman" w:cs="Times New Roman"/>
          <w:color w:val="808080"/>
          <w:spacing w:val="20"/>
          <w:sz w:val="24"/>
          <w:szCs w:val="24"/>
          <w:lang w:eastAsia="es-DO"/>
        </w:rPr>
      </w:pPr>
    </w:p>
    <w:p w14:paraId="1F60C57C" w14:textId="5E84E104" w:rsidR="00B81145" w:rsidRPr="00A7378D" w:rsidRDefault="00B81145" w:rsidP="00702FEC">
      <w:pPr>
        <w:spacing w:line="360" w:lineRule="auto"/>
        <w:jc w:val="both"/>
        <w:rPr>
          <w:rFonts w:ascii="Times New Roman" w:eastAsia="Times New Roman" w:hAnsi="Times New Roman" w:cs="Times New Roman"/>
          <w:color w:val="808080"/>
          <w:spacing w:val="20"/>
          <w:sz w:val="24"/>
          <w:szCs w:val="24"/>
          <w:lang w:eastAsia="es-DO"/>
        </w:rPr>
      </w:pPr>
    </w:p>
    <w:p w14:paraId="2AB92E6C" w14:textId="5500657B" w:rsidR="00B81145" w:rsidRPr="00A7378D" w:rsidRDefault="00B81145" w:rsidP="00702FEC">
      <w:pPr>
        <w:spacing w:line="360" w:lineRule="auto"/>
        <w:jc w:val="both"/>
        <w:rPr>
          <w:rFonts w:ascii="Times New Roman" w:eastAsia="Times New Roman" w:hAnsi="Times New Roman" w:cs="Times New Roman"/>
          <w:color w:val="808080"/>
          <w:spacing w:val="20"/>
          <w:sz w:val="24"/>
          <w:szCs w:val="24"/>
          <w:lang w:eastAsia="es-DO"/>
        </w:rPr>
      </w:pPr>
    </w:p>
    <w:p w14:paraId="0B41FAA6" w14:textId="77777777" w:rsidR="00B81145" w:rsidRPr="00A7378D" w:rsidRDefault="00B81145" w:rsidP="00702FEC">
      <w:pPr>
        <w:spacing w:line="360" w:lineRule="auto"/>
        <w:jc w:val="both"/>
        <w:rPr>
          <w:rFonts w:ascii="Times New Roman" w:eastAsia="Times New Roman" w:hAnsi="Times New Roman" w:cs="Times New Roman"/>
          <w:color w:val="808080"/>
          <w:spacing w:val="20"/>
          <w:sz w:val="24"/>
          <w:szCs w:val="24"/>
          <w:lang w:eastAsia="es-DO"/>
        </w:rPr>
      </w:pPr>
    </w:p>
    <w:p w14:paraId="53F77F7E" w14:textId="58E2EFFF" w:rsidR="00B81145" w:rsidRPr="00A7378D" w:rsidRDefault="00B81145" w:rsidP="00702FEC">
      <w:pPr>
        <w:spacing w:line="360" w:lineRule="auto"/>
        <w:jc w:val="both"/>
        <w:rPr>
          <w:rFonts w:ascii="Times New Roman" w:eastAsia="Times New Roman" w:hAnsi="Times New Roman" w:cs="Times New Roman"/>
          <w:color w:val="808080"/>
          <w:spacing w:val="20"/>
          <w:sz w:val="24"/>
          <w:szCs w:val="24"/>
          <w:lang w:eastAsia="es-DO"/>
        </w:rPr>
      </w:pPr>
    </w:p>
    <w:p w14:paraId="151DE0B5" w14:textId="364235C7" w:rsidR="00B81145" w:rsidRPr="00A7378D" w:rsidRDefault="00B81145" w:rsidP="00702FEC">
      <w:pPr>
        <w:spacing w:line="360" w:lineRule="auto"/>
        <w:jc w:val="both"/>
        <w:rPr>
          <w:rFonts w:ascii="Times New Roman" w:eastAsia="Times New Roman" w:hAnsi="Times New Roman" w:cs="Times New Roman"/>
          <w:color w:val="808080"/>
          <w:spacing w:val="20"/>
          <w:sz w:val="24"/>
          <w:szCs w:val="24"/>
          <w:lang w:eastAsia="es-DO"/>
        </w:rPr>
      </w:pPr>
    </w:p>
    <w:p w14:paraId="2515EBB6" w14:textId="77777777" w:rsidR="00B81145" w:rsidRPr="00A7378D" w:rsidRDefault="00B81145" w:rsidP="00702FEC">
      <w:pPr>
        <w:spacing w:line="360" w:lineRule="auto"/>
        <w:jc w:val="both"/>
        <w:rPr>
          <w:rFonts w:ascii="Times New Roman" w:eastAsia="Times New Roman" w:hAnsi="Times New Roman" w:cs="Times New Roman"/>
          <w:color w:val="808080"/>
          <w:spacing w:val="20"/>
          <w:sz w:val="24"/>
          <w:szCs w:val="24"/>
          <w:lang w:eastAsia="es-DO"/>
        </w:rPr>
      </w:pPr>
    </w:p>
    <w:p w14:paraId="0CE2A59E" w14:textId="77777777" w:rsidR="00702FEC" w:rsidRPr="00A7378D" w:rsidRDefault="00702FEC" w:rsidP="00702FEC">
      <w:pPr>
        <w:spacing w:line="360" w:lineRule="auto"/>
        <w:jc w:val="both"/>
        <w:rPr>
          <w:rFonts w:ascii="Times New Roman" w:eastAsia="Times New Roman" w:hAnsi="Times New Roman" w:cs="Times New Roman"/>
          <w:color w:val="808080"/>
          <w:spacing w:val="20"/>
          <w:sz w:val="24"/>
          <w:szCs w:val="24"/>
          <w:lang w:eastAsia="es-DO"/>
        </w:rPr>
      </w:pPr>
    </w:p>
    <w:bookmarkStart w:id="4" w:name="_Toc122006879"/>
    <w:p w14:paraId="2E07D3D0" w14:textId="142B68B8" w:rsidR="008B1BD9" w:rsidRPr="009707E1" w:rsidRDefault="00702FEC" w:rsidP="00211677">
      <w:pPr>
        <w:pStyle w:val="Ttulo1"/>
        <w:rPr>
          <w:rFonts w:ascii="Times New Roman" w:eastAsia="Calibri" w:hAnsi="Times New Roman"/>
          <w:b/>
          <w:bCs/>
          <w:color w:val="767171"/>
          <w:spacing w:val="20"/>
          <w:sz w:val="28"/>
          <w:szCs w:val="28"/>
        </w:rPr>
      </w:pPr>
      <w:r w:rsidRPr="00A7378D">
        <w:rPr>
          <w:rFonts w:ascii="Times New Roman" w:eastAsia="Calibri" w:hAnsi="Times New Roman"/>
          <w:noProof/>
          <w:color w:val="013169"/>
          <w:sz w:val="28"/>
          <w:szCs w:val="28"/>
          <w:lang w:eastAsia="es-ES"/>
        </w:rPr>
        <w:lastRenderedPageBreak/>
        <mc:AlternateContent>
          <mc:Choice Requires="wps">
            <w:drawing>
              <wp:anchor distT="0" distB="0" distL="114300" distR="114300" simplePos="0" relativeHeight="251908608" behindDoc="0" locked="0" layoutInCell="1" allowOverlap="1" wp14:anchorId="55508C8D" wp14:editId="7F06153C">
                <wp:simplePos x="0" y="0"/>
                <wp:positionH relativeFrom="margin">
                  <wp:posOffset>2499360</wp:posOffset>
                </wp:positionH>
                <wp:positionV relativeFrom="paragraph">
                  <wp:posOffset>316024</wp:posOffset>
                </wp:positionV>
                <wp:extent cx="463550" cy="0"/>
                <wp:effectExtent l="0" t="19050" r="31750" b="19050"/>
                <wp:wrapNone/>
                <wp:docPr id="15"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D058A" id="Conector recto 15" o:spid="_x0000_s1026" style="position:absolute;z-index:251908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6.8pt,24.9pt" to="233.3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CB2XJw3AAAAAkBAAAP&#10;AAAAZHJzL2Rvd25yZXYueG1sTI/LTsMwEEX3SPyDNUjsqAONDAlxKoSExAYohQXLaew8IB5HsZuE&#10;v2dQF7CcO0f3UWwW14vJjqHzpOFylYCwVHnTUaPh/e3h4gZEiEgGe09Ww7cNsClPTwrMjZ/p1U67&#10;2Ag2oZCjhjbGIZcyVK11GFZ+sMS/2o8OI59jI82IM5u7Xl4liZIOO+KEFgd739rqa3dwnPvy5K/r&#10;6VGlcfv5gSabu+d6q/X52XJ3CyLaJf7B8Fufq0PJnfb+QCaIXsM6WytGNaQZT2AgVYqF/VGQZSH/&#10;Lyh/AAAA//8DAFBLAQItABQABgAIAAAAIQC2gziS/gAAAOEBAAATAAAAAAAAAAAAAAAAAAAAAABb&#10;Q29udGVudF9UeXBlc10ueG1sUEsBAi0AFAAGAAgAAAAhADj9If/WAAAAlAEAAAsAAAAAAAAAAAAA&#10;AAAALwEAAF9yZWxzLy5yZWxzUEsBAi0AFAAGAAgAAAAhAEGMdyLGAQAAYAMAAA4AAAAAAAAAAAAA&#10;AAAALgIAAGRycy9lMm9Eb2MueG1sUEsBAi0AFAAGAAgAAAAhAIHZcnDcAAAACQEAAA8AAAAAAAAA&#10;AAAAAAAAIAQAAGRycy9kb3ducmV2LnhtbFBLBQYAAAAABAAEAPMAAAApBQAAAAA=&#10;" strokecolor="#ee2a24" strokeweight="2.25pt">
                <v:stroke joinstyle="miter"/>
                <w10:wrap anchorx="margin"/>
              </v:line>
            </w:pict>
          </mc:Fallback>
        </mc:AlternateContent>
      </w:r>
      <w:r w:rsidR="007F30C0" w:rsidRPr="00A7378D">
        <w:rPr>
          <w:rFonts w:ascii="Times New Roman" w:eastAsia="Calibri" w:hAnsi="Times New Roman"/>
          <w:b/>
          <w:bCs/>
          <w:color w:val="013169"/>
          <w:spacing w:val="20"/>
          <w:sz w:val="24"/>
          <w:szCs w:val="24"/>
        </w:rPr>
        <w:tab/>
      </w:r>
      <w:r w:rsidR="00FD28F1" w:rsidRPr="009707E1">
        <w:rPr>
          <w:rFonts w:ascii="Times New Roman" w:eastAsia="Calibri" w:hAnsi="Times New Roman"/>
          <w:b/>
          <w:bCs/>
          <w:color w:val="767171"/>
          <w:spacing w:val="20"/>
          <w:sz w:val="28"/>
          <w:szCs w:val="28"/>
        </w:rPr>
        <w:t>II Información Institucional</w:t>
      </w:r>
      <w:bookmarkEnd w:id="4"/>
    </w:p>
    <w:p w14:paraId="37B4FD07" w14:textId="77777777" w:rsidR="00702FEC" w:rsidRPr="009707E1" w:rsidRDefault="00702FEC" w:rsidP="008B1BD9">
      <w:pPr>
        <w:tabs>
          <w:tab w:val="left" w:pos="1980"/>
        </w:tabs>
        <w:spacing w:line="360" w:lineRule="auto"/>
        <w:rPr>
          <w:rFonts w:ascii="Times New Roman" w:eastAsia="Times New Roman" w:hAnsi="Times New Roman" w:cs="Times New Roman"/>
          <w:b/>
          <w:bCs/>
          <w:color w:val="767171"/>
          <w:spacing w:val="20"/>
          <w:sz w:val="24"/>
          <w:szCs w:val="24"/>
          <w:lang w:eastAsia="es-DO"/>
        </w:rPr>
      </w:pPr>
    </w:p>
    <w:p w14:paraId="7D50C5F0" w14:textId="3EC21BE5" w:rsidR="007F30C0" w:rsidRPr="009707E1" w:rsidRDefault="007F30C0" w:rsidP="00211677">
      <w:pPr>
        <w:pStyle w:val="Ttulo2"/>
        <w:rPr>
          <w:rFonts w:ascii="Times New Roman" w:hAnsi="Times New Roman"/>
          <w:b w:val="0"/>
          <w:bCs w:val="0"/>
          <w:i w:val="0"/>
          <w:iCs w:val="0"/>
          <w:color w:val="767171"/>
          <w:spacing w:val="20"/>
          <w:sz w:val="24"/>
          <w:szCs w:val="24"/>
          <w:lang w:eastAsia="es-DO"/>
        </w:rPr>
      </w:pPr>
      <w:bookmarkStart w:id="5" w:name="_Toc122006880"/>
      <w:r w:rsidRPr="009707E1">
        <w:rPr>
          <w:rFonts w:ascii="Times New Roman" w:hAnsi="Times New Roman"/>
          <w:i w:val="0"/>
          <w:iCs w:val="0"/>
          <w:color w:val="767171"/>
          <w:spacing w:val="20"/>
          <w:sz w:val="24"/>
          <w:szCs w:val="24"/>
          <w:lang w:eastAsia="es-DO"/>
        </w:rPr>
        <w:t>2.1 Marco filosófico institucional</w:t>
      </w:r>
      <w:bookmarkEnd w:id="5"/>
    </w:p>
    <w:p w14:paraId="436ADF0E" w14:textId="0CF43E09" w:rsidR="007F30C0" w:rsidRPr="009707E1" w:rsidRDefault="007F30C0">
      <w:pPr>
        <w:pStyle w:val="Prrafodelista"/>
        <w:numPr>
          <w:ilvl w:val="0"/>
          <w:numId w:val="20"/>
        </w:numPr>
        <w:shd w:val="clear" w:color="auto" w:fill="FFFFFF"/>
        <w:spacing w:after="150" w:line="360" w:lineRule="auto"/>
        <w:jc w:val="both"/>
        <w:rPr>
          <w:rFonts w:ascii="Times New Roman" w:eastAsia="Times New Roman" w:hAnsi="Times New Roman"/>
          <w:b/>
          <w:bCs/>
          <w:color w:val="767171"/>
          <w:spacing w:val="20"/>
          <w:sz w:val="24"/>
          <w:szCs w:val="24"/>
          <w:lang w:eastAsia="es-DO"/>
        </w:rPr>
      </w:pPr>
      <w:r w:rsidRPr="009707E1">
        <w:rPr>
          <w:rFonts w:ascii="Times New Roman" w:eastAsia="Times New Roman" w:hAnsi="Times New Roman"/>
          <w:b/>
          <w:bCs/>
          <w:color w:val="767171"/>
          <w:spacing w:val="20"/>
          <w:sz w:val="24"/>
          <w:szCs w:val="24"/>
          <w:lang w:eastAsia="es-DO"/>
        </w:rPr>
        <w:t>Misión</w:t>
      </w:r>
    </w:p>
    <w:p w14:paraId="75FBF7CC" w14:textId="54C80DE4" w:rsidR="007F30C0" w:rsidRPr="009707E1" w:rsidRDefault="007F30C0" w:rsidP="008B1BD9">
      <w:pPr>
        <w:shd w:val="clear" w:color="auto" w:fill="FFFFFF"/>
        <w:spacing w:after="15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Coordinar y conducir la Respuesta Nacional al VIH y al Sida, para reducir el riesgo, vulnerabilidad e impacto de la epidemia del VIH, por el futuro del país y de la humanidad, mediante la formulación y aplicación efectiva de políticas, estrategias multisectoriales, planes y programas; apoyándose en la participación cogestionada e inclusiva de los diversos sectores y actores de la sociedad dominicana, de manera sostenida, concertada y organizada a nivel nacional.  </w:t>
      </w:r>
    </w:p>
    <w:p w14:paraId="19C9BBA6" w14:textId="77777777" w:rsidR="00702FEC" w:rsidRPr="009707E1" w:rsidRDefault="00702FEC" w:rsidP="00702FEC">
      <w:pPr>
        <w:shd w:val="clear" w:color="auto" w:fill="FFFFFF"/>
        <w:spacing w:after="150" w:line="240" w:lineRule="auto"/>
        <w:jc w:val="both"/>
        <w:rPr>
          <w:rFonts w:ascii="Times New Roman" w:eastAsia="Times New Roman" w:hAnsi="Times New Roman" w:cs="Times New Roman"/>
          <w:color w:val="767171"/>
          <w:spacing w:val="20"/>
          <w:sz w:val="24"/>
          <w:szCs w:val="24"/>
          <w:lang w:eastAsia="es-DO"/>
        </w:rPr>
      </w:pPr>
    </w:p>
    <w:p w14:paraId="5648BF19" w14:textId="6D74E9B6" w:rsidR="007F30C0" w:rsidRPr="009707E1" w:rsidRDefault="007F30C0">
      <w:pPr>
        <w:pStyle w:val="Prrafodelista"/>
        <w:numPr>
          <w:ilvl w:val="0"/>
          <w:numId w:val="20"/>
        </w:numPr>
        <w:shd w:val="clear" w:color="auto" w:fill="FFFFFF"/>
        <w:spacing w:after="150" w:line="360" w:lineRule="auto"/>
        <w:jc w:val="both"/>
        <w:rPr>
          <w:rFonts w:ascii="Times New Roman" w:eastAsia="Times New Roman" w:hAnsi="Times New Roman"/>
          <w:b/>
          <w:bCs/>
          <w:color w:val="767171"/>
          <w:spacing w:val="20"/>
          <w:sz w:val="24"/>
          <w:szCs w:val="24"/>
          <w:lang w:eastAsia="es-DO"/>
        </w:rPr>
      </w:pPr>
      <w:r w:rsidRPr="009707E1">
        <w:rPr>
          <w:rFonts w:ascii="Times New Roman" w:eastAsia="Times New Roman" w:hAnsi="Times New Roman"/>
          <w:b/>
          <w:bCs/>
          <w:color w:val="767171"/>
          <w:spacing w:val="20"/>
          <w:sz w:val="24"/>
          <w:szCs w:val="24"/>
          <w:lang w:eastAsia="es-DO"/>
        </w:rPr>
        <w:t xml:space="preserve">Visión </w:t>
      </w:r>
    </w:p>
    <w:p w14:paraId="1D07E62C" w14:textId="1914DB8E" w:rsidR="007F30C0" w:rsidRPr="009707E1" w:rsidRDefault="007F30C0" w:rsidP="008B1BD9">
      <w:pPr>
        <w:shd w:val="clear" w:color="auto" w:fill="FFFFFF"/>
        <w:spacing w:after="15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El Gobierno Dominicano y la sociedad mitigan el impacto y propagación de la epidemia del VIH, mediante la articulación de esfuerzos políticos, programáticos y financieros, coordinados concertados y sostenidos en el tiempo.</w:t>
      </w:r>
    </w:p>
    <w:p w14:paraId="2CA70558" w14:textId="061998CF" w:rsidR="007F30C0" w:rsidRPr="009707E1" w:rsidRDefault="007F30C0">
      <w:pPr>
        <w:pStyle w:val="Prrafodelista"/>
        <w:numPr>
          <w:ilvl w:val="0"/>
          <w:numId w:val="20"/>
        </w:numPr>
        <w:shd w:val="clear" w:color="auto" w:fill="FFFFFF"/>
        <w:spacing w:after="150" w:line="360" w:lineRule="auto"/>
        <w:jc w:val="both"/>
        <w:rPr>
          <w:rFonts w:ascii="Times New Roman" w:eastAsia="Times New Roman" w:hAnsi="Times New Roman"/>
          <w:b/>
          <w:bCs/>
          <w:color w:val="767171"/>
          <w:spacing w:val="20"/>
          <w:sz w:val="24"/>
          <w:szCs w:val="24"/>
          <w:lang w:eastAsia="es-DO"/>
        </w:rPr>
      </w:pPr>
      <w:r w:rsidRPr="009707E1">
        <w:rPr>
          <w:rFonts w:ascii="Times New Roman" w:eastAsia="Times New Roman" w:hAnsi="Times New Roman"/>
          <w:b/>
          <w:bCs/>
          <w:color w:val="767171"/>
          <w:spacing w:val="20"/>
          <w:sz w:val="24"/>
          <w:szCs w:val="24"/>
          <w:lang w:eastAsia="es-DO"/>
        </w:rPr>
        <w:t>Valores</w:t>
      </w:r>
    </w:p>
    <w:p w14:paraId="09978648" w14:textId="37C6623E" w:rsidR="007F30C0" w:rsidRPr="009707E1" w:rsidRDefault="007F30C0">
      <w:pPr>
        <w:pStyle w:val="Prrafodelista"/>
        <w:numPr>
          <w:ilvl w:val="0"/>
          <w:numId w:val="21"/>
        </w:numPr>
        <w:shd w:val="clear" w:color="auto" w:fill="FFFFFF"/>
        <w:spacing w:after="150" w:line="360" w:lineRule="auto"/>
        <w:jc w:val="both"/>
        <w:rPr>
          <w:rFonts w:ascii="Times New Roman" w:eastAsia="Times New Roman" w:hAnsi="Times New Roman"/>
          <w:color w:val="767171"/>
          <w:spacing w:val="20"/>
          <w:sz w:val="24"/>
          <w:szCs w:val="24"/>
          <w:lang w:eastAsia="es-DO"/>
        </w:rPr>
      </w:pPr>
      <w:r w:rsidRPr="009707E1">
        <w:rPr>
          <w:rFonts w:ascii="Times New Roman" w:eastAsia="Times New Roman" w:hAnsi="Times New Roman"/>
          <w:color w:val="767171"/>
          <w:spacing w:val="20"/>
          <w:sz w:val="24"/>
          <w:szCs w:val="24"/>
          <w:lang w:eastAsia="es-DO"/>
        </w:rPr>
        <w:t>Equidad</w:t>
      </w:r>
    </w:p>
    <w:p w14:paraId="150737A0" w14:textId="785F9D42" w:rsidR="007F30C0" w:rsidRPr="009707E1" w:rsidRDefault="007F30C0">
      <w:pPr>
        <w:pStyle w:val="Prrafodelista"/>
        <w:numPr>
          <w:ilvl w:val="0"/>
          <w:numId w:val="21"/>
        </w:numPr>
        <w:shd w:val="clear" w:color="auto" w:fill="FFFFFF"/>
        <w:spacing w:after="150" w:line="360" w:lineRule="auto"/>
        <w:jc w:val="both"/>
        <w:rPr>
          <w:rFonts w:ascii="Times New Roman" w:eastAsia="Times New Roman" w:hAnsi="Times New Roman"/>
          <w:color w:val="767171"/>
          <w:spacing w:val="20"/>
          <w:sz w:val="24"/>
          <w:szCs w:val="24"/>
          <w:lang w:eastAsia="es-DO"/>
        </w:rPr>
      </w:pPr>
      <w:r w:rsidRPr="009707E1">
        <w:rPr>
          <w:rFonts w:ascii="Times New Roman" w:eastAsia="Times New Roman" w:hAnsi="Times New Roman"/>
          <w:color w:val="767171"/>
          <w:spacing w:val="20"/>
          <w:sz w:val="24"/>
          <w:szCs w:val="24"/>
          <w:lang w:eastAsia="es-DO"/>
        </w:rPr>
        <w:t>Solidaridad</w:t>
      </w:r>
    </w:p>
    <w:p w14:paraId="50EDA2D5" w14:textId="10A8940C" w:rsidR="007F30C0" w:rsidRPr="009707E1" w:rsidRDefault="007F30C0">
      <w:pPr>
        <w:pStyle w:val="Prrafodelista"/>
        <w:numPr>
          <w:ilvl w:val="0"/>
          <w:numId w:val="21"/>
        </w:numPr>
        <w:shd w:val="clear" w:color="auto" w:fill="FFFFFF"/>
        <w:spacing w:after="150" w:line="360" w:lineRule="auto"/>
        <w:jc w:val="both"/>
        <w:rPr>
          <w:rFonts w:ascii="Times New Roman" w:eastAsia="Times New Roman" w:hAnsi="Times New Roman"/>
          <w:color w:val="767171"/>
          <w:spacing w:val="20"/>
          <w:sz w:val="24"/>
          <w:szCs w:val="24"/>
          <w:lang w:eastAsia="es-DO"/>
        </w:rPr>
      </w:pPr>
      <w:r w:rsidRPr="009707E1">
        <w:rPr>
          <w:rFonts w:ascii="Times New Roman" w:eastAsia="Times New Roman" w:hAnsi="Times New Roman"/>
          <w:color w:val="767171"/>
          <w:spacing w:val="20"/>
          <w:sz w:val="24"/>
          <w:szCs w:val="24"/>
          <w:lang w:eastAsia="es-DO"/>
        </w:rPr>
        <w:t>Confidencialidad</w:t>
      </w:r>
    </w:p>
    <w:p w14:paraId="478C9793" w14:textId="4C9E7FB3" w:rsidR="007F30C0" w:rsidRPr="009707E1" w:rsidRDefault="007F30C0">
      <w:pPr>
        <w:pStyle w:val="Prrafodelista"/>
        <w:numPr>
          <w:ilvl w:val="0"/>
          <w:numId w:val="21"/>
        </w:numPr>
        <w:shd w:val="clear" w:color="auto" w:fill="FFFFFF"/>
        <w:spacing w:after="150" w:line="360" w:lineRule="auto"/>
        <w:jc w:val="both"/>
        <w:rPr>
          <w:rFonts w:ascii="Times New Roman" w:eastAsia="Times New Roman" w:hAnsi="Times New Roman"/>
          <w:color w:val="767171"/>
          <w:spacing w:val="20"/>
          <w:sz w:val="24"/>
          <w:szCs w:val="24"/>
          <w:lang w:eastAsia="es-DO"/>
        </w:rPr>
      </w:pPr>
      <w:r w:rsidRPr="009707E1">
        <w:rPr>
          <w:rFonts w:ascii="Times New Roman" w:eastAsia="Times New Roman" w:hAnsi="Times New Roman"/>
          <w:color w:val="767171"/>
          <w:spacing w:val="20"/>
          <w:sz w:val="24"/>
          <w:szCs w:val="24"/>
          <w:lang w:eastAsia="es-DO"/>
        </w:rPr>
        <w:t>Integridad</w:t>
      </w:r>
    </w:p>
    <w:p w14:paraId="779FC634" w14:textId="4FCAF90E" w:rsidR="007F30C0" w:rsidRPr="009707E1" w:rsidRDefault="007F30C0">
      <w:pPr>
        <w:pStyle w:val="Prrafodelista"/>
        <w:numPr>
          <w:ilvl w:val="0"/>
          <w:numId w:val="21"/>
        </w:numPr>
        <w:shd w:val="clear" w:color="auto" w:fill="FFFFFF"/>
        <w:spacing w:after="150" w:line="360" w:lineRule="auto"/>
        <w:jc w:val="both"/>
        <w:rPr>
          <w:rFonts w:ascii="Times New Roman" w:eastAsia="Times New Roman" w:hAnsi="Times New Roman"/>
          <w:color w:val="767171"/>
          <w:spacing w:val="20"/>
          <w:sz w:val="24"/>
          <w:szCs w:val="24"/>
          <w:lang w:eastAsia="es-DO"/>
        </w:rPr>
      </w:pPr>
      <w:r w:rsidRPr="009707E1">
        <w:rPr>
          <w:rFonts w:ascii="Times New Roman" w:eastAsia="Times New Roman" w:hAnsi="Times New Roman"/>
          <w:color w:val="767171"/>
          <w:spacing w:val="20"/>
          <w:sz w:val="24"/>
          <w:szCs w:val="24"/>
          <w:lang w:eastAsia="es-DO"/>
        </w:rPr>
        <w:t>Transparencia</w:t>
      </w:r>
    </w:p>
    <w:p w14:paraId="4783B6FF" w14:textId="68EC5300" w:rsidR="007F30C0" w:rsidRPr="009707E1" w:rsidRDefault="007F30C0">
      <w:pPr>
        <w:pStyle w:val="Prrafodelista"/>
        <w:numPr>
          <w:ilvl w:val="0"/>
          <w:numId w:val="21"/>
        </w:numPr>
        <w:shd w:val="clear" w:color="auto" w:fill="FFFFFF"/>
        <w:spacing w:after="150" w:line="360" w:lineRule="auto"/>
        <w:jc w:val="both"/>
        <w:rPr>
          <w:rFonts w:ascii="Times New Roman" w:eastAsia="Times New Roman" w:hAnsi="Times New Roman"/>
          <w:color w:val="767171"/>
          <w:spacing w:val="20"/>
          <w:sz w:val="24"/>
          <w:szCs w:val="24"/>
          <w:lang w:eastAsia="es-DO"/>
        </w:rPr>
      </w:pPr>
      <w:r w:rsidRPr="009707E1">
        <w:rPr>
          <w:rFonts w:ascii="Times New Roman" w:eastAsia="Times New Roman" w:hAnsi="Times New Roman"/>
          <w:color w:val="767171"/>
          <w:spacing w:val="20"/>
          <w:sz w:val="24"/>
          <w:szCs w:val="24"/>
          <w:lang w:eastAsia="es-DO"/>
        </w:rPr>
        <w:t>Respeto a los Derechos Humanos</w:t>
      </w:r>
    </w:p>
    <w:p w14:paraId="23102317" w14:textId="4ED3A278" w:rsidR="007F30C0" w:rsidRPr="009707E1" w:rsidRDefault="007F30C0">
      <w:pPr>
        <w:pStyle w:val="Prrafodelista"/>
        <w:numPr>
          <w:ilvl w:val="0"/>
          <w:numId w:val="21"/>
        </w:numPr>
        <w:shd w:val="clear" w:color="auto" w:fill="FFFFFF"/>
        <w:spacing w:after="150" w:line="360" w:lineRule="auto"/>
        <w:jc w:val="both"/>
        <w:rPr>
          <w:rFonts w:ascii="Times New Roman" w:eastAsia="Times New Roman" w:hAnsi="Times New Roman"/>
          <w:color w:val="767171"/>
          <w:spacing w:val="20"/>
          <w:sz w:val="24"/>
          <w:szCs w:val="24"/>
          <w:lang w:eastAsia="es-DO"/>
        </w:rPr>
      </w:pPr>
      <w:r w:rsidRPr="009707E1">
        <w:rPr>
          <w:rFonts w:ascii="Times New Roman" w:eastAsia="Times New Roman" w:hAnsi="Times New Roman"/>
          <w:color w:val="767171"/>
          <w:spacing w:val="20"/>
          <w:sz w:val="24"/>
          <w:szCs w:val="24"/>
          <w:lang w:eastAsia="es-DO"/>
        </w:rPr>
        <w:t>No estigmatización</w:t>
      </w:r>
    </w:p>
    <w:p w14:paraId="3D1EE3A6" w14:textId="25BA7E6B" w:rsidR="007F30C0" w:rsidRPr="009707E1" w:rsidRDefault="007F30C0">
      <w:pPr>
        <w:pStyle w:val="Prrafodelista"/>
        <w:numPr>
          <w:ilvl w:val="0"/>
          <w:numId w:val="21"/>
        </w:numPr>
        <w:shd w:val="clear" w:color="auto" w:fill="FFFFFF"/>
        <w:spacing w:after="150" w:line="360" w:lineRule="auto"/>
        <w:jc w:val="both"/>
        <w:rPr>
          <w:rFonts w:ascii="Times New Roman" w:eastAsia="Times New Roman" w:hAnsi="Times New Roman"/>
          <w:color w:val="767171"/>
          <w:spacing w:val="20"/>
          <w:sz w:val="24"/>
          <w:szCs w:val="24"/>
          <w:lang w:eastAsia="es-DO"/>
        </w:rPr>
      </w:pPr>
      <w:r w:rsidRPr="009707E1">
        <w:rPr>
          <w:rFonts w:ascii="Times New Roman" w:eastAsia="Times New Roman" w:hAnsi="Times New Roman"/>
          <w:color w:val="767171"/>
          <w:spacing w:val="20"/>
          <w:sz w:val="24"/>
          <w:szCs w:val="24"/>
          <w:lang w:eastAsia="es-DO"/>
        </w:rPr>
        <w:t>No discriminación</w:t>
      </w:r>
    </w:p>
    <w:p w14:paraId="65103D48" w14:textId="26F3C1FE" w:rsidR="007F30C0" w:rsidRPr="009707E1" w:rsidRDefault="007F30C0">
      <w:pPr>
        <w:pStyle w:val="Prrafodelista"/>
        <w:numPr>
          <w:ilvl w:val="0"/>
          <w:numId w:val="21"/>
        </w:numPr>
        <w:shd w:val="clear" w:color="auto" w:fill="FFFFFF"/>
        <w:spacing w:after="150" w:line="360" w:lineRule="auto"/>
        <w:jc w:val="both"/>
        <w:rPr>
          <w:rFonts w:ascii="Times New Roman" w:eastAsia="Times New Roman" w:hAnsi="Times New Roman"/>
          <w:color w:val="767171"/>
          <w:spacing w:val="20"/>
          <w:sz w:val="24"/>
          <w:szCs w:val="24"/>
          <w:lang w:eastAsia="es-DO"/>
        </w:rPr>
      </w:pPr>
      <w:r w:rsidRPr="009707E1">
        <w:rPr>
          <w:rFonts w:ascii="Times New Roman" w:eastAsia="Times New Roman" w:hAnsi="Times New Roman"/>
          <w:color w:val="767171"/>
          <w:spacing w:val="20"/>
          <w:sz w:val="24"/>
          <w:szCs w:val="24"/>
          <w:lang w:eastAsia="es-DO"/>
        </w:rPr>
        <w:t>Compromiso</w:t>
      </w:r>
    </w:p>
    <w:p w14:paraId="3B0BD52A" w14:textId="675A7E86" w:rsidR="007F30C0" w:rsidRPr="009707E1" w:rsidRDefault="007F30C0">
      <w:pPr>
        <w:pStyle w:val="Prrafodelista"/>
        <w:numPr>
          <w:ilvl w:val="0"/>
          <w:numId w:val="21"/>
        </w:numPr>
        <w:shd w:val="clear" w:color="auto" w:fill="FFFFFF"/>
        <w:spacing w:after="150" w:line="360" w:lineRule="auto"/>
        <w:jc w:val="both"/>
        <w:rPr>
          <w:rFonts w:ascii="Times New Roman" w:eastAsia="Times New Roman" w:hAnsi="Times New Roman"/>
          <w:color w:val="767171"/>
          <w:spacing w:val="20"/>
          <w:sz w:val="24"/>
          <w:szCs w:val="24"/>
          <w:lang w:eastAsia="es-DO"/>
        </w:rPr>
      </w:pPr>
      <w:r w:rsidRPr="009707E1">
        <w:rPr>
          <w:rFonts w:ascii="Times New Roman" w:eastAsia="Times New Roman" w:hAnsi="Times New Roman"/>
          <w:color w:val="767171"/>
          <w:spacing w:val="20"/>
          <w:sz w:val="24"/>
          <w:szCs w:val="24"/>
          <w:lang w:eastAsia="es-DO"/>
        </w:rPr>
        <w:t>Excelencia</w:t>
      </w:r>
      <w:r w:rsidRPr="009707E1">
        <w:rPr>
          <w:rFonts w:ascii="Times New Roman" w:eastAsia="Times New Roman" w:hAnsi="Times New Roman"/>
          <w:color w:val="767171"/>
          <w:spacing w:val="20"/>
          <w:sz w:val="24"/>
          <w:szCs w:val="24"/>
          <w:lang w:eastAsia="es-DO"/>
        </w:rPr>
        <w:tab/>
      </w:r>
    </w:p>
    <w:p w14:paraId="7736F196" w14:textId="15824D1B" w:rsidR="00155601" w:rsidRPr="009707E1" w:rsidRDefault="00155601" w:rsidP="00211677">
      <w:pPr>
        <w:pStyle w:val="Ttulo2"/>
        <w:jc w:val="left"/>
        <w:rPr>
          <w:rFonts w:ascii="Times New Roman" w:hAnsi="Times New Roman"/>
          <w:b w:val="0"/>
          <w:bCs w:val="0"/>
          <w:i w:val="0"/>
          <w:iCs w:val="0"/>
          <w:color w:val="767171"/>
          <w:spacing w:val="20"/>
          <w:sz w:val="24"/>
          <w:szCs w:val="24"/>
          <w:lang w:eastAsia="es-DO"/>
        </w:rPr>
      </w:pPr>
      <w:bookmarkStart w:id="6" w:name="_Toc122006881"/>
      <w:r w:rsidRPr="009707E1">
        <w:rPr>
          <w:rFonts w:ascii="Times New Roman" w:hAnsi="Times New Roman"/>
          <w:i w:val="0"/>
          <w:iCs w:val="0"/>
          <w:color w:val="767171"/>
          <w:spacing w:val="20"/>
          <w:sz w:val="24"/>
          <w:szCs w:val="24"/>
          <w:lang w:eastAsia="es-DO"/>
        </w:rPr>
        <w:lastRenderedPageBreak/>
        <w:t>2.2 Base legal</w:t>
      </w:r>
      <w:bookmarkEnd w:id="6"/>
    </w:p>
    <w:p w14:paraId="039D7AA1" w14:textId="77777777" w:rsidR="003E1A37" w:rsidRPr="009707E1" w:rsidRDefault="003E1A37">
      <w:pPr>
        <w:pStyle w:val="Prrafodelista"/>
        <w:numPr>
          <w:ilvl w:val="0"/>
          <w:numId w:val="24"/>
        </w:numPr>
        <w:shd w:val="clear" w:color="auto" w:fill="FFFFFF"/>
        <w:spacing w:after="150" w:line="360" w:lineRule="auto"/>
        <w:jc w:val="both"/>
        <w:rPr>
          <w:rFonts w:ascii="Times New Roman" w:eastAsia="Times New Roman" w:hAnsi="Times New Roman"/>
          <w:color w:val="767171"/>
          <w:spacing w:val="20"/>
          <w:sz w:val="24"/>
          <w:szCs w:val="24"/>
          <w:lang w:eastAsia="es-DO"/>
        </w:rPr>
      </w:pPr>
      <w:r w:rsidRPr="009707E1">
        <w:rPr>
          <w:rFonts w:ascii="Times New Roman" w:eastAsia="Times New Roman" w:hAnsi="Times New Roman"/>
          <w:color w:val="767171"/>
          <w:spacing w:val="20"/>
          <w:sz w:val="24"/>
          <w:szCs w:val="24"/>
          <w:lang w:eastAsia="es-DO"/>
        </w:rPr>
        <w:t>Constitución de la República Dominicana, proclamada el 13 de junio del 2015.</w:t>
      </w:r>
    </w:p>
    <w:p w14:paraId="4B762058" w14:textId="7241612F" w:rsidR="003E1A37" w:rsidRPr="009707E1" w:rsidRDefault="003E1A37">
      <w:pPr>
        <w:pStyle w:val="Prrafodelista"/>
        <w:numPr>
          <w:ilvl w:val="0"/>
          <w:numId w:val="24"/>
        </w:numPr>
        <w:shd w:val="clear" w:color="auto" w:fill="FFFFFF"/>
        <w:spacing w:after="150" w:line="360" w:lineRule="auto"/>
        <w:jc w:val="both"/>
        <w:rPr>
          <w:rFonts w:ascii="Times New Roman" w:eastAsia="Times New Roman" w:hAnsi="Times New Roman"/>
          <w:color w:val="767171"/>
          <w:spacing w:val="20"/>
          <w:sz w:val="24"/>
          <w:szCs w:val="24"/>
          <w:lang w:eastAsia="es-DO"/>
        </w:rPr>
      </w:pPr>
      <w:r w:rsidRPr="009707E1">
        <w:rPr>
          <w:rFonts w:ascii="Times New Roman" w:eastAsia="Times New Roman" w:hAnsi="Times New Roman"/>
          <w:color w:val="767171"/>
          <w:spacing w:val="20"/>
          <w:sz w:val="24"/>
          <w:szCs w:val="24"/>
          <w:lang w:eastAsia="es-DO"/>
        </w:rPr>
        <w:t>Núm.135-11, que crea el Consejo Nacional para el VIH y el SIDA (CONAVIHSIDA), adscrita al Ministerio de Salud Pública, del 7 de junio de 2011;</w:t>
      </w:r>
    </w:p>
    <w:p w14:paraId="7BCEEF5A" w14:textId="77777777" w:rsidR="003E1A37" w:rsidRPr="009707E1" w:rsidRDefault="003E1A37">
      <w:pPr>
        <w:pStyle w:val="Prrafodelista"/>
        <w:numPr>
          <w:ilvl w:val="0"/>
          <w:numId w:val="24"/>
        </w:numPr>
        <w:shd w:val="clear" w:color="auto" w:fill="FFFFFF"/>
        <w:spacing w:after="150" w:line="360" w:lineRule="auto"/>
        <w:jc w:val="both"/>
        <w:rPr>
          <w:rFonts w:ascii="Times New Roman" w:eastAsia="Times New Roman" w:hAnsi="Times New Roman"/>
          <w:color w:val="767171"/>
          <w:spacing w:val="20"/>
          <w:sz w:val="24"/>
          <w:szCs w:val="24"/>
          <w:lang w:eastAsia="es-DO"/>
        </w:rPr>
      </w:pPr>
      <w:r w:rsidRPr="009707E1">
        <w:rPr>
          <w:rFonts w:ascii="Times New Roman" w:eastAsia="Times New Roman" w:hAnsi="Times New Roman"/>
          <w:color w:val="767171"/>
          <w:spacing w:val="20"/>
          <w:sz w:val="24"/>
          <w:szCs w:val="24"/>
          <w:lang w:eastAsia="es-DO"/>
        </w:rPr>
        <w:t>Decreto No.217-13, sobre el Reglamento Interno del CONAVIHSIDA</w:t>
      </w:r>
    </w:p>
    <w:p w14:paraId="48E2C4BC" w14:textId="77777777" w:rsidR="00155601" w:rsidRPr="009707E1" w:rsidRDefault="00155601" w:rsidP="00702FEC">
      <w:pPr>
        <w:pStyle w:val="Prrafodelista"/>
        <w:shd w:val="clear" w:color="auto" w:fill="FFFFFF"/>
        <w:spacing w:after="150" w:line="240" w:lineRule="auto"/>
        <w:ind w:left="360"/>
        <w:jc w:val="both"/>
        <w:rPr>
          <w:rFonts w:ascii="Times New Roman" w:eastAsia="Times New Roman" w:hAnsi="Times New Roman"/>
          <w:color w:val="767171"/>
          <w:spacing w:val="20"/>
          <w:sz w:val="24"/>
          <w:szCs w:val="24"/>
          <w:lang w:eastAsia="es-DO"/>
        </w:rPr>
      </w:pPr>
    </w:p>
    <w:p w14:paraId="7AF3D09E" w14:textId="4D55D6BA" w:rsidR="00155601" w:rsidRPr="009707E1" w:rsidRDefault="00155601" w:rsidP="00211677">
      <w:pPr>
        <w:pStyle w:val="Ttulo2"/>
        <w:rPr>
          <w:rFonts w:ascii="Times New Roman" w:hAnsi="Times New Roman"/>
          <w:b w:val="0"/>
          <w:bCs w:val="0"/>
          <w:i w:val="0"/>
          <w:iCs w:val="0"/>
          <w:color w:val="767171"/>
          <w:spacing w:val="20"/>
          <w:sz w:val="24"/>
          <w:szCs w:val="24"/>
          <w:lang w:eastAsia="es-DO"/>
        </w:rPr>
      </w:pPr>
      <w:bookmarkStart w:id="7" w:name="_Toc122006882"/>
      <w:r w:rsidRPr="009707E1">
        <w:rPr>
          <w:rFonts w:ascii="Times New Roman" w:hAnsi="Times New Roman"/>
          <w:i w:val="0"/>
          <w:iCs w:val="0"/>
          <w:color w:val="767171"/>
          <w:spacing w:val="20"/>
          <w:sz w:val="24"/>
          <w:szCs w:val="24"/>
          <w:lang w:eastAsia="es-DO"/>
        </w:rPr>
        <w:t>2.3 Estructura organizativa</w:t>
      </w:r>
      <w:bookmarkEnd w:id="7"/>
    </w:p>
    <w:p w14:paraId="264BECBC" w14:textId="19F22EA3" w:rsidR="00155601" w:rsidRPr="009707E1" w:rsidRDefault="00155601" w:rsidP="008B1BD9">
      <w:pPr>
        <w:spacing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La estructura organizativa del Consejo Nacional para el VIH y el SIDA (CONAVIHASIDA), está integrada por las siguientes unidades organizativas:</w:t>
      </w:r>
    </w:p>
    <w:p w14:paraId="3E35DCCE" w14:textId="30C5D7E2" w:rsidR="00155601" w:rsidRPr="009707E1" w:rsidRDefault="00702FEC" w:rsidP="008B1BD9">
      <w:pPr>
        <w:spacing w:after="0" w:line="360" w:lineRule="auto"/>
        <w:jc w:val="both"/>
        <w:rPr>
          <w:rFonts w:ascii="Times New Roman" w:eastAsia="Times New Roman" w:hAnsi="Times New Roman" w:cs="Times New Roman"/>
          <w:b/>
          <w:bCs/>
          <w:color w:val="767171"/>
          <w:spacing w:val="20"/>
          <w:sz w:val="24"/>
          <w:szCs w:val="24"/>
          <w:lang w:eastAsia="es-DO"/>
        </w:rPr>
      </w:pPr>
      <w:r w:rsidRPr="009707E1">
        <w:rPr>
          <w:rFonts w:ascii="Times New Roman" w:eastAsia="Times New Roman" w:hAnsi="Times New Roman" w:cs="Times New Roman"/>
          <w:b/>
          <w:bCs/>
          <w:color w:val="767171"/>
          <w:spacing w:val="20"/>
          <w:sz w:val="24"/>
          <w:szCs w:val="24"/>
          <w:lang w:eastAsia="es-DO"/>
        </w:rPr>
        <w:t>Unidades normativas y/o de máxima dirección:</w:t>
      </w:r>
    </w:p>
    <w:p w14:paraId="33F4F637" w14:textId="77777777" w:rsidR="00155601" w:rsidRPr="009707E1" w:rsidRDefault="00155601">
      <w:pPr>
        <w:numPr>
          <w:ilvl w:val="0"/>
          <w:numId w:val="25"/>
        </w:numPr>
        <w:autoSpaceDE w:val="0"/>
        <w:autoSpaceDN w:val="0"/>
        <w:adjustRightInd w:val="0"/>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Pleno de Miembros del Consejo Nacional para el VIH y el SIDA.</w:t>
      </w:r>
    </w:p>
    <w:p w14:paraId="579667E2" w14:textId="77777777" w:rsidR="00155601" w:rsidRPr="009707E1" w:rsidRDefault="00155601">
      <w:pPr>
        <w:numPr>
          <w:ilvl w:val="0"/>
          <w:numId w:val="25"/>
        </w:numPr>
        <w:autoSpaceDE w:val="0"/>
        <w:autoSpaceDN w:val="0"/>
        <w:adjustRightInd w:val="0"/>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Dirección Ejecutiva.</w:t>
      </w:r>
    </w:p>
    <w:p w14:paraId="401C2304" w14:textId="77777777" w:rsidR="00155601" w:rsidRPr="009707E1" w:rsidRDefault="00155601" w:rsidP="008B1BD9">
      <w:pPr>
        <w:autoSpaceDE w:val="0"/>
        <w:autoSpaceDN w:val="0"/>
        <w:adjustRightInd w:val="0"/>
        <w:spacing w:line="360" w:lineRule="auto"/>
        <w:ind w:left="720"/>
        <w:contextualSpacing/>
        <w:jc w:val="both"/>
        <w:rPr>
          <w:rFonts w:ascii="Times New Roman" w:eastAsia="Times New Roman" w:hAnsi="Times New Roman" w:cs="Times New Roman"/>
          <w:color w:val="767171"/>
          <w:spacing w:val="20"/>
          <w:sz w:val="24"/>
          <w:szCs w:val="24"/>
          <w:lang w:eastAsia="es-DO"/>
        </w:rPr>
      </w:pPr>
    </w:p>
    <w:p w14:paraId="12782919" w14:textId="2A79065C" w:rsidR="00155601" w:rsidRPr="009707E1" w:rsidRDefault="00702FEC" w:rsidP="008B1BD9">
      <w:pPr>
        <w:autoSpaceDE w:val="0"/>
        <w:autoSpaceDN w:val="0"/>
        <w:adjustRightInd w:val="0"/>
        <w:spacing w:line="360" w:lineRule="auto"/>
        <w:jc w:val="both"/>
        <w:rPr>
          <w:rFonts w:ascii="Times New Roman" w:eastAsia="Times New Roman" w:hAnsi="Times New Roman" w:cs="Times New Roman"/>
          <w:b/>
          <w:bCs/>
          <w:color w:val="767171"/>
          <w:spacing w:val="20"/>
          <w:sz w:val="24"/>
          <w:szCs w:val="24"/>
          <w:lang w:eastAsia="es-DO"/>
        </w:rPr>
      </w:pPr>
      <w:r w:rsidRPr="009707E1">
        <w:rPr>
          <w:rFonts w:ascii="Times New Roman" w:eastAsia="Times New Roman" w:hAnsi="Times New Roman" w:cs="Times New Roman"/>
          <w:b/>
          <w:bCs/>
          <w:color w:val="767171"/>
          <w:spacing w:val="20"/>
          <w:sz w:val="24"/>
          <w:szCs w:val="24"/>
          <w:lang w:eastAsia="es-DO"/>
        </w:rPr>
        <w:t>Unidades asesoras:</w:t>
      </w:r>
    </w:p>
    <w:p w14:paraId="26CD52FD" w14:textId="77777777" w:rsidR="00155601" w:rsidRPr="009707E1" w:rsidRDefault="00155601">
      <w:pPr>
        <w:numPr>
          <w:ilvl w:val="0"/>
          <w:numId w:val="26"/>
        </w:num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División de Planificación y Desarrollo.</w:t>
      </w:r>
    </w:p>
    <w:p w14:paraId="2DF58283" w14:textId="77777777" w:rsidR="00155601" w:rsidRPr="009707E1" w:rsidRDefault="00155601">
      <w:pPr>
        <w:numPr>
          <w:ilvl w:val="0"/>
          <w:numId w:val="30"/>
        </w:num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Sección de Desarrollo Institucional y Calidad en la Gestión</w:t>
      </w:r>
    </w:p>
    <w:p w14:paraId="3E9CA3D2" w14:textId="77777777" w:rsidR="00155601" w:rsidRPr="009707E1" w:rsidRDefault="00155601">
      <w:pPr>
        <w:numPr>
          <w:ilvl w:val="0"/>
          <w:numId w:val="26"/>
        </w:num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División Jurídica.</w:t>
      </w:r>
    </w:p>
    <w:p w14:paraId="1A458D07" w14:textId="77777777" w:rsidR="00155601" w:rsidRPr="009707E1" w:rsidRDefault="00155601">
      <w:pPr>
        <w:numPr>
          <w:ilvl w:val="0"/>
          <w:numId w:val="26"/>
        </w:num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División de Recursos Humanos.</w:t>
      </w:r>
    </w:p>
    <w:p w14:paraId="794001EF" w14:textId="77777777" w:rsidR="00155601" w:rsidRPr="009707E1" w:rsidRDefault="00155601">
      <w:pPr>
        <w:numPr>
          <w:ilvl w:val="0"/>
          <w:numId w:val="26"/>
        </w:num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División de Comunicaciones.</w:t>
      </w:r>
    </w:p>
    <w:p w14:paraId="2797171A" w14:textId="77777777" w:rsidR="00155601" w:rsidRPr="009707E1" w:rsidRDefault="00155601">
      <w:pPr>
        <w:numPr>
          <w:ilvl w:val="0"/>
          <w:numId w:val="26"/>
        </w:num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Oficina de Acceso a la Información (RAI)</w:t>
      </w:r>
    </w:p>
    <w:p w14:paraId="6A5DFBDC" w14:textId="77777777" w:rsidR="00155601" w:rsidRPr="009707E1" w:rsidRDefault="00155601" w:rsidP="008B1BD9">
      <w:pPr>
        <w:spacing w:after="0" w:line="360" w:lineRule="auto"/>
        <w:jc w:val="both"/>
        <w:rPr>
          <w:rFonts w:ascii="Times New Roman" w:eastAsia="Times New Roman" w:hAnsi="Times New Roman" w:cs="Times New Roman"/>
          <w:color w:val="767171"/>
          <w:spacing w:val="20"/>
          <w:sz w:val="24"/>
          <w:szCs w:val="24"/>
          <w:lang w:eastAsia="es-DO"/>
        </w:rPr>
      </w:pPr>
    </w:p>
    <w:p w14:paraId="329428B3" w14:textId="1189CDD6" w:rsidR="00155601" w:rsidRPr="009707E1" w:rsidRDefault="00702FEC" w:rsidP="008B1BD9">
      <w:pPr>
        <w:spacing w:after="0" w:line="360" w:lineRule="auto"/>
        <w:jc w:val="both"/>
        <w:rPr>
          <w:rFonts w:ascii="Times New Roman" w:eastAsia="Times New Roman" w:hAnsi="Times New Roman" w:cs="Times New Roman"/>
          <w:b/>
          <w:bCs/>
          <w:color w:val="767171"/>
          <w:spacing w:val="20"/>
          <w:sz w:val="24"/>
          <w:szCs w:val="24"/>
          <w:lang w:eastAsia="es-DO"/>
        </w:rPr>
      </w:pPr>
      <w:r w:rsidRPr="009707E1">
        <w:rPr>
          <w:rFonts w:ascii="Times New Roman" w:eastAsia="Times New Roman" w:hAnsi="Times New Roman" w:cs="Times New Roman"/>
          <w:b/>
          <w:bCs/>
          <w:color w:val="767171"/>
          <w:spacing w:val="20"/>
          <w:sz w:val="24"/>
          <w:szCs w:val="24"/>
          <w:lang w:eastAsia="es-DO"/>
        </w:rPr>
        <w:t>Unidades auxiliares o de apoyo:</w:t>
      </w:r>
    </w:p>
    <w:p w14:paraId="49B094B4" w14:textId="77777777" w:rsidR="00155601" w:rsidRPr="009707E1" w:rsidRDefault="00155601">
      <w:pPr>
        <w:numPr>
          <w:ilvl w:val="0"/>
          <w:numId w:val="27"/>
        </w:numPr>
        <w:autoSpaceDE w:val="0"/>
        <w:autoSpaceDN w:val="0"/>
        <w:adjustRightInd w:val="0"/>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División de Tecnologías de la Información y Comunicación.</w:t>
      </w:r>
    </w:p>
    <w:p w14:paraId="164593A3" w14:textId="77777777" w:rsidR="00155601" w:rsidRPr="009707E1" w:rsidRDefault="00155601">
      <w:pPr>
        <w:numPr>
          <w:ilvl w:val="0"/>
          <w:numId w:val="32"/>
        </w:numPr>
        <w:autoSpaceDE w:val="0"/>
        <w:autoSpaceDN w:val="0"/>
        <w:adjustRightInd w:val="0"/>
        <w:spacing w:after="0" w:line="360" w:lineRule="auto"/>
        <w:ind w:left="1776"/>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Sección de Administración de Servicios TIC</w:t>
      </w:r>
    </w:p>
    <w:p w14:paraId="6F013E04" w14:textId="77777777" w:rsidR="00155601" w:rsidRPr="009707E1" w:rsidRDefault="00155601">
      <w:pPr>
        <w:numPr>
          <w:ilvl w:val="0"/>
          <w:numId w:val="27"/>
        </w:numPr>
        <w:autoSpaceDE w:val="0"/>
        <w:autoSpaceDN w:val="0"/>
        <w:adjustRightInd w:val="0"/>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Departamento Administrativo Financiero, con:</w:t>
      </w:r>
    </w:p>
    <w:p w14:paraId="1DB52129" w14:textId="77777777" w:rsidR="00155601" w:rsidRPr="009707E1" w:rsidRDefault="00155601">
      <w:pPr>
        <w:numPr>
          <w:ilvl w:val="0"/>
          <w:numId w:val="28"/>
        </w:numPr>
        <w:tabs>
          <w:tab w:val="left" w:pos="1000"/>
        </w:tabs>
        <w:autoSpaceDE w:val="0"/>
        <w:autoSpaceDN w:val="0"/>
        <w:adjustRightInd w:val="0"/>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División Financiera, con:</w:t>
      </w:r>
    </w:p>
    <w:p w14:paraId="48C5D61F" w14:textId="77777777" w:rsidR="00155601" w:rsidRPr="009707E1" w:rsidRDefault="00155601">
      <w:pPr>
        <w:numPr>
          <w:ilvl w:val="0"/>
          <w:numId w:val="31"/>
        </w:numPr>
        <w:tabs>
          <w:tab w:val="left" w:pos="1000"/>
        </w:tabs>
        <w:autoSpaceDE w:val="0"/>
        <w:autoSpaceDN w:val="0"/>
        <w:adjustRightInd w:val="0"/>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Sección de Contabilidad.</w:t>
      </w:r>
    </w:p>
    <w:p w14:paraId="63515A5E" w14:textId="77777777" w:rsidR="00155601" w:rsidRPr="009707E1" w:rsidRDefault="00155601">
      <w:pPr>
        <w:numPr>
          <w:ilvl w:val="0"/>
          <w:numId w:val="28"/>
        </w:numPr>
        <w:tabs>
          <w:tab w:val="left" w:pos="1000"/>
        </w:tabs>
        <w:autoSpaceDE w:val="0"/>
        <w:autoSpaceDN w:val="0"/>
        <w:adjustRightInd w:val="0"/>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lastRenderedPageBreak/>
        <w:t xml:space="preserve">Sección de Compras y Contrataciones. </w:t>
      </w:r>
    </w:p>
    <w:p w14:paraId="4304C07C" w14:textId="77777777" w:rsidR="00155601" w:rsidRPr="009707E1" w:rsidRDefault="00155601">
      <w:pPr>
        <w:numPr>
          <w:ilvl w:val="0"/>
          <w:numId w:val="28"/>
        </w:numPr>
        <w:tabs>
          <w:tab w:val="left" w:pos="1000"/>
        </w:tabs>
        <w:autoSpaceDE w:val="0"/>
        <w:autoSpaceDN w:val="0"/>
        <w:adjustRightInd w:val="0"/>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Sección de Servicios Generales.</w:t>
      </w:r>
    </w:p>
    <w:p w14:paraId="285923F3" w14:textId="77777777" w:rsidR="00155601" w:rsidRPr="009707E1" w:rsidRDefault="00155601">
      <w:pPr>
        <w:numPr>
          <w:ilvl w:val="0"/>
          <w:numId w:val="28"/>
        </w:numPr>
        <w:tabs>
          <w:tab w:val="left" w:pos="1000"/>
        </w:tabs>
        <w:autoSpaceDE w:val="0"/>
        <w:autoSpaceDN w:val="0"/>
        <w:adjustRightInd w:val="0"/>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Sección de Control de Bienes.</w:t>
      </w:r>
    </w:p>
    <w:p w14:paraId="7EC4DF04" w14:textId="77777777" w:rsidR="00155601" w:rsidRPr="009707E1" w:rsidRDefault="00155601">
      <w:pPr>
        <w:numPr>
          <w:ilvl w:val="0"/>
          <w:numId w:val="28"/>
        </w:numPr>
        <w:tabs>
          <w:tab w:val="left" w:pos="1000"/>
        </w:tabs>
        <w:autoSpaceDE w:val="0"/>
        <w:autoSpaceDN w:val="0"/>
        <w:adjustRightInd w:val="0"/>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Sección de Correspondencia y Archivo.</w:t>
      </w:r>
    </w:p>
    <w:p w14:paraId="61AC9011" w14:textId="77777777" w:rsidR="00155601" w:rsidRPr="009707E1" w:rsidRDefault="00155601" w:rsidP="008B1BD9">
      <w:pPr>
        <w:tabs>
          <w:tab w:val="left" w:pos="1000"/>
        </w:tabs>
        <w:autoSpaceDE w:val="0"/>
        <w:autoSpaceDN w:val="0"/>
        <w:adjustRightInd w:val="0"/>
        <w:spacing w:line="360" w:lineRule="auto"/>
        <w:ind w:left="1068"/>
        <w:contextualSpacing/>
        <w:jc w:val="both"/>
        <w:rPr>
          <w:rFonts w:ascii="Times New Roman" w:eastAsia="Times New Roman" w:hAnsi="Times New Roman" w:cs="Times New Roman"/>
          <w:color w:val="767171"/>
          <w:spacing w:val="20"/>
          <w:sz w:val="24"/>
          <w:szCs w:val="24"/>
          <w:lang w:eastAsia="es-DO"/>
        </w:rPr>
      </w:pPr>
    </w:p>
    <w:p w14:paraId="32E94BA0" w14:textId="2CA0AB74" w:rsidR="00155601" w:rsidRPr="009707E1" w:rsidRDefault="00155601" w:rsidP="00702FEC">
      <w:pPr>
        <w:tabs>
          <w:tab w:val="left" w:pos="1000"/>
          <w:tab w:val="left" w:pos="2418"/>
        </w:tabs>
        <w:autoSpaceDE w:val="0"/>
        <w:autoSpaceDN w:val="0"/>
        <w:adjustRightInd w:val="0"/>
        <w:spacing w:line="360" w:lineRule="auto"/>
        <w:contextualSpacing/>
        <w:jc w:val="both"/>
        <w:rPr>
          <w:rFonts w:ascii="Times New Roman" w:eastAsia="Times New Roman" w:hAnsi="Times New Roman" w:cs="Times New Roman"/>
          <w:b/>
          <w:bCs/>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 </w:t>
      </w:r>
      <w:r w:rsidR="00702FEC" w:rsidRPr="009707E1">
        <w:rPr>
          <w:rFonts w:ascii="Times New Roman" w:eastAsia="Times New Roman" w:hAnsi="Times New Roman" w:cs="Times New Roman"/>
          <w:b/>
          <w:bCs/>
          <w:color w:val="767171"/>
          <w:spacing w:val="20"/>
          <w:sz w:val="24"/>
          <w:szCs w:val="24"/>
          <w:lang w:eastAsia="es-DO"/>
        </w:rPr>
        <w:t>Unidades sustantivas u operativas:</w:t>
      </w:r>
    </w:p>
    <w:p w14:paraId="3B06FD9C" w14:textId="77777777" w:rsidR="00155601" w:rsidRPr="009707E1" w:rsidRDefault="00155601">
      <w:pPr>
        <w:numPr>
          <w:ilvl w:val="0"/>
          <w:numId w:val="27"/>
        </w:numPr>
        <w:autoSpaceDE w:val="0"/>
        <w:autoSpaceDN w:val="0"/>
        <w:adjustRightInd w:val="0"/>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Departamento Técnico, con:   </w:t>
      </w:r>
    </w:p>
    <w:p w14:paraId="163C2443" w14:textId="77777777" w:rsidR="00155601" w:rsidRPr="009707E1" w:rsidRDefault="00155601">
      <w:pPr>
        <w:numPr>
          <w:ilvl w:val="0"/>
          <w:numId w:val="29"/>
        </w:numPr>
        <w:autoSpaceDE w:val="0"/>
        <w:autoSpaceDN w:val="0"/>
        <w:adjustRightInd w:val="0"/>
        <w:spacing w:after="0" w:line="360" w:lineRule="auto"/>
        <w:ind w:left="1068"/>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División de Gestión del Acceso a los Servicios de Salud, con:</w:t>
      </w:r>
    </w:p>
    <w:p w14:paraId="1C47E8F9" w14:textId="77777777" w:rsidR="00155601" w:rsidRPr="009707E1" w:rsidRDefault="00155601">
      <w:pPr>
        <w:numPr>
          <w:ilvl w:val="0"/>
          <w:numId w:val="32"/>
        </w:numPr>
        <w:autoSpaceDE w:val="0"/>
        <w:autoSpaceDN w:val="0"/>
        <w:adjustRightInd w:val="0"/>
        <w:spacing w:after="0" w:line="360" w:lineRule="auto"/>
        <w:ind w:left="1776"/>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Sección de Atención Integral a las ITS/VIH y SIDA.</w:t>
      </w:r>
    </w:p>
    <w:p w14:paraId="0DC148A4" w14:textId="77777777" w:rsidR="00155601" w:rsidRPr="009707E1" w:rsidRDefault="00155601">
      <w:pPr>
        <w:numPr>
          <w:ilvl w:val="0"/>
          <w:numId w:val="32"/>
        </w:numPr>
        <w:autoSpaceDE w:val="0"/>
        <w:autoSpaceDN w:val="0"/>
        <w:adjustRightInd w:val="0"/>
        <w:spacing w:after="0" w:line="360" w:lineRule="auto"/>
        <w:ind w:left="1776"/>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Sección de Insumos y Medicamentos.</w:t>
      </w:r>
    </w:p>
    <w:p w14:paraId="4B0C6730" w14:textId="77777777" w:rsidR="00155601" w:rsidRPr="009707E1" w:rsidRDefault="00155601">
      <w:pPr>
        <w:numPr>
          <w:ilvl w:val="0"/>
          <w:numId w:val="29"/>
        </w:numPr>
        <w:autoSpaceDE w:val="0"/>
        <w:autoSpaceDN w:val="0"/>
        <w:adjustRightInd w:val="0"/>
        <w:spacing w:after="0" w:line="360" w:lineRule="auto"/>
        <w:ind w:left="1068"/>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División de Monitoreo y Evaluación de la Respuesta Nacional, con:</w:t>
      </w:r>
    </w:p>
    <w:p w14:paraId="35DF6B57" w14:textId="77777777" w:rsidR="00155601" w:rsidRPr="009707E1" w:rsidRDefault="00155601">
      <w:pPr>
        <w:numPr>
          <w:ilvl w:val="0"/>
          <w:numId w:val="33"/>
        </w:numPr>
        <w:autoSpaceDE w:val="0"/>
        <w:autoSpaceDN w:val="0"/>
        <w:adjustRightInd w:val="0"/>
        <w:spacing w:after="0" w:line="360" w:lineRule="auto"/>
        <w:ind w:left="1788"/>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Sección de Seguimiento a las Ejecutorias para ITS/VIH y SIDA.</w:t>
      </w:r>
    </w:p>
    <w:p w14:paraId="5725A658" w14:textId="77777777" w:rsidR="00155601" w:rsidRPr="009707E1" w:rsidRDefault="00155601">
      <w:pPr>
        <w:numPr>
          <w:ilvl w:val="0"/>
          <w:numId w:val="33"/>
        </w:numPr>
        <w:autoSpaceDE w:val="0"/>
        <w:autoSpaceDN w:val="0"/>
        <w:adjustRightInd w:val="0"/>
        <w:spacing w:after="0" w:line="360" w:lineRule="auto"/>
        <w:ind w:left="1788"/>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Sección de Gestión de la Información sobre ITS/VIH y SIDA.</w:t>
      </w:r>
    </w:p>
    <w:p w14:paraId="5A6B7195" w14:textId="77777777" w:rsidR="00155601" w:rsidRPr="009707E1" w:rsidRDefault="00155601">
      <w:pPr>
        <w:numPr>
          <w:ilvl w:val="0"/>
          <w:numId w:val="29"/>
        </w:numPr>
        <w:autoSpaceDE w:val="0"/>
        <w:autoSpaceDN w:val="0"/>
        <w:adjustRightInd w:val="0"/>
        <w:spacing w:after="0" w:line="360" w:lineRule="auto"/>
        <w:ind w:left="1068"/>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División de Atención y Apoyo a Poblaciones Clave y Movilización Social, con:</w:t>
      </w:r>
    </w:p>
    <w:p w14:paraId="66F14562" w14:textId="77777777" w:rsidR="00155601" w:rsidRPr="009707E1" w:rsidRDefault="00155601">
      <w:pPr>
        <w:numPr>
          <w:ilvl w:val="0"/>
          <w:numId w:val="34"/>
        </w:numPr>
        <w:autoSpaceDE w:val="0"/>
        <w:autoSpaceDN w:val="0"/>
        <w:adjustRightInd w:val="0"/>
        <w:spacing w:after="0" w:line="360" w:lineRule="auto"/>
        <w:ind w:left="1788"/>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Sección de Promoción y Educación en Salud.</w:t>
      </w:r>
    </w:p>
    <w:p w14:paraId="50FF9BCA" w14:textId="4D759DB2" w:rsidR="00155601" w:rsidRPr="009707E1" w:rsidRDefault="00155601">
      <w:pPr>
        <w:numPr>
          <w:ilvl w:val="0"/>
          <w:numId w:val="34"/>
        </w:numPr>
        <w:autoSpaceDE w:val="0"/>
        <w:autoSpaceDN w:val="0"/>
        <w:adjustRightInd w:val="0"/>
        <w:spacing w:after="0" w:line="360" w:lineRule="auto"/>
        <w:ind w:left="1788"/>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Sección de Movilización Social</w:t>
      </w:r>
    </w:p>
    <w:p w14:paraId="342F93DA" w14:textId="77777777" w:rsidR="00702FEC" w:rsidRPr="009707E1" w:rsidRDefault="00702FEC" w:rsidP="00702FEC">
      <w:pPr>
        <w:autoSpaceDE w:val="0"/>
        <w:autoSpaceDN w:val="0"/>
        <w:adjustRightInd w:val="0"/>
        <w:spacing w:after="0" w:line="360" w:lineRule="auto"/>
        <w:ind w:left="1788"/>
        <w:jc w:val="both"/>
        <w:rPr>
          <w:rFonts w:ascii="Times New Roman" w:eastAsia="Times New Roman" w:hAnsi="Times New Roman" w:cs="Times New Roman"/>
          <w:color w:val="767171"/>
          <w:spacing w:val="20"/>
          <w:sz w:val="24"/>
          <w:szCs w:val="24"/>
          <w:lang w:eastAsia="es-DO"/>
        </w:rPr>
      </w:pPr>
    </w:p>
    <w:p w14:paraId="62ADA6DC" w14:textId="52D755CB" w:rsidR="00956D57" w:rsidRPr="009707E1" w:rsidRDefault="00956D57" w:rsidP="00211677">
      <w:pPr>
        <w:pStyle w:val="Ttulo2"/>
        <w:rPr>
          <w:rFonts w:ascii="Times New Roman" w:hAnsi="Times New Roman"/>
          <w:i w:val="0"/>
          <w:iCs w:val="0"/>
          <w:color w:val="767171"/>
          <w:spacing w:val="20"/>
          <w:sz w:val="24"/>
          <w:szCs w:val="24"/>
          <w:lang w:eastAsia="es-DO"/>
        </w:rPr>
      </w:pPr>
      <w:bookmarkStart w:id="8" w:name="_Toc122006883"/>
      <w:r w:rsidRPr="009707E1">
        <w:rPr>
          <w:rFonts w:ascii="Times New Roman" w:hAnsi="Times New Roman"/>
          <w:i w:val="0"/>
          <w:iCs w:val="0"/>
          <w:color w:val="767171"/>
          <w:spacing w:val="20"/>
          <w:sz w:val="24"/>
          <w:szCs w:val="24"/>
          <w:lang w:eastAsia="es-DO"/>
        </w:rPr>
        <w:t>2.4 Planificación estratégica institucional</w:t>
      </w:r>
      <w:bookmarkEnd w:id="8"/>
    </w:p>
    <w:p w14:paraId="2A031F3E" w14:textId="77777777" w:rsidR="00206F7C" w:rsidRPr="009707E1" w:rsidRDefault="00206F7C" w:rsidP="00206F7C">
      <w:pPr>
        <w:rPr>
          <w:rFonts w:ascii="Times New Roman" w:hAnsi="Times New Roman" w:cs="Times New Roman"/>
          <w:color w:val="767171"/>
          <w:lang w:eastAsia="es-DO"/>
        </w:rPr>
      </w:pPr>
    </w:p>
    <w:p w14:paraId="456D9D15" w14:textId="06ECEF69" w:rsidR="00956D57" w:rsidRPr="009707E1" w:rsidRDefault="00956D57" w:rsidP="008B1BD9">
      <w:pPr>
        <w:pStyle w:val="Prrafodelista"/>
        <w:spacing w:line="360" w:lineRule="auto"/>
        <w:ind w:left="577"/>
        <w:jc w:val="both"/>
        <w:rPr>
          <w:rFonts w:ascii="Times New Roman" w:eastAsia="Times New Roman" w:hAnsi="Times New Roman"/>
          <w:b/>
          <w:bCs/>
          <w:color w:val="767171"/>
          <w:spacing w:val="20"/>
          <w:sz w:val="24"/>
          <w:szCs w:val="24"/>
          <w:lang w:eastAsia="es-DO"/>
        </w:rPr>
      </w:pPr>
      <w:r w:rsidRPr="009707E1">
        <w:rPr>
          <w:rFonts w:ascii="Times New Roman" w:eastAsia="Times New Roman" w:hAnsi="Times New Roman"/>
          <w:b/>
          <w:bCs/>
          <w:color w:val="767171"/>
          <w:spacing w:val="20"/>
          <w:sz w:val="24"/>
          <w:szCs w:val="24"/>
          <w:lang w:eastAsia="es-DO"/>
        </w:rPr>
        <w:t>O</w:t>
      </w:r>
      <w:r w:rsidR="00B45587" w:rsidRPr="009707E1">
        <w:rPr>
          <w:rFonts w:ascii="Times New Roman" w:eastAsia="Times New Roman" w:hAnsi="Times New Roman"/>
          <w:b/>
          <w:bCs/>
          <w:color w:val="767171"/>
          <w:spacing w:val="20"/>
          <w:sz w:val="24"/>
          <w:szCs w:val="24"/>
          <w:lang w:eastAsia="es-DO"/>
        </w:rPr>
        <w:t>bjetivo General</w:t>
      </w:r>
    </w:p>
    <w:p w14:paraId="615A656E" w14:textId="4AA953B4" w:rsidR="00956D57" w:rsidRPr="009707E1" w:rsidRDefault="00956D57" w:rsidP="008B1BD9">
      <w:pPr>
        <w:pStyle w:val="Prrafodelista"/>
        <w:spacing w:line="360" w:lineRule="auto"/>
        <w:ind w:left="577"/>
        <w:jc w:val="both"/>
        <w:rPr>
          <w:rFonts w:ascii="Times New Roman" w:eastAsia="Times New Roman" w:hAnsi="Times New Roman"/>
          <w:color w:val="767171"/>
          <w:spacing w:val="20"/>
          <w:sz w:val="24"/>
          <w:szCs w:val="24"/>
          <w:lang w:eastAsia="es-DO"/>
        </w:rPr>
      </w:pPr>
      <w:r w:rsidRPr="009707E1">
        <w:rPr>
          <w:rFonts w:ascii="Times New Roman" w:eastAsia="Times New Roman" w:hAnsi="Times New Roman"/>
          <w:color w:val="767171"/>
          <w:spacing w:val="20"/>
          <w:sz w:val="24"/>
          <w:szCs w:val="24"/>
          <w:lang w:eastAsia="es-DO"/>
        </w:rPr>
        <w:t>Reducir nuevas infecciones y aumentar las expectativas de vida de la población dominicana mediante una respuesta nacional fortalecida que asegura el acceso universal a servicios de educación, prevención y atención, de alta calidad y calidez, para el control de las ITS/VIH y Sida, sobre la base del respeto de los derechos humanos y la igualdad de género, con una coordinación multisectorial efectiva, que reduzca en al menos un 50% las nuevas infecciones en VIH para el 2023.</w:t>
      </w:r>
    </w:p>
    <w:p w14:paraId="595FFC99" w14:textId="77777777" w:rsidR="00956D57" w:rsidRPr="009707E1" w:rsidRDefault="00956D57" w:rsidP="008B1BD9">
      <w:pPr>
        <w:pStyle w:val="Prrafodelista"/>
        <w:spacing w:line="360" w:lineRule="auto"/>
        <w:ind w:left="577"/>
        <w:jc w:val="both"/>
        <w:rPr>
          <w:rFonts w:ascii="Times New Roman" w:eastAsia="Times New Roman" w:hAnsi="Times New Roman"/>
          <w:b/>
          <w:bCs/>
          <w:color w:val="767171"/>
          <w:spacing w:val="20"/>
          <w:sz w:val="24"/>
          <w:szCs w:val="24"/>
          <w:lang w:eastAsia="es-DO"/>
        </w:rPr>
      </w:pPr>
      <w:r w:rsidRPr="009707E1">
        <w:rPr>
          <w:rFonts w:ascii="Times New Roman" w:eastAsia="Times New Roman" w:hAnsi="Times New Roman"/>
          <w:b/>
          <w:bCs/>
          <w:color w:val="767171"/>
          <w:spacing w:val="20"/>
          <w:sz w:val="24"/>
          <w:szCs w:val="24"/>
          <w:lang w:eastAsia="es-DO"/>
        </w:rPr>
        <w:lastRenderedPageBreak/>
        <w:t>1.-Educación y Prevención</w:t>
      </w:r>
    </w:p>
    <w:p w14:paraId="54AD40CB" w14:textId="77777777" w:rsidR="00956D57" w:rsidRPr="009707E1" w:rsidRDefault="00956D57" w:rsidP="008B1BD9">
      <w:pPr>
        <w:pStyle w:val="Prrafodelista"/>
        <w:spacing w:line="360" w:lineRule="auto"/>
        <w:ind w:left="577"/>
        <w:jc w:val="both"/>
        <w:rPr>
          <w:rFonts w:ascii="Times New Roman" w:eastAsia="Times New Roman" w:hAnsi="Times New Roman"/>
          <w:color w:val="767171"/>
          <w:spacing w:val="20"/>
          <w:sz w:val="24"/>
          <w:szCs w:val="24"/>
          <w:lang w:eastAsia="es-DO"/>
        </w:rPr>
      </w:pPr>
      <w:r w:rsidRPr="009707E1">
        <w:rPr>
          <w:rFonts w:ascii="Times New Roman" w:eastAsia="Times New Roman" w:hAnsi="Times New Roman"/>
          <w:color w:val="767171"/>
          <w:spacing w:val="20"/>
          <w:sz w:val="24"/>
          <w:szCs w:val="24"/>
          <w:lang w:eastAsia="es-DO"/>
        </w:rPr>
        <w:t>Objetivo estratégico: Reducción de 50 % nuevas infecciones en grupos vulnerables y poblaciones priorizadas, mediante la implementación de estrategias de educación y prevención de las ITS/ VIH (Educación y Prevención)</w:t>
      </w:r>
    </w:p>
    <w:p w14:paraId="0AD677DE" w14:textId="77777777" w:rsidR="00956D57" w:rsidRPr="009707E1" w:rsidRDefault="00956D57" w:rsidP="008B1BD9">
      <w:pPr>
        <w:pStyle w:val="Prrafodelista"/>
        <w:spacing w:line="360" w:lineRule="auto"/>
        <w:ind w:left="577"/>
        <w:jc w:val="both"/>
        <w:rPr>
          <w:rFonts w:ascii="Times New Roman" w:eastAsia="Times New Roman" w:hAnsi="Times New Roman"/>
          <w:color w:val="767171"/>
          <w:spacing w:val="20"/>
          <w:sz w:val="24"/>
          <w:szCs w:val="24"/>
          <w:lang w:eastAsia="es-DO"/>
        </w:rPr>
      </w:pPr>
      <w:r w:rsidRPr="009707E1">
        <w:rPr>
          <w:rFonts w:ascii="Times New Roman" w:eastAsia="Times New Roman" w:hAnsi="Times New Roman"/>
          <w:color w:val="767171"/>
          <w:spacing w:val="20"/>
          <w:sz w:val="24"/>
          <w:szCs w:val="24"/>
          <w:lang w:eastAsia="es-DO"/>
        </w:rPr>
        <w:t>A través de la implementación de estrategias y actividades de educación y prevención de las ITS y el VIH/Sida se busca reducir el 50% de nuevas infecciones en grupos vulnerables y en otras poblaciones priorizadas. Para lograr lo anterior se aumentarán las prácticas seguras que previenen las ITS y VIH en estos grupos. Además, se persigue reducir la prevalencia en mujeres y niñas víctimas de violencia, disminuir la transmisión de ITS/VIH por la exposición laboral, así como la transmisión materno infantil de VIH y Sífilis congénita.</w:t>
      </w:r>
    </w:p>
    <w:p w14:paraId="6C6EDFD7" w14:textId="77777777" w:rsidR="00956D57" w:rsidRPr="009707E1" w:rsidRDefault="00956D57" w:rsidP="008B1BD9">
      <w:pPr>
        <w:pStyle w:val="Prrafodelista"/>
        <w:spacing w:line="360" w:lineRule="auto"/>
        <w:ind w:left="577"/>
        <w:jc w:val="both"/>
        <w:rPr>
          <w:rFonts w:ascii="Times New Roman" w:eastAsia="Times New Roman" w:hAnsi="Times New Roman"/>
          <w:color w:val="767171"/>
          <w:spacing w:val="20"/>
          <w:sz w:val="24"/>
          <w:szCs w:val="24"/>
          <w:lang w:eastAsia="es-DO"/>
        </w:rPr>
      </w:pPr>
    </w:p>
    <w:p w14:paraId="748E3649" w14:textId="77777777" w:rsidR="00956D57" w:rsidRPr="009707E1" w:rsidRDefault="00956D57" w:rsidP="008B1BD9">
      <w:pPr>
        <w:pStyle w:val="Prrafodelista"/>
        <w:spacing w:line="360" w:lineRule="auto"/>
        <w:ind w:left="577"/>
        <w:jc w:val="both"/>
        <w:rPr>
          <w:rFonts w:ascii="Times New Roman" w:eastAsia="Times New Roman" w:hAnsi="Times New Roman"/>
          <w:b/>
          <w:bCs/>
          <w:color w:val="767171"/>
          <w:spacing w:val="20"/>
          <w:sz w:val="24"/>
          <w:szCs w:val="24"/>
          <w:lang w:eastAsia="es-DO"/>
        </w:rPr>
      </w:pPr>
      <w:r w:rsidRPr="009707E1">
        <w:rPr>
          <w:rFonts w:ascii="Times New Roman" w:eastAsia="Times New Roman" w:hAnsi="Times New Roman"/>
          <w:b/>
          <w:bCs/>
          <w:color w:val="767171"/>
          <w:spacing w:val="20"/>
          <w:sz w:val="24"/>
          <w:szCs w:val="24"/>
          <w:lang w:eastAsia="es-DO"/>
        </w:rPr>
        <w:t>2.-Atención Integral</w:t>
      </w:r>
    </w:p>
    <w:p w14:paraId="49CDBA4D" w14:textId="77777777" w:rsidR="00956D57" w:rsidRPr="009707E1" w:rsidRDefault="00956D57" w:rsidP="008B1BD9">
      <w:pPr>
        <w:pStyle w:val="Prrafodelista"/>
        <w:spacing w:line="360" w:lineRule="auto"/>
        <w:ind w:left="577"/>
        <w:jc w:val="both"/>
        <w:rPr>
          <w:rFonts w:ascii="Times New Roman" w:eastAsia="Times New Roman" w:hAnsi="Times New Roman"/>
          <w:color w:val="767171"/>
          <w:spacing w:val="20"/>
          <w:sz w:val="24"/>
          <w:szCs w:val="24"/>
          <w:lang w:eastAsia="es-DO"/>
        </w:rPr>
      </w:pPr>
      <w:r w:rsidRPr="009707E1">
        <w:rPr>
          <w:rFonts w:ascii="Times New Roman" w:eastAsia="Times New Roman" w:hAnsi="Times New Roman"/>
          <w:color w:val="767171"/>
          <w:spacing w:val="20"/>
          <w:sz w:val="24"/>
          <w:szCs w:val="24"/>
          <w:lang w:eastAsia="es-DO"/>
        </w:rPr>
        <w:t xml:space="preserve">Objetivo estratégico: Reducir la </w:t>
      </w:r>
      <w:proofErr w:type="spellStart"/>
      <w:r w:rsidRPr="009707E1">
        <w:rPr>
          <w:rFonts w:ascii="Times New Roman" w:eastAsia="Times New Roman" w:hAnsi="Times New Roman"/>
          <w:color w:val="767171"/>
          <w:spacing w:val="20"/>
          <w:sz w:val="24"/>
          <w:szCs w:val="24"/>
          <w:lang w:eastAsia="es-DO"/>
        </w:rPr>
        <w:t>morbi</w:t>
      </w:r>
      <w:proofErr w:type="spellEnd"/>
      <w:r w:rsidRPr="009707E1">
        <w:rPr>
          <w:rFonts w:ascii="Times New Roman" w:eastAsia="Times New Roman" w:hAnsi="Times New Roman"/>
          <w:color w:val="767171"/>
          <w:spacing w:val="20"/>
          <w:sz w:val="24"/>
          <w:szCs w:val="24"/>
          <w:lang w:eastAsia="es-DO"/>
        </w:rPr>
        <w:t>-mortalidad de las PVVIH/ITS, mediante la prestación de servicios de calidad y calidez, acorde al cumplimiento de las normas y protocolos nacionales y llevando al 90 % de las PVVIH a carga viral indetectable (Atención Integral).</w:t>
      </w:r>
    </w:p>
    <w:p w14:paraId="2DDD8F5D" w14:textId="77777777" w:rsidR="00956D57" w:rsidRPr="009707E1" w:rsidRDefault="00956D57" w:rsidP="008B1BD9">
      <w:pPr>
        <w:pStyle w:val="Prrafodelista"/>
        <w:spacing w:line="360" w:lineRule="auto"/>
        <w:ind w:left="577"/>
        <w:jc w:val="both"/>
        <w:rPr>
          <w:rFonts w:ascii="Times New Roman" w:eastAsia="Times New Roman" w:hAnsi="Times New Roman"/>
          <w:color w:val="767171"/>
          <w:spacing w:val="20"/>
          <w:sz w:val="24"/>
          <w:szCs w:val="24"/>
          <w:lang w:eastAsia="es-DO"/>
        </w:rPr>
      </w:pPr>
      <w:r w:rsidRPr="009707E1">
        <w:rPr>
          <w:rFonts w:ascii="Times New Roman" w:eastAsia="Times New Roman" w:hAnsi="Times New Roman"/>
          <w:color w:val="767171"/>
          <w:spacing w:val="20"/>
          <w:sz w:val="24"/>
          <w:szCs w:val="24"/>
          <w:lang w:eastAsia="es-DO"/>
        </w:rPr>
        <w:t>Para disminuir la morbilidad se debe trabajar en la supresión de carga viral, en la reducción en la coinfección de TB-VIH y en la continuación y sostenibilidad de tratamiento ARV, tanto en niños como adultos.</w:t>
      </w:r>
    </w:p>
    <w:p w14:paraId="27D1AEB0" w14:textId="77777777" w:rsidR="00956D57" w:rsidRPr="009707E1" w:rsidRDefault="00956D57" w:rsidP="008B1BD9">
      <w:pPr>
        <w:pStyle w:val="Prrafodelista"/>
        <w:spacing w:line="360" w:lineRule="auto"/>
        <w:ind w:left="577"/>
        <w:jc w:val="both"/>
        <w:rPr>
          <w:rFonts w:ascii="Times New Roman" w:eastAsia="Times New Roman" w:hAnsi="Times New Roman"/>
          <w:color w:val="767171"/>
          <w:spacing w:val="20"/>
          <w:sz w:val="24"/>
          <w:szCs w:val="24"/>
          <w:lang w:eastAsia="es-DO"/>
        </w:rPr>
      </w:pPr>
    </w:p>
    <w:p w14:paraId="32276FDA" w14:textId="77777777" w:rsidR="00956D57" w:rsidRPr="009707E1" w:rsidRDefault="00956D57" w:rsidP="008B1BD9">
      <w:pPr>
        <w:pStyle w:val="Prrafodelista"/>
        <w:spacing w:line="360" w:lineRule="auto"/>
        <w:ind w:left="577"/>
        <w:jc w:val="both"/>
        <w:rPr>
          <w:rFonts w:ascii="Times New Roman" w:eastAsia="Times New Roman" w:hAnsi="Times New Roman"/>
          <w:b/>
          <w:bCs/>
          <w:color w:val="767171"/>
          <w:spacing w:val="20"/>
          <w:sz w:val="24"/>
          <w:szCs w:val="24"/>
          <w:lang w:eastAsia="es-DO"/>
        </w:rPr>
      </w:pPr>
      <w:r w:rsidRPr="009707E1">
        <w:rPr>
          <w:rFonts w:ascii="Times New Roman" w:eastAsia="Times New Roman" w:hAnsi="Times New Roman"/>
          <w:b/>
          <w:bCs/>
          <w:color w:val="767171"/>
          <w:spacing w:val="20"/>
          <w:sz w:val="24"/>
          <w:szCs w:val="24"/>
          <w:lang w:eastAsia="es-DO"/>
        </w:rPr>
        <w:t>3.-Derechos Humanos</w:t>
      </w:r>
    </w:p>
    <w:p w14:paraId="0B10A504" w14:textId="77777777" w:rsidR="00956D57" w:rsidRPr="009707E1" w:rsidRDefault="00956D57" w:rsidP="008B1BD9">
      <w:pPr>
        <w:pStyle w:val="Prrafodelista"/>
        <w:spacing w:line="360" w:lineRule="auto"/>
        <w:ind w:left="577"/>
        <w:jc w:val="both"/>
        <w:rPr>
          <w:rFonts w:ascii="Times New Roman" w:eastAsia="Times New Roman" w:hAnsi="Times New Roman"/>
          <w:color w:val="767171"/>
          <w:spacing w:val="20"/>
          <w:sz w:val="24"/>
          <w:szCs w:val="24"/>
          <w:lang w:eastAsia="es-DO"/>
        </w:rPr>
      </w:pPr>
      <w:r w:rsidRPr="009707E1">
        <w:rPr>
          <w:rFonts w:ascii="Times New Roman" w:eastAsia="Times New Roman" w:hAnsi="Times New Roman"/>
          <w:color w:val="767171"/>
          <w:spacing w:val="20"/>
          <w:sz w:val="24"/>
          <w:szCs w:val="24"/>
          <w:lang w:eastAsia="es-DO"/>
        </w:rPr>
        <w:t>Objetivo estratégico: El 90% de las PVVIH y las poblaciones en condiciones de mayor vulnerabilidad refieren tener garantizado el respeto de los DDHH mediante el a servicios de salud y sociales libre de estigma y discriminación (Derechos Humanos)</w:t>
      </w:r>
    </w:p>
    <w:p w14:paraId="189732B1" w14:textId="77777777" w:rsidR="00956D57" w:rsidRPr="009707E1" w:rsidRDefault="00956D57" w:rsidP="008B1BD9">
      <w:pPr>
        <w:pStyle w:val="Prrafodelista"/>
        <w:spacing w:line="360" w:lineRule="auto"/>
        <w:ind w:left="577"/>
        <w:jc w:val="both"/>
        <w:rPr>
          <w:rFonts w:ascii="Times New Roman" w:eastAsia="Times New Roman" w:hAnsi="Times New Roman"/>
          <w:color w:val="767171"/>
          <w:spacing w:val="20"/>
          <w:sz w:val="24"/>
          <w:szCs w:val="24"/>
          <w:lang w:eastAsia="es-DO"/>
        </w:rPr>
      </w:pPr>
    </w:p>
    <w:p w14:paraId="7B807887" w14:textId="77777777" w:rsidR="00956D57" w:rsidRPr="009707E1" w:rsidRDefault="00956D57" w:rsidP="008B1BD9">
      <w:pPr>
        <w:pStyle w:val="Prrafodelista"/>
        <w:spacing w:line="360" w:lineRule="auto"/>
        <w:ind w:left="577"/>
        <w:jc w:val="both"/>
        <w:rPr>
          <w:rFonts w:ascii="Times New Roman" w:eastAsia="Times New Roman" w:hAnsi="Times New Roman"/>
          <w:color w:val="767171"/>
          <w:spacing w:val="20"/>
          <w:sz w:val="24"/>
          <w:szCs w:val="24"/>
          <w:lang w:eastAsia="es-DO"/>
        </w:rPr>
      </w:pPr>
      <w:r w:rsidRPr="009707E1">
        <w:rPr>
          <w:rFonts w:ascii="Times New Roman" w:eastAsia="Times New Roman" w:hAnsi="Times New Roman"/>
          <w:color w:val="767171"/>
          <w:spacing w:val="20"/>
          <w:sz w:val="24"/>
          <w:szCs w:val="24"/>
          <w:lang w:eastAsia="es-DO"/>
        </w:rPr>
        <w:lastRenderedPageBreak/>
        <w:t>Se pretende desarrollar sistemas de promoción, protección y tutela de los derechos humanos. Se espera, no sólo que se respeten los derechos humanos de los grupos beneficiarios de la respuesta al VIH, sino que éstos sean partícipes de las intervenciones.</w:t>
      </w:r>
    </w:p>
    <w:p w14:paraId="0A9CD725" w14:textId="77777777" w:rsidR="00956D57" w:rsidRPr="009707E1" w:rsidRDefault="00956D57" w:rsidP="008B1BD9">
      <w:pPr>
        <w:pStyle w:val="Prrafodelista"/>
        <w:spacing w:line="360" w:lineRule="auto"/>
        <w:ind w:left="577"/>
        <w:jc w:val="both"/>
        <w:rPr>
          <w:rFonts w:ascii="Times New Roman" w:eastAsia="Times New Roman" w:hAnsi="Times New Roman"/>
          <w:color w:val="767171"/>
          <w:spacing w:val="20"/>
          <w:sz w:val="24"/>
          <w:szCs w:val="24"/>
          <w:lang w:eastAsia="es-DO"/>
        </w:rPr>
      </w:pPr>
    </w:p>
    <w:p w14:paraId="3DF662E9" w14:textId="77777777" w:rsidR="00956D57" w:rsidRPr="009707E1" w:rsidRDefault="00956D57" w:rsidP="008B1BD9">
      <w:pPr>
        <w:pStyle w:val="Prrafodelista"/>
        <w:spacing w:line="360" w:lineRule="auto"/>
        <w:ind w:left="577"/>
        <w:jc w:val="both"/>
        <w:rPr>
          <w:rFonts w:ascii="Times New Roman" w:eastAsia="Times New Roman" w:hAnsi="Times New Roman"/>
          <w:b/>
          <w:bCs/>
          <w:color w:val="767171"/>
          <w:spacing w:val="20"/>
          <w:sz w:val="24"/>
          <w:szCs w:val="24"/>
          <w:lang w:eastAsia="es-DO"/>
        </w:rPr>
      </w:pPr>
      <w:r w:rsidRPr="009707E1">
        <w:rPr>
          <w:rFonts w:ascii="Times New Roman" w:eastAsia="Times New Roman" w:hAnsi="Times New Roman"/>
          <w:b/>
          <w:bCs/>
          <w:color w:val="767171"/>
          <w:spacing w:val="20"/>
          <w:sz w:val="24"/>
          <w:szCs w:val="24"/>
          <w:lang w:eastAsia="es-DO"/>
        </w:rPr>
        <w:t>4.-Fortalecimiento de la Respuesta Nacional</w:t>
      </w:r>
    </w:p>
    <w:p w14:paraId="3AFA4844" w14:textId="77777777" w:rsidR="00956D57" w:rsidRPr="009707E1" w:rsidRDefault="00956D57" w:rsidP="008B1BD9">
      <w:pPr>
        <w:pStyle w:val="Prrafodelista"/>
        <w:spacing w:line="360" w:lineRule="auto"/>
        <w:ind w:left="577"/>
        <w:jc w:val="both"/>
        <w:rPr>
          <w:rFonts w:ascii="Times New Roman" w:eastAsia="Times New Roman" w:hAnsi="Times New Roman"/>
          <w:color w:val="767171"/>
          <w:spacing w:val="20"/>
          <w:sz w:val="24"/>
          <w:szCs w:val="24"/>
          <w:lang w:eastAsia="es-DO"/>
        </w:rPr>
      </w:pPr>
      <w:r w:rsidRPr="009707E1">
        <w:rPr>
          <w:rFonts w:ascii="Times New Roman" w:eastAsia="Times New Roman" w:hAnsi="Times New Roman"/>
          <w:color w:val="767171"/>
          <w:spacing w:val="20"/>
          <w:sz w:val="24"/>
          <w:szCs w:val="24"/>
          <w:lang w:eastAsia="es-DO"/>
        </w:rPr>
        <w:t>Objetivo estratégico: Asegurar la sostenibilidad de la respuesta nacional a las ITS y al VIH y el Sida y el suministro de información confiable para la toma de decisiones, mediante el incremento de la inversión, la mejora de los sistemas de información y el fortalecimiento de la coordinación y la capacidad de respuesta de los actores (Fortalecimiento de la Respuesta Nacional)</w:t>
      </w:r>
    </w:p>
    <w:p w14:paraId="2EB32D86" w14:textId="77777777" w:rsidR="00956D57" w:rsidRPr="009707E1" w:rsidRDefault="00956D57" w:rsidP="008B1BD9">
      <w:pPr>
        <w:pStyle w:val="Prrafodelista"/>
        <w:spacing w:line="360" w:lineRule="auto"/>
        <w:ind w:left="577"/>
        <w:jc w:val="both"/>
        <w:rPr>
          <w:rFonts w:ascii="Times New Roman" w:eastAsia="Times New Roman" w:hAnsi="Times New Roman"/>
          <w:color w:val="767171"/>
          <w:spacing w:val="20"/>
          <w:sz w:val="24"/>
          <w:szCs w:val="24"/>
          <w:lang w:eastAsia="es-DO"/>
        </w:rPr>
      </w:pPr>
    </w:p>
    <w:p w14:paraId="2AE638D6" w14:textId="77777777" w:rsidR="00956D57" w:rsidRPr="009707E1" w:rsidRDefault="00956D57" w:rsidP="008B1BD9">
      <w:pPr>
        <w:pStyle w:val="Prrafodelista"/>
        <w:spacing w:line="360" w:lineRule="auto"/>
        <w:ind w:left="577"/>
        <w:jc w:val="both"/>
        <w:rPr>
          <w:rFonts w:ascii="Times New Roman" w:eastAsia="Times New Roman" w:hAnsi="Times New Roman"/>
          <w:color w:val="767171"/>
          <w:spacing w:val="20"/>
          <w:sz w:val="24"/>
          <w:szCs w:val="24"/>
          <w:lang w:eastAsia="es-DO"/>
        </w:rPr>
      </w:pPr>
      <w:r w:rsidRPr="009707E1">
        <w:rPr>
          <w:rFonts w:ascii="Times New Roman" w:eastAsia="Times New Roman" w:hAnsi="Times New Roman"/>
          <w:color w:val="767171"/>
          <w:spacing w:val="20"/>
          <w:sz w:val="24"/>
          <w:szCs w:val="24"/>
          <w:lang w:eastAsia="es-DO"/>
        </w:rPr>
        <w:t>Este eje estratégico es fundamental para que los otros ejes logren los resultados esperados. Igualmente, trata de garantizar que la Respuesta Nacional a las ITS y al VIH/sida sea sustentable en el tiempo.</w:t>
      </w:r>
    </w:p>
    <w:p w14:paraId="5D1F2456" w14:textId="77777777" w:rsidR="00956D57" w:rsidRPr="009707E1" w:rsidRDefault="00956D57" w:rsidP="008B1BD9">
      <w:pPr>
        <w:pStyle w:val="Prrafodelista"/>
        <w:spacing w:line="360" w:lineRule="auto"/>
        <w:ind w:left="577"/>
        <w:jc w:val="both"/>
        <w:rPr>
          <w:rFonts w:ascii="Times New Roman" w:eastAsia="Times New Roman" w:hAnsi="Times New Roman"/>
          <w:color w:val="767171"/>
          <w:spacing w:val="20"/>
          <w:sz w:val="24"/>
          <w:szCs w:val="24"/>
          <w:lang w:eastAsia="es-DO"/>
        </w:rPr>
      </w:pPr>
    </w:p>
    <w:p w14:paraId="0EC1D2BC" w14:textId="77777777" w:rsidR="00956D57" w:rsidRPr="009707E1" w:rsidRDefault="00956D57" w:rsidP="008B1BD9">
      <w:pPr>
        <w:pStyle w:val="Prrafodelista"/>
        <w:spacing w:line="360" w:lineRule="auto"/>
        <w:ind w:left="577"/>
        <w:jc w:val="both"/>
        <w:rPr>
          <w:rFonts w:ascii="Times New Roman" w:eastAsia="Times New Roman" w:hAnsi="Times New Roman"/>
          <w:color w:val="767171"/>
          <w:spacing w:val="20"/>
          <w:sz w:val="24"/>
          <w:szCs w:val="24"/>
          <w:lang w:eastAsia="es-DO"/>
        </w:rPr>
      </w:pPr>
    </w:p>
    <w:p w14:paraId="3CBE2175" w14:textId="77777777" w:rsidR="00956D57" w:rsidRPr="009707E1" w:rsidRDefault="00956D57" w:rsidP="008B1BD9">
      <w:pPr>
        <w:pStyle w:val="Prrafodelista"/>
        <w:spacing w:line="360" w:lineRule="auto"/>
        <w:ind w:left="577"/>
        <w:jc w:val="both"/>
        <w:rPr>
          <w:rFonts w:ascii="Times New Roman" w:eastAsia="Times New Roman" w:hAnsi="Times New Roman"/>
          <w:color w:val="767171"/>
          <w:spacing w:val="20"/>
          <w:sz w:val="24"/>
          <w:szCs w:val="24"/>
          <w:lang w:eastAsia="es-DO"/>
        </w:rPr>
      </w:pPr>
    </w:p>
    <w:p w14:paraId="651650F4" w14:textId="77777777" w:rsidR="00956D57" w:rsidRPr="009707E1" w:rsidRDefault="00956D57" w:rsidP="008B1BD9">
      <w:pPr>
        <w:pStyle w:val="Prrafodelista"/>
        <w:spacing w:line="360" w:lineRule="auto"/>
        <w:ind w:left="577"/>
        <w:jc w:val="both"/>
        <w:rPr>
          <w:rFonts w:ascii="Times New Roman" w:eastAsia="Times New Roman" w:hAnsi="Times New Roman"/>
          <w:color w:val="767171"/>
          <w:spacing w:val="20"/>
          <w:sz w:val="24"/>
          <w:szCs w:val="24"/>
          <w:lang w:eastAsia="es-DO"/>
        </w:rPr>
      </w:pPr>
    </w:p>
    <w:p w14:paraId="242C9D79" w14:textId="77777777" w:rsidR="00956D57" w:rsidRPr="009707E1" w:rsidRDefault="00956D57" w:rsidP="008B1BD9">
      <w:pPr>
        <w:pStyle w:val="Prrafodelista"/>
        <w:spacing w:line="360" w:lineRule="auto"/>
        <w:ind w:left="577"/>
        <w:jc w:val="both"/>
        <w:rPr>
          <w:rFonts w:ascii="Times New Roman" w:eastAsia="Times New Roman" w:hAnsi="Times New Roman"/>
          <w:color w:val="767171"/>
          <w:spacing w:val="20"/>
          <w:sz w:val="24"/>
          <w:szCs w:val="24"/>
          <w:lang w:eastAsia="es-DO"/>
        </w:rPr>
      </w:pPr>
    </w:p>
    <w:p w14:paraId="3AA1C5C0" w14:textId="5CFD01F2" w:rsidR="00956D57" w:rsidRPr="009707E1" w:rsidRDefault="00956D57" w:rsidP="008B1BD9">
      <w:pPr>
        <w:tabs>
          <w:tab w:val="left" w:pos="1980"/>
          <w:tab w:val="center" w:pos="4419"/>
        </w:tabs>
        <w:spacing w:line="360" w:lineRule="auto"/>
        <w:jc w:val="both"/>
        <w:rPr>
          <w:rFonts w:ascii="Times New Roman" w:eastAsia="Times New Roman" w:hAnsi="Times New Roman" w:cs="Times New Roman"/>
          <w:b/>
          <w:bCs/>
          <w:color w:val="767171"/>
          <w:spacing w:val="20"/>
          <w:sz w:val="24"/>
          <w:szCs w:val="24"/>
          <w:lang w:eastAsia="es-DO"/>
        </w:rPr>
      </w:pPr>
    </w:p>
    <w:p w14:paraId="71408DC8" w14:textId="548C2EEF" w:rsidR="00B45587" w:rsidRPr="009707E1" w:rsidRDefault="00B45587" w:rsidP="008B1BD9">
      <w:pPr>
        <w:tabs>
          <w:tab w:val="left" w:pos="1980"/>
          <w:tab w:val="center" w:pos="4419"/>
        </w:tabs>
        <w:spacing w:line="360" w:lineRule="auto"/>
        <w:jc w:val="both"/>
        <w:rPr>
          <w:rFonts w:ascii="Times New Roman" w:eastAsia="Times New Roman" w:hAnsi="Times New Roman" w:cs="Times New Roman"/>
          <w:b/>
          <w:bCs/>
          <w:color w:val="767171"/>
          <w:spacing w:val="20"/>
          <w:sz w:val="24"/>
          <w:szCs w:val="24"/>
          <w:lang w:eastAsia="es-DO"/>
        </w:rPr>
      </w:pPr>
    </w:p>
    <w:p w14:paraId="20F17BA4" w14:textId="6B20FCDF" w:rsidR="00B45587" w:rsidRPr="009707E1" w:rsidRDefault="00B45587" w:rsidP="008B1BD9">
      <w:pPr>
        <w:tabs>
          <w:tab w:val="left" w:pos="1980"/>
          <w:tab w:val="center" w:pos="4419"/>
        </w:tabs>
        <w:spacing w:line="360" w:lineRule="auto"/>
        <w:jc w:val="both"/>
        <w:rPr>
          <w:rFonts w:ascii="Times New Roman" w:eastAsia="Times New Roman" w:hAnsi="Times New Roman" w:cs="Times New Roman"/>
          <w:b/>
          <w:bCs/>
          <w:color w:val="767171"/>
          <w:spacing w:val="20"/>
          <w:sz w:val="24"/>
          <w:szCs w:val="24"/>
          <w:lang w:eastAsia="es-DO"/>
        </w:rPr>
      </w:pPr>
    </w:p>
    <w:p w14:paraId="6B91DCFD" w14:textId="201B6CC3" w:rsidR="00B45587" w:rsidRPr="009707E1" w:rsidRDefault="00B45587" w:rsidP="008B1BD9">
      <w:pPr>
        <w:tabs>
          <w:tab w:val="left" w:pos="1980"/>
          <w:tab w:val="center" w:pos="4419"/>
        </w:tabs>
        <w:spacing w:line="360" w:lineRule="auto"/>
        <w:jc w:val="both"/>
        <w:rPr>
          <w:rFonts w:ascii="Times New Roman" w:eastAsia="Times New Roman" w:hAnsi="Times New Roman" w:cs="Times New Roman"/>
          <w:b/>
          <w:bCs/>
          <w:color w:val="767171"/>
          <w:spacing w:val="20"/>
          <w:sz w:val="24"/>
          <w:szCs w:val="24"/>
          <w:lang w:eastAsia="es-DO"/>
        </w:rPr>
      </w:pPr>
    </w:p>
    <w:p w14:paraId="572828D7" w14:textId="3AB39C31" w:rsidR="00211677" w:rsidRPr="009707E1" w:rsidRDefault="00211677" w:rsidP="008B1BD9">
      <w:pPr>
        <w:tabs>
          <w:tab w:val="left" w:pos="1980"/>
          <w:tab w:val="center" w:pos="4419"/>
        </w:tabs>
        <w:spacing w:line="360" w:lineRule="auto"/>
        <w:jc w:val="both"/>
        <w:rPr>
          <w:rFonts w:ascii="Times New Roman" w:eastAsia="Times New Roman" w:hAnsi="Times New Roman" w:cs="Times New Roman"/>
          <w:b/>
          <w:bCs/>
          <w:color w:val="767171"/>
          <w:spacing w:val="20"/>
          <w:sz w:val="24"/>
          <w:szCs w:val="24"/>
          <w:lang w:eastAsia="es-DO"/>
        </w:rPr>
      </w:pPr>
    </w:p>
    <w:p w14:paraId="177BE6B5" w14:textId="77777777" w:rsidR="00211677" w:rsidRPr="009707E1" w:rsidRDefault="00211677" w:rsidP="008B1BD9">
      <w:pPr>
        <w:tabs>
          <w:tab w:val="left" w:pos="1980"/>
          <w:tab w:val="center" w:pos="4419"/>
        </w:tabs>
        <w:spacing w:line="360" w:lineRule="auto"/>
        <w:jc w:val="both"/>
        <w:rPr>
          <w:rFonts w:ascii="Times New Roman" w:eastAsia="Times New Roman" w:hAnsi="Times New Roman" w:cs="Times New Roman"/>
          <w:b/>
          <w:bCs/>
          <w:color w:val="767171"/>
          <w:spacing w:val="20"/>
          <w:sz w:val="24"/>
          <w:szCs w:val="24"/>
          <w:lang w:eastAsia="es-DO"/>
        </w:rPr>
      </w:pPr>
    </w:p>
    <w:bookmarkStart w:id="9" w:name="_Toc122006884"/>
    <w:p w14:paraId="2ED8F4C7" w14:textId="5BA0774B" w:rsidR="00F870D8" w:rsidRPr="009707E1" w:rsidRDefault="000C0B2B" w:rsidP="008B1BD9">
      <w:pPr>
        <w:pStyle w:val="Ttulo1"/>
        <w:spacing w:line="360" w:lineRule="auto"/>
        <w:rPr>
          <w:rFonts w:ascii="Times New Roman" w:eastAsia="Calibri" w:hAnsi="Times New Roman"/>
          <w:b/>
          <w:bCs/>
          <w:color w:val="767171"/>
          <w:spacing w:val="20"/>
          <w:sz w:val="28"/>
          <w:szCs w:val="28"/>
        </w:rPr>
      </w:pPr>
      <w:r w:rsidRPr="009707E1">
        <w:rPr>
          <w:rFonts w:ascii="Times New Roman" w:eastAsia="Calibri" w:hAnsi="Times New Roman"/>
          <w:noProof/>
          <w:color w:val="767171"/>
          <w:sz w:val="28"/>
          <w:szCs w:val="28"/>
          <w:lang w:eastAsia="es-ES"/>
        </w:rPr>
        <w:lastRenderedPageBreak/>
        <mc:AlternateContent>
          <mc:Choice Requires="wps">
            <w:drawing>
              <wp:anchor distT="0" distB="0" distL="114300" distR="114300" simplePos="0" relativeHeight="251937280" behindDoc="0" locked="0" layoutInCell="1" allowOverlap="1" wp14:anchorId="06804C76" wp14:editId="360D6844">
                <wp:simplePos x="0" y="0"/>
                <wp:positionH relativeFrom="page">
                  <wp:align>center</wp:align>
                </wp:positionH>
                <wp:positionV relativeFrom="paragraph">
                  <wp:posOffset>288129</wp:posOffset>
                </wp:positionV>
                <wp:extent cx="463550" cy="0"/>
                <wp:effectExtent l="0" t="19050" r="31750" b="19050"/>
                <wp:wrapNone/>
                <wp:docPr id="29" name="Conector recto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EFCF1" id="Conector recto 29" o:spid="_x0000_s1026" style="position:absolute;z-index:2519372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22.7pt" to="36.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CPkSE22QAAAAUBAAAP&#10;AAAAZHJzL2Rvd25yZXYueG1sTI/LTsMwEEX3SPyDNUjsqAOEFkKcCiEhsYGWwoLlNJ48IB5HsZuE&#10;v2cQC1ge3dG9Z/L17Do10hBazwbOFwko4tLblmsDb68PZ9egQkS22HkmA18UYF0cH+WYWT/xC427&#10;WCsp4ZChgSbGPtM6lA05DAvfE0tW+cFhFBxqbQecpNx1+iJJltphy7LQYE/3DZWfu4OT3c2TX1Xj&#10;4zKN2493tDdT+1xtjTk9me9uQUWa498x/OiLOhTitPcHtkF1BuSRaCC9SkFJuroU3v+yLnL93774&#10;BgAA//8DAFBLAQItABQABgAIAAAAIQC2gziS/gAAAOEBAAATAAAAAAAAAAAAAAAAAAAAAABbQ29u&#10;dGVudF9UeXBlc10ueG1sUEsBAi0AFAAGAAgAAAAhADj9If/WAAAAlAEAAAsAAAAAAAAAAAAAAAAA&#10;LwEAAF9yZWxzLy5yZWxzUEsBAi0AFAAGAAgAAAAhAEGMdyLGAQAAYAMAAA4AAAAAAAAAAAAAAAAA&#10;LgIAAGRycy9lMm9Eb2MueG1sUEsBAi0AFAAGAAgAAAAhAI+RITbZAAAABQEAAA8AAAAAAAAAAAAA&#10;AAAAIAQAAGRycy9kb3ducmV2LnhtbFBLBQYAAAAABAAEAPMAAAAmBQAAAAA=&#10;" strokecolor="#ee2a24" strokeweight="2.25pt">
                <v:stroke joinstyle="miter"/>
                <w10:wrap anchorx="page"/>
              </v:line>
            </w:pict>
          </mc:Fallback>
        </mc:AlternateContent>
      </w:r>
      <w:r w:rsidR="00211677" w:rsidRPr="009707E1">
        <w:rPr>
          <w:rFonts w:ascii="Times New Roman" w:eastAsia="Calibri" w:hAnsi="Times New Roman"/>
          <w:b/>
          <w:bCs/>
          <w:color w:val="767171"/>
          <w:spacing w:val="20"/>
          <w:sz w:val="28"/>
          <w:szCs w:val="28"/>
        </w:rPr>
        <w:t>I</w:t>
      </w:r>
      <w:r w:rsidR="00F870D8" w:rsidRPr="009707E1">
        <w:rPr>
          <w:rFonts w:ascii="Times New Roman" w:eastAsia="Calibri" w:hAnsi="Times New Roman"/>
          <w:b/>
          <w:bCs/>
          <w:color w:val="767171"/>
          <w:spacing w:val="20"/>
          <w:sz w:val="28"/>
          <w:szCs w:val="28"/>
        </w:rPr>
        <w:t>I</w:t>
      </w:r>
      <w:r w:rsidR="0063727C" w:rsidRPr="009707E1">
        <w:rPr>
          <w:rFonts w:ascii="Times New Roman" w:eastAsia="Calibri" w:hAnsi="Times New Roman"/>
          <w:b/>
          <w:bCs/>
          <w:color w:val="767171"/>
          <w:spacing w:val="20"/>
          <w:sz w:val="28"/>
          <w:szCs w:val="28"/>
        </w:rPr>
        <w:t>I</w:t>
      </w:r>
      <w:r w:rsidR="00F870D8" w:rsidRPr="009707E1">
        <w:rPr>
          <w:rFonts w:ascii="Times New Roman" w:eastAsia="Calibri" w:hAnsi="Times New Roman"/>
          <w:b/>
          <w:bCs/>
          <w:color w:val="767171"/>
          <w:spacing w:val="20"/>
          <w:sz w:val="28"/>
          <w:szCs w:val="28"/>
        </w:rPr>
        <w:t xml:space="preserve"> Resultados Misionales</w:t>
      </w:r>
      <w:bookmarkEnd w:id="9"/>
    </w:p>
    <w:p w14:paraId="131460C7" w14:textId="386A4951" w:rsidR="00F870D8" w:rsidRPr="009707E1" w:rsidRDefault="00ED3D97" w:rsidP="008B1BD9">
      <w:pPr>
        <w:pStyle w:val="Ttulo2"/>
        <w:spacing w:line="360" w:lineRule="auto"/>
        <w:rPr>
          <w:rFonts w:ascii="Times New Roman" w:hAnsi="Times New Roman"/>
          <w:i w:val="0"/>
          <w:iCs w:val="0"/>
          <w:color w:val="767171"/>
          <w:sz w:val="24"/>
          <w:szCs w:val="24"/>
          <w:lang w:eastAsia="es-DO"/>
        </w:rPr>
      </w:pPr>
      <w:bookmarkStart w:id="10" w:name="_Toc122006885"/>
      <w:r w:rsidRPr="009707E1">
        <w:rPr>
          <w:rFonts w:ascii="Times New Roman" w:hAnsi="Times New Roman"/>
          <w:i w:val="0"/>
          <w:iCs w:val="0"/>
          <w:color w:val="767171"/>
          <w:sz w:val="24"/>
          <w:szCs w:val="24"/>
          <w:lang w:eastAsia="es-DO"/>
        </w:rPr>
        <w:t>3</w:t>
      </w:r>
      <w:r w:rsidR="00F870D8" w:rsidRPr="009707E1">
        <w:rPr>
          <w:rFonts w:ascii="Times New Roman" w:hAnsi="Times New Roman"/>
          <w:i w:val="0"/>
          <w:iCs w:val="0"/>
          <w:color w:val="767171"/>
          <w:sz w:val="24"/>
          <w:szCs w:val="24"/>
          <w:lang w:eastAsia="es-DO"/>
        </w:rPr>
        <w:t>.1 Indicadores de Impacto</w:t>
      </w:r>
      <w:bookmarkEnd w:id="10"/>
    </w:p>
    <w:p w14:paraId="56D852EE" w14:textId="19C012B7" w:rsidR="00D84D9C" w:rsidRPr="009707E1" w:rsidRDefault="00D84D9C"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Las nuevas estimaciones indican </w:t>
      </w:r>
      <w:r w:rsidR="002A74DF" w:rsidRPr="009707E1">
        <w:rPr>
          <w:rFonts w:ascii="Times New Roman" w:eastAsia="Times New Roman" w:hAnsi="Times New Roman" w:cs="Times New Roman"/>
          <w:color w:val="767171"/>
          <w:spacing w:val="20"/>
          <w:sz w:val="24"/>
          <w:szCs w:val="24"/>
          <w:lang w:eastAsia="es-DO"/>
        </w:rPr>
        <w:t>que,</w:t>
      </w:r>
      <w:r w:rsidRPr="009707E1">
        <w:rPr>
          <w:rFonts w:ascii="Times New Roman" w:eastAsia="Times New Roman" w:hAnsi="Times New Roman" w:cs="Times New Roman"/>
          <w:color w:val="767171"/>
          <w:spacing w:val="20"/>
          <w:sz w:val="24"/>
          <w:szCs w:val="24"/>
          <w:lang w:eastAsia="es-DO"/>
        </w:rPr>
        <w:t xml:space="preserve"> en 202</w:t>
      </w:r>
      <w:r w:rsidR="00B45587" w:rsidRPr="009707E1">
        <w:rPr>
          <w:rFonts w:ascii="Times New Roman" w:eastAsia="Times New Roman" w:hAnsi="Times New Roman" w:cs="Times New Roman"/>
          <w:color w:val="767171"/>
          <w:spacing w:val="20"/>
          <w:sz w:val="24"/>
          <w:szCs w:val="24"/>
          <w:lang w:eastAsia="es-DO"/>
        </w:rPr>
        <w:t>2</w:t>
      </w:r>
      <w:r w:rsidRPr="009707E1">
        <w:rPr>
          <w:rFonts w:ascii="Times New Roman" w:eastAsia="Times New Roman" w:hAnsi="Times New Roman" w:cs="Times New Roman"/>
          <w:color w:val="767171"/>
          <w:spacing w:val="20"/>
          <w:sz w:val="24"/>
          <w:szCs w:val="24"/>
          <w:lang w:eastAsia="es-DO"/>
        </w:rPr>
        <w:t>, el número de Personas Viviendo con el VIH (PVVIH) en República Dominicana fue de poco más de 78,500 (64,000 – 94,000). El número ha seguido aumentando, aunque a un ritmo lento en los últimos 20 años, ya que el número de personas recién infectadas con el VIH, 4,200 (2,500 - 5,900) sigue siendo más alto que el número de muertes de personas que viven con el VIH, 2,700 (1,900 - 3,600).</w:t>
      </w:r>
    </w:p>
    <w:p w14:paraId="43F24BDD" w14:textId="77777777" w:rsidR="00D84D9C" w:rsidRPr="009707E1" w:rsidRDefault="00D84D9C" w:rsidP="008B1BD9">
      <w:pPr>
        <w:spacing w:after="0" w:line="360" w:lineRule="auto"/>
        <w:jc w:val="both"/>
        <w:rPr>
          <w:rFonts w:ascii="Times New Roman" w:eastAsia="Times New Roman" w:hAnsi="Times New Roman" w:cs="Times New Roman"/>
          <w:color w:val="767171"/>
          <w:spacing w:val="20"/>
          <w:sz w:val="24"/>
          <w:szCs w:val="24"/>
          <w:lang w:eastAsia="es-DO"/>
        </w:rPr>
      </w:pPr>
    </w:p>
    <w:p w14:paraId="415545E3" w14:textId="134DC49E" w:rsidR="00D84D9C" w:rsidRPr="009707E1" w:rsidRDefault="00D84D9C"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El número estimado de PVVIH en la población total es de 78.500 (63.700 – 93.600), lo que representa el 0.71 % de la población total. Entre la población de 15 a 49 años, se estima que la prevalencia en 2021 es del 0.94 % (0.75 % - 1.14 %). Es algo superior en los hombres (1.01%) que en las mujeres (0.88%). En la población de 15 a 24 años la prevalencia es mucho menor, 0.17 % (0.11 % - 0.23 %), con una prevalencia más alta entre las mujeres jóvenes (0.19 %) que entre los hombres jóvenes (0.15 %).</w:t>
      </w:r>
    </w:p>
    <w:p w14:paraId="297CA390" w14:textId="77777777" w:rsidR="00211677" w:rsidRPr="009707E1" w:rsidRDefault="00211677" w:rsidP="008B1BD9">
      <w:pPr>
        <w:spacing w:after="0" w:line="360" w:lineRule="auto"/>
        <w:jc w:val="both"/>
        <w:rPr>
          <w:rFonts w:ascii="Times New Roman" w:eastAsia="Times New Roman" w:hAnsi="Times New Roman" w:cs="Times New Roman"/>
          <w:color w:val="767171"/>
          <w:spacing w:val="20"/>
          <w:sz w:val="24"/>
          <w:szCs w:val="24"/>
          <w:lang w:eastAsia="es-DO"/>
        </w:rPr>
      </w:pPr>
    </w:p>
    <w:p w14:paraId="287EF176" w14:textId="2D9B8DB3" w:rsidR="00D84D9C" w:rsidRPr="009707E1" w:rsidRDefault="00D84D9C"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Las prevalencias referidas a poblaciones clave, según la cuarta encuesta de vigilancia de comportamiento con vinculación serológica, presenta un 7% de hombres que tienen sexo con otros hombres, 27.7% en mujeres transgénero, el 3.3% en trabajadoras sexuales y 4.8% en personas privadas de libertad.</w:t>
      </w:r>
    </w:p>
    <w:p w14:paraId="4397E352" w14:textId="77777777" w:rsidR="00211677" w:rsidRPr="009707E1" w:rsidRDefault="00211677" w:rsidP="008B1BD9">
      <w:pPr>
        <w:spacing w:after="0" w:line="360" w:lineRule="auto"/>
        <w:jc w:val="both"/>
        <w:rPr>
          <w:rFonts w:ascii="Times New Roman" w:eastAsia="Times New Roman" w:hAnsi="Times New Roman" w:cs="Times New Roman"/>
          <w:color w:val="767171"/>
          <w:spacing w:val="20"/>
          <w:sz w:val="24"/>
          <w:szCs w:val="24"/>
          <w:lang w:eastAsia="es-DO"/>
        </w:rPr>
      </w:pPr>
    </w:p>
    <w:p w14:paraId="7F81C9D4" w14:textId="005BB2DB" w:rsidR="00F870D8" w:rsidRPr="009707E1" w:rsidRDefault="00D84D9C" w:rsidP="008B1BD9">
      <w:pPr>
        <w:pStyle w:val="Ttulo2"/>
        <w:spacing w:line="360" w:lineRule="auto"/>
        <w:rPr>
          <w:rFonts w:ascii="Times New Roman" w:hAnsi="Times New Roman"/>
          <w:i w:val="0"/>
          <w:iCs w:val="0"/>
          <w:color w:val="767171"/>
          <w:sz w:val="24"/>
          <w:szCs w:val="24"/>
          <w:lang w:eastAsia="es-DO"/>
        </w:rPr>
      </w:pPr>
      <w:bookmarkStart w:id="11" w:name="_Toc122006886"/>
      <w:r w:rsidRPr="009707E1">
        <w:rPr>
          <w:rFonts w:ascii="Times New Roman" w:hAnsi="Times New Roman"/>
          <w:i w:val="0"/>
          <w:iCs w:val="0"/>
          <w:color w:val="767171"/>
          <w:sz w:val="24"/>
          <w:szCs w:val="24"/>
          <w:lang w:eastAsia="es-DO"/>
        </w:rPr>
        <w:t>3</w:t>
      </w:r>
      <w:r w:rsidR="00F870D8" w:rsidRPr="009707E1">
        <w:rPr>
          <w:rFonts w:ascii="Times New Roman" w:hAnsi="Times New Roman"/>
          <w:i w:val="0"/>
          <w:iCs w:val="0"/>
          <w:color w:val="767171"/>
          <w:sz w:val="24"/>
          <w:szCs w:val="24"/>
          <w:lang w:eastAsia="es-DO"/>
        </w:rPr>
        <w:t>.2 Indicadores de Resultado</w:t>
      </w:r>
      <w:bookmarkEnd w:id="11"/>
    </w:p>
    <w:p w14:paraId="4507E669" w14:textId="77777777" w:rsidR="00D84D9C" w:rsidRPr="009707E1" w:rsidRDefault="00D84D9C"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El país continúa en su proceso de implementar la cascada de prestación de servicios, en procura de que todas las personas que viven con VIH logren mejorar su calidad de vida. La reducción en la incidencia y en la prevalencia de VIH/SIDA en el país se ha debido a varios factores relacionados con las políticas e intervenciones, entre ellos, los siguientes:</w:t>
      </w:r>
    </w:p>
    <w:p w14:paraId="5B1F221C" w14:textId="77777777" w:rsidR="00D84D9C" w:rsidRPr="009707E1" w:rsidRDefault="00D84D9C" w:rsidP="008B1BD9">
      <w:pPr>
        <w:spacing w:after="0" w:line="360" w:lineRule="auto"/>
        <w:jc w:val="both"/>
        <w:rPr>
          <w:rFonts w:ascii="Times New Roman" w:eastAsia="Times New Roman" w:hAnsi="Times New Roman" w:cs="Times New Roman"/>
          <w:color w:val="767171"/>
          <w:spacing w:val="20"/>
          <w:sz w:val="24"/>
          <w:szCs w:val="24"/>
          <w:lang w:eastAsia="es-DO"/>
        </w:rPr>
      </w:pPr>
    </w:p>
    <w:p w14:paraId="535B060E" w14:textId="391DB16E" w:rsidR="005A2CD7" w:rsidRDefault="00D84D9C" w:rsidP="008B1BD9">
      <w:pPr>
        <w:spacing w:after="0" w:line="360" w:lineRule="auto"/>
        <w:jc w:val="both"/>
        <w:rPr>
          <w:rFonts w:ascii="Times New Roman" w:eastAsia="Times New Roman" w:hAnsi="Times New Roman" w:cs="Times New Roman"/>
          <w:color w:val="808080"/>
          <w:spacing w:val="20"/>
          <w:sz w:val="24"/>
          <w:szCs w:val="24"/>
          <w:lang w:eastAsia="es-DO"/>
        </w:rPr>
      </w:pPr>
      <w:r w:rsidRPr="009707E1">
        <w:rPr>
          <w:rFonts w:ascii="Times New Roman" w:eastAsia="Times New Roman" w:hAnsi="Times New Roman" w:cs="Times New Roman"/>
          <w:color w:val="767171"/>
          <w:spacing w:val="20"/>
          <w:sz w:val="24"/>
          <w:szCs w:val="24"/>
          <w:lang w:eastAsia="es-DO"/>
        </w:rPr>
        <w:lastRenderedPageBreak/>
        <w:t xml:space="preserve">La participación coordinada y activa del Gobierno, las Organizaciones no Gubernamentales; y las de Base Comunitaria, con el significativo apoyo de las agencias de cooperación internacional, haciendo de la prevención y la atención </w:t>
      </w:r>
      <w:r w:rsidR="0079721A" w:rsidRPr="009707E1">
        <w:rPr>
          <w:rFonts w:ascii="Times New Roman" w:eastAsia="Times New Roman" w:hAnsi="Times New Roman" w:cs="Times New Roman"/>
          <w:color w:val="767171"/>
          <w:spacing w:val="20"/>
          <w:sz w:val="24"/>
          <w:szCs w:val="24"/>
          <w:lang w:eastAsia="es-DO"/>
        </w:rPr>
        <w:t>al VIH</w:t>
      </w:r>
      <w:r w:rsidRPr="009707E1">
        <w:rPr>
          <w:rFonts w:ascii="Times New Roman" w:eastAsia="Times New Roman" w:hAnsi="Times New Roman" w:cs="Times New Roman"/>
          <w:color w:val="767171"/>
          <w:spacing w:val="20"/>
          <w:sz w:val="24"/>
          <w:szCs w:val="24"/>
          <w:lang w:eastAsia="es-DO"/>
        </w:rPr>
        <w:t xml:space="preserve"> un ejemplo de eficacia del</w:t>
      </w:r>
      <w:r w:rsidRPr="00A7378D">
        <w:rPr>
          <w:rFonts w:ascii="Times New Roman" w:eastAsia="Times New Roman" w:hAnsi="Times New Roman" w:cs="Times New Roman"/>
          <w:color w:val="808080"/>
          <w:spacing w:val="20"/>
          <w:sz w:val="24"/>
          <w:szCs w:val="24"/>
          <w:lang w:eastAsia="es-DO"/>
        </w:rPr>
        <w:t xml:space="preserve"> sistema sanitario de la República Dominicana. A través de la cogestión comunitaria y la participación de las poblaciones clave, así como, impulsar el acceso equitativo a Servicios de Atención, tratamiento y apoyo que promuevan la salud y aseguren la retención de las personas que viven con el VIH y, a lo largo de la cascada de tratamiento, se ha logrado llegar al 5</w:t>
      </w:r>
      <w:r w:rsidR="005A2CD7" w:rsidRPr="00A7378D">
        <w:rPr>
          <w:rFonts w:ascii="Times New Roman" w:eastAsia="Times New Roman" w:hAnsi="Times New Roman" w:cs="Times New Roman"/>
          <w:color w:val="808080"/>
          <w:spacing w:val="20"/>
          <w:sz w:val="24"/>
          <w:szCs w:val="24"/>
          <w:lang w:eastAsia="es-DO"/>
        </w:rPr>
        <w:t>9</w:t>
      </w:r>
      <w:r w:rsidRPr="00A7378D">
        <w:rPr>
          <w:rFonts w:ascii="Times New Roman" w:eastAsia="Times New Roman" w:hAnsi="Times New Roman" w:cs="Times New Roman"/>
          <w:color w:val="808080"/>
          <w:spacing w:val="20"/>
          <w:sz w:val="24"/>
          <w:szCs w:val="24"/>
          <w:lang w:eastAsia="es-DO"/>
        </w:rPr>
        <w:t>% de los usuarios con supresión de la carga vírica. Además de disminuir la brecha entre el número de personas que viven con VIH en el país y el número de personas captadas por los Servicios de Salud.</w:t>
      </w:r>
    </w:p>
    <w:p w14:paraId="6A03E083" w14:textId="432CA8B8" w:rsidR="00342C55" w:rsidRPr="00A7378D" w:rsidRDefault="00342C55" w:rsidP="008B1BD9">
      <w:pPr>
        <w:spacing w:after="0" w:line="360" w:lineRule="auto"/>
        <w:jc w:val="both"/>
        <w:rPr>
          <w:rFonts w:ascii="Times New Roman" w:eastAsia="Times New Roman" w:hAnsi="Times New Roman" w:cs="Times New Roman"/>
          <w:color w:val="808080"/>
          <w:spacing w:val="20"/>
          <w:sz w:val="24"/>
          <w:szCs w:val="24"/>
          <w:lang w:eastAsia="es-DO"/>
        </w:rPr>
      </w:pPr>
      <w:r w:rsidRPr="00A7378D">
        <w:rPr>
          <w:rFonts w:ascii="Times New Roman" w:hAnsi="Times New Roman" w:cs="Times New Roman"/>
          <w:noProof/>
          <w:color w:val="767171"/>
        </w:rPr>
        <w:drawing>
          <wp:anchor distT="0" distB="0" distL="114300" distR="114300" simplePos="0" relativeHeight="251931136" behindDoc="0" locked="0" layoutInCell="1" allowOverlap="1" wp14:anchorId="113910B6" wp14:editId="40DD79FB">
            <wp:simplePos x="0" y="0"/>
            <wp:positionH relativeFrom="margin">
              <wp:align>right</wp:align>
            </wp:positionH>
            <wp:positionV relativeFrom="paragraph">
              <wp:posOffset>7620</wp:posOffset>
            </wp:positionV>
            <wp:extent cx="5610225" cy="2581275"/>
            <wp:effectExtent l="0" t="0" r="9525" b="9525"/>
            <wp:wrapNone/>
            <wp:docPr id="8" name="Gráfico 8">
              <a:extLst xmlns:a="http://schemas.openxmlformats.org/drawingml/2006/main">
                <a:ext uri="{FF2B5EF4-FFF2-40B4-BE49-F238E27FC236}">
                  <a16:creationId xmlns:a16="http://schemas.microsoft.com/office/drawing/2014/main" id="{7FCB5903-FF50-440B-A106-00585DC638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546C6F73" w14:textId="26FDDEC4" w:rsidR="00D84D9C" w:rsidRPr="00A7378D" w:rsidRDefault="00D84D9C" w:rsidP="008B1BD9">
      <w:pPr>
        <w:spacing w:after="0" w:line="360" w:lineRule="auto"/>
        <w:jc w:val="both"/>
        <w:rPr>
          <w:rFonts w:ascii="Times New Roman" w:eastAsia="Times New Roman" w:hAnsi="Times New Roman" w:cs="Times New Roman"/>
          <w:sz w:val="24"/>
          <w:szCs w:val="24"/>
          <w:lang w:eastAsia="x-none"/>
        </w:rPr>
      </w:pPr>
      <w:r w:rsidRPr="00A7378D">
        <w:rPr>
          <w:rFonts w:ascii="Times New Roman" w:eastAsia="Times New Roman" w:hAnsi="Times New Roman" w:cs="Times New Roman"/>
          <w:color w:val="808080"/>
          <w:spacing w:val="20"/>
          <w:sz w:val="24"/>
          <w:szCs w:val="24"/>
          <w:lang w:eastAsia="es-DO"/>
        </w:rPr>
        <w:tab/>
      </w:r>
      <w:r w:rsidRPr="00A7378D">
        <w:rPr>
          <w:rFonts w:ascii="Times New Roman" w:eastAsia="Times New Roman" w:hAnsi="Times New Roman" w:cs="Times New Roman"/>
          <w:color w:val="808080"/>
          <w:spacing w:val="20"/>
          <w:sz w:val="24"/>
          <w:szCs w:val="24"/>
          <w:lang w:eastAsia="es-DO"/>
        </w:rPr>
        <w:tab/>
      </w:r>
      <w:r w:rsidRPr="00A7378D">
        <w:rPr>
          <w:rFonts w:ascii="Times New Roman" w:eastAsia="Times New Roman" w:hAnsi="Times New Roman" w:cs="Times New Roman"/>
          <w:sz w:val="24"/>
          <w:szCs w:val="24"/>
          <w:lang w:val="x-none" w:eastAsia="x-none"/>
        </w:rPr>
        <w:tab/>
      </w:r>
      <w:r w:rsidRPr="00A7378D">
        <w:rPr>
          <w:rFonts w:ascii="Times New Roman" w:eastAsia="Times New Roman" w:hAnsi="Times New Roman" w:cs="Times New Roman"/>
          <w:sz w:val="24"/>
          <w:szCs w:val="24"/>
          <w:lang w:val="x-none" w:eastAsia="x-none"/>
        </w:rPr>
        <w:tab/>
      </w:r>
    </w:p>
    <w:p w14:paraId="5EFC8277" w14:textId="58B1F9D3" w:rsidR="00D84D9C" w:rsidRPr="00A7378D" w:rsidRDefault="00D84D9C" w:rsidP="008B1BD9">
      <w:pPr>
        <w:spacing w:line="360" w:lineRule="auto"/>
        <w:rPr>
          <w:rFonts w:ascii="Times New Roman" w:eastAsia="Times New Roman" w:hAnsi="Times New Roman" w:cs="Times New Roman"/>
          <w:noProof/>
          <w:sz w:val="24"/>
          <w:szCs w:val="24"/>
          <w:lang w:val="es-ES" w:eastAsia="es-ES"/>
        </w:rPr>
      </w:pPr>
    </w:p>
    <w:p w14:paraId="1825FA75" w14:textId="3649A985" w:rsidR="00D84D9C" w:rsidRPr="00A7378D" w:rsidRDefault="00D84D9C" w:rsidP="008B1BD9">
      <w:pPr>
        <w:spacing w:line="360" w:lineRule="auto"/>
        <w:rPr>
          <w:rFonts w:ascii="Times New Roman" w:eastAsia="Times New Roman" w:hAnsi="Times New Roman" w:cs="Times New Roman"/>
          <w:b/>
          <w:sz w:val="24"/>
          <w:szCs w:val="24"/>
          <w:lang w:val="es-ES" w:eastAsia="es-ES"/>
        </w:rPr>
      </w:pPr>
    </w:p>
    <w:p w14:paraId="04060B36" w14:textId="77777777" w:rsidR="00D84D9C" w:rsidRPr="00A7378D" w:rsidRDefault="00D84D9C" w:rsidP="008B1BD9">
      <w:pPr>
        <w:spacing w:line="360" w:lineRule="auto"/>
        <w:rPr>
          <w:rFonts w:ascii="Times New Roman" w:eastAsia="Times New Roman" w:hAnsi="Times New Roman" w:cs="Times New Roman"/>
          <w:b/>
          <w:sz w:val="24"/>
          <w:szCs w:val="24"/>
          <w:lang w:val="es-ES" w:eastAsia="es-ES"/>
        </w:rPr>
      </w:pPr>
    </w:p>
    <w:p w14:paraId="76E8CCA3" w14:textId="77777777" w:rsidR="00D84D9C" w:rsidRPr="00A7378D" w:rsidRDefault="00D84D9C" w:rsidP="008B1BD9">
      <w:pPr>
        <w:spacing w:line="360" w:lineRule="auto"/>
        <w:rPr>
          <w:rFonts w:ascii="Times New Roman" w:eastAsia="Times New Roman" w:hAnsi="Times New Roman" w:cs="Times New Roman"/>
          <w:b/>
          <w:sz w:val="24"/>
          <w:szCs w:val="24"/>
          <w:lang w:val="es-ES" w:eastAsia="es-ES"/>
        </w:rPr>
      </w:pPr>
    </w:p>
    <w:p w14:paraId="5BFF87FE" w14:textId="77777777" w:rsidR="00D84D9C" w:rsidRPr="00A7378D" w:rsidRDefault="00D84D9C" w:rsidP="008B1BD9">
      <w:pPr>
        <w:spacing w:line="360" w:lineRule="auto"/>
        <w:rPr>
          <w:rFonts w:ascii="Times New Roman" w:eastAsia="Times New Roman" w:hAnsi="Times New Roman" w:cs="Times New Roman"/>
          <w:b/>
          <w:sz w:val="24"/>
          <w:szCs w:val="24"/>
          <w:lang w:val="es-ES" w:eastAsia="es-ES"/>
        </w:rPr>
      </w:pPr>
    </w:p>
    <w:p w14:paraId="44425256" w14:textId="77777777" w:rsidR="00342C55" w:rsidRDefault="00467D0B" w:rsidP="00467D0B">
      <w:pPr>
        <w:spacing w:line="360" w:lineRule="auto"/>
        <w:rPr>
          <w:rFonts w:ascii="Times New Roman" w:eastAsia="Times New Roman" w:hAnsi="Times New Roman" w:cs="Times New Roman"/>
          <w:b/>
          <w:color w:val="013169"/>
          <w:sz w:val="16"/>
          <w:szCs w:val="16"/>
          <w:lang w:val="es-ES" w:eastAsia="es-ES"/>
        </w:rPr>
      </w:pPr>
      <w:r w:rsidRPr="00A7378D">
        <w:rPr>
          <w:rFonts w:ascii="Times New Roman" w:eastAsia="Times New Roman" w:hAnsi="Times New Roman" w:cs="Times New Roman"/>
          <w:b/>
          <w:color w:val="013169"/>
          <w:sz w:val="16"/>
          <w:szCs w:val="16"/>
          <w:lang w:val="es-ES" w:eastAsia="es-ES"/>
        </w:rPr>
        <w:t xml:space="preserve">  </w:t>
      </w:r>
    </w:p>
    <w:p w14:paraId="4605C611" w14:textId="3FA4C03B" w:rsidR="005A2CD7" w:rsidRPr="009707E1" w:rsidRDefault="00467D0B" w:rsidP="00467D0B">
      <w:pPr>
        <w:spacing w:line="360" w:lineRule="auto"/>
        <w:rPr>
          <w:rFonts w:ascii="Times New Roman" w:eastAsia="Times New Roman" w:hAnsi="Times New Roman" w:cs="Times New Roman"/>
          <w:b/>
          <w:color w:val="767171"/>
          <w:sz w:val="16"/>
          <w:szCs w:val="16"/>
          <w:lang w:val="es-ES" w:eastAsia="es-ES"/>
        </w:rPr>
      </w:pPr>
      <w:r w:rsidRPr="009707E1">
        <w:rPr>
          <w:rFonts w:ascii="Times New Roman" w:eastAsia="Times New Roman" w:hAnsi="Times New Roman" w:cs="Times New Roman"/>
          <w:b/>
          <w:color w:val="767171"/>
          <w:sz w:val="16"/>
          <w:szCs w:val="16"/>
          <w:lang w:val="es-ES" w:eastAsia="es-ES"/>
        </w:rPr>
        <w:t xml:space="preserve">    Fuen</w:t>
      </w:r>
      <w:r w:rsidR="00D84D9C" w:rsidRPr="009707E1">
        <w:rPr>
          <w:rFonts w:ascii="Times New Roman" w:eastAsia="Times New Roman" w:hAnsi="Times New Roman" w:cs="Times New Roman"/>
          <w:b/>
          <w:color w:val="767171"/>
          <w:sz w:val="16"/>
          <w:szCs w:val="16"/>
          <w:lang w:val="es-ES" w:eastAsia="es-ES"/>
        </w:rPr>
        <w:t>te: Sistema de Registro Nacional de Atención Integral (SIRNAI-Modulo FAPPS) SNS-</w:t>
      </w:r>
      <w:proofErr w:type="gramStart"/>
      <w:r w:rsidR="00D84D9C" w:rsidRPr="009707E1">
        <w:rPr>
          <w:rFonts w:ascii="Times New Roman" w:eastAsia="Times New Roman" w:hAnsi="Times New Roman" w:cs="Times New Roman"/>
          <w:b/>
          <w:color w:val="767171"/>
          <w:sz w:val="16"/>
          <w:szCs w:val="16"/>
          <w:lang w:val="es-ES" w:eastAsia="es-ES"/>
        </w:rPr>
        <w:t>Oct.</w:t>
      </w:r>
      <w:proofErr w:type="gramEnd"/>
      <w:r w:rsidR="00D84D9C" w:rsidRPr="009707E1">
        <w:rPr>
          <w:rFonts w:ascii="Times New Roman" w:eastAsia="Times New Roman" w:hAnsi="Times New Roman" w:cs="Times New Roman"/>
          <w:b/>
          <w:color w:val="767171"/>
          <w:sz w:val="16"/>
          <w:szCs w:val="16"/>
          <w:lang w:val="es-ES" w:eastAsia="es-ES"/>
        </w:rPr>
        <w:t>2022</w:t>
      </w:r>
    </w:p>
    <w:p w14:paraId="22B67EB0" w14:textId="6604177B" w:rsidR="00F870D8" w:rsidRPr="009707E1" w:rsidRDefault="00F870D8" w:rsidP="008B1BD9">
      <w:pPr>
        <w:numPr>
          <w:ilvl w:val="0"/>
          <w:numId w:val="8"/>
        </w:numPr>
        <w:spacing w:line="360" w:lineRule="auto"/>
        <w:jc w:val="both"/>
        <w:rPr>
          <w:rFonts w:ascii="Times New Roman" w:eastAsia="Times New Roman" w:hAnsi="Times New Roman" w:cs="Times New Roman"/>
          <w:b/>
          <w:color w:val="767171"/>
          <w:sz w:val="24"/>
          <w:szCs w:val="24"/>
          <w:lang w:eastAsia="es-DO"/>
        </w:rPr>
      </w:pPr>
      <w:r w:rsidRPr="009707E1">
        <w:rPr>
          <w:rFonts w:ascii="Times New Roman" w:eastAsia="Times New Roman" w:hAnsi="Times New Roman" w:cs="Times New Roman"/>
          <w:b/>
          <w:color w:val="767171"/>
          <w:sz w:val="24"/>
          <w:szCs w:val="24"/>
          <w:lang w:eastAsia="es-DO"/>
        </w:rPr>
        <w:t xml:space="preserve">Alcance para el logro de la meta 95-95-95 </w:t>
      </w:r>
    </w:p>
    <w:p w14:paraId="581EE072" w14:textId="77777777" w:rsidR="00D84D9C" w:rsidRPr="009707E1" w:rsidRDefault="00D84D9C" w:rsidP="008B1BD9">
      <w:pPr>
        <w:spacing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En República Dominicana, se estiman que alrededor de 78,500 personas viven con VIH, de esta se espera que para el 2025, 74,575 conozcan su estatus serológico (95%); que de estas 70,846 estén en tratamiento (es decir un 95% de las que estén identificadas); y que 67,304 tengan carga viral suprimida (un 95% de las que estén en tratamiento).</w:t>
      </w:r>
    </w:p>
    <w:tbl>
      <w:tblPr>
        <w:tblpPr w:leftFromText="141" w:rightFromText="141" w:vertAnchor="text" w:horzAnchor="margin" w:tblpXSpec="center" w:tblpY="2348"/>
        <w:tblW w:w="8990" w:type="dxa"/>
        <w:tblLayout w:type="fixed"/>
        <w:tblCellMar>
          <w:left w:w="70" w:type="dxa"/>
          <w:right w:w="70" w:type="dxa"/>
        </w:tblCellMar>
        <w:tblLook w:val="04A0" w:firstRow="1" w:lastRow="0" w:firstColumn="1" w:lastColumn="0" w:noHBand="0" w:noVBand="1"/>
      </w:tblPr>
      <w:tblGrid>
        <w:gridCol w:w="884"/>
        <w:gridCol w:w="732"/>
        <w:gridCol w:w="1466"/>
        <w:gridCol w:w="1172"/>
        <w:gridCol w:w="477"/>
        <w:gridCol w:w="561"/>
        <w:gridCol w:w="491"/>
        <w:gridCol w:w="1102"/>
        <w:gridCol w:w="445"/>
        <w:gridCol w:w="1025"/>
        <w:gridCol w:w="434"/>
        <w:gridCol w:w="201"/>
      </w:tblGrid>
      <w:tr w:rsidR="009707E1" w:rsidRPr="009707E1" w14:paraId="0157BB69" w14:textId="77777777" w:rsidTr="00672480">
        <w:trPr>
          <w:gridAfter w:val="1"/>
          <w:wAfter w:w="201" w:type="dxa"/>
          <w:trHeight w:val="450"/>
        </w:trPr>
        <w:tc>
          <w:tcPr>
            <w:tcW w:w="8789" w:type="dxa"/>
            <w:gridSpan w:val="11"/>
            <w:vMerge w:val="restart"/>
            <w:tcBorders>
              <w:top w:val="single" w:sz="4" w:space="0" w:color="auto"/>
              <w:left w:val="single" w:sz="4" w:space="0" w:color="auto"/>
              <w:bottom w:val="single" w:sz="4" w:space="0" w:color="000000"/>
              <w:right w:val="single" w:sz="4" w:space="0" w:color="000000"/>
            </w:tcBorders>
            <w:shd w:val="clear" w:color="auto" w:fill="D9D9D9"/>
            <w:noWrap/>
            <w:vAlign w:val="center"/>
            <w:hideMark/>
          </w:tcPr>
          <w:p w14:paraId="74B29053" w14:textId="77777777" w:rsidR="00025669" w:rsidRPr="009707E1" w:rsidRDefault="00025669" w:rsidP="008B1BD9">
            <w:pPr>
              <w:spacing w:after="0" w:line="360" w:lineRule="auto"/>
              <w:jc w:val="center"/>
              <w:rPr>
                <w:rFonts w:ascii="Times New Roman" w:eastAsia="Times New Roman" w:hAnsi="Times New Roman" w:cs="Times New Roman"/>
                <w:b/>
                <w:bCs/>
                <w:color w:val="767171"/>
                <w:sz w:val="14"/>
                <w:szCs w:val="14"/>
                <w:lang w:eastAsia="es-DO"/>
              </w:rPr>
            </w:pPr>
            <w:r w:rsidRPr="009707E1">
              <w:rPr>
                <w:rFonts w:ascii="Times New Roman" w:eastAsia="Times New Roman" w:hAnsi="Times New Roman" w:cs="Times New Roman"/>
                <w:b/>
                <w:bCs/>
                <w:color w:val="767171"/>
                <w:sz w:val="14"/>
                <w:szCs w:val="14"/>
                <w:lang w:eastAsia="es-DO"/>
              </w:rPr>
              <w:lastRenderedPageBreak/>
              <w:t>PACIENTES EN TRATAMIENTO POR SERVICIOS DE ATENCION Y POR REGION DE SALUD</w:t>
            </w:r>
          </w:p>
        </w:tc>
      </w:tr>
      <w:tr w:rsidR="009707E1" w:rsidRPr="009707E1" w14:paraId="51E3E485" w14:textId="77777777" w:rsidTr="00672480">
        <w:trPr>
          <w:trHeight w:val="40"/>
        </w:trPr>
        <w:tc>
          <w:tcPr>
            <w:tcW w:w="8789" w:type="dxa"/>
            <w:gridSpan w:val="11"/>
            <w:vMerge/>
            <w:tcBorders>
              <w:top w:val="single" w:sz="4" w:space="0" w:color="auto"/>
              <w:left w:val="single" w:sz="4" w:space="0" w:color="auto"/>
              <w:bottom w:val="single" w:sz="4" w:space="0" w:color="000000"/>
              <w:right w:val="single" w:sz="4" w:space="0" w:color="000000"/>
            </w:tcBorders>
            <w:shd w:val="clear" w:color="auto" w:fill="D9D9D9"/>
            <w:vAlign w:val="center"/>
            <w:hideMark/>
          </w:tcPr>
          <w:p w14:paraId="1DBD4F56" w14:textId="77777777" w:rsidR="00025669" w:rsidRPr="009707E1" w:rsidRDefault="00025669" w:rsidP="008B1BD9">
            <w:pPr>
              <w:spacing w:after="0" w:line="360" w:lineRule="auto"/>
              <w:rPr>
                <w:rFonts w:ascii="Times New Roman" w:eastAsia="Times New Roman" w:hAnsi="Times New Roman" w:cs="Times New Roman"/>
                <w:b/>
                <w:bCs/>
                <w:color w:val="767171"/>
                <w:sz w:val="14"/>
                <w:szCs w:val="14"/>
                <w:lang w:eastAsia="es-DO"/>
              </w:rPr>
            </w:pPr>
          </w:p>
        </w:tc>
        <w:tc>
          <w:tcPr>
            <w:tcW w:w="201" w:type="dxa"/>
            <w:tcBorders>
              <w:top w:val="nil"/>
              <w:left w:val="nil"/>
              <w:bottom w:val="nil"/>
              <w:right w:val="nil"/>
            </w:tcBorders>
            <w:shd w:val="clear" w:color="auto" w:fill="auto"/>
            <w:noWrap/>
            <w:vAlign w:val="bottom"/>
            <w:hideMark/>
          </w:tcPr>
          <w:p w14:paraId="029965D2" w14:textId="77777777" w:rsidR="00025669" w:rsidRPr="009707E1" w:rsidRDefault="00025669" w:rsidP="008B1BD9">
            <w:pPr>
              <w:spacing w:after="0" w:line="360" w:lineRule="auto"/>
              <w:jc w:val="center"/>
              <w:rPr>
                <w:rFonts w:ascii="Times New Roman" w:eastAsia="Times New Roman" w:hAnsi="Times New Roman" w:cs="Times New Roman"/>
                <w:b/>
                <w:bCs/>
                <w:color w:val="767171"/>
                <w:sz w:val="14"/>
                <w:szCs w:val="14"/>
                <w:lang w:eastAsia="es-DO"/>
              </w:rPr>
            </w:pPr>
          </w:p>
        </w:tc>
      </w:tr>
      <w:tr w:rsidR="009707E1" w:rsidRPr="009707E1" w14:paraId="39BFA27D" w14:textId="77777777" w:rsidTr="00672480">
        <w:trPr>
          <w:trHeight w:val="883"/>
        </w:trPr>
        <w:tc>
          <w:tcPr>
            <w:tcW w:w="884" w:type="dxa"/>
            <w:tcBorders>
              <w:top w:val="nil"/>
              <w:left w:val="single" w:sz="4" w:space="0" w:color="auto"/>
              <w:bottom w:val="single" w:sz="4" w:space="0" w:color="auto"/>
              <w:right w:val="single" w:sz="4" w:space="0" w:color="auto"/>
            </w:tcBorders>
            <w:shd w:val="clear" w:color="auto" w:fill="D9D9D9"/>
            <w:vAlign w:val="center"/>
            <w:hideMark/>
          </w:tcPr>
          <w:p w14:paraId="2EC29F7E" w14:textId="77777777" w:rsidR="00025669" w:rsidRPr="009707E1" w:rsidRDefault="00025669" w:rsidP="008B1BD9">
            <w:pPr>
              <w:spacing w:after="0" w:line="360" w:lineRule="auto"/>
              <w:jc w:val="center"/>
              <w:rPr>
                <w:rFonts w:ascii="Times New Roman" w:eastAsia="Times New Roman" w:hAnsi="Times New Roman" w:cs="Times New Roman"/>
                <w:b/>
                <w:bCs/>
                <w:color w:val="767171"/>
                <w:sz w:val="14"/>
                <w:szCs w:val="14"/>
                <w:lang w:eastAsia="es-DO"/>
              </w:rPr>
            </w:pPr>
            <w:r w:rsidRPr="009707E1">
              <w:rPr>
                <w:rFonts w:ascii="Times New Roman" w:eastAsia="Times New Roman" w:hAnsi="Times New Roman" w:cs="Times New Roman"/>
                <w:b/>
                <w:bCs/>
                <w:color w:val="767171"/>
                <w:sz w:val="14"/>
                <w:szCs w:val="14"/>
                <w:lang w:eastAsia="es-DO"/>
              </w:rPr>
              <w:t>REGION DE ATENCION</w:t>
            </w:r>
          </w:p>
        </w:tc>
        <w:tc>
          <w:tcPr>
            <w:tcW w:w="732" w:type="dxa"/>
            <w:tcBorders>
              <w:top w:val="nil"/>
              <w:left w:val="nil"/>
              <w:bottom w:val="single" w:sz="4" w:space="0" w:color="auto"/>
              <w:right w:val="single" w:sz="4" w:space="0" w:color="auto"/>
            </w:tcBorders>
            <w:shd w:val="clear" w:color="auto" w:fill="D9D9D9"/>
            <w:vAlign w:val="center"/>
            <w:hideMark/>
          </w:tcPr>
          <w:p w14:paraId="7B6D7D69" w14:textId="77777777" w:rsidR="00025669" w:rsidRPr="009707E1" w:rsidRDefault="00025669" w:rsidP="008B1BD9">
            <w:pPr>
              <w:spacing w:after="0" w:line="360" w:lineRule="auto"/>
              <w:jc w:val="center"/>
              <w:rPr>
                <w:rFonts w:ascii="Times New Roman" w:eastAsia="Times New Roman" w:hAnsi="Times New Roman" w:cs="Times New Roman"/>
                <w:b/>
                <w:bCs/>
                <w:color w:val="767171"/>
                <w:sz w:val="14"/>
                <w:szCs w:val="14"/>
                <w:lang w:eastAsia="es-DO"/>
              </w:rPr>
            </w:pPr>
            <w:r w:rsidRPr="009707E1">
              <w:rPr>
                <w:rFonts w:ascii="Times New Roman" w:eastAsia="Times New Roman" w:hAnsi="Times New Roman" w:cs="Times New Roman"/>
                <w:b/>
                <w:bCs/>
                <w:color w:val="767171"/>
                <w:sz w:val="14"/>
                <w:szCs w:val="14"/>
                <w:lang w:eastAsia="es-DO"/>
              </w:rPr>
              <w:t>CANT. DE SAI</w:t>
            </w:r>
          </w:p>
        </w:tc>
        <w:tc>
          <w:tcPr>
            <w:tcW w:w="1466" w:type="dxa"/>
            <w:tcBorders>
              <w:top w:val="nil"/>
              <w:left w:val="nil"/>
              <w:bottom w:val="single" w:sz="4" w:space="0" w:color="auto"/>
              <w:right w:val="single" w:sz="4" w:space="0" w:color="auto"/>
            </w:tcBorders>
            <w:shd w:val="clear" w:color="auto" w:fill="D9D9D9"/>
            <w:vAlign w:val="center"/>
            <w:hideMark/>
          </w:tcPr>
          <w:p w14:paraId="327120C7" w14:textId="77777777" w:rsidR="00025669" w:rsidRPr="009707E1" w:rsidRDefault="00025669" w:rsidP="008B1BD9">
            <w:pPr>
              <w:spacing w:after="0" w:line="360" w:lineRule="auto"/>
              <w:jc w:val="center"/>
              <w:rPr>
                <w:rFonts w:ascii="Times New Roman" w:eastAsia="Times New Roman" w:hAnsi="Times New Roman" w:cs="Times New Roman"/>
                <w:b/>
                <w:bCs/>
                <w:color w:val="767171"/>
                <w:sz w:val="14"/>
                <w:szCs w:val="14"/>
                <w:lang w:eastAsia="es-DO"/>
              </w:rPr>
            </w:pPr>
            <w:r w:rsidRPr="009707E1">
              <w:rPr>
                <w:rFonts w:ascii="Times New Roman" w:eastAsia="Times New Roman" w:hAnsi="Times New Roman" w:cs="Times New Roman"/>
                <w:b/>
                <w:bCs/>
                <w:color w:val="767171"/>
                <w:sz w:val="14"/>
                <w:szCs w:val="14"/>
                <w:lang w:eastAsia="es-DO"/>
              </w:rPr>
              <w:t>CENTRO DE SALUD</w:t>
            </w:r>
          </w:p>
        </w:tc>
        <w:tc>
          <w:tcPr>
            <w:tcW w:w="1172" w:type="dxa"/>
            <w:tcBorders>
              <w:top w:val="nil"/>
              <w:left w:val="nil"/>
              <w:bottom w:val="single" w:sz="4" w:space="0" w:color="auto"/>
              <w:right w:val="single" w:sz="4" w:space="0" w:color="auto"/>
            </w:tcBorders>
            <w:shd w:val="clear" w:color="auto" w:fill="D9D9D9"/>
            <w:vAlign w:val="center"/>
            <w:hideMark/>
          </w:tcPr>
          <w:p w14:paraId="3903410B" w14:textId="77777777" w:rsidR="00025669" w:rsidRPr="009707E1" w:rsidRDefault="00025669" w:rsidP="008B1BD9">
            <w:pPr>
              <w:spacing w:after="0" w:line="360" w:lineRule="auto"/>
              <w:jc w:val="center"/>
              <w:rPr>
                <w:rFonts w:ascii="Times New Roman" w:eastAsia="Times New Roman" w:hAnsi="Times New Roman" w:cs="Times New Roman"/>
                <w:b/>
                <w:bCs/>
                <w:color w:val="767171"/>
                <w:sz w:val="14"/>
                <w:szCs w:val="14"/>
                <w:lang w:eastAsia="es-DO"/>
              </w:rPr>
            </w:pPr>
            <w:proofErr w:type="gramStart"/>
            <w:r w:rsidRPr="009707E1">
              <w:rPr>
                <w:rFonts w:ascii="Times New Roman" w:eastAsia="Times New Roman" w:hAnsi="Times New Roman" w:cs="Times New Roman"/>
                <w:b/>
                <w:bCs/>
                <w:color w:val="767171"/>
                <w:sz w:val="14"/>
                <w:szCs w:val="14"/>
                <w:lang w:eastAsia="es-DO"/>
              </w:rPr>
              <w:t>TOTAL</w:t>
            </w:r>
            <w:proofErr w:type="gramEnd"/>
            <w:r w:rsidRPr="009707E1">
              <w:rPr>
                <w:rFonts w:ascii="Times New Roman" w:eastAsia="Times New Roman" w:hAnsi="Times New Roman" w:cs="Times New Roman"/>
                <w:b/>
                <w:bCs/>
                <w:color w:val="767171"/>
                <w:sz w:val="14"/>
                <w:szCs w:val="14"/>
                <w:lang w:eastAsia="es-DO"/>
              </w:rPr>
              <w:t xml:space="preserve"> PERSONAS</w:t>
            </w:r>
          </w:p>
        </w:tc>
        <w:tc>
          <w:tcPr>
            <w:tcW w:w="477" w:type="dxa"/>
            <w:tcBorders>
              <w:top w:val="nil"/>
              <w:left w:val="nil"/>
              <w:bottom w:val="single" w:sz="4" w:space="0" w:color="auto"/>
              <w:right w:val="single" w:sz="4" w:space="0" w:color="auto"/>
            </w:tcBorders>
            <w:shd w:val="clear" w:color="auto" w:fill="D9D9D9"/>
            <w:vAlign w:val="center"/>
            <w:hideMark/>
          </w:tcPr>
          <w:p w14:paraId="4CE3192A" w14:textId="77777777" w:rsidR="00025669" w:rsidRPr="009707E1" w:rsidRDefault="00025669" w:rsidP="008B1BD9">
            <w:pPr>
              <w:spacing w:after="0" w:line="360" w:lineRule="auto"/>
              <w:jc w:val="center"/>
              <w:rPr>
                <w:rFonts w:ascii="Times New Roman" w:eastAsia="Times New Roman" w:hAnsi="Times New Roman" w:cs="Times New Roman"/>
                <w:b/>
                <w:bCs/>
                <w:color w:val="767171"/>
                <w:sz w:val="14"/>
                <w:szCs w:val="14"/>
                <w:lang w:eastAsia="es-DO"/>
              </w:rPr>
            </w:pPr>
            <w:r w:rsidRPr="009707E1">
              <w:rPr>
                <w:rFonts w:ascii="Times New Roman" w:eastAsia="Times New Roman" w:hAnsi="Times New Roman" w:cs="Times New Roman"/>
                <w:b/>
                <w:bCs/>
                <w:color w:val="767171"/>
                <w:sz w:val="14"/>
                <w:szCs w:val="14"/>
                <w:lang w:eastAsia="es-DO"/>
              </w:rPr>
              <w:t>%</w:t>
            </w:r>
          </w:p>
        </w:tc>
        <w:tc>
          <w:tcPr>
            <w:tcW w:w="561" w:type="dxa"/>
            <w:tcBorders>
              <w:top w:val="nil"/>
              <w:left w:val="nil"/>
              <w:bottom w:val="single" w:sz="4" w:space="0" w:color="auto"/>
              <w:right w:val="single" w:sz="4" w:space="0" w:color="auto"/>
            </w:tcBorders>
            <w:shd w:val="clear" w:color="auto" w:fill="D9D9D9"/>
            <w:vAlign w:val="center"/>
            <w:hideMark/>
          </w:tcPr>
          <w:p w14:paraId="3F4935C0" w14:textId="77777777" w:rsidR="00025669" w:rsidRPr="009707E1" w:rsidRDefault="00025669" w:rsidP="008B1BD9">
            <w:pPr>
              <w:spacing w:after="0" w:line="360" w:lineRule="auto"/>
              <w:jc w:val="center"/>
              <w:rPr>
                <w:rFonts w:ascii="Times New Roman" w:eastAsia="Times New Roman" w:hAnsi="Times New Roman" w:cs="Times New Roman"/>
                <w:b/>
                <w:bCs/>
                <w:color w:val="767171"/>
                <w:sz w:val="14"/>
                <w:szCs w:val="14"/>
                <w:lang w:eastAsia="es-DO"/>
              </w:rPr>
            </w:pPr>
            <w:r w:rsidRPr="009707E1">
              <w:rPr>
                <w:rFonts w:ascii="Times New Roman" w:eastAsia="Times New Roman" w:hAnsi="Times New Roman" w:cs="Times New Roman"/>
                <w:b/>
                <w:bCs/>
                <w:color w:val="767171"/>
                <w:sz w:val="14"/>
                <w:szCs w:val="14"/>
                <w:lang w:eastAsia="es-DO"/>
              </w:rPr>
              <w:t>PX. EN ARV</w:t>
            </w:r>
          </w:p>
        </w:tc>
        <w:tc>
          <w:tcPr>
            <w:tcW w:w="491" w:type="dxa"/>
            <w:tcBorders>
              <w:top w:val="nil"/>
              <w:left w:val="nil"/>
              <w:bottom w:val="single" w:sz="4" w:space="0" w:color="auto"/>
              <w:right w:val="single" w:sz="4" w:space="0" w:color="auto"/>
            </w:tcBorders>
            <w:shd w:val="clear" w:color="auto" w:fill="D9D9D9"/>
            <w:vAlign w:val="center"/>
            <w:hideMark/>
          </w:tcPr>
          <w:p w14:paraId="769FEA40" w14:textId="77777777" w:rsidR="00025669" w:rsidRPr="009707E1" w:rsidRDefault="00025669" w:rsidP="008B1BD9">
            <w:pPr>
              <w:spacing w:after="0" w:line="360" w:lineRule="auto"/>
              <w:jc w:val="center"/>
              <w:rPr>
                <w:rFonts w:ascii="Times New Roman" w:eastAsia="Times New Roman" w:hAnsi="Times New Roman" w:cs="Times New Roman"/>
                <w:b/>
                <w:bCs/>
                <w:color w:val="767171"/>
                <w:sz w:val="14"/>
                <w:szCs w:val="14"/>
                <w:lang w:eastAsia="es-DO"/>
              </w:rPr>
            </w:pPr>
            <w:r w:rsidRPr="009707E1">
              <w:rPr>
                <w:rFonts w:ascii="Times New Roman" w:eastAsia="Times New Roman" w:hAnsi="Times New Roman" w:cs="Times New Roman"/>
                <w:b/>
                <w:bCs/>
                <w:color w:val="767171"/>
                <w:sz w:val="14"/>
                <w:szCs w:val="14"/>
                <w:lang w:eastAsia="es-DO"/>
              </w:rPr>
              <w:t>%</w:t>
            </w:r>
          </w:p>
        </w:tc>
        <w:tc>
          <w:tcPr>
            <w:tcW w:w="1102" w:type="dxa"/>
            <w:tcBorders>
              <w:top w:val="nil"/>
              <w:left w:val="nil"/>
              <w:bottom w:val="single" w:sz="4" w:space="0" w:color="auto"/>
              <w:right w:val="single" w:sz="4" w:space="0" w:color="auto"/>
            </w:tcBorders>
            <w:shd w:val="clear" w:color="auto" w:fill="D9D9D9"/>
            <w:vAlign w:val="center"/>
            <w:hideMark/>
          </w:tcPr>
          <w:p w14:paraId="6FEAA1D7" w14:textId="77777777" w:rsidR="00025669" w:rsidRPr="009707E1" w:rsidRDefault="00025669" w:rsidP="008B1BD9">
            <w:pPr>
              <w:spacing w:after="0" w:line="360" w:lineRule="auto"/>
              <w:jc w:val="center"/>
              <w:rPr>
                <w:rFonts w:ascii="Times New Roman" w:eastAsia="Times New Roman" w:hAnsi="Times New Roman" w:cs="Times New Roman"/>
                <w:b/>
                <w:bCs/>
                <w:color w:val="767171"/>
                <w:sz w:val="14"/>
                <w:szCs w:val="14"/>
                <w:lang w:eastAsia="es-DO"/>
              </w:rPr>
            </w:pPr>
            <w:r w:rsidRPr="009707E1">
              <w:rPr>
                <w:rFonts w:ascii="Times New Roman" w:eastAsia="Times New Roman" w:hAnsi="Times New Roman" w:cs="Times New Roman"/>
                <w:b/>
                <w:bCs/>
                <w:color w:val="767171"/>
                <w:sz w:val="14"/>
                <w:szCs w:val="14"/>
                <w:lang w:eastAsia="es-DO"/>
              </w:rPr>
              <w:t>PX. ACTIVOS EN ARV</w:t>
            </w:r>
          </w:p>
        </w:tc>
        <w:tc>
          <w:tcPr>
            <w:tcW w:w="445" w:type="dxa"/>
            <w:tcBorders>
              <w:top w:val="nil"/>
              <w:left w:val="nil"/>
              <w:bottom w:val="single" w:sz="4" w:space="0" w:color="auto"/>
              <w:right w:val="single" w:sz="4" w:space="0" w:color="auto"/>
            </w:tcBorders>
            <w:shd w:val="clear" w:color="auto" w:fill="D9D9D9"/>
            <w:vAlign w:val="center"/>
            <w:hideMark/>
          </w:tcPr>
          <w:p w14:paraId="174FBA68" w14:textId="77777777" w:rsidR="00025669" w:rsidRPr="009707E1" w:rsidRDefault="00025669" w:rsidP="008B1BD9">
            <w:pPr>
              <w:spacing w:after="0" w:line="360" w:lineRule="auto"/>
              <w:jc w:val="center"/>
              <w:rPr>
                <w:rFonts w:ascii="Times New Roman" w:eastAsia="Times New Roman" w:hAnsi="Times New Roman" w:cs="Times New Roman"/>
                <w:b/>
                <w:bCs/>
                <w:color w:val="767171"/>
                <w:sz w:val="14"/>
                <w:szCs w:val="14"/>
                <w:lang w:eastAsia="es-DO"/>
              </w:rPr>
            </w:pPr>
            <w:r w:rsidRPr="009707E1">
              <w:rPr>
                <w:rFonts w:ascii="Times New Roman" w:eastAsia="Times New Roman" w:hAnsi="Times New Roman" w:cs="Times New Roman"/>
                <w:b/>
                <w:bCs/>
                <w:color w:val="767171"/>
                <w:sz w:val="14"/>
                <w:szCs w:val="14"/>
                <w:lang w:eastAsia="es-DO"/>
              </w:rPr>
              <w:t>%</w:t>
            </w:r>
          </w:p>
        </w:tc>
        <w:tc>
          <w:tcPr>
            <w:tcW w:w="1025" w:type="dxa"/>
            <w:tcBorders>
              <w:top w:val="nil"/>
              <w:left w:val="nil"/>
              <w:bottom w:val="single" w:sz="4" w:space="0" w:color="auto"/>
              <w:right w:val="single" w:sz="4" w:space="0" w:color="auto"/>
            </w:tcBorders>
            <w:shd w:val="clear" w:color="auto" w:fill="D9D9D9"/>
            <w:vAlign w:val="center"/>
            <w:hideMark/>
          </w:tcPr>
          <w:p w14:paraId="68AEE0A6" w14:textId="77777777" w:rsidR="00025669" w:rsidRPr="009707E1" w:rsidRDefault="00025669" w:rsidP="008B1BD9">
            <w:pPr>
              <w:spacing w:after="0" w:line="360" w:lineRule="auto"/>
              <w:jc w:val="center"/>
              <w:rPr>
                <w:rFonts w:ascii="Times New Roman" w:eastAsia="Times New Roman" w:hAnsi="Times New Roman" w:cs="Times New Roman"/>
                <w:b/>
                <w:bCs/>
                <w:color w:val="767171"/>
                <w:sz w:val="14"/>
                <w:szCs w:val="14"/>
                <w:lang w:eastAsia="es-DO"/>
              </w:rPr>
            </w:pPr>
            <w:r w:rsidRPr="009707E1">
              <w:rPr>
                <w:rFonts w:ascii="Times New Roman" w:eastAsia="Times New Roman" w:hAnsi="Times New Roman" w:cs="Times New Roman"/>
                <w:b/>
                <w:bCs/>
                <w:color w:val="767171"/>
                <w:sz w:val="14"/>
                <w:szCs w:val="14"/>
                <w:lang w:eastAsia="es-DO"/>
              </w:rPr>
              <w:t>PX ACTIVOS EN ARV CON CV SUPRIMIDA</w:t>
            </w:r>
          </w:p>
        </w:tc>
        <w:tc>
          <w:tcPr>
            <w:tcW w:w="434" w:type="dxa"/>
            <w:tcBorders>
              <w:top w:val="nil"/>
              <w:left w:val="nil"/>
              <w:bottom w:val="single" w:sz="4" w:space="0" w:color="auto"/>
              <w:right w:val="single" w:sz="4" w:space="0" w:color="auto"/>
            </w:tcBorders>
            <w:shd w:val="clear" w:color="auto" w:fill="D9D9D9"/>
            <w:vAlign w:val="center"/>
            <w:hideMark/>
          </w:tcPr>
          <w:p w14:paraId="17ED3B57" w14:textId="77777777" w:rsidR="00025669" w:rsidRPr="009707E1" w:rsidRDefault="00025669" w:rsidP="008B1BD9">
            <w:pPr>
              <w:spacing w:after="0" w:line="360" w:lineRule="auto"/>
              <w:jc w:val="center"/>
              <w:rPr>
                <w:rFonts w:ascii="Times New Roman" w:eastAsia="Times New Roman" w:hAnsi="Times New Roman" w:cs="Times New Roman"/>
                <w:b/>
                <w:bCs/>
                <w:color w:val="767171"/>
                <w:sz w:val="14"/>
                <w:szCs w:val="14"/>
                <w:lang w:eastAsia="es-DO"/>
              </w:rPr>
            </w:pPr>
            <w:r w:rsidRPr="009707E1">
              <w:rPr>
                <w:rFonts w:ascii="Times New Roman" w:eastAsia="Times New Roman" w:hAnsi="Times New Roman" w:cs="Times New Roman"/>
                <w:b/>
                <w:bCs/>
                <w:color w:val="767171"/>
                <w:sz w:val="14"/>
                <w:szCs w:val="14"/>
                <w:lang w:eastAsia="es-DO"/>
              </w:rPr>
              <w:t>%</w:t>
            </w:r>
          </w:p>
        </w:tc>
        <w:tc>
          <w:tcPr>
            <w:tcW w:w="201" w:type="dxa"/>
            <w:vAlign w:val="center"/>
            <w:hideMark/>
          </w:tcPr>
          <w:p w14:paraId="030A35D3" w14:textId="77777777" w:rsidR="00025669" w:rsidRPr="009707E1" w:rsidRDefault="00025669" w:rsidP="008B1BD9">
            <w:pPr>
              <w:spacing w:after="0" w:line="360" w:lineRule="auto"/>
              <w:rPr>
                <w:rFonts w:ascii="Times New Roman" w:eastAsia="Times New Roman" w:hAnsi="Times New Roman" w:cs="Times New Roman"/>
                <w:color w:val="767171"/>
                <w:sz w:val="14"/>
                <w:szCs w:val="14"/>
                <w:lang w:eastAsia="es-DO"/>
              </w:rPr>
            </w:pPr>
          </w:p>
        </w:tc>
      </w:tr>
      <w:tr w:rsidR="009707E1" w:rsidRPr="009707E1" w14:paraId="4E803B3E" w14:textId="77777777" w:rsidTr="00672480">
        <w:trPr>
          <w:trHeight w:val="177"/>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14:paraId="07C97028"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0</w:t>
            </w:r>
          </w:p>
        </w:tc>
        <w:tc>
          <w:tcPr>
            <w:tcW w:w="732" w:type="dxa"/>
            <w:tcBorders>
              <w:top w:val="nil"/>
              <w:left w:val="nil"/>
              <w:bottom w:val="single" w:sz="4" w:space="0" w:color="auto"/>
              <w:right w:val="single" w:sz="4" w:space="0" w:color="auto"/>
            </w:tcBorders>
            <w:shd w:val="clear" w:color="auto" w:fill="auto"/>
            <w:noWrap/>
            <w:vAlign w:val="bottom"/>
            <w:hideMark/>
          </w:tcPr>
          <w:p w14:paraId="55E0515F" w14:textId="77777777" w:rsidR="00025669" w:rsidRPr="009707E1" w:rsidRDefault="00025669" w:rsidP="008B1BD9">
            <w:pPr>
              <w:spacing w:after="0" w:line="360" w:lineRule="auto"/>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33 CENTROS</w:t>
            </w:r>
          </w:p>
        </w:tc>
        <w:tc>
          <w:tcPr>
            <w:tcW w:w="1466" w:type="dxa"/>
            <w:tcBorders>
              <w:top w:val="nil"/>
              <w:left w:val="nil"/>
              <w:bottom w:val="single" w:sz="4" w:space="0" w:color="auto"/>
              <w:right w:val="single" w:sz="4" w:space="0" w:color="auto"/>
            </w:tcBorders>
            <w:shd w:val="clear" w:color="auto" w:fill="auto"/>
            <w:noWrap/>
            <w:vAlign w:val="bottom"/>
            <w:hideMark/>
          </w:tcPr>
          <w:p w14:paraId="199E951D" w14:textId="77777777" w:rsidR="00025669" w:rsidRPr="009707E1" w:rsidRDefault="00025669" w:rsidP="008B1BD9">
            <w:pPr>
              <w:spacing w:after="0" w:line="360" w:lineRule="auto"/>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ZONA METROPOLITANA Y MONTE PLATA</w:t>
            </w:r>
          </w:p>
        </w:tc>
        <w:tc>
          <w:tcPr>
            <w:tcW w:w="1172" w:type="dxa"/>
            <w:tcBorders>
              <w:top w:val="nil"/>
              <w:left w:val="nil"/>
              <w:bottom w:val="single" w:sz="4" w:space="0" w:color="auto"/>
              <w:right w:val="single" w:sz="4" w:space="0" w:color="auto"/>
            </w:tcBorders>
            <w:shd w:val="clear" w:color="auto" w:fill="auto"/>
            <w:noWrap/>
            <w:vAlign w:val="bottom"/>
            <w:hideMark/>
          </w:tcPr>
          <w:p w14:paraId="73CB26B7"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33,072</w:t>
            </w:r>
          </w:p>
        </w:tc>
        <w:tc>
          <w:tcPr>
            <w:tcW w:w="477" w:type="dxa"/>
            <w:tcBorders>
              <w:top w:val="nil"/>
              <w:left w:val="nil"/>
              <w:bottom w:val="single" w:sz="4" w:space="0" w:color="auto"/>
              <w:right w:val="single" w:sz="4" w:space="0" w:color="auto"/>
            </w:tcBorders>
            <w:shd w:val="clear" w:color="auto" w:fill="auto"/>
            <w:noWrap/>
            <w:vAlign w:val="bottom"/>
            <w:hideMark/>
          </w:tcPr>
          <w:p w14:paraId="539928A0"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47%</w:t>
            </w:r>
          </w:p>
        </w:tc>
        <w:tc>
          <w:tcPr>
            <w:tcW w:w="561" w:type="dxa"/>
            <w:tcBorders>
              <w:top w:val="nil"/>
              <w:left w:val="nil"/>
              <w:bottom w:val="single" w:sz="4" w:space="0" w:color="auto"/>
              <w:right w:val="single" w:sz="4" w:space="0" w:color="auto"/>
            </w:tcBorders>
            <w:shd w:val="clear" w:color="auto" w:fill="auto"/>
            <w:noWrap/>
            <w:vAlign w:val="bottom"/>
            <w:hideMark/>
          </w:tcPr>
          <w:p w14:paraId="35B85C90"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31,917</w:t>
            </w:r>
          </w:p>
        </w:tc>
        <w:tc>
          <w:tcPr>
            <w:tcW w:w="491" w:type="dxa"/>
            <w:tcBorders>
              <w:top w:val="nil"/>
              <w:left w:val="nil"/>
              <w:bottom w:val="single" w:sz="4" w:space="0" w:color="auto"/>
              <w:right w:val="single" w:sz="4" w:space="0" w:color="auto"/>
            </w:tcBorders>
            <w:shd w:val="clear" w:color="auto" w:fill="auto"/>
            <w:noWrap/>
            <w:vAlign w:val="bottom"/>
            <w:hideMark/>
          </w:tcPr>
          <w:p w14:paraId="7CC3E35D"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47%</w:t>
            </w:r>
          </w:p>
        </w:tc>
        <w:tc>
          <w:tcPr>
            <w:tcW w:w="1102" w:type="dxa"/>
            <w:tcBorders>
              <w:top w:val="nil"/>
              <w:left w:val="nil"/>
              <w:bottom w:val="single" w:sz="4" w:space="0" w:color="auto"/>
              <w:right w:val="single" w:sz="4" w:space="0" w:color="auto"/>
            </w:tcBorders>
            <w:shd w:val="clear" w:color="auto" w:fill="auto"/>
            <w:noWrap/>
            <w:vAlign w:val="bottom"/>
            <w:hideMark/>
          </w:tcPr>
          <w:p w14:paraId="01F66BF0"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23,245</w:t>
            </w:r>
          </w:p>
        </w:tc>
        <w:tc>
          <w:tcPr>
            <w:tcW w:w="445" w:type="dxa"/>
            <w:tcBorders>
              <w:top w:val="nil"/>
              <w:left w:val="nil"/>
              <w:bottom w:val="single" w:sz="4" w:space="0" w:color="auto"/>
              <w:right w:val="single" w:sz="4" w:space="0" w:color="auto"/>
            </w:tcBorders>
            <w:shd w:val="clear" w:color="auto" w:fill="auto"/>
            <w:noWrap/>
            <w:vAlign w:val="bottom"/>
            <w:hideMark/>
          </w:tcPr>
          <w:p w14:paraId="6597811F"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47%</w:t>
            </w:r>
          </w:p>
        </w:tc>
        <w:tc>
          <w:tcPr>
            <w:tcW w:w="1025" w:type="dxa"/>
            <w:tcBorders>
              <w:top w:val="nil"/>
              <w:left w:val="nil"/>
              <w:bottom w:val="single" w:sz="4" w:space="0" w:color="auto"/>
              <w:right w:val="single" w:sz="4" w:space="0" w:color="auto"/>
            </w:tcBorders>
            <w:shd w:val="clear" w:color="auto" w:fill="auto"/>
            <w:noWrap/>
            <w:vAlign w:val="bottom"/>
            <w:hideMark/>
          </w:tcPr>
          <w:p w14:paraId="00415F2E"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18,236</w:t>
            </w:r>
          </w:p>
        </w:tc>
        <w:tc>
          <w:tcPr>
            <w:tcW w:w="434" w:type="dxa"/>
            <w:tcBorders>
              <w:top w:val="nil"/>
              <w:left w:val="nil"/>
              <w:bottom w:val="single" w:sz="4" w:space="0" w:color="auto"/>
              <w:right w:val="single" w:sz="4" w:space="0" w:color="auto"/>
            </w:tcBorders>
            <w:shd w:val="clear" w:color="auto" w:fill="auto"/>
            <w:noWrap/>
            <w:vAlign w:val="bottom"/>
            <w:hideMark/>
          </w:tcPr>
          <w:p w14:paraId="66ED14D1"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46%</w:t>
            </w:r>
          </w:p>
        </w:tc>
        <w:tc>
          <w:tcPr>
            <w:tcW w:w="201" w:type="dxa"/>
            <w:vAlign w:val="center"/>
            <w:hideMark/>
          </w:tcPr>
          <w:p w14:paraId="30447D1B" w14:textId="77777777" w:rsidR="00025669" w:rsidRPr="009707E1" w:rsidRDefault="00025669" w:rsidP="008B1BD9">
            <w:pPr>
              <w:spacing w:after="0" w:line="360" w:lineRule="auto"/>
              <w:rPr>
                <w:rFonts w:ascii="Times New Roman" w:eastAsia="Times New Roman" w:hAnsi="Times New Roman" w:cs="Times New Roman"/>
                <w:color w:val="767171"/>
                <w:sz w:val="14"/>
                <w:szCs w:val="14"/>
                <w:lang w:eastAsia="es-DO"/>
              </w:rPr>
            </w:pPr>
          </w:p>
        </w:tc>
      </w:tr>
      <w:tr w:rsidR="009707E1" w:rsidRPr="009707E1" w14:paraId="4ED8050F" w14:textId="77777777" w:rsidTr="00672480">
        <w:trPr>
          <w:trHeight w:val="177"/>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14:paraId="286D8979"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1</w:t>
            </w:r>
          </w:p>
        </w:tc>
        <w:tc>
          <w:tcPr>
            <w:tcW w:w="732" w:type="dxa"/>
            <w:tcBorders>
              <w:top w:val="nil"/>
              <w:left w:val="nil"/>
              <w:bottom w:val="single" w:sz="4" w:space="0" w:color="auto"/>
              <w:right w:val="single" w:sz="4" w:space="0" w:color="auto"/>
            </w:tcBorders>
            <w:shd w:val="clear" w:color="auto" w:fill="auto"/>
            <w:noWrap/>
            <w:vAlign w:val="bottom"/>
            <w:hideMark/>
          </w:tcPr>
          <w:p w14:paraId="0D3FB988" w14:textId="77777777" w:rsidR="00025669" w:rsidRPr="009707E1" w:rsidRDefault="00025669" w:rsidP="008B1BD9">
            <w:pPr>
              <w:spacing w:after="0" w:line="360" w:lineRule="auto"/>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5 CENTROS</w:t>
            </w:r>
          </w:p>
        </w:tc>
        <w:tc>
          <w:tcPr>
            <w:tcW w:w="1466" w:type="dxa"/>
            <w:tcBorders>
              <w:top w:val="nil"/>
              <w:left w:val="nil"/>
              <w:bottom w:val="single" w:sz="4" w:space="0" w:color="auto"/>
              <w:right w:val="single" w:sz="4" w:space="0" w:color="auto"/>
            </w:tcBorders>
            <w:shd w:val="clear" w:color="auto" w:fill="auto"/>
            <w:noWrap/>
            <w:vAlign w:val="bottom"/>
            <w:hideMark/>
          </w:tcPr>
          <w:p w14:paraId="60BD5053" w14:textId="77777777" w:rsidR="00025669" w:rsidRPr="009707E1" w:rsidRDefault="00025669" w:rsidP="008B1BD9">
            <w:pPr>
              <w:spacing w:after="0" w:line="360" w:lineRule="auto"/>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SERVICIO REGIONAL VALDESIA</w:t>
            </w:r>
          </w:p>
        </w:tc>
        <w:tc>
          <w:tcPr>
            <w:tcW w:w="1172" w:type="dxa"/>
            <w:tcBorders>
              <w:top w:val="nil"/>
              <w:left w:val="nil"/>
              <w:bottom w:val="single" w:sz="4" w:space="0" w:color="auto"/>
              <w:right w:val="single" w:sz="4" w:space="0" w:color="auto"/>
            </w:tcBorders>
            <w:shd w:val="clear" w:color="auto" w:fill="auto"/>
            <w:noWrap/>
            <w:vAlign w:val="bottom"/>
            <w:hideMark/>
          </w:tcPr>
          <w:p w14:paraId="59BF69A6"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2,831</w:t>
            </w:r>
          </w:p>
        </w:tc>
        <w:tc>
          <w:tcPr>
            <w:tcW w:w="477" w:type="dxa"/>
            <w:tcBorders>
              <w:top w:val="nil"/>
              <w:left w:val="nil"/>
              <w:bottom w:val="single" w:sz="4" w:space="0" w:color="auto"/>
              <w:right w:val="single" w:sz="4" w:space="0" w:color="auto"/>
            </w:tcBorders>
            <w:shd w:val="clear" w:color="auto" w:fill="auto"/>
            <w:noWrap/>
            <w:vAlign w:val="bottom"/>
            <w:hideMark/>
          </w:tcPr>
          <w:p w14:paraId="1F44FBEB"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4%</w:t>
            </w:r>
          </w:p>
        </w:tc>
        <w:tc>
          <w:tcPr>
            <w:tcW w:w="561" w:type="dxa"/>
            <w:tcBorders>
              <w:top w:val="nil"/>
              <w:left w:val="nil"/>
              <w:bottom w:val="single" w:sz="4" w:space="0" w:color="auto"/>
              <w:right w:val="single" w:sz="4" w:space="0" w:color="auto"/>
            </w:tcBorders>
            <w:shd w:val="clear" w:color="auto" w:fill="auto"/>
            <w:noWrap/>
            <w:vAlign w:val="bottom"/>
            <w:hideMark/>
          </w:tcPr>
          <w:p w14:paraId="34812E74"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2,706</w:t>
            </w:r>
          </w:p>
        </w:tc>
        <w:tc>
          <w:tcPr>
            <w:tcW w:w="491" w:type="dxa"/>
            <w:tcBorders>
              <w:top w:val="nil"/>
              <w:left w:val="nil"/>
              <w:bottom w:val="single" w:sz="4" w:space="0" w:color="auto"/>
              <w:right w:val="single" w:sz="4" w:space="0" w:color="auto"/>
            </w:tcBorders>
            <w:shd w:val="clear" w:color="auto" w:fill="auto"/>
            <w:noWrap/>
            <w:vAlign w:val="bottom"/>
            <w:hideMark/>
          </w:tcPr>
          <w:p w14:paraId="5ADFE7F0"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4%</w:t>
            </w:r>
          </w:p>
        </w:tc>
        <w:tc>
          <w:tcPr>
            <w:tcW w:w="1102" w:type="dxa"/>
            <w:tcBorders>
              <w:top w:val="nil"/>
              <w:left w:val="nil"/>
              <w:bottom w:val="single" w:sz="4" w:space="0" w:color="auto"/>
              <w:right w:val="single" w:sz="4" w:space="0" w:color="auto"/>
            </w:tcBorders>
            <w:shd w:val="clear" w:color="auto" w:fill="auto"/>
            <w:noWrap/>
            <w:vAlign w:val="bottom"/>
            <w:hideMark/>
          </w:tcPr>
          <w:p w14:paraId="5AD1CD2F"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1,940</w:t>
            </w:r>
          </w:p>
        </w:tc>
        <w:tc>
          <w:tcPr>
            <w:tcW w:w="445" w:type="dxa"/>
            <w:tcBorders>
              <w:top w:val="nil"/>
              <w:left w:val="nil"/>
              <w:bottom w:val="single" w:sz="4" w:space="0" w:color="auto"/>
              <w:right w:val="single" w:sz="4" w:space="0" w:color="auto"/>
            </w:tcBorders>
            <w:shd w:val="clear" w:color="auto" w:fill="auto"/>
            <w:noWrap/>
            <w:vAlign w:val="bottom"/>
            <w:hideMark/>
          </w:tcPr>
          <w:p w14:paraId="3DB96C9A"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4%</w:t>
            </w:r>
          </w:p>
        </w:tc>
        <w:tc>
          <w:tcPr>
            <w:tcW w:w="1025" w:type="dxa"/>
            <w:tcBorders>
              <w:top w:val="nil"/>
              <w:left w:val="nil"/>
              <w:bottom w:val="single" w:sz="4" w:space="0" w:color="auto"/>
              <w:right w:val="single" w:sz="4" w:space="0" w:color="auto"/>
            </w:tcBorders>
            <w:shd w:val="clear" w:color="auto" w:fill="auto"/>
            <w:noWrap/>
            <w:vAlign w:val="bottom"/>
            <w:hideMark/>
          </w:tcPr>
          <w:p w14:paraId="0D881256"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1,431</w:t>
            </w:r>
          </w:p>
        </w:tc>
        <w:tc>
          <w:tcPr>
            <w:tcW w:w="434" w:type="dxa"/>
            <w:tcBorders>
              <w:top w:val="nil"/>
              <w:left w:val="nil"/>
              <w:bottom w:val="single" w:sz="4" w:space="0" w:color="auto"/>
              <w:right w:val="single" w:sz="4" w:space="0" w:color="auto"/>
            </w:tcBorders>
            <w:shd w:val="clear" w:color="auto" w:fill="auto"/>
            <w:noWrap/>
            <w:vAlign w:val="bottom"/>
            <w:hideMark/>
          </w:tcPr>
          <w:p w14:paraId="38341E2C"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4%</w:t>
            </w:r>
          </w:p>
        </w:tc>
        <w:tc>
          <w:tcPr>
            <w:tcW w:w="201" w:type="dxa"/>
            <w:vAlign w:val="center"/>
            <w:hideMark/>
          </w:tcPr>
          <w:p w14:paraId="427648EA" w14:textId="77777777" w:rsidR="00025669" w:rsidRPr="009707E1" w:rsidRDefault="00025669" w:rsidP="008B1BD9">
            <w:pPr>
              <w:spacing w:after="0" w:line="360" w:lineRule="auto"/>
              <w:rPr>
                <w:rFonts w:ascii="Times New Roman" w:eastAsia="Times New Roman" w:hAnsi="Times New Roman" w:cs="Times New Roman"/>
                <w:color w:val="767171"/>
                <w:sz w:val="14"/>
                <w:szCs w:val="14"/>
                <w:lang w:eastAsia="es-DO"/>
              </w:rPr>
            </w:pPr>
          </w:p>
        </w:tc>
      </w:tr>
      <w:tr w:rsidR="009707E1" w:rsidRPr="009707E1" w14:paraId="7B4BEC32" w14:textId="77777777" w:rsidTr="00672480">
        <w:trPr>
          <w:trHeight w:val="177"/>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14:paraId="5046F84D"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2</w:t>
            </w:r>
          </w:p>
        </w:tc>
        <w:tc>
          <w:tcPr>
            <w:tcW w:w="732" w:type="dxa"/>
            <w:tcBorders>
              <w:top w:val="nil"/>
              <w:left w:val="nil"/>
              <w:bottom w:val="single" w:sz="4" w:space="0" w:color="auto"/>
              <w:right w:val="single" w:sz="4" w:space="0" w:color="auto"/>
            </w:tcBorders>
            <w:shd w:val="clear" w:color="auto" w:fill="auto"/>
            <w:noWrap/>
            <w:vAlign w:val="bottom"/>
            <w:hideMark/>
          </w:tcPr>
          <w:p w14:paraId="4DB0725F" w14:textId="77777777" w:rsidR="00025669" w:rsidRPr="009707E1" w:rsidRDefault="00025669" w:rsidP="008B1BD9">
            <w:pPr>
              <w:spacing w:after="0" w:line="360" w:lineRule="auto"/>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12 CENTROS</w:t>
            </w:r>
          </w:p>
        </w:tc>
        <w:tc>
          <w:tcPr>
            <w:tcW w:w="1466" w:type="dxa"/>
            <w:tcBorders>
              <w:top w:val="nil"/>
              <w:left w:val="nil"/>
              <w:bottom w:val="single" w:sz="4" w:space="0" w:color="auto"/>
              <w:right w:val="single" w:sz="4" w:space="0" w:color="auto"/>
            </w:tcBorders>
            <w:shd w:val="clear" w:color="auto" w:fill="auto"/>
            <w:noWrap/>
            <w:vAlign w:val="bottom"/>
            <w:hideMark/>
          </w:tcPr>
          <w:p w14:paraId="05207C89" w14:textId="77777777" w:rsidR="00025669" w:rsidRPr="009707E1" w:rsidRDefault="00025669" w:rsidP="008B1BD9">
            <w:pPr>
              <w:spacing w:after="0" w:line="360" w:lineRule="auto"/>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SERVICIO REGIONAL CIBAO NORTE</w:t>
            </w:r>
          </w:p>
        </w:tc>
        <w:tc>
          <w:tcPr>
            <w:tcW w:w="1172" w:type="dxa"/>
            <w:tcBorders>
              <w:top w:val="nil"/>
              <w:left w:val="nil"/>
              <w:bottom w:val="single" w:sz="4" w:space="0" w:color="auto"/>
              <w:right w:val="single" w:sz="4" w:space="0" w:color="auto"/>
            </w:tcBorders>
            <w:shd w:val="clear" w:color="auto" w:fill="auto"/>
            <w:noWrap/>
            <w:vAlign w:val="bottom"/>
            <w:hideMark/>
          </w:tcPr>
          <w:p w14:paraId="4A5634F6"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12,488</w:t>
            </w:r>
          </w:p>
        </w:tc>
        <w:tc>
          <w:tcPr>
            <w:tcW w:w="477" w:type="dxa"/>
            <w:tcBorders>
              <w:top w:val="nil"/>
              <w:left w:val="nil"/>
              <w:bottom w:val="single" w:sz="4" w:space="0" w:color="auto"/>
              <w:right w:val="single" w:sz="4" w:space="0" w:color="auto"/>
            </w:tcBorders>
            <w:shd w:val="clear" w:color="auto" w:fill="auto"/>
            <w:noWrap/>
            <w:vAlign w:val="bottom"/>
            <w:hideMark/>
          </w:tcPr>
          <w:p w14:paraId="683AAD1D"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18%</w:t>
            </w:r>
          </w:p>
        </w:tc>
        <w:tc>
          <w:tcPr>
            <w:tcW w:w="561" w:type="dxa"/>
            <w:tcBorders>
              <w:top w:val="nil"/>
              <w:left w:val="nil"/>
              <w:bottom w:val="single" w:sz="4" w:space="0" w:color="auto"/>
              <w:right w:val="single" w:sz="4" w:space="0" w:color="auto"/>
            </w:tcBorders>
            <w:shd w:val="clear" w:color="auto" w:fill="auto"/>
            <w:noWrap/>
            <w:vAlign w:val="bottom"/>
            <w:hideMark/>
          </w:tcPr>
          <w:p w14:paraId="2E101305"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12,154</w:t>
            </w:r>
          </w:p>
        </w:tc>
        <w:tc>
          <w:tcPr>
            <w:tcW w:w="491" w:type="dxa"/>
            <w:tcBorders>
              <w:top w:val="nil"/>
              <w:left w:val="nil"/>
              <w:bottom w:val="single" w:sz="4" w:space="0" w:color="auto"/>
              <w:right w:val="single" w:sz="4" w:space="0" w:color="auto"/>
            </w:tcBorders>
            <w:shd w:val="clear" w:color="auto" w:fill="auto"/>
            <w:noWrap/>
            <w:vAlign w:val="bottom"/>
            <w:hideMark/>
          </w:tcPr>
          <w:p w14:paraId="39B6665B"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18%</w:t>
            </w:r>
          </w:p>
        </w:tc>
        <w:tc>
          <w:tcPr>
            <w:tcW w:w="1102" w:type="dxa"/>
            <w:tcBorders>
              <w:top w:val="nil"/>
              <w:left w:val="nil"/>
              <w:bottom w:val="single" w:sz="4" w:space="0" w:color="auto"/>
              <w:right w:val="single" w:sz="4" w:space="0" w:color="auto"/>
            </w:tcBorders>
            <w:shd w:val="clear" w:color="auto" w:fill="auto"/>
            <w:noWrap/>
            <w:vAlign w:val="bottom"/>
            <w:hideMark/>
          </w:tcPr>
          <w:p w14:paraId="25818C19"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9,163</w:t>
            </w:r>
          </w:p>
        </w:tc>
        <w:tc>
          <w:tcPr>
            <w:tcW w:w="445" w:type="dxa"/>
            <w:tcBorders>
              <w:top w:val="nil"/>
              <w:left w:val="nil"/>
              <w:bottom w:val="single" w:sz="4" w:space="0" w:color="auto"/>
              <w:right w:val="single" w:sz="4" w:space="0" w:color="auto"/>
            </w:tcBorders>
            <w:shd w:val="clear" w:color="auto" w:fill="auto"/>
            <w:noWrap/>
            <w:vAlign w:val="bottom"/>
            <w:hideMark/>
          </w:tcPr>
          <w:p w14:paraId="75E86928"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18%</w:t>
            </w:r>
          </w:p>
        </w:tc>
        <w:tc>
          <w:tcPr>
            <w:tcW w:w="1025" w:type="dxa"/>
            <w:tcBorders>
              <w:top w:val="nil"/>
              <w:left w:val="nil"/>
              <w:bottom w:val="single" w:sz="4" w:space="0" w:color="auto"/>
              <w:right w:val="single" w:sz="4" w:space="0" w:color="auto"/>
            </w:tcBorders>
            <w:shd w:val="clear" w:color="auto" w:fill="auto"/>
            <w:noWrap/>
            <w:vAlign w:val="bottom"/>
            <w:hideMark/>
          </w:tcPr>
          <w:p w14:paraId="701707B5"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7,692</w:t>
            </w:r>
          </w:p>
        </w:tc>
        <w:tc>
          <w:tcPr>
            <w:tcW w:w="434" w:type="dxa"/>
            <w:tcBorders>
              <w:top w:val="nil"/>
              <w:left w:val="nil"/>
              <w:bottom w:val="single" w:sz="4" w:space="0" w:color="auto"/>
              <w:right w:val="single" w:sz="4" w:space="0" w:color="auto"/>
            </w:tcBorders>
            <w:shd w:val="clear" w:color="auto" w:fill="auto"/>
            <w:noWrap/>
            <w:vAlign w:val="bottom"/>
            <w:hideMark/>
          </w:tcPr>
          <w:p w14:paraId="3E8FA569"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19%</w:t>
            </w:r>
          </w:p>
        </w:tc>
        <w:tc>
          <w:tcPr>
            <w:tcW w:w="201" w:type="dxa"/>
            <w:vAlign w:val="center"/>
            <w:hideMark/>
          </w:tcPr>
          <w:p w14:paraId="27C99453" w14:textId="77777777" w:rsidR="00025669" w:rsidRPr="009707E1" w:rsidRDefault="00025669" w:rsidP="008B1BD9">
            <w:pPr>
              <w:spacing w:after="0" w:line="360" w:lineRule="auto"/>
              <w:rPr>
                <w:rFonts w:ascii="Times New Roman" w:eastAsia="Times New Roman" w:hAnsi="Times New Roman" w:cs="Times New Roman"/>
                <w:color w:val="767171"/>
                <w:sz w:val="14"/>
                <w:szCs w:val="14"/>
                <w:lang w:eastAsia="es-DO"/>
              </w:rPr>
            </w:pPr>
          </w:p>
        </w:tc>
      </w:tr>
      <w:tr w:rsidR="009707E1" w:rsidRPr="009707E1" w14:paraId="3010C1E7" w14:textId="77777777" w:rsidTr="00672480">
        <w:trPr>
          <w:trHeight w:val="177"/>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14:paraId="2AB13546"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3</w:t>
            </w:r>
          </w:p>
        </w:tc>
        <w:tc>
          <w:tcPr>
            <w:tcW w:w="732" w:type="dxa"/>
            <w:tcBorders>
              <w:top w:val="nil"/>
              <w:left w:val="nil"/>
              <w:bottom w:val="single" w:sz="4" w:space="0" w:color="auto"/>
              <w:right w:val="single" w:sz="4" w:space="0" w:color="auto"/>
            </w:tcBorders>
            <w:shd w:val="clear" w:color="auto" w:fill="auto"/>
            <w:noWrap/>
            <w:vAlign w:val="bottom"/>
            <w:hideMark/>
          </w:tcPr>
          <w:p w14:paraId="6B5582B0" w14:textId="77777777" w:rsidR="00025669" w:rsidRPr="009707E1" w:rsidRDefault="00025669" w:rsidP="008B1BD9">
            <w:pPr>
              <w:spacing w:after="0" w:line="360" w:lineRule="auto"/>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5 CENTROS</w:t>
            </w:r>
          </w:p>
        </w:tc>
        <w:tc>
          <w:tcPr>
            <w:tcW w:w="1466" w:type="dxa"/>
            <w:tcBorders>
              <w:top w:val="nil"/>
              <w:left w:val="nil"/>
              <w:bottom w:val="single" w:sz="4" w:space="0" w:color="auto"/>
              <w:right w:val="single" w:sz="4" w:space="0" w:color="auto"/>
            </w:tcBorders>
            <w:shd w:val="clear" w:color="auto" w:fill="auto"/>
            <w:noWrap/>
            <w:vAlign w:val="bottom"/>
            <w:hideMark/>
          </w:tcPr>
          <w:p w14:paraId="4A8385FC" w14:textId="77777777" w:rsidR="00025669" w:rsidRPr="009707E1" w:rsidRDefault="00025669" w:rsidP="008B1BD9">
            <w:pPr>
              <w:spacing w:after="0" w:line="360" w:lineRule="auto"/>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SERVICIO REGIONAL NORDESTE</w:t>
            </w:r>
          </w:p>
        </w:tc>
        <w:tc>
          <w:tcPr>
            <w:tcW w:w="1172" w:type="dxa"/>
            <w:tcBorders>
              <w:top w:val="nil"/>
              <w:left w:val="nil"/>
              <w:bottom w:val="single" w:sz="4" w:space="0" w:color="auto"/>
              <w:right w:val="single" w:sz="4" w:space="0" w:color="auto"/>
            </w:tcBorders>
            <w:shd w:val="clear" w:color="auto" w:fill="auto"/>
            <w:noWrap/>
            <w:vAlign w:val="bottom"/>
            <w:hideMark/>
          </w:tcPr>
          <w:p w14:paraId="32B7EBB1"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2,878</w:t>
            </w:r>
          </w:p>
        </w:tc>
        <w:tc>
          <w:tcPr>
            <w:tcW w:w="477" w:type="dxa"/>
            <w:tcBorders>
              <w:top w:val="nil"/>
              <w:left w:val="nil"/>
              <w:bottom w:val="single" w:sz="4" w:space="0" w:color="auto"/>
              <w:right w:val="single" w:sz="4" w:space="0" w:color="auto"/>
            </w:tcBorders>
            <w:shd w:val="clear" w:color="auto" w:fill="auto"/>
            <w:noWrap/>
            <w:vAlign w:val="bottom"/>
            <w:hideMark/>
          </w:tcPr>
          <w:p w14:paraId="54D9A24B"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4%</w:t>
            </w:r>
          </w:p>
        </w:tc>
        <w:tc>
          <w:tcPr>
            <w:tcW w:w="561" w:type="dxa"/>
            <w:tcBorders>
              <w:top w:val="nil"/>
              <w:left w:val="nil"/>
              <w:bottom w:val="single" w:sz="4" w:space="0" w:color="auto"/>
              <w:right w:val="single" w:sz="4" w:space="0" w:color="auto"/>
            </w:tcBorders>
            <w:shd w:val="clear" w:color="auto" w:fill="auto"/>
            <w:noWrap/>
            <w:vAlign w:val="bottom"/>
            <w:hideMark/>
          </w:tcPr>
          <w:p w14:paraId="3C33EB8A"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2,782</w:t>
            </w:r>
          </w:p>
        </w:tc>
        <w:tc>
          <w:tcPr>
            <w:tcW w:w="491" w:type="dxa"/>
            <w:tcBorders>
              <w:top w:val="nil"/>
              <w:left w:val="nil"/>
              <w:bottom w:val="single" w:sz="4" w:space="0" w:color="auto"/>
              <w:right w:val="single" w:sz="4" w:space="0" w:color="auto"/>
            </w:tcBorders>
            <w:shd w:val="clear" w:color="auto" w:fill="auto"/>
            <w:noWrap/>
            <w:vAlign w:val="bottom"/>
            <w:hideMark/>
          </w:tcPr>
          <w:p w14:paraId="2EDFF43C"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4%</w:t>
            </w:r>
          </w:p>
        </w:tc>
        <w:tc>
          <w:tcPr>
            <w:tcW w:w="1102" w:type="dxa"/>
            <w:tcBorders>
              <w:top w:val="nil"/>
              <w:left w:val="nil"/>
              <w:bottom w:val="single" w:sz="4" w:space="0" w:color="auto"/>
              <w:right w:val="single" w:sz="4" w:space="0" w:color="auto"/>
            </w:tcBorders>
            <w:shd w:val="clear" w:color="auto" w:fill="auto"/>
            <w:noWrap/>
            <w:vAlign w:val="bottom"/>
            <w:hideMark/>
          </w:tcPr>
          <w:p w14:paraId="60A9793D"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1,997</w:t>
            </w:r>
          </w:p>
        </w:tc>
        <w:tc>
          <w:tcPr>
            <w:tcW w:w="445" w:type="dxa"/>
            <w:tcBorders>
              <w:top w:val="nil"/>
              <w:left w:val="nil"/>
              <w:bottom w:val="single" w:sz="4" w:space="0" w:color="auto"/>
              <w:right w:val="single" w:sz="4" w:space="0" w:color="auto"/>
            </w:tcBorders>
            <w:shd w:val="clear" w:color="auto" w:fill="auto"/>
            <w:noWrap/>
            <w:vAlign w:val="bottom"/>
            <w:hideMark/>
          </w:tcPr>
          <w:p w14:paraId="609CF206"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4%</w:t>
            </w:r>
          </w:p>
        </w:tc>
        <w:tc>
          <w:tcPr>
            <w:tcW w:w="1025" w:type="dxa"/>
            <w:tcBorders>
              <w:top w:val="nil"/>
              <w:left w:val="nil"/>
              <w:bottom w:val="single" w:sz="4" w:space="0" w:color="auto"/>
              <w:right w:val="single" w:sz="4" w:space="0" w:color="auto"/>
            </w:tcBorders>
            <w:shd w:val="clear" w:color="auto" w:fill="auto"/>
            <w:noWrap/>
            <w:vAlign w:val="bottom"/>
            <w:hideMark/>
          </w:tcPr>
          <w:p w14:paraId="7FFDBA59"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1,621</w:t>
            </w:r>
          </w:p>
        </w:tc>
        <w:tc>
          <w:tcPr>
            <w:tcW w:w="434" w:type="dxa"/>
            <w:tcBorders>
              <w:top w:val="nil"/>
              <w:left w:val="nil"/>
              <w:bottom w:val="single" w:sz="4" w:space="0" w:color="auto"/>
              <w:right w:val="single" w:sz="4" w:space="0" w:color="auto"/>
            </w:tcBorders>
            <w:shd w:val="clear" w:color="auto" w:fill="auto"/>
            <w:noWrap/>
            <w:vAlign w:val="bottom"/>
            <w:hideMark/>
          </w:tcPr>
          <w:p w14:paraId="43E2F74C"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4%</w:t>
            </w:r>
          </w:p>
        </w:tc>
        <w:tc>
          <w:tcPr>
            <w:tcW w:w="201" w:type="dxa"/>
            <w:vAlign w:val="center"/>
            <w:hideMark/>
          </w:tcPr>
          <w:p w14:paraId="7535E7F6" w14:textId="77777777" w:rsidR="00025669" w:rsidRPr="009707E1" w:rsidRDefault="00025669" w:rsidP="008B1BD9">
            <w:pPr>
              <w:spacing w:after="0" w:line="360" w:lineRule="auto"/>
              <w:rPr>
                <w:rFonts w:ascii="Times New Roman" w:eastAsia="Times New Roman" w:hAnsi="Times New Roman" w:cs="Times New Roman"/>
                <w:color w:val="767171"/>
                <w:sz w:val="14"/>
                <w:szCs w:val="14"/>
                <w:lang w:eastAsia="es-DO"/>
              </w:rPr>
            </w:pPr>
          </w:p>
        </w:tc>
      </w:tr>
      <w:tr w:rsidR="009707E1" w:rsidRPr="009707E1" w14:paraId="35B965A4" w14:textId="77777777" w:rsidTr="00672480">
        <w:trPr>
          <w:trHeight w:val="177"/>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14:paraId="0DEB8660"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4</w:t>
            </w:r>
          </w:p>
        </w:tc>
        <w:tc>
          <w:tcPr>
            <w:tcW w:w="732" w:type="dxa"/>
            <w:tcBorders>
              <w:top w:val="nil"/>
              <w:left w:val="nil"/>
              <w:bottom w:val="single" w:sz="4" w:space="0" w:color="auto"/>
              <w:right w:val="single" w:sz="4" w:space="0" w:color="auto"/>
            </w:tcBorders>
            <w:shd w:val="clear" w:color="auto" w:fill="auto"/>
            <w:noWrap/>
            <w:vAlign w:val="bottom"/>
            <w:hideMark/>
          </w:tcPr>
          <w:p w14:paraId="1F8EC0FB" w14:textId="77777777" w:rsidR="00025669" w:rsidRPr="009707E1" w:rsidRDefault="00025669" w:rsidP="008B1BD9">
            <w:pPr>
              <w:spacing w:after="0" w:line="360" w:lineRule="auto"/>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3 CENTROS</w:t>
            </w:r>
          </w:p>
        </w:tc>
        <w:tc>
          <w:tcPr>
            <w:tcW w:w="1466" w:type="dxa"/>
            <w:tcBorders>
              <w:top w:val="nil"/>
              <w:left w:val="nil"/>
              <w:bottom w:val="single" w:sz="4" w:space="0" w:color="auto"/>
              <w:right w:val="single" w:sz="4" w:space="0" w:color="auto"/>
            </w:tcBorders>
            <w:shd w:val="clear" w:color="auto" w:fill="auto"/>
            <w:noWrap/>
            <w:vAlign w:val="bottom"/>
            <w:hideMark/>
          </w:tcPr>
          <w:p w14:paraId="428E2830" w14:textId="77777777" w:rsidR="00025669" w:rsidRPr="009707E1" w:rsidRDefault="00025669" w:rsidP="008B1BD9">
            <w:pPr>
              <w:spacing w:after="0" w:line="360" w:lineRule="auto"/>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SERVICIO REGIONAL ENRIQUILLO</w:t>
            </w:r>
          </w:p>
        </w:tc>
        <w:tc>
          <w:tcPr>
            <w:tcW w:w="1172" w:type="dxa"/>
            <w:tcBorders>
              <w:top w:val="nil"/>
              <w:left w:val="nil"/>
              <w:bottom w:val="single" w:sz="4" w:space="0" w:color="auto"/>
              <w:right w:val="single" w:sz="4" w:space="0" w:color="auto"/>
            </w:tcBorders>
            <w:shd w:val="clear" w:color="auto" w:fill="auto"/>
            <w:noWrap/>
            <w:vAlign w:val="bottom"/>
            <w:hideMark/>
          </w:tcPr>
          <w:p w14:paraId="62A88C75"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1,124</w:t>
            </w:r>
          </w:p>
        </w:tc>
        <w:tc>
          <w:tcPr>
            <w:tcW w:w="477" w:type="dxa"/>
            <w:tcBorders>
              <w:top w:val="nil"/>
              <w:left w:val="nil"/>
              <w:bottom w:val="single" w:sz="4" w:space="0" w:color="auto"/>
              <w:right w:val="single" w:sz="4" w:space="0" w:color="auto"/>
            </w:tcBorders>
            <w:shd w:val="clear" w:color="auto" w:fill="auto"/>
            <w:noWrap/>
            <w:vAlign w:val="bottom"/>
            <w:hideMark/>
          </w:tcPr>
          <w:p w14:paraId="7721483B"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2%</w:t>
            </w:r>
          </w:p>
        </w:tc>
        <w:tc>
          <w:tcPr>
            <w:tcW w:w="561" w:type="dxa"/>
            <w:tcBorders>
              <w:top w:val="nil"/>
              <w:left w:val="nil"/>
              <w:bottom w:val="single" w:sz="4" w:space="0" w:color="auto"/>
              <w:right w:val="single" w:sz="4" w:space="0" w:color="auto"/>
            </w:tcBorders>
            <w:shd w:val="clear" w:color="auto" w:fill="auto"/>
            <w:noWrap/>
            <w:vAlign w:val="bottom"/>
            <w:hideMark/>
          </w:tcPr>
          <w:p w14:paraId="52DCF692"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1,061</w:t>
            </w:r>
          </w:p>
        </w:tc>
        <w:tc>
          <w:tcPr>
            <w:tcW w:w="491" w:type="dxa"/>
            <w:tcBorders>
              <w:top w:val="nil"/>
              <w:left w:val="nil"/>
              <w:bottom w:val="single" w:sz="4" w:space="0" w:color="auto"/>
              <w:right w:val="single" w:sz="4" w:space="0" w:color="auto"/>
            </w:tcBorders>
            <w:shd w:val="clear" w:color="auto" w:fill="auto"/>
            <w:noWrap/>
            <w:vAlign w:val="bottom"/>
            <w:hideMark/>
          </w:tcPr>
          <w:p w14:paraId="01EC11B0"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2%</w:t>
            </w:r>
          </w:p>
        </w:tc>
        <w:tc>
          <w:tcPr>
            <w:tcW w:w="1102" w:type="dxa"/>
            <w:tcBorders>
              <w:top w:val="nil"/>
              <w:left w:val="nil"/>
              <w:bottom w:val="single" w:sz="4" w:space="0" w:color="auto"/>
              <w:right w:val="single" w:sz="4" w:space="0" w:color="auto"/>
            </w:tcBorders>
            <w:shd w:val="clear" w:color="auto" w:fill="auto"/>
            <w:noWrap/>
            <w:vAlign w:val="bottom"/>
            <w:hideMark/>
          </w:tcPr>
          <w:p w14:paraId="586F4DD3"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756</w:t>
            </w:r>
          </w:p>
        </w:tc>
        <w:tc>
          <w:tcPr>
            <w:tcW w:w="445" w:type="dxa"/>
            <w:tcBorders>
              <w:top w:val="nil"/>
              <w:left w:val="nil"/>
              <w:bottom w:val="single" w:sz="4" w:space="0" w:color="auto"/>
              <w:right w:val="single" w:sz="4" w:space="0" w:color="auto"/>
            </w:tcBorders>
            <w:shd w:val="clear" w:color="auto" w:fill="auto"/>
            <w:noWrap/>
            <w:vAlign w:val="bottom"/>
            <w:hideMark/>
          </w:tcPr>
          <w:p w14:paraId="41097D08"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2%</w:t>
            </w:r>
          </w:p>
        </w:tc>
        <w:tc>
          <w:tcPr>
            <w:tcW w:w="1025" w:type="dxa"/>
            <w:tcBorders>
              <w:top w:val="nil"/>
              <w:left w:val="nil"/>
              <w:bottom w:val="single" w:sz="4" w:space="0" w:color="auto"/>
              <w:right w:val="single" w:sz="4" w:space="0" w:color="auto"/>
            </w:tcBorders>
            <w:shd w:val="clear" w:color="auto" w:fill="auto"/>
            <w:noWrap/>
            <w:vAlign w:val="bottom"/>
            <w:hideMark/>
          </w:tcPr>
          <w:p w14:paraId="240E8389"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555</w:t>
            </w:r>
          </w:p>
        </w:tc>
        <w:tc>
          <w:tcPr>
            <w:tcW w:w="434" w:type="dxa"/>
            <w:tcBorders>
              <w:top w:val="nil"/>
              <w:left w:val="nil"/>
              <w:bottom w:val="single" w:sz="4" w:space="0" w:color="auto"/>
              <w:right w:val="single" w:sz="4" w:space="0" w:color="auto"/>
            </w:tcBorders>
            <w:shd w:val="clear" w:color="auto" w:fill="auto"/>
            <w:noWrap/>
            <w:vAlign w:val="bottom"/>
            <w:hideMark/>
          </w:tcPr>
          <w:p w14:paraId="5BD8DA43"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1%</w:t>
            </w:r>
          </w:p>
        </w:tc>
        <w:tc>
          <w:tcPr>
            <w:tcW w:w="201" w:type="dxa"/>
            <w:vAlign w:val="center"/>
            <w:hideMark/>
          </w:tcPr>
          <w:p w14:paraId="293A1EB9" w14:textId="77777777" w:rsidR="00025669" w:rsidRPr="009707E1" w:rsidRDefault="00025669" w:rsidP="008B1BD9">
            <w:pPr>
              <w:spacing w:after="0" w:line="360" w:lineRule="auto"/>
              <w:rPr>
                <w:rFonts w:ascii="Times New Roman" w:eastAsia="Times New Roman" w:hAnsi="Times New Roman" w:cs="Times New Roman"/>
                <w:color w:val="767171"/>
                <w:sz w:val="14"/>
                <w:szCs w:val="14"/>
                <w:lang w:eastAsia="es-DO"/>
              </w:rPr>
            </w:pPr>
          </w:p>
        </w:tc>
      </w:tr>
      <w:tr w:rsidR="009707E1" w:rsidRPr="009707E1" w14:paraId="42BBC2C7" w14:textId="77777777" w:rsidTr="00672480">
        <w:trPr>
          <w:trHeight w:val="177"/>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14:paraId="247D1487"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5</w:t>
            </w:r>
          </w:p>
        </w:tc>
        <w:tc>
          <w:tcPr>
            <w:tcW w:w="732" w:type="dxa"/>
            <w:tcBorders>
              <w:top w:val="nil"/>
              <w:left w:val="nil"/>
              <w:bottom w:val="single" w:sz="4" w:space="0" w:color="auto"/>
              <w:right w:val="single" w:sz="4" w:space="0" w:color="auto"/>
            </w:tcBorders>
            <w:shd w:val="clear" w:color="auto" w:fill="auto"/>
            <w:noWrap/>
            <w:vAlign w:val="bottom"/>
            <w:hideMark/>
          </w:tcPr>
          <w:p w14:paraId="6D89519D" w14:textId="77777777" w:rsidR="00025669" w:rsidRPr="009707E1" w:rsidRDefault="00025669" w:rsidP="008B1BD9">
            <w:pPr>
              <w:spacing w:after="0" w:line="360" w:lineRule="auto"/>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12 CENTROS</w:t>
            </w:r>
          </w:p>
        </w:tc>
        <w:tc>
          <w:tcPr>
            <w:tcW w:w="1466" w:type="dxa"/>
            <w:tcBorders>
              <w:top w:val="nil"/>
              <w:left w:val="nil"/>
              <w:bottom w:val="single" w:sz="4" w:space="0" w:color="auto"/>
              <w:right w:val="single" w:sz="4" w:space="0" w:color="auto"/>
            </w:tcBorders>
            <w:shd w:val="clear" w:color="auto" w:fill="auto"/>
            <w:noWrap/>
            <w:vAlign w:val="bottom"/>
            <w:hideMark/>
          </w:tcPr>
          <w:p w14:paraId="480CD451" w14:textId="77777777" w:rsidR="00025669" w:rsidRPr="009707E1" w:rsidRDefault="00025669" w:rsidP="008B1BD9">
            <w:pPr>
              <w:spacing w:after="0" w:line="360" w:lineRule="auto"/>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SERVICIO REGIONAL ESTE</w:t>
            </w:r>
          </w:p>
        </w:tc>
        <w:tc>
          <w:tcPr>
            <w:tcW w:w="1172" w:type="dxa"/>
            <w:tcBorders>
              <w:top w:val="nil"/>
              <w:left w:val="nil"/>
              <w:bottom w:val="single" w:sz="4" w:space="0" w:color="auto"/>
              <w:right w:val="single" w:sz="4" w:space="0" w:color="auto"/>
            </w:tcBorders>
            <w:shd w:val="clear" w:color="auto" w:fill="auto"/>
            <w:noWrap/>
            <w:vAlign w:val="bottom"/>
            <w:hideMark/>
          </w:tcPr>
          <w:p w14:paraId="2F3A1100"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10,018</w:t>
            </w:r>
          </w:p>
        </w:tc>
        <w:tc>
          <w:tcPr>
            <w:tcW w:w="477" w:type="dxa"/>
            <w:tcBorders>
              <w:top w:val="nil"/>
              <w:left w:val="nil"/>
              <w:bottom w:val="single" w:sz="4" w:space="0" w:color="auto"/>
              <w:right w:val="single" w:sz="4" w:space="0" w:color="auto"/>
            </w:tcBorders>
            <w:shd w:val="clear" w:color="auto" w:fill="auto"/>
            <w:noWrap/>
            <w:vAlign w:val="bottom"/>
            <w:hideMark/>
          </w:tcPr>
          <w:p w14:paraId="61AB0437"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14%</w:t>
            </w:r>
          </w:p>
        </w:tc>
        <w:tc>
          <w:tcPr>
            <w:tcW w:w="561" w:type="dxa"/>
            <w:tcBorders>
              <w:top w:val="nil"/>
              <w:left w:val="nil"/>
              <w:bottom w:val="single" w:sz="4" w:space="0" w:color="auto"/>
              <w:right w:val="single" w:sz="4" w:space="0" w:color="auto"/>
            </w:tcBorders>
            <w:shd w:val="clear" w:color="auto" w:fill="auto"/>
            <w:noWrap/>
            <w:vAlign w:val="bottom"/>
            <w:hideMark/>
          </w:tcPr>
          <w:p w14:paraId="78CD9C4D"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9,665</w:t>
            </w:r>
          </w:p>
        </w:tc>
        <w:tc>
          <w:tcPr>
            <w:tcW w:w="491" w:type="dxa"/>
            <w:tcBorders>
              <w:top w:val="nil"/>
              <w:left w:val="nil"/>
              <w:bottom w:val="single" w:sz="4" w:space="0" w:color="auto"/>
              <w:right w:val="single" w:sz="4" w:space="0" w:color="auto"/>
            </w:tcBorders>
            <w:shd w:val="clear" w:color="auto" w:fill="auto"/>
            <w:noWrap/>
            <w:vAlign w:val="bottom"/>
            <w:hideMark/>
          </w:tcPr>
          <w:p w14:paraId="02F22C83"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14%</w:t>
            </w:r>
          </w:p>
        </w:tc>
        <w:tc>
          <w:tcPr>
            <w:tcW w:w="1102" w:type="dxa"/>
            <w:tcBorders>
              <w:top w:val="nil"/>
              <w:left w:val="nil"/>
              <w:bottom w:val="single" w:sz="4" w:space="0" w:color="auto"/>
              <w:right w:val="single" w:sz="4" w:space="0" w:color="auto"/>
            </w:tcBorders>
            <w:shd w:val="clear" w:color="auto" w:fill="auto"/>
            <w:noWrap/>
            <w:vAlign w:val="bottom"/>
            <w:hideMark/>
          </w:tcPr>
          <w:p w14:paraId="1FA25EDB"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7,087</w:t>
            </w:r>
          </w:p>
        </w:tc>
        <w:tc>
          <w:tcPr>
            <w:tcW w:w="445" w:type="dxa"/>
            <w:tcBorders>
              <w:top w:val="nil"/>
              <w:left w:val="nil"/>
              <w:bottom w:val="single" w:sz="4" w:space="0" w:color="auto"/>
              <w:right w:val="single" w:sz="4" w:space="0" w:color="auto"/>
            </w:tcBorders>
            <w:shd w:val="clear" w:color="auto" w:fill="auto"/>
            <w:noWrap/>
            <w:vAlign w:val="bottom"/>
            <w:hideMark/>
          </w:tcPr>
          <w:p w14:paraId="331DB30E"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14%</w:t>
            </w:r>
          </w:p>
        </w:tc>
        <w:tc>
          <w:tcPr>
            <w:tcW w:w="1025" w:type="dxa"/>
            <w:tcBorders>
              <w:top w:val="nil"/>
              <w:left w:val="nil"/>
              <w:bottom w:val="single" w:sz="4" w:space="0" w:color="auto"/>
              <w:right w:val="single" w:sz="4" w:space="0" w:color="auto"/>
            </w:tcBorders>
            <w:shd w:val="clear" w:color="auto" w:fill="auto"/>
            <w:noWrap/>
            <w:vAlign w:val="bottom"/>
            <w:hideMark/>
          </w:tcPr>
          <w:p w14:paraId="156AF31C"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5,678</w:t>
            </w:r>
          </w:p>
        </w:tc>
        <w:tc>
          <w:tcPr>
            <w:tcW w:w="434" w:type="dxa"/>
            <w:tcBorders>
              <w:top w:val="nil"/>
              <w:left w:val="nil"/>
              <w:bottom w:val="single" w:sz="4" w:space="0" w:color="auto"/>
              <w:right w:val="single" w:sz="4" w:space="0" w:color="auto"/>
            </w:tcBorders>
            <w:shd w:val="clear" w:color="auto" w:fill="auto"/>
            <w:noWrap/>
            <w:vAlign w:val="bottom"/>
            <w:hideMark/>
          </w:tcPr>
          <w:p w14:paraId="42FD368A"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14%</w:t>
            </w:r>
          </w:p>
        </w:tc>
        <w:tc>
          <w:tcPr>
            <w:tcW w:w="201" w:type="dxa"/>
            <w:vAlign w:val="center"/>
            <w:hideMark/>
          </w:tcPr>
          <w:p w14:paraId="07221CE9" w14:textId="77777777" w:rsidR="00025669" w:rsidRPr="009707E1" w:rsidRDefault="00025669" w:rsidP="008B1BD9">
            <w:pPr>
              <w:spacing w:after="0" w:line="360" w:lineRule="auto"/>
              <w:rPr>
                <w:rFonts w:ascii="Times New Roman" w:eastAsia="Times New Roman" w:hAnsi="Times New Roman" w:cs="Times New Roman"/>
                <w:color w:val="767171"/>
                <w:sz w:val="14"/>
                <w:szCs w:val="14"/>
                <w:lang w:eastAsia="es-DO"/>
              </w:rPr>
            </w:pPr>
          </w:p>
        </w:tc>
      </w:tr>
      <w:tr w:rsidR="009707E1" w:rsidRPr="009707E1" w14:paraId="67BE5F9A" w14:textId="77777777" w:rsidTr="00672480">
        <w:trPr>
          <w:trHeight w:val="177"/>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14:paraId="382C259C"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6</w:t>
            </w:r>
          </w:p>
        </w:tc>
        <w:tc>
          <w:tcPr>
            <w:tcW w:w="732" w:type="dxa"/>
            <w:tcBorders>
              <w:top w:val="nil"/>
              <w:left w:val="nil"/>
              <w:bottom w:val="single" w:sz="4" w:space="0" w:color="auto"/>
              <w:right w:val="single" w:sz="4" w:space="0" w:color="auto"/>
            </w:tcBorders>
            <w:shd w:val="clear" w:color="auto" w:fill="auto"/>
            <w:noWrap/>
            <w:vAlign w:val="bottom"/>
            <w:hideMark/>
          </w:tcPr>
          <w:p w14:paraId="10AB98EF" w14:textId="77777777" w:rsidR="00025669" w:rsidRPr="009707E1" w:rsidRDefault="00025669" w:rsidP="008B1BD9">
            <w:pPr>
              <w:spacing w:after="0" w:line="360" w:lineRule="auto"/>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4 CENTROS</w:t>
            </w:r>
          </w:p>
        </w:tc>
        <w:tc>
          <w:tcPr>
            <w:tcW w:w="1466" w:type="dxa"/>
            <w:tcBorders>
              <w:top w:val="nil"/>
              <w:left w:val="nil"/>
              <w:bottom w:val="single" w:sz="4" w:space="0" w:color="auto"/>
              <w:right w:val="single" w:sz="4" w:space="0" w:color="auto"/>
            </w:tcBorders>
            <w:shd w:val="clear" w:color="auto" w:fill="auto"/>
            <w:noWrap/>
            <w:vAlign w:val="bottom"/>
            <w:hideMark/>
          </w:tcPr>
          <w:p w14:paraId="2216B256" w14:textId="77777777" w:rsidR="00025669" w:rsidRPr="009707E1" w:rsidRDefault="00025669" w:rsidP="008B1BD9">
            <w:pPr>
              <w:spacing w:after="0" w:line="360" w:lineRule="auto"/>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SERVICIO REGIONAL EL VALLE</w:t>
            </w:r>
          </w:p>
        </w:tc>
        <w:tc>
          <w:tcPr>
            <w:tcW w:w="1172" w:type="dxa"/>
            <w:tcBorders>
              <w:top w:val="nil"/>
              <w:left w:val="nil"/>
              <w:bottom w:val="single" w:sz="4" w:space="0" w:color="auto"/>
              <w:right w:val="single" w:sz="4" w:space="0" w:color="auto"/>
            </w:tcBorders>
            <w:shd w:val="clear" w:color="auto" w:fill="auto"/>
            <w:noWrap/>
            <w:vAlign w:val="bottom"/>
            <w:hideMark/>
          </w:tcPr>
          <w:p w14:paraId="5BC458D8"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1,750</w:t>
            </w:r>
          </w:p>
        </w:tc>
        <w:tc>
          <w:tcPr>
            <w:tcW w:w="477" w:type="dxa"/>
            <w:tcBorders>
              <w:top w:val="nil"/>
              <w:left w:val="nil"/>
              <w:bottom w:val="single" w:sz="4" w:space="0" w:color="auto"/>
              <w:right w:val="single" w:sz="4" w:space="0" w:color="auto"/>
            </w:tcBorders>
            <w:shd w:val="clear" w:color="auto" w:fill="auto"/>
            <w:noWrap/>
            <w:vAlign w:val="bottom"/>
            <w:hideMark/>
          </w:tcPr>
          <w:p w14:paraId="16913AE0"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2%</w:t>
            </w:r>
          </w:p>
        </w:tc>
        <w:tc>
          <w:tcPr>
            <w:tcW w:w="561" w:type="dxa"/>
            <w:tcBorders>
              <w:top w:val="nil"/>
              <w:left w:val="nil"/>
              <w:bottom w:val="single" w:sz="4" w:space="0" w:color="auto"/>
              <w:right w:val="single" w:sz="4" w:space="0" w:color="auto"/>
            </w:tcBorders>
            <w:shd w:val="clear" w:color="auto" w:fill="auto"/>
            <w:noWrap/>
            <w:vAlign w:val="bottom"/>
            <w:hideMark/>
          </w:tcPr>
          <w:p w14:paraId="5C8C6622"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1,682</w:t>
            </w:r>
          </w:p>
        </w:tc>
        <w:tc>
          <w:tcPr>
            <w:tcW w:w="491" w:type="dxa"/>
            <w:tcBorders>
              <w:top w:val="nil"/>
              <w:left w:val="nil"/>
              <w:bottom w:val="single" w:sz="4" w:space="0" w:color="auto"/>
              <w:right w:val="single" w:sz="4" w:space="0" w:color="auto"/>
            </w:tcBorders>
            <w:shd w:val="clear" w:color="auto" w:fill="auto"/>
            <w:noWrap/>
            <w:vAlign w:val="bottom"/>
            <w:hideMark/>
          </w:tcPr>
          <w:p w14:paraId="1137207D"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2%</w:t>
            </w:r>
          </w:p>
        </w:tc>
        <w:tc>
          <w:tcPr>
            <w:tcW w:w="1102" w:type="dxa"/>
            <w:tcBorders>
              <w:top w:val="nil"/>
              <w:left w:val="nil"/>
              <w:bottom w:val="single" w:sz="4" w:space="0" w:color="auto"/>
              <w:right w:val="single" w:sz="4" w:space="0" w:color="auto"/>
            </w:tcBorders>
            <w:shd w:val="clear" w:color="auto" w:fill="auto"/>
            <w:noWrap/>
            <w:vAlign w:val="bottom"/>
            <w:hideMark/>
          </w:tcPr>
          <w:p w14:paraId="0AE611BD"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1,148</w:t>
            </w:r>
          </w:p>
        </w:tc>
        <w:tc>
          <w:tcPr>
            <w:tcW w:w="445" w:type="dxa"/>
            <w:tcBorders>
              <w:top w:val="nil"/>
              <w:left w:val="nil"/>
              <w:bottom w:val="single" w:sz="4" w:space="0" w:color="auto"/>
              <w:right w:val="single" w:sz="4" w:space="0" w:color="auto"/>
            </w:tcBorders>
            <w:shd w:val="clear" w:color="auto" w:fill="auto"/>
            <w:noWrap/>
            <w:vAlign w:val="bottom"/>
            <w:hideMark/>
          </w:tcPr>
          <w:p w14:paraId="37432739"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2%</w:t>
            </w:r>
          </w:p>
        </w:tc>
        <w:tc>
          <w:tcPr>
            <w:tcW w:w="1025" w:type="dxa"/>
            <w:tcBorders>
              <w:top w:val="nil"/>
              <w:left w:val="nil"/>
              <w:bottom w:val="single" w:sz="4" w:space="0" w:color="auto"/>
              <w:right w:val="single" w:sz="4" w:space="0" w:color="auto"/>
            </w:tcBorders>
            <w:shd w:val="clear" w:color="auto" w:fill="auto"/>
            <w:noWrap/>
            <w:vAlign w:val="bottom"/>
            <w:hideMark/>
          </w:tcPr>
          <w:p w14:paraId="26448BF4"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882</w:t>
            </w:r>
          </w:p>
        </w:tc>
        <w:tc>
          <w:tcPr>
            <w:tcW w:w="434" w:type="dxa"/>
            <w:tcBorders>
              <w:top w:val="nil"/>
              <w:left w:val="nil"/>
              <w:bottom w:val="single" w:sz="4" w:space="0" w:color="auto"/>
              <w:right w:val="single" w:sz="4" w:space="0" w:color="auto"/>
            </w:tcBorders>
            <w:shd w:val="clear" w:color="auto" w:fill="auto"/>
            <w:noWrap/>
            <w:vAlign w:val="bottom"/>
            <w:hideMark/>
          </w:tcPr>
          <w:p w14:paraId="2EB9C5BE"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2%</w:t>
            </w:r>
          </w:p>
        </w:tc>
        <w:tc>
          <w:tcPr>
            <w:tcW w:w="201" w:type="dxa"/>
            <w:vAlign w:val="center"/>
            <w:hideMark/>
          </w:tcPr>
          <w:p w14:paraId="27E3C30C" w14:textId="77777777" w:rsidR="00025669" w:rsidRPr="009707E1" w:rsidRDefault="00025669" w:rsidP="008B1BD9">
            <w:pPr>
              <w:spacing w:after="0" w:line="360" w:lineRule="auto"/>
              <w:rPr>
                <w:rFonts w:ascii="Times New Roman" w:eastAsia="Times New Roman" w:hAnsi="Times New Roman" w:cs="Times New Roman"/>
                <w:color w:val="767171"/>
                <w:sz w:val="14"/>
                <w:szCs w:val="14"/>
                <w:lang w:eastAsia="es-DO"/>
              </w:rPr>
            </w:pPr>
          </w:p>
        </w:tc>
      </w:tr>
      <w:tr w:rsidR="009707E1" w:rsidRPr="009707E1" w14:paraId="7101DDDA" w14:textId="77777777" w:rsidTr="00672480">
        <w:trPr>
          <w:trHeight w:val="40"/>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14:paraId="0D667249"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7</w:t>
            </w:r>
          </w:p>
        </w:tc>
        <w:tc>
          <w:tcPr>
            <w:tcW w:w="732" w:type="dxa"/>
            <w:tcBorders>
              <w:top w:val="nil"/>
              <w:left w:val="nil"/>
              <w:bottom w:val="single" w:sz="4" w:space="0" w:color="auto"/>
              <w:right w:val="single" w:sz="4" w:space="0" w:color="auto"/>
            </w:tcBorders>
            <w:shd w:val="clear" w:color="auto" w:fill="auto"/>
            <w:noWrap/>
            <w:vAlign w:val="bottom"/>
            <w:hideMark/>
          </w:tcPr>
          <w:p w14:paraId="2E3B1E1B" w14:textId="77777777" w:rsidR="00025669" w:rsidRPr="009707E1" w:rsidRDefault="00025669" w:rsidP="008B1BD9">
            <w:pPr>
              <w:spacing w:after="0" w:line="360" w:lineRule="auto"/>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6 CENTROS</w:t>
            </w:r>
          </w:p>
        </w:tc>
        <w:tc>
          <w:tcPr>
            <w:tcW w:w="1466" w:type="dxa"/>
            <w:tcBorders>
              <w:top w:val="nil"/>
              <w:left w:val="nil"/>
              <w:bottom w:val="single" w:sz="4" w:space="0" w:color="auto"/>
              <w:right w:val="single" w:sz="4" w:space="0" w:color="auto"/>
            </w:tcBorders>
            <w:shd w:val="clear" w:color="auto" w:fill="auto"/>
            <w:noWrap/>
            <w:vAlign w:val="bottom"/>
            <w:hideMark/>
          </w:tcPr>
          <w:p w14:paraId="2CFEC581" w14:textId="77777777" w:rsidR="00025669" w:rsidRPr="009707E1" w:rsidRDefault="00025669" w:rsidP="008B1BD9">
            <w:pPr>
              <w:spacing w:after="0" w:line="360" w:lineRule="auto"/>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SERVICIO REGIONAL OCCIDENTAL</w:t>
            </w:r>
          </w:p>
        </w:tc>
        <w:tc>
          <w:tcPr>
            <w:tcW w:w="1172" w:type="dxa"/>
            <w:tcBorders>
              <w:top w:val="nil"/>
              <w:left w:val="nil"/>
              <w:bottom w:val="single" w:sz="4" w:space="0" w:color="auto"/>
              <w:right w:val="single" w:sz="4" w:space="0" w:color="auto"/>
            </w:tcBorders>
            <w:shd w:val="clear" w:color="auto" w:fill="auto"/>
            <w:noWrap/>
            <w:vAlign w:val="bottom"/>
            <w:hideMark/>
          </w:tcPr>
          <w:p w14:paraId="44EBBB95"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3,648</w:t>
            </w:r>
          </w:p>
        </w:tc>
        <w:tc>
          <w:tcPr>
            <w:tcW w:w="477" w:type="dxa"/>
            <w:tcBorders>
              <w:top w:val="nil"/>
              <w:left w:val="nil"/>
              <w:bottom w:val="single" w:sz="4" w:space="0" w:color="auto"/>
              <w:right w:val="single" w:sz="4" w:space="0" w:color="auto"/>
            </w:tcBorders>
            <w:shd w:val="clear" w:color="auto" w:fill="auto"/>
            <w:noWrap/>
            <w:vAlign w:val="bottom"/>
            <w:hideMark/>
          </w:tcPr>
          <w:p w14:paraId="2288152D"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5%</w:t>
            </w:r>
          </w:p>
        </w:tc>
        <w:tc>
          <w:tcPr>
            <w:tcW w:w="561" w:type="dxa"/>
            <w:tcBorders>
              <w:top w:val="nil"/>
              <w:left w:val="nil"/>
              <w:bottom w:val="single" w:sz="4" w:space="0" w:color="auto"/>
              <w:right w:val="single" w:sz="4" w:space="0" w:color="auto"/>
            </w:tcBorders>
            <w:shd w:val="clear" w:color="auto" w:fill="auto"/>
            <w:noWrap/>
            <w:vAlign w:val="bottom"/>
            <w:hideMark/>
          </w:tcPr>
          <w:p w14:paraId="59A13537"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3,380</w:t>
            </w:r>
          </w:p>
        </w:tc>
        <w:tc>
          <w:tcPr>
            <w:tcW w:w="491" w:type="dxa"/>
            <w:tcBorders>
              <w:top w:val="nil"/>
              <w:left w:val="nil"/>
              <w:bottom w:val="single" w:sz="4" w:space="0" w:color="auto"/>
              <w:right w:val="single" w:sz="4" w:space="0" w:color="auto"/>
            </w:tcBorders>
            <w:shd w:val="clear" w:color="auto" w:fill="auto"/>
            <w:noWrap/>
            <w:vAlign w:val="bottom"/>
            <w:hideMark/>
          </w:tcPr>
          <w:p w14:paraId="18835EF7"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5%</w:t>
            </w:r>
          </w:p>
        </w:tc>
        <w:tc>
          <w:tcPr>
            <w:tcW w:w="1102" w:type="dxa"/>
            <w:tcBorders>
              <w:top w:val="nil"/>
              <w:left w:val="nil"/>
              <w:bottom w:val="single" w:sz="4" w:space="0" w:color="auto"/>
              <w:right w:val="single" w:sz="4" w:space="0" w:color="auto"/>
            </w:tcBorders>
            <w:shd w:val="clear" w:color="auto" w:fill="auto"/>
            <w:noWrap/>
            <w:vAlign w:val="bottom"/>
            <w:hideMark/>
          </w:tcPr>
          <w:p w14:paraId="02DEF75C"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2,233</w:t>
            </w:r>
          </w:p>
        </w:tc>
        <w:tc>
          <w:tcPr>
            <w:tcW w:w="445" w:type="dxa"/>
            <w:tcBorders>
              <w:top w:val="nil"/>
              <w:left w:val="nil"/>
              <w:bottom w:val="single" w:sz="4" w:space="0" w:color="auto"/>
              <w:right w:val="single" w:sz="4" w:space="0" w:color="auto"/>
            </w:tcBorders>
            <w:shd w:val="clear" w:color="auto" w:fill="auto"/>
            <w:noWrap/>
            <w:vAlign w:val="bottom"/>
            <w:hideMark/>
          </w:tcPr>
          <w:p w14:paraId="3EC43ECB"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4%</w:t>
            </w:r>
          </w:p>
        </w:tc>
        <w:tc>
          <w:tcPr>
            <w:tcW w:w="1025" w:type="dxa"/>
            <w:tcBorders>
              <w:top w:val="nil"/>
              <w:left w:val="nil"/>
              <w:bottom w:val="single" w:sz="4" w:space="0" w:color="auto"/>
              <w:right w:val="single" w:sz="4" w:space="0" w:color="auto"/>
            </w:tcBorders>
            <w:shd w:val="clear" w:color="auto" w:fill="auto"/>
            <w:noWrap/>
            <w:vAlign w:val="bottom"/>
            <w:hideMark/>
          </w:tcPr>
          <w:p w14:paraId="09A9B856"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1,825</w:t>
            </w:r>
          </w:p>
        </w:tc>
        <w:tc>
          <w:tcPr>
            <w:tcW w:w="434" w:type="dxa"/>
            <w:tcBorders>
              <w:top w:val="nil"/>
              <w:left w:val="nil"/>
              <w:bottom w:val="single" w:sz="4" w:space="0" w:color="auto"/>
              <w:right w:val="single" w:sz="4" w:space="0" w:color="auto"/>
            </w:tcBorders>
            <w:shd w:val="clear" w:color="auto" w:fill="auto"/>
            <w:noWrap/>
            <w:vAlign w:val="bottom"/>
            <w:hideMark/>
          </w:tcPr>
          <w:p w14:paraId="4F116367"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5%</w:t>
            </w:r>
          </w:p>
        </w:tc>
        <w:tc>
          <w:tcPr>
            <w:tcW w:w="201" w:type="dxa"/>
            <w:vAlign w:val="center"/>
            <w:hideMark/>
          </w:tcPr>
          <w:p w14:paraId="691F4E0B" w14:textId="77777777" w:rsidR="00025669" w:rsidRPr="009707E1" w:rsidRDefault="00025669" w:rsidP="008B1BD9">
            <w:pPr>
              <w:spacing w:after="0" w:line="360" w:lineRule="auto"/>
              <w:rPr>
                <w:rFonts w:ascii="Times New Roman" w:eastAsia="Times New Roman" w:hAnsi="Times New Roman" w:cs="Times New Roman"/>
                <w:color w:val="767171"/>
                <w:sz w:val="14"/>
                <w:szCs w:val="14"/>
                <w:lang w:eastAsia="es-DO"/>
              </w:rPr>
            </w:pPr>
          </w:p>
        </w:tc>
      </w:tr>
      <w:tr w:rsidR="009707E1" w:rsidRPr="009707E1" w14:paraId="59CDECAF" w14:textId="77777777" w:rsidTr="00672480">
        <w:trPr>
          <w:trHeight w:val="177"/>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14:paraId="6FA8D693"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8</w:t>
            </w:r>
          </w:p>
        </w:tc>
        <w:tc>
          <w:tcPr>
            <w:tcW w:w="732" w:type="dxa"/>
            <w:tcBorders>
              <w:top w:val="nil"/>
              <w:left w:val="nil"/>
              <w:bottom w:val="single" w:sz="4" w:space="0" w:color="auto"/>
              <w:right w:val="single" w:sz="4" w:space="0" w:color="auto"/>
            </w:tcBorders>
            <w:shd w:val="clear" w:color="auto" w:fill="auto"/>
            <w:noWrap/>
            <w:vAlign w:val="bottom"/>
            <w:hideMark/>
          </w:tcPr>
          <w:p w14:paraId="3B3CB246" w14:textId="77777777" w:rsidR="00025669" w:rsidRPr="009707E1" w:rsidRDefault="00025669" w:rsidP="008B1BD9">
            <w:pPr>
              <w:spacing w:after="0" w:line="360" w:lineRule="auto"/>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5 CENTROS</w:t>
            </w:r>
          </w:p>
        </w:tc>
        <w:tc>
          <w:tcPr>
            <w:tcW w:w="1466" w:type="dxa"/>
            <w:tcBorders>
              <w:top w:val="nil"/>
              <w:left w:val="nil"/>
              <w:bottom w:val="single" w:sz="4" w:space="0" w:color="auto"/>
              <w:right w:val="single" w:sz="4" w:space="0" w:color="auto"/>
            </w:tcBorders>
            <w:shd w:val="clear" w:color="auto" w:fill="auto"/>
            <w:noWrap/>
            <w:vAlign w:val="bottom"/>
            <w:hideMark/>
          </w:tcPr>
          <w:p w14:paraId="228FFE6C" w14:textId="77777777" w:rsidR="00025669" w:rsidRPr="009707E1" w:rsidRDefault="00025669" w:rsidP="008B1BD9">
            <w:pPr>
              <w:spacing w:after="0" w:line="360" w:lineRule="auto"/>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SERVICIO REGIONAL CIBAO CENTRAL</w:t>
            </w:r>
          </w:p>
        </w:tc>
        <w:tc>
          <w:tcPr>
            <w:tcW w:w="1172" w:type="dxa"/>
            <w:tcBorders>
              <w:top w:val="nil"/>
              <w:left w:val="nil"/>
              <w:bottom w:val="single" w:sz="4" w:space="0" w:color="auto"/>
              <w:right w:val="single" w:sz="4" w:space="0" w:color="auto"/>
            </w:tcBorders>
            <w:shd w:val="clear" w:color="auto" w:fill="auto"/>
            <w:noWrap/>
            <w:vAlign w:val="bottom"/>
            <w:hideMark/>
          </w:tcPr>
          <w:p w14:paraId="09204AA8"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3,095</w:t>
            </w:r>
          </w:p>
        </w:tc>
        <w:tc>
          <w:tcPr>
            <w:tcW w:w="477" w:type="dxa"/>
            <w:tcBorders>
              <w:top w:val="nil"/>
              <w:left w:val="nil"/>
              <w:bottom w:val="single" w:sz="4" w:space="0" w:color="auto"/>
              <w:right w:val="single" w:sz="4" w:space="0" w:color="auto"/>
            </w:tcBorders>
            <w:shd w:val="clear" w:color="auto" w:fill="auto"/>
            <w:noWrap/>
            <w:vAlign w:val="bottom"/>
            <w:hideMark/>
          </w:tcPr>
          <w:p w14:paraId="36DCC535"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4%</w:t>
            </w:r>
          </w:p>
        </w:tc>
        <w:tc>
          <w:tcPr>
            <w:tcW w:w="561" w:type="dxa"/>
            <w:tcBorders>
              <w:top w:val="nil"/>
              <w:left w:val="nil"/>
              <w:bottom w:val="single" w:sz="4" w:space="0" w:color="auto"/>
              <w:right w:val="single" w:sz="4" w:space="0" w:color="auto"/>
            </w:tcBorders>
            <w:shd w:val="clear" w:color="auto" w:fill="auto"/>
            <w:noWrap/>
            <w:vAlign w:val="bottom"/>
            <w:hideMark/>
          </w:tcPr>
          <w:p w14:paraId="4E86423E"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2,992</w:t>
            </w:r>
          </w:p>
        </w:tc>
        <w:tc>
          <w:tcPr>
            <w:tcW w:w="491" w:type="dxa"/>
            <w:tcBorders>
              <w:top w:val="nil"/>
              <w:left w:val="nil"/>
              <w:bottom w:val="single" w:sz="4" w:space="0" w:color="auto"/>
              <w:right w:val="single" w:sz="4" w:space="0" w:color="auto"/>
            </w:tcBorders>
            <w:shd w:val="clear" w:color="auto" w:fill="auto"/>
            <w:noWrap/>
            <w:vAlign w:val="bottom"/>
            <w:hideMark/>
          </w:tcPr>
          <w:p w14:paraId="0FA82303"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4%</w:t>
            </w:r>
          </w:p>
        </w:tc>
        <w:tc>
          <w:tcPr>
            <w:tcW w:w="1102" w:type="dxa"/>
            <w:tcBorders>
              <w:top w:val="nil"/>
              <w:left w:val="nil"/>
              <w:bottom w:val="single" w:sz="4" w:space="0" w:color="auto"/>
              <w:right w:val="single" w:sz="4" w:space="0" w:color="auto"/>
            </w:tcBorders>
            <w:shd w:val="clear" w:color="auto" w:fill="auto"/>
            <w:noWrap/>
            <w:vAlign w:val="bottom"/>
            <w:hideMark/>
          </w:tcPr>
          <w:p w14:paraId="4053DF70"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2,151</w:t>
            </w:r>
          </w:p>
        </w:tc>
        <w:tc>
          <w:tcPr>
            <w:tcW w:w="445" w:type="dxa"/>
            <w:tcBorders>
              <w:top w:val="nil"/>
              <w:left w:val="nil"/>
              <w:bottom w:val="single" w:sz="4" w:space="0" w:color="auto"/>
              <w:right w:val="single" w:sz="4" w:space="0" w:color="auto"/>
            </w:tcBorders>
            <w:shd w:val="clear" w:color="auto" w:fill="auto"/>
            <w:noWrap/>
            <w:vAlign w:val="bottom"/>
            <w:hideMark/>
          </w:tcPr>
          <w:p w14:paraId="6CAFB21D"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4%</w:t>
            </w:r>
          </w:p>
        </w:tc>
        <w:tc>
          <w:tcPr>
            <w:tcW w:w="1025" w:type="dxa"/>
            <w:tcBorders>
              <w:top w:val="nil"/>
              <w:left w:val="nil"/>
              <w:bottom w:val="single" w:sz="4" w:space="0" w:color="auto"/>
              <w:right w:val="single" w:sz="4" w:space="0" w:color="auto"/>
            </w:tcBorders>
            <w:shd w:val="clear" w:color="auto" w:fill="auto"/>
            <w:noWrap/>
            <w:vAlign w:val="bottom"/>
            <w:hideMark/>
          </w:tcPr>
          <w:p w14:paraId="2B50E7FD"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1,799</w:t>
            </w:r>
          </w:p>
        </w:tc>
        <w:tc>
          <w:tcPr>
            <w:tcW w:w="434" w:type="dxa"/>
            <w:tcBorders>
              <w:top w:val="nil"/>
              <w:left w:val="nil"/>
              <w:bottom w:val="single" w:sz="4" w:space="0" w:color="auto"/>
              <w:right w:val="single" w:sz="4" w:space="0" w:color="auto"/>
            </w:tcBorders>
            <w:shd w:val="clear" w:color="auto" w:fill="auto"/>
            <w:noWrap/>
            <w:vAlign w:val="bottom"/>
            <w:hideMark/>
          </w:tcPr>
          <w:p w14:paraId="59E0ACA6" w14:textId="77777777" w:rsidR="00025669" w:rsidRPr="009707E1" w:rsidRDefault="00025669" w:rsidP="008B1BD9">
            <w:pPr>
              <w:spacing w:after="0" w:line="360" w:lineRule="auto"/>
              <w:jc w:val="center"/>
              <w:rPr>
                <w:rFonts w:ascii="Times New Roman" w:eastAsia="Times New Roman" w:hAnsi="Times New Roman" w:cs="Times New Roman"/>
                <w:color w:val="767171"/>
                <w:sz w:val="14"/>
                <w:szCs w:val="14"/>
                <w:lang w:eastAsia="es-DO"/>
              </w:rPr>
            </w:pPr>
            <w:r w:rsidRPr="009707E1">
              <w:rPr>
                <w:rFonts w:ascii="Times New Roman" w:eastAsia="Times New Roman" w:hAnsi="Times New Roman" w:cs="Times New Roman"/>
                <w:color w:val="767171"/>
                <w:sz w:val="14"/>
                <w:szCs w:val="14"/>
                <w:lang w:eastAsia="es-DO"/>
              </w:rPr>
              <w:t>5%</w:t>
            </w:r>
          </w:p>
        </w:tc>
        <w:tc>
          <w:tcPr>
            <w:tcW w:w="201" w:type="dxa"/>
            <w:vAlign w:val="center"/>
            <w:hideMark/>
          </w:tcPr>
          <w:p w14:paraId="1B4C510C" w14:textId="77777777" w:rsidR="00025669" w:rsidRPr="009707E1" w:rsidRDefault="00025669" w:rsidP="008B1BD9">
            <w:pPr>
              <w:spacing w:after="0" w:line="360" w:lineRule="auto"/>
              <w:rPr>
                <w:rFonts w:ascii="Times New Roman" w:eastAsia="Times New Roman" w:hAnsi="Times New Roman" w:cs="Times New Roman"/>
                <w:color w:val="767171"/>
                <w:sz w:val="14"/>
                <w:szCs w:val="14"/>
                <w:lang w:eastAsia="es-DO"/>
              </w:rPr>
            </w:pPr>
          </w:p>
        </w:tc>
      </w:tr>
      <w:tr w:rsidR="009707E1" w:rsidRPr="009707E1" w14:paraId="21B64504" w14:textId="77777777" w:rsidTr="00672480">
        <w:trPr>
          <w:trHeight w:val="177"/>
        </w:trPr>
        <w:tc>
          <w:tcPr>
            <w:tcW w:w="3082" w:type="dxa"/>
            <w:gridSpan w:val="3"/>
            <w:tcBorders>
              <w:top w:val="single" w:sz="4" w:space="0" w:color="auto"/>
              <w:left w:val="single" w:sz="4" w:space="0" w:color="auto"/>
              <w:bottom w:val="single" w:sz="4" w:space="0" w:color="auto"/>
              <w:right w:val="single" w:sz="4" w:space="0" w:color="000000"/>
            </w:tcBorders>
            <w:shd w:val="clear" w:color="auto" w:fill="D9D9D9"/>
            <w:noWrap/>
            <w:vAlign w:val="bottom"/>
            <w:hideMark/>
          </w:tcPr>
          <w:p w14:paraId="4BFDDFAC" w14:textId="77777777" w:rsidR="00025669" w:rsidRPr="009707E1" w:rsidRDefault="00025669" w:rsidP="008B1BD9">
            <w:pPr>
              <w:spacing w:after="0" w:line="360" w:lineRule="auto"/>
              <w:jc w:val="right"/>
              <w:rPr>
                <w:rFonts w:ascii="Times New Roman" w:eastAsia="Times New Roman" w:hAnsi="Times New Roman" w:cs="Times New Roman"/>
                <w:b/>
                <w:bCs/>
                <w:color w:val="767171"/>
                <w:sz w:val="14"/>
                <w:szCs w:val="14"/>
                <w:lang w:eastAsia="es-DO"/>
              </w:rPr>
            </w:pPr>
            <w:r w:rsidRPr="009707E1">
              <w:rPr>
                <w:rFonts w:ascii="Times New Roman" w:eastAsia="Times New Roman" w:hAnsi="Times New Roman" w:cs="Times New Roman"/>
                <w:b/>
                <w:bCs/>
                <w:color w:val="767171"/>
                <w:sz w:val="14"/>
                <w:szCs w:val="14"/>
                <w:lang w:eastAsia="es-DO"/>
              </w:rPr>
              <w:t>TOTAL</w:t>
            </w:r>
          </w:p>
        </w:tc>
        <w:tc>
          <w:tcPr>
            <w:tcW w:w="1172" w:type="dxa"/>
            <w:tcBorders>
              <w:top w:val="nil"/>
              <w:left w:val="nil"/>
              <w:bottom w:val="single" w:sz="4" w:space="0" w:color="auto"/>
              <w:right w:val="single" w:sz="4" w:space="0" w:color="auto"/>
            </w:tcBorders>
            <w:shd w:val="clear" w:color="auto" w:fill="D9D9D9"/>
            <w:noWrap/>
            <w:vAlign w:val="bottom"/>
            <w:hideMark/>
          </w:tcPr>
          <w:p w14:paraId="657AAB1D" w14:textId="2444B4CB" w:rsidR="00025669" w:rsidRPr="009707E1" w:rsidRDefault="00025669" w:rsidP="008B1BD9">
            <w:pPr>
              <w:spacing w:after="0" w:line="360" w:lineRule="auto"/>
              <w:jc w:val="center"/>
              <w:rPr>
                <w:rFonts w:ascii="Times New Roman" w:eastAsia="Times New Roman" w:hAnsi="Times New Roman" w:cs="Times New Roman"/>
                <w:b/>
                <w:bCs/>
                <w:color w:val="767171"/>
                <w:sz w:val="14"/>
                <w:szCs w:val="14"/>
                <w:lang w:eastAsia="es-DO"/>
              </w:rPr>
            </w:pPr>
            <w:r w:rsidRPr="009707E1">
              <w:rPr>
                <w:rFonts w:ascii="Times New Roman" w:eastAsia="Times New Roman" w:hAnsi="Times New Roman" w:cs="Times New Roman"/>
                <w:b/>
                <w:bCs/>
                <w:color w:val="767171"/>
                <w:sz w:val="14"/>
                <w:szCs w:val="14"/>
                <w:lang w:eastAsia="es-DO"/>
              </w:rPr>
              <w:t>70,904</w:t>
            </w:r>
          </w:p>
        </w:tc>
        <w:tc>
          <w:tcPr>
            <w:tcW w:w="477" w:type="dxa"/>
            <w:tcBorders>
              <w:top w:val="nil"/>
              <w:left w:val="nil"/>
              <w:bottom w:val="single" w:sz="4" w:space="0" w:color="auto"/>
              <w:right w:val="single" w:sz="4" w:space="0" w:color="auto"/>
            </w:tcBorders>
            <w:shd w:val="clear" w:color="auto" w:fill="D9D9D9"/>
            <w:noWrap/>
            <w:vAlign w:val="bottom"/>
            <w:hideMark/>
          </w:tcPr>
          <w:p w14:paraId="2E036B60" w14:textId="77777777" w:rsidR="00025669" w:rsidRPr="009707E1" w:rsidRDefault="00025669" w:rsidP="008B1BD9">
            <w:pPr>
              <w:spacing w:after="0" w:line="360" w:lineRule="auto"/>
              <w:jc w:val="center"/>
              <w:rPr>
                <w:rFonts w:ascii="Times New Roman" w:eastAsia="Times New Roman" w:hAnsi="Times New Roman" w:cs="Times New Roman"/>
                <w:b/>
                <w:bCs/>
                <w:color w:val="767171"/>
                <w:sz w:val="14"/>
                <w:szCs w:val="14"/>
                <w:lang w:eastAsia="es-DO"/>
              </w:rPr>
            </w:pPr>
            <w:r w:rsidRPr="009707E1">
              <w:rPr>
                <w:rFonts w:ascii="Times New Roman" w:eastAsia="Times New Roman" w:hAnsi="Times New Roman" w:cs="Times New Roman"/>
                <w:b/>
                <w:bCs/>
                <w:color w:val="767171"/>
                <w:sz w:val="14"/>
                <w:szCs w:val="14"/>
                <w:lang w:eastAsia="es-DO"/>
              </w:rPr>
              <w:t>100%</w:t>
            </w:r>
          </w:p>
        </w:tc>
        <w:tc>
          <w:tcPr>
            <w:tcW w:w="561" w:type="dxa"/>
            <w:tcBorders>
              <w:top w:val="nil"/>
              <w:left w:val="nil"/>
              <w:bottom w:val="single" w:sz="4" w:space="0" w:color="auto"/>
              <w:right w:val="single" w:sz="4" w:space="0" w:color="auto"/>
            </w:tcBorders>
            <w:shd w:val="clear" w:color="auto" w:fill="D9D9D9"/>
            <w:noWrap/>
            <w:vAlign w:val="bottom"/>
            <w:hideMark/>
          </w:tcPr>
          <w:p w14:paraId="543B14AB" w14:textId="77777777" w:rsidR="00025669" w:rsidRPr="009707E1" w:rsidRDefault="00025669" w:rsidP="008B1BD9">
            <w:pPr>
              <w:spacing w:after="0" w:line="360" w:lineRule="auto"/>
              <w:jc w:val="center"/>
              <w:rPr>
                <w:rFonts w:ascii="Times New Roman" w:eastAsia="Times New Roman" w:hAnsi="Times New Roman" w:cs="Times New Roman"/>
                <w:b/>
                <w:bCs/>
                <w:color w:val="767171"/>
                <w:sz w:val="14"/>
                <w:szCs w:val="14"/>
                <w:lang w:eastAsia="es-DO"/>
              </w:rPr>
            </w:pPr>
            <w:r w:rsidRPr="009707E1">
              <w:rPr>
                <w:rFonts w:ascii="Times New Roman" w:eastAsia="Times New Roman" w:hAnsi="Times New Roman" w:cs="Times New Roman"/>
                <w:b/>
                <w:bCs/>
                <w:color w:val="767171"/>
                <w:sz w:val="14"/>
                <w:szCs w:val="14"/>
                <w:lang w:eastAsia="es-DO"/>
              </w:rPr>
              <w:t>68,339</w:t>
            </w:r>
          </w:p>
        </w:tc>
        <w:tc>
          <w:tcPr>
            <w:tcW w:w="491" w:type="dxa"/>
            <w:tcBorders>
              <w:top w:val="nil"/>
              <w:left w:val="nil"/>
              <w:bottom w:val="single" w:sz="4" w:space="0" w:color="auto"/>
              <w:right w:val="single" w:sz="4" w:space="0" w:color="auto"/>
            </w:tcBorders>
            <w:shd w:val="clear" w:color="auto" w:fill="D9D9D9"/>
            <w:noWrap/>
            <w:vAlign w:val="bottom"/>
            <w:hideMark/>
          </w:tcPr>
          <w:p w14:paraId="7994D94E" w14:textId="77777777" w:rsidR="00025669" w:rsidRPr="009707E1" w:rsidRDefault="00025669" w:rsidP="008B1BD9">
            <w:pPr>
              <w:spacing w:after="0" w:line="360" w:lineRule="auto"/>
              <w:jc w:val="center"/>
              <w:rPr>
                <w:rFonts w:ascii="Times New Roman" w:eastAsia="Times New Roman" w:hAnsi="Times New Roman" w:cs="Times New Roman"/>
                <w:b/>
                <w:bCs/>
                <w:color w:val="767171"/>
                <w:sz w:val="14"/>
                <w:szCs w:val="14"/>
                <w:lang w:eastAsia="es-DO"/>
              </w:rPr>
            </w:pPr>
            <w:r w:rsidRPr="009707E1">
              <w:rPr>
                <w:rFonts w:ascii="Times New Roman" w:eastAsia="Times New Roman" w:hAnsi="Times New Roman" w:cs="Times New Roman"/>
                <w:b/>
                <w:bCs/>
                <w:color w:val="767171"/>
                <w:sz w:val="14"/>
                <w:szCs w:val="14"/>
                <w:lang w:eastAsia="es-DO"/>
              </w:rPr>
              <w:t>100%</w:t>
            </w:r>
          </w:p>
        </w:tc>
        <w:tc>
          <w:tcPr>
            <w:tcW w:w="1102" w:type="dxa"/>
            <w:tcBorders>
              <w:top w:val="nil"/>
              <w:left w:val="nil"/>
              <w:bottom w:val="single" w:sz="4" w:space="0" w:color="auto"/>
              <w:right w:val="single" w:sz="4" w:space="0" w:color="auto"/>
            </w:tcBorders>
            <w:shd w:val="clear" w:color="auto" w:fill="D9D9D9"/>
            <w:noWrap/>
            <w:vAlign w:val="bottom"/>
            <w:hideMark/>
          </w:tcPr>
          <w:p w14:paraId="5E6188D5" w14:textId="77777777" w:rsidR="00025669" w:rsidRPr="009707E1" w:rsidRDefault="00025669" w:rsidP="008B1BD9">
            <w:pPr>
              <w:spacing w:after="0" w:line="360" w:lineRule="auto"/>
              <w:jc w:val="center"/>
              <w:rPr>
                <w:rFonts w:ascii="Times New Roman" w:eastAsia="Times New Roman" w:hAnsi="Times New Roman" w:cs="Times New Roman"/>
                <w:b/>
                <w:bCs/>
                <w:color w:val="767171"/>
                <w:sz w:val="14"/>
                <w:szCs w:val="14"/>
                <w:lang w:eastAsia="es-DO"/>
              </w:rPr>
            </w:pPr>
            <w:r w:rsidRPr="009707E1">
              <w:rPr>
                <w:rFonts w:ascii="Times New Roman" w:eastAsia="Times New Roman" w:hAnsi="Times New Roman" w:cs="Times New Roman"/>
                <w:b/>
                <w:bCs/>
                <w:color w:val="767171"/>
                <w:sz w:val="14"/>
                <w:szCs w:val="14"/>
                <w:lang w:eastAsia="es-DO"/>
              </w:rPr>
              <w:t>49,720</w:t>
            </w:r>
          </w:p>
        </w:tc>
        <w:tc>
          <w:tcPr>
            <w:tcW w:w="445" w:type="dxa"/>
            <w:tcBorders>
              <w:top w:val="nil"/>
              <w:left w:val="nil"/>
              <w:bottom w:val="single" w:sz="4" w:space="0" w:color="auto"/>
              <w:right w:val="single" w:sz="4" w:space="0" w:color="auto"/>
            </w:tcBorders>
            <w:shd w:val="clear" w:color="auto" w:fill="D9D9D9"/>
            <w:noWrap/>
            <w:vAlign w:val="bottom"/>
            <w:hideMark/>
          </w:tcPr>
          <w:p w14:paraId="5ECB4B30" w14:textId="77777777" w:rsidR="00025669" w:rsidRPr="009707E1" w:rsidRDefault="00025669" w:rsidP="008B1BD9">
            <w:pPr>
              <w:spacing w:after="0" w:line="360" w:lineRule="auto"/>
              <w:jc w:val="center"/>
              <w:rPr>
                <w:rFonts w:ascii="Times New Roman" w:eastAsia="Times New Roman" w:hAnsi="Times New Roman" w:cs="Times New Roman"/>
                <w:b/>
                <w:bCs/>
                <w:color w:val="767171"/>
                <w:sz w:val="14"/>
                <w:szCs w:val="14"/>
                <w:lang w:eastAsia="es-DO"/>
              </w:rPr>
            </w:pPr>
            <w:r w:rsidRPr="009707E1">
              <w:rPr>
                <w:rFonts w:ascii="Times New Roman" w:eastAsia="Times New Roman" w:hAnsi="Times New Roman" w:cs="Times New Roman"/>
                <w:b/>
                <w:bCs/>
                <w:color w:val="767171"/>
                <w:sz w:val="14"/>
                <w:szCs w:val="14"/>
                <w:lang w:eastAsia="es-DO"/>
              </w:rPr>
              <w:t>100%</w:t>
            </w:r>
          </w:p>
        </w:tc>
        <w:tc>
          <w:tcPr>
            <w:tcW w:w="1025" w:type="dxa"/>
            <w:tcBorders>
              <w:top w:val="nil"/>
              <w:left w:val="nil"/>
              <w:bottom w:val="single" w:sz="4" w:space="0" w:color="auto"/>
              <w:right w:val="single" w:sz="4" w:space="0" w:color="auto"/>
            </w:tcBorders>
            <w:shd w:val="clear" w:color="auto" w:fill="D9D9D9"/>
            <w:noWrap/>
            <w:vAlign w:val="bottom"/>
            <w:hideMark/>
          </w:tcPr>
          <w:p w14:paraId="38105B49" w14:textId="77777777" w:rsidR="00025669" w:rsidRPr="009707E1" w:rsidRDefault="00025669" w:rsidP="008B1BD9">
            <w:pPr>
              <w:spacing w:after="0" w:line="360" w:lineRule="auto"/>
              <w:jc w:val="center"/>
              <w:rPr>
                <w:rFonts w:ascii="Times New Roman" w:eastAsia="Times New Roman" w:hAnsi="Times New Roman" w:cs="Times New Roman"/>
                <w:b/>
                <w:bCs/>
                <w:color w:val="767171"/>
                <w:sz w:val="14"/>
                <w:szCs w:val="14"/>
                <w:lang w:eastAsia="es-DO"/>
              </w:rPr>
            </w:pPr>
            <w:r w:rsidRPr="009707E1">
              <w:rPr>
                <w:rFonts w:ascii="Times New Roman" w:eastAsia="Times New Roman" w:hAnsi="Times New Roman" w:cs="Times New Roman"/>
                <w:b/>
                <w:bCs/>
                <w:color w:val="767171"/>
                <w:sz w:val="14"/>
                <w:szCs w:val="14"/>
                <w:lang w:eastAsia="es-DO"/>
              </w:rPr>
              <w:t>39,719</w:t>
            </w:r>
          </w:p>
        </w:tc>
        <w:tc>
          <w:tcPr>
            <w:tcW w:w="434" w:type="dxa"/>
            <w:tcBorders>
              <w:top w:val="nil"/>
              <w:left w:val="nil"/>
              <w:bottom w:val="single" w:sz="4" w:space="0" w:color="auto"/>
              <w:right w:val="single" w:sz="4" w:space="0" w:color="auto"/>
            </w:tcBorders>
            <w:shd w:val="clear" w:color="auto" w:fill="D9D9D9"/>
            <w:noWrap/>
            <w:vAlign w:val="bottom"/>
            <w:hideMark/>
          </w:tcPr>
          <w:p w14:paraId="668ADA1B" w14:textId="77777777" w:rsidR="00025669" w:rsidRPr="009707E1" w:rsidRDefault="00025669" w:rsidP="008B1BD9">
            <w:pPr>
              <w:spacing w:after="0" w:line="360" w:lineRule="auto"/>
              <w:jc w:val="center"/>
              <w:rPr>
                <w:rFonts w:ascii="Times New Roman" w:eastAsia="Times New Roman" w:hAnsi="Times New Roman" w:cs="Times New Roman"/>
                <w:b/>
                <w:bCs/>
                <w:color w:val="767171"/>
                <w:sz w:val="14"/>
                <w:szCs w:val="14"/>
                <w:lang w:eastAsia="es-DO"/>
              </w:rPr>
            </w:pPr>
            <w:r w:rsidRPr="009707E1">
              <w:rPr>
                <w:rFonts w:ascii="Times New Roman" w:eastAsia="Times New Roman" w:hAnsi="Times New Roman" w:cs="Times New Roman"/>
                <w:b/>
                <w:bCs/>
                <w:color w:val="767171"/>
                <w:sz w:val="14"/>
                <w:szCs w:val="14"/>
                <w:lang w:eastAsia="es-DO"/>
              </w:rPr>
              <w:t>100%</w:t>
            </w:r>
          </w:p>
        </w:tc>
        <w:tc>
          <w:tcPr>
            <w:tcW w:w="201" w:type="dxa"/>
            <w:vAlign w:val="center"/>
            <w:hideMark/>
          </w:tcPr>
          <w:p w14:paraId="77DE2ECC" w14:textId="77777777" w:rsidR="00025669" w:rsidRPr="009707E1" w:rsidRDefault="00025669" w:rsidP="008B1BD9">
            <w:pPr>
              <w:spacing w:after="0" w:line="360" w:lineRule="auto"/>
              <w:rPr>
                <w:rFonts w:ascii="Times New Roman" w:eastAsia="Times New Roman" w:hAnsi="Times New Roman" w:cs="Times New Roman"/>
                <w:color w:val="767171"/>
                <w:sz w:val="14"/>
                <w:szCs w:val="14"/>
                <w:lang w:eastAsia="es-DO"/>
              </w:rPr>
            </w:pPr>
          </w:p>
        </w:tc>
      </w:tr>
    </w:tbl>
    <w:p w14:paraId="607D2F19" w14:textId="199FC009" w:rsidR="00DE45FA" w:rsidRPr="009707E1" w:rsidRDefault="002A74DF" w:rsidP="008B1BD9">
      <w:pPr>
        <w:spacing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Al mes de diciembre de 2022 tenemos que 70,904 (95%) de las personas que viven con VIH conocen su estatus serológico, 49,720 (70%) se encuentran activos en tratamiento antirretroviral; y de estos 39,719 (59%) cuentan con carga viral suprimida.</w:t>
      </w:r>
      <w:r w:rsidR="00DE45FA" w:rsidRPr="009707E1">
        <w:rPr>
          <w:rFonts w:ascii="Times New Roman" w:eastAsia="Times New Roman" w:hAnsi="Times New Roman" w:cs="Times New Roman"/>
          <w:color w:val="767171"/>
          <w:spacing w:val="20"/>
          <w:sz w:val="24"/>
          <w:szCs w:val="24"/>
          <w:lang w:eastAsia="es-DO"/>
        </w:rPr>
        <w:t xml:space="preserve">  Estos datos están distribuidos por servicios regionales de salud según la tabla siguiente:</w:t>
      </w:r>
    </w:p>
    <w:p w14:paraId="277C1A9F" w14:textId="37DAA28C" w:rsidR="00DE45FA" w:rsidRPr="009707E1" w:rsidRDefault="00DE45FA" w:rsidP="008B1BD9">
      <w:pPr>
        <w:spacing w:line="360" w:lineRule="auto"/>
        <w:jc w:val="both"/>
        <w:rPr>
          <w:rFonts w:ascii="Times New Roman" w:eastAsia="Times New Roman" w:hAnsi="Times New Roman" w:cs="Times New Roman"/>
          <w:color w:val="767171"/>
          <w:spacing w:val="20"/>
          <w:sz w:val="10"/>
          <w:szCs w:val="10"/>
          <w:lang w:eastAsia="es-DO"/>
        </w:rPr>
      </w:pPr>
    </w:p>
    <w:p w14:paraId="2896F25D" w14:textId="7E5F0739" w:rsidR="00D84D9C" w:rsidRPr="009707E1" w:rsidRDefault="00D84D9C" w:rsidP="008B1BD9">
      <w:pPr>
        <w:spacing w:line="360" w:lineRule="auto"/>
        <w:rPr>
          <w:rFonts w:ascii="Times New Roman" w:eastAsia="Times New Roman" w:hAnsi="Times New Roman" w:cs="Times New Roman"/>
          <w:color w:val="767171"/>
          <w:sz w:val="24"/>
          <w:szCs w:val="24"/>
          <w:lang w:eastAsia="x-none"/>
        </w:rPr>
      </w:pPr>
    </w:p>
    <w:p w14:paraId="10E32413" w14:textId="555EF554" w:rsidR="00D84D9C" w:rsidRPr="009707E1" w:rsidRDefault="00D84D9C" w:rsidP="008B1BD9">
      <w:pPr>
        <w:spacing w:line="360" w:lineRule="auto"/>
        <w:ind w:firstLine="708"/>
        <w:rPr>
          <w:rFonts w:ascii="Times New Roman" w:eastAsia="Times New Roman" w:hAnsi="Times New Roman" w:cs="Times New Roman"/>
          <w:b/>
          <w:color w:val="767171"/>
          <w:sz w:val="16"/>
          <w:szCs w:val="16"/>
          <w:lang w:val="es-ES" w:eastAsia="es-ES"/>
        </w:rPr>
      </w:pPr>
      <w:r w:rsidRPr="009707E1">
        <w:rPr>
          <w:rFonts w:ascii="Times New Roman" w:eastAsia="Times New Roman" w:hAnsi="Times New Roman" w:cs="Times New Roman"/>
          <w:b/>
          <w:color w:val="767171"/>
          <w:sz w:val="16"/>
          <w:szCs w:val="16"/>
          <w:lang w:val="es-ES" w:eastAsia="es-ES"/>
        </w:rPr>
        <w:t xml:space="preserve">    </w:t>
      </w:r>
    </w:p>
    <w:p w14:paraId="674F0EB7" w14:textId="7797876B" w:rsidR="00F870D8" w:rsidRPr="009707E1" w:rsidRDefault="00D84D9C" w:rsidP="008B1BD9">
      <w:pPr>
        <w:pStyle w:val="Ttulo2"/>
        <w:spacing w:line="360" w:lineRule="auto"/>
        <w:rPr>
          <w:rFonts w:ascii="Times New Roman" w:hAnsi="Times New Roman"/>
          <w:i w:val="0"/>
          <w:iCs w:val="0"/>
          <w:color w:val="767171"/>
          <w:spacing w:val="20"/>
          <w:sz w:val="24"/>
          <w:szCs w:val="24"/>
          <w:lang w:eastAsia="es-DO"/>
        </w:rPr>
      </w:pPr>
      <w:bookmarkStart w:id="12" w:name="_Toc122006887"/>
      <w:r w:rsidRPr="009707E1">
        <w:rPr>
          <w:rFonts w:ascii="Times New Roman" w:hAnsi="Times New Roman"/>
          <w:i w:val="0"/>
          <w:iCs w:val="0"/>
          <w:color w:val="767171"/>
          <w:spacing w:val="20"/>
          <w:sz w:val="24"/>
          <w:szCs w:val="24"/>
          <w:lang w:eastAsia="es-DO"/>
        </w:rPr>
        <w:lastRenderedPageBreak/>
        <w:t>3</w:t>
      </w:r>
      <w:r w:rsidR="00F870D8" w:rsidRPr="009707E1">
        <w:rPr>
          <w:rFonts w:ascii="Times New Roman" w:hAnsi="Times New Roman"/>
          <w:i w:val="0"/>
          <w:iCs w:val="0"/>
          <w:color w:val="767171"/>
          <w:spacing w:val="20"/>
          <w:sz w:val="24"/>
          <w:szCs w:val="24"/>
          <w:lang w:eastAsia="es-DO"/>
        </w:rPr>
        <w:t>.3 Indicadores de Cobertura</w:t>
      </w:r>
      <w:bookmarkEnd w:id="12"/>
    </w:p>
    <w:p w14:paraId="2031F6B4" w14:textId="77777777" w:rsidR="00D84D9C" w:rsidRPr="009707E1" w:rsidRDefault="00D84D9C" w:rsidP="008B1BD9">
      <w:pPr>
        <w:spacing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Es importante que las personas que viven con el VIH conozcan su estatus serológico, pues de esa forma se les puede brindar la atención y los tratamientos que necesitan para llevar vidas saludables y productivas, y a la vez reducir el riesgo de que transmitan el VIH. En países con epidemias concentradas, la forma más eficiente de llegar a las personas que viven con el VIH y de garantizar que conozcan su estado serológico es realizar las pruebas y consejería en aquellos lugares y poblaciones con más alta carga de prevalencia del VIH. </w:t>
      </w:r>
    </w:p>
    <w:p w14:paraId="492E7884" w14:textId="71A641FA" w:rsidR="00D46AE3" w:rsidRPr="009707E1" w:rsidRDefault="00D84D9C" w:rsidP="008B1BD9">
      <w:pPr>
        <w:spacing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Las pruebas de VIH y la consejería son el primer paso necesario para dar respuesta a la infección por VIH. Las personas que viven con el VIH deben tener conocimiento de su estado serológico y obtener servicios de atención integral para este.</w:t>
      </w:r>
    </w:p>
    <w:tbl>
      <w:tblPr>
        <w:tblpPr w:leftFromText="141" w:rightFromText="141" w:vertAnchor="text" w:horzAnchor="margin" w:tblpXSpec="center" w:tblpY="51"/>
        <w:tblW w:w="89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3699"/>
        <w:gridCol w:w="2046"/>
        <w:gridCol w:w="1858"/>
        <w:gridCol w:w="1303"/>
      </w:tblGrid>
      <w:tr w:rsidR="009707E1" w:rsidRPr="009707E1" w14:paraId="17474247" w14:textId="77777777" w:rsidTr="00A7378D">
        <w:trPr>
          <w:trHeight w:val="571"/>
        </w:trPr>
        <w:tc>
          <w:tcPr>
            <w:tcW w:w="3699" w:type="dxa"/>
            <w:vMerge w:val="restart"/>
            <w:shd w:val="clear" w:color="auto" w:fill="D9D9D9"/>
            <w:noWrap/>
            <w:vAlign w:val="center"/>
            <w:hideMark/>
          </w:tcPr>
          <w:p w14:paraId="0CCC7CBD" w14:textId="77777777" w:rsidR="00A83E37" w:rsidRPr="009707E1" w:rsidRDefault="00A83E37" w:rsidP="00A83E37">
            <w:pPr>
              <w:spacing w:after="0" w:line="360" w:lineRule="auto"/>
              <w:jc w:val="center"/>
              <w:rPr>
                <w:rFonts w:ascii="Times New Roman" w:eastAsia="Times New Roman" w:hAnsi="Times New Roman" w:cs="Times New Roman"/>
                <w:b/>
                <w:bCs/>
                <w:color w:val="767171"/>
                <w:sz w:val="20"/>
                <w:szCs w:val="20"/>
                <w:lang w:eastAsia="es-DO"/>
              </w:rPr>
            </w:pPr>
            <w:r w:rsidRPr="009707E1">
              <w:rPr>
                <w:rFonts w:ascii="Times New Roman" w:eastAsia="Times New Roman" w:hAnsi="Times New Roman" w:cs="Times New Roman"/>
                <w:b/>
                <w:bCs/>
                <w:color w:val="767171"/>
                <w:sz w:val="20"/>
                <w:szCs w:val="20"/>
                <w:lang w:val="es-ES" w:eastAsia="es-ES"/>
              </w:rPr>
              <w:t>Poblaciones</w:t>
            </w:r>
          </w:p>
        </w:tc>
        <w:tc>
          <w:tcPr>
            <w:tcW w:w="5207" w:type="dxa"/>
            <w:gridSpan w:val="3"/>
            <w:shd w:val="clear" w:color="auto" w:fill="D9D9D9"/>
            <w:noWrap/>
            <w:vAlign w:val="bottom"/>
            <w:hideMark/>
          </w:tcPr>
          <w:p w14:paraId="1BDA0D91" w14:textId="77777777" w:rsidR="00A83E37" w:rsidRPr="009707E1" w:rsidRDefault="00A83E37" w:rsidP="00A83E37">
            <w:pPr>
              <w:spacing w:after="0" w:line="360" w:lineRule="auto"/>
              <w:jc w:val="center"/>
              <w:rPr>
                <w:rFonts w:ascii="Times New Roman" w:eastAsia="Times New Roman" w:hAnsi="Times New Roman" w:cs="Times New Roman"/>
                <w:b/>
                <w:bCs/>
                <w:color w:val="767171"/>
                <w:sz w:val="20"/>
                <w:szCs w:val="20"/>
                <w:lang w:val="es-ES" w:eastAsia="es-ES"/>
              </w:rPr>
            </w:pPr>
            <w:r w:rsidRPr="009707E1">
              <w:rPr>
                <w:rFonts w:ascii="Times New Roman" w:eastAsia="Times New Roman" w:hAnsi="Times New Roman" w:cs="Times New Roman"/>
                <w:b/>
                <w:bCs/>
                <w:color w:val="767171"/>
                <w:sz w:val="20"/>
                <w:szCs w:val="20"/>
                <w:lang w:val="es-ES" w:eastAsia="es-ES"/>
              </w:rPr>
              <w:t>Resultados</w:t>
            </w:r>
          </w:p>
        </w:tc>
      </w:tr>
      <w:tr w:rsidR="009707E1" w:rsidRPr="009707E1" w14:paraId="0F18743F" w14:textId="77777777" w:rsidTr="00A7378D">
        <w:trPr>
          <w:trHeight w:val="1328"/>
        </w:trPr>
        <w:tc>
          <w:tcPr>
            <w:tcW w:w="3699" w:type="dxa"/>
            <w:vMerge/>
            <w:shd w:val="clear" w:color="auto" w:fill="D9D9D9"/>
            <w:vAlign w:val="center"/>
            <w:hideMark/>
          </w:tcPr>
          <w:p w14:paraId="23C66607" w14:textId="77777777" w:rsidR="00A83E37" w:rsidRPr="009707E1" w:rsidRDefault="00A83E37" w:rsidP="00A83E37">
            <w:pPr>
              <w:spacing w:after="0" w:line="360" w:lineRule="auto"/>
              <w:rPr>
                <w:rFonts w:ascii="Times New Roman" w:eastAsia="Times New Roman" w:hAnsi="Times New Roman" w:cs="Times New Roman"/>
                <w:b/>
                <w:bCs/>
                <w:color w:val="767171"/>
                <w:sz w:val="20"/>
                <w:szCs w:val="20"/>
                <w:lang w:val="es-ES" w:eastAsia="es-ES"/>
              </w:rPr>
            </w:pPr>
          </w:p>
        </w:tc>
        <w:tc>
          <w:tcPr>
            <w:tcW w:w="2046" w:type="dxa"/>
            <w:shd w:val="clear" w:color="auto" w:fill="D9D9D9"/>
            <w:vAlign w:val="center"/>
            <w:hideMark/>
          </w:tcPr>
          <w:p w14:paraId="0D44D1EB" w14:textId="77777777" w:rsidR="00A83E37" w:rsidRPr="009707E1" w:rsidRDefault="00A83E37" w:rsidP="00A83E37">
            <w:pPr>
              <w:spacing w:after="0" w:line="360" w:lineRule="auto"/>
              <w:jc w:val="center"/>
              <w:rPr>
                <w:rFonts w:ascii="Times New Roman" w:eastAsia="Times New Roman" w:hAnsi="Times New Roman" w:cs="Times New Roman"/>
                <w:b/>
                <w:bCs/>
                <w:color w:val="767171"/>
                <w:sz w:val="20"/>
                <w:szCs w:val="20"/>
                <w:lang w:val="es-ES" w:eastAsia="es-ES"/>
              </w:rPr>
            </w:pPr>
            <w:proofErr w:type="gramStart"/>
            <w:r w:rsidRPr="009707E1">
              <w:rPr>
                <w:rFonts w:ascii="Times New Roman" w:eastAsia="Times New Roman" w:hAnsi="Times New Roman" w:cs="Times New Roman"/>
                <w:b/>
                <w:bCs/>
                <w:color w:val="767171"/>
                <w:sz w:val="20"/>
                <w:szCs w:val="20"/>
                <w:lang w:val="es-ES" w:eastAsia="es-ES"/>
              </w:rPr>
              <w:t>Total</w:t>
            </w:r>
            <w:proofErr w:type="gramEnd"/>
            <w:r w:rsidRPr="009707E1">
              <w:rPr>
                <w:rFonts w:ascii="Times New Roman" w:eastAsia="Times New Roman" w:hAnsi="Times New Roman" w:cs="Times New Roman"/>
                <w:b/>
                <w:bCs/>
                <w:color w:val="767171"/>
                <w:sz w:val="20"/>
                <w:szCs w:val="20"/>
                <w:lang w:val="es-ES" w:eastAsia="es-ES"/>
              </w:rPr>
              <w:t xml:space="preserve"> Meta Programada</w:t>
            </w:r>
          </w:p>
        </w:tc>
        <w:tc>
          <w:tcPr>
            <w:tcW w:w="1858" w:type="dxa"/>
            <w:shd w:val="clear" w:color="auto" w:fill="D9D9D9"/>
            <w:vAlign w:val="bottom"/>
            <w:hideMark/>
          </w:tcPr>
          <w:p w14:paraId="2435E0C4" w14:textId="77777777" w:rsidR="00A83E37" w:rsidRPr="009707E1" w:rsidRDefault="00A83E37" w:rsidP="00A83E37">
            <w:pPr>
              <w:spacing w:after="0" w:line="360" w:lineRule="auto"/>
              <w:jc w:val="center"/>
              <w:rPr>
                <w:rFonts w:ascii="Times New Roman" w:eastAsia="Times New Roman" w:hAnsi="Times New Roman" w:cs="Times New Roman"/>
                <w:b/>
                <w:bCs/>
                <w:color w:val="767171"/>
                <w:sz w:val="20"/>
                <w:szCs w:val="20"/>
                <w:lang w:val="es-ES" w:eastAsia="es-ES"/>
              </w:rPr>
            </w:pPr>
            <w:proofErr w:type="gramStart"/>
            <w:r w:rsidRPr="009707E1">
              <w:rPr>
                <w:rFonts w:ascii="Times New Roman" w:eastAsia="Times New Roman" w:hAnsi="Times New Roman" w:cs="Times New Roman"/>
                <w:b/>
                <w:bCs/>
                <w:color w:val="767171"/>
                <w:sz w:val="20"/>
                <w:szCs w:val="20"/>
                <w:lang w:val="es-ES" w:eastAsia="es-ES"/>
              </w:rPr>
              <w:t>Total</w:t>
            </w:r>
            <w:proofErr w:type="gramEnd"/>
            <w:r w:rsidRPr="009707E1">
              <w:rPr>
                <w:rFonts w:ascii="Times New Roman" w:eastAsia="Times New Roman" w:hAnsi="Times New Roman" w:cs="Times New Roman"/>
                <w:b/>
                <w:bCs/>
                <w:color w:val="767171"/>
                <w:sz w:val="20"/>
                <w:szCs w:val="20"/>
                <w:lang w:val="es-ES" w:eastAsia="es-ES"/>
              </w:rPr>
              <w:t xml:space="preserve"> de Alcance</w:t>
            </w:r>
          </w:p>
        </w:tc>
        <w:tc>
          <w:tcPr>
            <w:tcW w:w="1302" w:type="dxa"/>
            <w:shd w:val="clear" w:color="auto" w:fill="D9D9D9"/>
            <w:noWrap/>
            <w:vAlign w:val="center"/>
            <w:hideMark/>
          </w:tcPr>
          <w:p w14:paraId="41FC821D" w14:textId="77777777" w:rsidR="00A83E37" w:rsidRPr="009707E1" w:rsidRDefault="00A83E37" w:rsidP="00A83E37">
            <w:pPr>
              <w:spacing w:after="0" w:line="360" w:lineRule="auto"/>
              <w:jc w:val="center"/>
              <w:rPr>
                <w:rFonts w:ascii="Times New Roman" w:eastAsia="Times New Roman" w:hAnsi="Times New Roman" w:cs="Times New Roman"/>
                <w:b/>
                <w:bCs/>
                <w:color w:val="767171"/>
                <w:sz w:val="20"/>
                <w:szCs w:val="20"/>
                <w:lang w:val="es-ES" w:eastAsia="es-ES"/>
              </w:rPr>
            </w:pPr>
            <w:r w:rsidRPr="009707E1">
              <w:rPr>
                <w:rFonts w:ascii="Times New Roman" w:eastAsia="Times New Roman" w:hAnsi="Times New Roman" w:cs="Times New Roman"/>
                <w:b/>
                <w:bCs/>
                <w:color w:val="767171"/>
                <w:sz w:val="20"/>
                <w:szCs w:val="20"/>
                <w:lang w:val="es-ES" w:eastAsia="es-ES"/>
              </w:rPr>
              <w:t>%</w:t>
            </w:r>
          </w:p>
        </w:tc>
      </w:tr>
      <w:tr w:rsidR="009707E1" w:rsidRPr="009707E1" w14:paraId="01C03B0F" w14:textId="77777777" w:rsidTr="00A7378D">
        <w:trPr>
          <w:trHeight w:val="571"/>
        </w:trPr>
        <w:tc>
          <w:tcPr>
            <w:tcW w:w="3699" w:type="dxa"/>
            <w:shd w:val="clear" w:color="auto" w:fill="D9D9D9"/>
            <w:vAlign w:val="center"/>
            <w:hideMark/>
          </w:tcPr>
          <w:p w14:paraId="383042F8" w14:textId="77777777" w:rsidR="00A83E37" w:rsidRPr="009707E1" w:rsidRDefault="00A83E37" w:rsidP="00A83E37">
            <w:pPr>
              <w:spacing w:after="0" w:line="360" w:lineRule="auto"/>
              <w:rPr>
                <w:rFonts w:ascii="Times New Roman" w:eastAsia="Times New Roman" w:hAnsi="Times New Roman" w:cs="Times New Roman"/>
                <w:color w:val="767171"/>
                <w:sz w:val="20"/>
                <w:szCs w:val="20"/>
                <w:lang w:val="es-ES" w:eastAsia="es-ES"/>
              </w:rPr>
            </w:pPr>
            <w:r w:rsidRPr="009707E1">
              <w:rPr>
                <w:rFonts w:ascii="Times New Roman" w:eastAsia="Times New Roman" w:hAnsi="Times New Roman" w:cs="Times New Roman"/>
                <w:color w:val="767171"/>
                <w:sz w:val="20"/>
                <w:szCs w:val="20"/>
                <w:lang w:val="es-ES" w:eastAsia="es-ES"/>
              </w:rPr>
              <w:t>Hombre que tiene sexo con Hombre (HSH)</w:t>
            </w:r>
          </w:p>
        </w:tc>
        <w:tc>
          <w:tcPr>
            <w:tcW w:w="2046" w:type="dxa"/>
            <w:shd w:val="clear" w:color="auto" w:fill="D9D9D9"/>
            <w:noWrap/>
            <w:vAlign w:val="bottom"/>
            <w:hideMark/>
          </w:tcPr>
          <w:p w14:paraId="2E85F2C5" w14:textId="77777777" w:rsidR="00A83E37" w:rsidRPr="009707E1" w:rsidRDefault="00A83E37" w:rsidP="00A83E37">
            <w:pPr>
              <w:spacing w:after="0" w:line="360" w:lineRule="auto"/>
              <w:jc w:val="center"/>
              <w:rPr>
                <w:rFonts w:ascii="Times New Roman" w:eastAsia="Times New Roman" w:hAnsi="Times New Roman" w:cs="Times New Roman"/>
                <w:color w:val="767171"/>
                <w:sz w:val="20"/>
                <w:szCs w:val="20"/>
                <w:lang w:val="es-ES" w:eastAsia="es-ES"/>
              </w:rPr>
            </w:pPr>
            <w:r w:rsidRPr="009707E1">
              <w:rPr>
                <w:rFonts w:ascii="Times New Roman" w:eastAsia="Times New Roman" w:hAnsi="Times New Roman" w:cs="Times New Roman"/>
                <w:color w:val="767171"/>
                <w:sz w:val="20"/>
                <w:szCs w:val="20"/>
                <w:lang w:val="es-ES" w:eastAsia="es-ES"/>
              </w:rPr>
              <w:t>127,145</w:t>
            </w:r>
          </w:p>
        </w:tc>
        <w:tc>
          <w:tcPr>
            <w:tcW w:w="1858" w:type="dxa"/>
            <w:shd w:val="clear" w:color="auto" w:fill="D9D9D9"/>
            <w:noWrap/>
            <w:vAlign w:val="bottom"/>
            <w:hideMark/>
          </w:tcPr>
          <w:p w14:paraId="63BF3EC4" w14:textId="77777777" w:rsidR="00A83E37" w:rsidRPr="009707E1" w:rsidRDefault="00A83E37" w:rsidP="00A83E37">
            <w:pPr>
              <w:spacing w:after="0" w:line="360" w:lineRule="auto"/>
              <w:jc w:val="center"/>
              <w:rPr>
                <w:rFonts w:ascii="Times New Roman" w:eastAsia="Times New Roman" w:hAnsi="Times New Roman" w:cs="Times New Roman"/>
                <w:color w:val="767171"/>
                <w:sz w:val="20"/>
                <w:szCs w:val="20"/>
                <w:lang w:val="es-ES" w:eastAsia="es-ES"/>
              </w:rPr>
            </w:pPr>
            <w:r w:rsidRPr="009707E1">
              <w:rPr>
                <w:rFonts w:ascii="Times New Roman" w:eastAsia="Times New Roman" w:hAnsi="Times New Roman" w:cs="Times New Roman"/>
                <w:color w:val="767171"/>
                <w:sz w:val="20"/>
                <w:szCs w:val="20"/>
                <w:lang w:val="es-ES" w:eastAsia="es-ES"/>
              </w:rPr>
              <w:t>91,833</w:t>
            </w:r>
          </w:p>
        </w:tc>
        <w:tc>
          <w:tcPr>
            <w:tcW w:w="1302" w:type="dxa"/>
            <w:shd w:val="clear" w:color="auto" w:fill="D9D9D9"/>
            <w:noWrap/>
            <w:vAlign w:val="bottom"/>
            <w:hideMark/>
          </w:tcPr>
          <w:p w14:paraId="3AD7BED1" w14:textId="77777777" w:rsidR="00A83E37" w:rsidRPr="009707E1" w:rsidRDefault="00A83E37" w:rsidP="00A83E37">
            <w:pPr>
              <w:spacing w:after="0" w:line="360" w:lineRule="auto"/>
              <w:jc w:val="center"/>
              <w:rPr>
                <w:rFonts w:ascii="Times New Roman" w:eastAsia="Times New Roman" w:hAnsi="Times New Roman" w:cs="Times New Roman"/>
                <w:color w:val="767171"/>
                <w:sz w:val="20"/>
                <w:szCs w:val="20"/>
                <w:lang w:val="es-ES" w:eastAsia="es-ES"/>
              </w:rPr>
            </w:pPr>
            <w:r w:rsidRPr="009707E1">
              <w:rPr>
                <w:rFonts w:ascii="Times New Roman" w:eastAsia="Times New Roman" w:hAnsi="Times New Roman" w:cs="Times New Roman"/>
                <w:color w:val="767171"/>
                <w:sz w:val="20"/>
                <w:szCs w:val="20"/>
                <w:lang w:val="es-ES" w:eastAsia="es-ES"/>
              </w:rPr>
              <w:t>66.79%</w:t>
            </w:r>
          </w:p>
        </w:tc>
      </w:tr>
      <w:tr w:rsidR="009707E1" w:rsidRPr="009707E1" w14:paraId="080A3C2A" w14:textId="77777777" w:rsidTr="00A7378D">
        <w:trPr>
          <w:trHeight w:val="571"/>
        </w:trPr>
        <w:tc>
          <w:tcPr>
            <w:tcW w:w="3699" w:type="dxa"/>
            <w:shd w:val="clear" w:color="auto" w:fill="D9D9D9"/>
            <w:vAlign w:val="center"/>
            <w:hideMark/>
          </w:tcPr>
          <w:p w14:paraId="46A66DD7" w14:textId="77777777" w:rsidR="00A83E37" w:rsidRPr="009707E1" w:rsidRDefault="00A83E37" w:rsidP="00A83E37">
            <w:pPr>
              <w:spacing w:after="0" w:line="360" w:lineRule="auto"/>
              <w:rPr>
                <w:rFonts w:ascii="Times New Roman" w:eastAsia="Times New Roman" w:hAnsi="Times New Roman" w:cs="Times New Roman"/>
                <w:color w:val="767171"/>
                <w:sz w:val="20"/>
                <w:szCs w:val="20"/>
                <w:lang w:val="es-ES" w:eastAsia="es-ES"/>
              </w:rPr>
            </w:pPr>
            <w:r w:rsidRPr="009707E1">
              <w:rPr>
                <w:rFonts w:ascii="Times New Roman" w:eastAsia="Times New Roman" w:hAnsi="Times New Roman" w:cs="Times New Roman"/>
                <w:color w:val="767171"/>
                <w:sz w:val="20"/>
                <w:szCs w:val="20"/>
                <w:lang w:val="es-ES" w:eastAsia="es-ES"/>
              </w:rPr>
              <w:t>Inmigrante Haitianos (IH)</w:t>
            </w:r>
          </w:p>
        </w:tc>
        <w:tc>
          <w:tcPr>
            <w:tcW w:w="2046" w:type="dxa"/>
            <w:shd w:val="clear" w:color="auto" w:fill="D9D9D9"/>
            <w:noWrap/>
            <w:vAlign w:val="bottom"/>
            <w:hideMark/>
          </w:tcPr>
          <w:p w14:paraId="79D09E35" w14:textId="77777777" w:rsidR="00A83E37" w:rsidRPr="009707E1" w:rsidRDefault="00A83E37" w:rsidP="00A83E37">
            <w:pPr>
              <w:spacing w:after="0" w:line="360" w:lineRule="auto"/>
              <w:jc w:val="center"/>
              <w:rPr>
                <w:rFonts w:ascii="Times New Roman" w:eastAsia="Times New Roman" w:hAnsi="Times New Roman" w:cs="Times New Roman"/>
                <w:color w:val="767171"/>
                <w:sz w:val="20"/>
                <w:szCs w:val="20"/>
                <w:lang w:val="es-ES" w:eastAsia="es-ES"/>
              </w:rPr>
            </w:pPr>
            <w:r w:rsidRPr="009707E1">
              <w:rPr>
                <w:rFonts w:ascii="Times New Roman" w:eastAsia="Times New Roman" w:hAnsi="Times New Roman" w:cs="Times New Roman"/>
                <w:color w:val="767171"/>
                <w:sz w:val="20"/>
                <w:szCs w:val="20"/>
                <w:lang w:val="es-ES" w:eastAsia="es-ES"/>
              </w:rPr>
              <w:t>91,901</w:t>
            </w:r>
          </w:p>
        </w:tc>
        <w:tc>
          <w:tcPr>
            <w:tcW w:w="1858" w:type="dxa"/>
            <w:shd w:val="clear" w:color="auto" w:fill="D9D9D9"/>
            <w:noWrap/>
            <w:vAlign w:val="bottom"/>
            <w:hideMark/>
          </w:tcPr>
          <w:p w14:paraId="53524493" w14:textId="77777777" w:rsidR="00A83E37" w:rsidRPr="009707E1" w:rsidRDefault="00A83E37" w:rsidP="00A83E37">
            <w:pPr>
              <w:spacing w:after="0" w:line="360" w:lineRule="auto"/>
              <w:jc w:val="center"/>
              <w:rPr>
                <w:rFonts w:ascii="Times New Roman" w:eastAsia="Times New Roman" w:hAnsi="Times New Roman" w:cs="Times New Roman"/>
                <w:color w:val="767171"/>
                <w:sz w:val="20"/>
                <w:szCs w:val="20"/>
                <w:lang w:val="es-ES" w:eastAsia="es-ES"/>
              </w:rPr>
            </w:pPr>
            <w:r w:rsidRPr="009707E1">
              <w:rPr>
                <w:rFonts w:ascii="Times New Roman" w:eastAsia="Times New Roman" w:hAnsi="Times New Roman" w:cs="Times New Roman"/>
                <w:color w:val="767171"/>
                <w:sz w:val="20"/>
                <w:szCs w:val="20"/>
                <w:lang w:val="es-ES" w:eastAsia="es-ES"/>
              </w:rPr>
              <w:t>59,372</w:t>
            </w:r>
          </w:p>
        </w:tc>
        <w:tc>
          <w:tcPr>
            <w:tcW w:w="1302" w:type="dxa"/>
            <w:shd w:val="clear" w:color="auto" w:fill="D9D9D9"/>
            <w:noWrap/>
            <w:vAlign w:val="bottom"/>
            <w:hideMark/>
          </w:tcPr>
          <w:p w14:paraId="161D95D8" w14:textId="77777777" w:rsidR="00A83E37" w:rsidRPr="009707E1" w:rsidRDefault="00A83E37" w:rsidP="00A83E37">
            <w:pPr>
              <w:spacing w:after="0" w:line="360" w:lineRule="auto"/>
              <w:jc w:val="center"/>
              <w:rPr>
                <w:rFonts w:ascii="Times New Roman" w:eastAsia="Times New Roman" w:hAnsi="Times New Roman" w:cs="Times New Roman"/>
                <w:color w:val="767171"/>
                <w:sz w:val="20"/>
                <w:szCs w:val="20"/>
                <w:lang w:val="es-ES" w:eastAsia="es-ES"/>
              </w:rPr>
            </w:pPr>
            <w:r w:rsidRPr="009707E1">
              <w:rPr>
                <w:rFonts w:ascii="Times New Roman" w:eastAsia="Times New Roman" w:hAnsi="Times New Roman" w:cs="Times New Roman"/>
                <w:color w:val="767171"/>
                <w:sz w:val="20"/>
                <w:szCs w:val="20"/>
                <w:lang w:val="es-ES" w:eastAsia="es-ES"/>
              </w:rPr>
              <w:t>56.22%</w:t>
            </w:r>
          </w:p>
        </w:tc>
      </w:tr>
      <w:tr w:rsidR="009707E1" w:rsidRPr="009707E1" w14:paraId="27D4FC8A" w14:textId="77777777" w:rsidTr="00A7378D">
        <w:trPr>
          <w:trHeight w:val="571"/>
        </w:trPr>
        <w:tc>
          <w:tcPr>
            <w:tcW w:w="3699" w:type="dxa"/>
            <w:shd w:val="clear" w:color="auto" w:fill="D9D9D9"/>
            <w:noWrap/>
            <w:vAlign w:val="center"/>
            <w:hideMark/>
          </w:tcPr>
          <w:p w14:paraId="0BB2CFAF" w14:textId="77777777" w:rsidR="00A83E37" w:rsidRPr="009707E1" w:rsidRDefault="00A83E37" w:rsidP="00A83E37">
            <w:pPr>
              <w:spacing w:after="0" w:line="360" w:lineRule="auto"/>
              <w:rPr>
                <w:rFonts w:ascii="Times New Roman" w:eastAsia="Times New Roman" w:hAnsi="Times New Roman" w:cs="Times New Roman"/>
                <w:color w:val="767171"/>
                <w:sz w:val="20"/>
                <w:szCs w:val="20"/>
                <w:lang w:val="es-ES" w:eastAsia="es-ES"/>
              </w:rPr>
            </w:pPr>
            <w:r w:rsidRPr="009707E1">
              <w:rPr>
                <w:rFonts w:ascii="Times New Roman" w:eastAsia="Times New Roman" w:hAnsi="Times New Roman" w:cs="Times New Roman"/>
                <w:color w:val="767171"/>
                <w:sz w:val="20"/>
                <w:szCs w:val="20"/>
                <w:lang w:val="es-ES" w:eastAsia="es-ES"/>
              </w:rPr>
              <w:t>Transgénero (TRANS)</w:t>
            </w:r>
          </w:p>
        </w:tc>
        <w:tc>
          <w:tcPr>
            <w:tcW w:w="2046" w:type="dxa"/>
            <w:shd w:val="clear" w:color="auto" w:fill="D9D9D9"/>
            <w:noWrap/>
            <w:vAlign w:val="bottom"/>
            <w:hideMark/>
          </w:tcPr>
          <w:p w14:paraId="65D6176E" w14:textId="77777777" w:rsidR="00A83E37" w:rsidRPr="009707E1" w:rsidRDefault="00A83E37" w:rsidP="00A83E37">
            <w:pPr>
              <w:spacing w:after="0" w:line="360" w:lineRule="auto"/>
              <w:jc w:val="center"/>
              <w:rPr>
                <w:rFonts w:ascii="Times New Roman" w:eastAsia="Times New Roman" w:hAnsi="Times New Roman" w:cs="Times New Roman"/>
                <w:color w:val="767171"/>
                <w:sz w:val="20"/>
                <w:szCs w:val="20"/>
                <w:lang w:val="es-ES" w:eastAsia="es-ES"/>
              </w:rPr>
            </w:pPr>
            <w:r w:rsidRPr="009707E1">
              <w:rPr>
                <w:rFonts w:ascii="Times New Roman" w:eastAsia="Times New Roman" w:hAnsi="Times New Roman" w:cs="Times New Roman"/>
                <w:color w:val="767171"/>
                <w:sz w:val="20"/>
                <w:szCs w:val="20"/>
                <w:lang w:val="es-ES" w:eastAsia="es-ES"/>
              </w:rPr>
              <w:t>7,655</w:t>
            </w:r>
          </w:p>
        </w:tc>
        <w:tc>
          <w:tcPr>
            <w:tcW w:w="1858" w:type="dxa"/>
            <w:shd w:val="clear" w:color="auto" w:fill="D9D9D9"/>
            <w:noWrap/>
            <w:vAlign w:val="bottom"/>
            <w:hideMark/>
          </w:tcPr>
          <w:p w14:paraId="614DD344" w14:textId="77777777" w:rsidR="00A83E37" w:rsidRPr="009707E1" w:rsidRDefault="00A83E37" w:rsidP="00A83E37">
            <w:pPr>
              <w:spacing w:after="0" w:line="360" w:lineRule="auto"/>
              <w:jc w:val="center"/>
              <w:rPr>
                <w:rFonts w:ascii="Times New Roman" w:eastAsia="Times New Roman" w:hAnsi="Times New Roman" w:cs="Times New Roman"/>
                <w:color w:val="767171"/>
                <w:sz w:val="20"/>
                <w:szCs w:val="20"/>
                <w:lang w:val="es-ES" w:eastAsia="es-ES"/>
              </w:rPr>
            </w:pPr>
            <w:r w:rsidRPr="009707E1">
              <w:rPr>
                <w:rFonts w:ascii="Times New Roman" w:eastAsia="Times New Roman" w:hAnsi="Times New Roman" w:cs="Times New Roman"/>
                <w:color w:val="767171"/>
                <w:sz w:val="20"/>
                <w:szCs w:val="20"/>
                <w:lang w:val="es-ES" w:eastAsia="es-ES"/>
              </w:rPr>
              <w:t>4,871</w:t>
            </w:r>
          </w:p>
        </w:tc>
        <w:tc>
          <w:tcPr>
            <w:tcW w:w="1302" w:type="dxa"/>
            <w:shd w:val="clear" w:color="auto" w:fill="D9D9D9"/>
            <w:noWrap/>
            <w:vAlign w:val="bottom"/>
            <w:hideMark/>
          </w:tcPr>
          <w:p w14:paraId="01AEBEA9" w14:textId="77777777" w:rsidR="00A83E37" w:rsidRPr="009707E1" w:rsidRDefault="00A83E37" w:rsidP="00A83E37">
            <w:pPr>
              <w:spacing w:after="0" w:line="360" w:lineRule="auto"/>
              <w:jc w:val="center"/>
              <w:rPr>
                <w:rFonts w:ascii="Times New Roman" w:eastAsia="Times New Roman" w:hAnsi="Times New Roman" w:cs="Times New Roman"/>
                <w:color w:val="767171"/>
                <w:sz w:val="20"/>
                <w:szCs w:val="20"/>
                <w:lang w:val="es-ES" w:eastAsia="es-ES"/>
              </w:rPr>
            </w:pPr>
            <w:r w:rsidRPr="009707E1">
              <w:rPr>
                <w:rFonts w:ascii="Times New Roman" w:eastAsia="Times New Roman" w:hAnsi="Times New Roman" w:cs="Times New Roman"/>
                <w:color w:val="767171"/>
                <w:sz w:val="20"/>
                <w:szCs w:val="20"/>
                <w:lang w:val="es-ES" w:eastAsia="es-ES"/>
              </w:rPr>
              <w:t>59.93%</w:t>
            </w:r>
          </w:p>
        </w:tc>
      </w:tr>
      <w:tr w:rsidR="009707E1" w:rsidRPr="009707E1" w14:paraId="5F10B7F8" w14:textId="77777777" w:rsidTr="00A7378D">
        <w:trPr>
          <w:trHeight w:val="544"/>
        </w:trPr>
        <w:tc>
          <w:tcPr>
            <w:tcW w:w="3699" w:type="dxa"/>
            <w:shd w:val="clear" w:color="auto" w:fill="D9D9D9"/>
            <w:noWrap/>
            <w:vAlign w:val="center"/>
            <w:hideMark/>
          </w:tcPr>
          <w:p w14:paraId="30E8F4E1" w14:textId="77777777" w:rsidR="00A83E37" w:rsidRPr="009707E1" w:rsidRDefault="00A83E37" w:rsidP="00A83E37">
            <w:pPr>
              <w:spacing w:after="0" w:line="360" w:lineRule="auto"/>
              <w:rPr>
                <w:rFonts w:ascii="Times New Roman" w:eastAsia="Times New Roman" w:hAnsi="Times New Roman" w:cs="Times New Roman"/>
                <w:color w:val="767171"/>
                <w:sz w:val="20"/>
                <w:szCs w:val="20"/>
                <w:lang w:val="es-ES" w:eastAsia="es-ES"/>
              </w:rPr>
            </w:pPr>
            <w:r w:rsidRPr="009707E1">
              <w:rPr>
                <w:rFonts w:ascii="Times New Roman" w:eastAsia="Times New Roman" w:hAnsi="Times New Roman" w:cs="Times New Roman"/>
                <w:color w:val="767171"/>
                <w:sz w:val="20"/>
                <w:szCs w:val="20"/>
                <w:lang w:val="es-ES" w:eastAsia="es-ES"/>
              </w:rPr>
              <w:t>Trabajadora Sexual (TRSX)</w:t>
            </w:r>
          </w:p>
        </w:tc>
        <w:tc>
          <w:tcPr>
            <w:tcW w:w="2046" w:type="dxa"/>
            <w:shd w:val="clear" w:color="auto" w:fill="D9D9D9"/>
            <w:noWrap/>
            <w:vAlign w:val="bottom"/>
            <w:hideMark/>
          </w:tcPr>
          <w:p w14:paraId="740735CD" w14:textId="77777777" w:rsidR="00A83E37" w:rsidRPr="009707E1" w:rsidRDefault="00A83E37" w:rsidP="00A83E37">
            <w:pPr>
              <w:spacing w:after="0" w:line="360" w:lineRule="auto"/>
              <w:jc w:val="center"/>
              <w:rPr>
                <w:rFonts w:ascii="Times New Roman" w:eastAsia="Times New Roman" w:hAnsi="Times New Roman" w:cs="Times New Roman"/>
                <w:color w:val="767171"/>
                <w:sz w:val="20"/>
                <w:szCs w:val="20"/>
                <w:lang w:val="es-ES" w:eastAsia="es-ES"/>
              </w:rPr>
            </w:pPr>
            <w:r w:rsidRPr="009707E1">
              <w:rPr>
                <w:rFonts w:ascii="Times New Roman" w:eastAsia="Times New Roman" w:hAnsi="Times New Roman" w:cs="Times New Roman"/>
                <w:color w:val="767171"/>
                <w:sz w:val="20"/>
                <w:szCs w:val="20"/>
                <w:lang w:val="es-ES" w:eastAsia="es-ES"/>
              </w:rPr>
              <w:t>90,259</w:t>
            </w:r>
          </w:p>
        </w:tc>
        <w:tc>
          <w:tcPr>
            <w:tcW w:w="1858" w:type="dxa"/>
            <w:shd w:val="clear" w:color="auto" w:fill="D9D9D9"/>
            <w:noWrap/>
            <w:vAlign w:val="bottom"/>
            <w:hideMark/>
          </w:tcPr>
          <w:p w14:paraId="53A7E00C" w14:textId="77777777" w:rsidR="00A83E37" w:rsidRPr="009707E1" w:rsidRDefault="00A83E37" w:rsidP="00A83E37">
            <w:pPr>
              <w:spacing w:after="0" w:line="360" w:lineRule="auto"/>
              <w:jc w:val="center"/>
              <w:rPr>
                <w:rFonts w:ascii="Times New Roman" w:eastAsia="Times New Roman" w:hAnsi="Times New Roman" w:cs="Times New Roman"/>
                <w:color w:val="767171"/>
                <w:sz w:val="20"/>
                <w:szCs w:val="20"/>
                <w:lang w:val="es-ES" w:eastAsia="es-ES"/>
              </w:rPr>
            </w:pPr>
            <w:r w:rsidRPr="009707E1">
              <w:rPr>
                <w:rFonts w:ascii="Times New Roman" w:eastAsia="Times New Roman" w:hAnsi="Times New Roman" w:cs="Times New Roman"/>
                <w:color w:val="767171"/>
                <w:sz w:val="20"/>
                <w:szCs w:val="20"/>
                <w:lang w:val="es-ES" w:eastAsia="es-ES"/>
              </w:rPr>
              <w:t>74,775</w:t>
            </w:r>
          </w:p>
        </w:tc>
        <w:tc>
          <w:tcPr>
            <w:tcW w:w="1302" w:type="dxa"/>
            <w:shd w:val="clear" w:color="auto" w:fill="D9D9D9"/>
            <w:noWrap/>
            <w:vAlign w:val="bottom"/>
            <w:hideMark/>
          </w:tcPr>
          <w:p w14:paraId="6A4B1FD2" w14:textId="77777777" w:rsidR="00A83E37" w:rsidRPr="009707E1" w:rsidRDefault="00A83E37" w:rsidP="00A83E37">
            <w:pPr>
              <w:spacing w:after="0" w:line="360" w:lineRule="auto"/>
              <w:jc w:val="center"/>
              <w:rPr>
                <w:rFonts w:ascii="Times New Roman" w:eastAsia="Times New Roman" w:hAnsi="Times New Roman" w:cs="Times New Roman"/>
                <w:color w:val="767171"/>
                <w:sz w:val="20"/>
                <w:szCs w:val="20"/>
                <w:lang w:val="es-ES" w:eastAsia="es-ES"/>
              </w:rPr>
            </w:pPr>
            <w:r w:rsidRPr="009707E1">
              <w:rPr>
                <w:rFonts w:ascii="Times New Roman" w:eastAsia="Times New Roman" w:hAnsi="Times New Roman" w:cs="Times New Roman"/>
                <w:color w:val="767171"/>
                <w:sz w:val="20"/>
                <w:szCs w:val="20"/>
                <w:lang w:val="es-ES" w:eastAsia="es-ES"/>
              </w:rPr>
              <w:t>76.41%</w:t>
            </w:r>
          </w:p>
        </w:tc>
      </w:tr>
      <w:tr w:rsidR="009707E1" w:rsidRPr="009707E1" w14:paraId="4C6AA7EC" w14:textId="77777777" w:rsidTr="00A7378D">
        <w:trPr>
          <w:trHeight w:val="544"/>
        </w:trPr>
        <w:tc>
          <w:tcPr>
            <w:tcW w:w="3699" w:type="dxa"/>
            <w:shd w:val="clear" w:color="auto" w:fill="D9D9D9"/>
            <w:noWrap/>
            <w:vAlign w:val="center"/>
          </w:tcPr>
          <w:p w14:paraId="1F6E8887" w14:textId="77777777" w:rsidR="00A83E37" w:rsidRPr="009707E1" w:rsidRDefault="00A83E37" w:rsidP="00A83E37">
            <w:pPr>
              <w:spacing w:after="0" w:line="360" w:lineRule="auto"/>
              <w:jc w:val="right"/>
              <w:rPr>
                <w:rFonts w:ascii="Times New Roman" w:eastAsia="Times New Roman" w:hAnsi="Times New Roman" w:cs="Times New Roman"/>
                <w:b/>
                <w:bCs/>
                <w:color w:val="767171"/>
                <w:sz w:val="18"/>
                <w:szCs w:val="18"/>
                <w:lang w:val="es-ES" w:eastAsia="es-ES"/>
              </w:rPr>
            </w:pPr>
            <w:r w:rsidRPr="009707E1">
              <w:rPr>
                <w:rFonts w:ascii="Times New Roman" w:eastAsia="Times New Roman" w:hAnsi="Times New Roman" w:cs="Times New Roman"/>
                <w:b/>
                <w:bCs/>
                <w:color w:val="767171"/>
                <w:sz w:val="18"/>
                <w:szCs w:val="18"/>
                <w:lang w:val="es-ES" w:eastAsia="es-ES"/>
              </w:rPr>
              <w:t>TOTALES</w:t>
            </w:r>
          </w:p>
        </w:tc>
        <w:tc>
          <w:tcPr>
            <w:tcW w:w="2046" w:type="dxa"/>
            <w:shd w:val="clear" w:color="auto" w:fill="D9D9D9"/>
            <w:noWrap/>
            <w:vAlign w:val="bottom"/>
          </w:tcPr>
          <w:p w14:paraId="6E7857F1" w14:textId="77777777" w:rsidR="00A83E37" w:rsidRPr="009707E1" w:rsidRDefault="00A83E37" w:rsidP="00A83E37">
            <w:pPr>
              <w:spacing w:after="0" w:line="360" w:lineRule="auto"/>
              <w:jc w:val="center"/>
              <w:rPr>
                <w:rFonts w:ascii="Times New Roman" w:eastAsia="Times New Roman" w:hAnsi="Times New Roman" w:cs="Times New Roman"/>
                <w:b/>
                <w:bCs/>
                <w:color w:val="767171"/>
                <w:sz w:val="20"/>
                <w:szCs w:val="20"/>
                <w:lang w:val="es-ES" w:eastAsia="es-ES"/>
              </w:rPr>
            </w:pPr>
            <w:r w:rsidRPr="009707E1">
              <w:rPr>
                <w:rFonts w:ascii="Times New Roman" w:eastAsia="Times New Roman" w:hAnsi="Times New Roman" w:cs="Times New Roman"/>
                <w:b/>
                <w:bCs/>
                <w:color w:val="767171"/>
                <w:sz w:val="20"/>
                <w:szCs w:val="20"/>
                <w:lang w:val="es-ES" w:eastAsia="es-ES"/>
              </w:rPr>
              <w:t>316,960</w:t>
            </w:r>
          </w:p>
        </w:tc>
        <w:tc>
          <w:tcPr>
            <w:tcW w:w="1858" w:type="dxa"/>
            <w:shd w:val="clear" w:color="auto" w:fill="D9D9D9"/>
            <w:noWrap/>
            <w:vAlign w:val="bottom"/>
          </w:tcPr>
          <w:p w14:paraId="19D29B89" w14:textId="77777777" w:rsidR="00A83E37" w:rsidRPr="009707E1" w:rsidRDefault="00A83E37" w:rsidP="00A83E37">
            <w:pPr>
              <w:spacing w:after="0" w:line="360" w:lineRule="auto"/>
              <w:jc w:val="center"/>
              <w:rPr>
                <w:rFonts w:ascii="Times New Roman" w:eastAsia="Times New Roman" w:hAnsi="Times New Roman" w:cs="Times New Roman"/>
                <w:b/>
                <w:bCs/>
                <w:color w:val="767171"/>
                <w:sz w:val="20"/>
                <w:szCs w:val="20"/>
                <w:lang w:val="es-ES" w:eastAsia="es-ES"/>
              </w:rPr>
            </w:pPr>
            <w:r w:rsidRPr="009707E1">
              <w:rPr>
                <w:rFonts w:ascii="Times New Roman" w:eastAsia="Times New Roman" w:hAnsi="Times New Roman" w:cs="Times New Roman"/>
                <w:b/>
                <w:bCs/>
                <w:color w:val="767171"/>
                <w:sz w:val="20"/>
                <w:szCs w:val="20"/>
                <w:lang w:val="es-ES" w:eastAsia="es-ES"/>
              </w:rPr>
              <w:t>230,851</w:t>
            </w:r>
          </w:p>
        </w:tc>
        <w:tc>
          <w:tcPr>
            <w:tcW w:w="1302" w:type="dxa"/>
            <w:shd w:val="clear" w:color="auto" w:fill="D9D9D9"/>
            <w:noWrap/>
            <w:vAlign w:val="bottom"/>
          </w:tcPr>
          <w:p w14:paraId="3FA5884C" w14:textId="77777777" w:rsidR="00A83E37" w:rsidRPr="009707E1" w:rsidRDefault="00A83E37" w:rsidP="00A83E37">
            <w:pPr>
              <w:spacing w:after="0" w:line="360" w:lineRule="auto"/>
              <w:jc w:val="center"/>
              <w:rPr>
                <w:rFonts w:ascii="Times New Roman" w:eastAsia="Times New Roman" w:hAnsi="Times New Roman" w:cs="Times New Roman"/>
                <w:b/>
                <w:bCs/>
                <w:color w:val="767171"/>
                <w:sz w:val="20"/>
                <w:szCs w:val="20"/>
                <w:lang w:val="es-ES" w:eastAsia="es-ES"/>
              </w:rPr>
            </w:pPr>
            <w:r w:rsidRPr="009707E1">
              <w:rPr>
                <w:rFonts w:ascii="Times New Roman" w:eastAsia="Times New Roman" w:hAnsi="Times New Roman" w:cs="Times New Roman"/>
                <w:b/>
                <w:bCs/>
                <w:color w:val="767171"/>
                <w:sz w:val="20"/>
                <w:szCs w:val="20"/>
                <w:lang w:val="es-ES" w:eastAsia="es-ES"/>
              </w:rPr>
              <w:t>66.28%</w:t>
            </w:r>
          </w:p>
        </w:tc>
      </w:tr>
    </w:tbl>
    <w:p w14:paraId="1E7AE63A" w14:textId="77777777" w:rsidR="00A83E37" w:rsidRPr="009707E1" w:rsidRDefault="00A83E37" w:rsidP="008B1BD9">
      <w:pPr>
        <w:spacing w:line="360" w:lineRule="auto"/>
        <w:jc w:val="center"/>
        <w:rPr>
          <w:rFonts w:ascii="Times New Roman" w:eastAsia="Times New Roman" w:hAnsi="Times New Roman" w:cs="Times New Roman"/>
          <w:b/>
          <w:color w:val="767171"/>
          <w:sz w:val="2"/>
          <w:szCs w:val="2"/>
          <w:lang w:val="es-ES" w:eastAsia="es-ES"/>
        </w:rPr>
      </w:pPr>
    </w:p>
    <w:p w14:paraId="55988104" w14:textId="7D397969" w:rsidR="00D84D9C" w:rsidRPr="009707E1" w:rsidRDefault="00D84D9C" w:rsidP="008B1BD9">
      <w:pPr>
        <w:spacing w:line="360" w:lineRule="auto"/>
        <w:jc w:val="center"/>
        <w:rPr>
          <w:rFonts w:ascii="Times New Roman" w:eastAsia="Times New Roman" w:hAnsi="Times New Roman" w:cs="Times New Roman"/>
          <w:b/>
          <w:color w:val="767171"/>
          <w:sz w:val="16"/>
          <w:szCs w:val="16"/>
          <w:lang w:val="es-ES" w:eastAsia="es-ES"/>
        </w:rPr>
      </w:pPr>
      <w:r w:rsidRPr="009707E1">
        <w:rPr>
          <w:rFonts w:ascii="Times New Roman" w:eastAsia="Times New Roman" w:hAnsi="Times New Roman" w:cs="Times New Roman"/>
          <w:b/>
          <w:color w:val="767171"/>
          <w:sz w:val="16"/>
          <w:szCs w:val="16"/>
          <w:lang w:val="es-ES" w:eastAsia="es-ES"/>
        </w:rPr>
        <w:t xml:space="preserve">Fuente: Sistema de Registro de Poblaciones Clave, </w:t>
      </w:r>
      <w:r w:rsidR="00D46AE3" w:rsidRPr="009707E1">
        <w:rPr>
          <w:rFonts w:ascii="Times New Roman" w:eastAsia="Times New Roman" w:hAnsi="Times New Roman" w:cs="Times New Roman"/>
          <w:b/>
          <w:color w:val="767171"/>
          <w:sz w:val="16"/>
          <w:szCs w:val="16"/>
          <w:lang w:val="es-ES" w:eastAsia="es-ES"/>
        </w:rPr>
        <w:t>octubre 2022</w:t>
      </w:r>
      <w:r w:rsidRPr="009707E1">
        <w:rPr>
          <w:rFonts w:ascii="Times New Roman" w:eastAsia="Times New Roman" w:hAnsi="Times New Roman" w:cs="Times New Roman"/>
          <w:b/>
          <w:color w:val="767171"/>
          <w:sz w:val="16"/>
          <w:szCs w:val="16"/>
          <w:lang w:val="es-ES" w:eastAsia="es-ES"/>
        </w:rPr>
        <w:t xml:space="preserve"> CONAVIHSIDA.</w:t>
      </w:r>
    </w:p>
    <w:p w14:paraId="189D454F" w14:textId="77777777" w:rsidR="00A7378D" w:rsidRPr="009707E1" w:rsidRDefault="00A7378D" w:rsidP="00B81145">
      <w:pPr>
        <w:spacing w:line="360" w:lineRule="auto"/>
        <w:jc w:val="both"/>
        <w:rPr>
          <w:rFonts w:ascii="Times New Roman" w:eastAsia="Times New Roman" w:hAnsi="Times New Roman" w:cs="Times New Roman"/>
          <w:color w:val="767171"/>
          <w:spacing w:val="20"/>
          <w:sz w:val="24"/>
          <w:szCs w:val="24"/>
          <w:lang w:eastAsia="es-DO"/>
        </w:rPr>
      </w:pPr>
    </w:p>
    <w:p w14:paraId="01FCDDFD" w14:textId="77777777" w:rsidR="00A7378D" w:rsidRPr="009707E1" w:rsidRDefault="00A7378D" w:rsidP="00B81145">
      <w:pPr>
        <w:spacing w:line="360" w:lineRule="auto"/>
        <w:jc w:val="both"/>
        <w:rPr>
          <w:rFonts w:ascii="Times New Roman" w:eastAsia="Times New Roman" w:hAnsi="Times New Roman" w:cs="Times New Roman"/>
          <w:color w:val="767171"/>
          <w:spacing w:val="20"/>
          <w:sz w:val="24"/>
          <w:szCs w:val="24"/>
          <w:lang w:eastAsia="es-DO"/>
        </w:rPr>
      </w:pPr>
    </w:p>
    <w:p w14:paraId="223CED1B" w14:textId="77777777" w:rsidR="00A7378D" w:rsidRPr="009707E1" w:rsidRDefault="00A7378D" w:rsidP="00B81145">
      <w:pPr>
        <w:spacing w:line="360" w:lineRule="auto"/>
        <w:jc w:val="both"/>
        <w:rPr>
          <w:rFonts w:ascii="Times New Roman" w:eastAsia="Times New Roman" w:hAnsi="Times New Roman" w:cs="Times New Roman"/>
          <w:color w:val="767171"/>
          <w:spacing w:val="20"/>
          <w:sz w:val="24"/>
          <w:szCs w:val="24"/>
          <w:lang w:eastAsia="es-DO"/>
        </w:rPr>
      </w:pPr>
    </w:p>
    <w:p w14:paraId="54DFE192" w14:textId="5CDCEB54" w:rsidR="00B81145" w:rsidRPr="009707E1" w:rsidRDefault="00B81145" w:rsidP="00B81145">
      <w:pPr>
        <w:spacing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lastRenderedPageBreak/>
        <w:t>Durante el mes noviembre fue conformada la mesa técnica entre la Dirección General de Prisiones, Servicio Nacional de Salud y el CONAVIHSIDA con el propósito de coordinar la realización de los operativos de pruebas de VIH a Personas Privadas de Libertad en 14 Centros Correccionales y Rehabilitación.  Mediate estos operativos fueron alcanzados 13 centros como indica el cuadro siguiente</w:t>
      </w:r>
      <w:r w:rsidR="000778AF" w:rsidRPr="009707E1">
        <w:rPr>
          <w:rFonts w:ascii="Times New Roman" w:eastAsia="Times New Roman" w:hAnsi="Times New Roman" w:cs="Times New Roman"/>
          <w:color w:val="767171"/>
          <w:spacing w:val="20"/>
          <w:sz w:val="24"/>
          <w:szCs w:val="24"/>
          <w:lang w:eastAsia="es-DO"/>
        </w:rPr>
        <w:t>:</w:t>
      </w:r>
    </w:p>
    <w:tbl>
      <w:tblPr>
        <w:tblW w:w="8828" w:type="dxa"/>
        <w:tblCellMar>
          <w:left w:w="70" w:type="dxa"/>
          <w:right w:w="70" w:type="dxa"/>
        </w:tblCellMar>
        <w:tblLook w:val="04A0" w:firstRow="1" w:lastRow="0" w:firstColumn="1" w:lastColumn="0" w:noHBand="0" w:noVBand="1"/>
      </w:tblPr>
      <w:tblGrid>
        <w:gridCol w:w="493"/>
        <w:gridCol w:w="1636"/>
        <w:gridCol w:w="1406"/>
        <w:gridCol w:w="1704"/>
        <w:gridCol w:w="1117"/>
        <w:gridCol w:w="1132"/>
        <w:gridCol w:w="1340"/>
      </w:tblGrid>
      <w:tr w:rsidR="009707E1" w:rsidRPr="009707E1" w14:paraId="161121BC" w14:textId="77777777" w:rsidTr="00A7378D">
        <w:trPr>
          <w:trHeight w:val="538"/>
        </w:trPr>
        <w:tc>
          <w:tcPr>
            <w:tcW w:w="8828" w:type="dxa"/>
            <w:gridSpan w:val="7"/>
            <w:tcBorders>
              <w:top w:val="single" w:sz="4" w:space="0" w:color="auto"/>
              <w:left w:val="single" w:sz="4" w:space="0" w:color="auto"/>
              <w:bottom w:val="single" w:sz="4" w:space="0" w:color="auto"/>
              <w:right w:val="single" w:sz="4" w:space="0" w:color="000000"/>
            </w:tcBorders>
            <w:shd w:val="clear" w:color="000000" w:fill="73D3DD"/>
            <w:vAlign w:val="center"/>
            <w:hideMark/>
          </w:tcPr>
          <w:p w14:paraId="210F22BA" w14:textId="77777777" w:rsidR="000778AF" w:rsidRPr="009707E1" w:rsidRDefault="000778AF" w:rsidP="000778AF">
            <w:pPr>
              <w:spacing w:after="0" w:line="240" w:lineRule="auto"/>
              <w:jc w:val="center"/>
              <w:rPr>
                <w:rFonts w:ascii="Times New Roman" w:eastAsia="Times New Roman" w:hAnsi="Times New Roman" w:cs="Times New Roman"/>
                <w:b/>
                <w:bCs/>
                <w:color w:val="767171"/>
                <w:sz w:val="24"/>
                <w:szCs w:val="24"/>
                <w:lang w:eastAsia="es-DO"/>
              </w:rPr>
            </w:pPr>
            <w:r w:rsidRPr="009707E1">
              <w:rPr>
                <w:rFonts w:ascii="Times New Roman" w:eastAsia="Times New Roman" w:hAnsi="Times New Roman" w:cs="Times New Roman"/>
                <w:b/>
                <w:bCs/>
                <w:color w:val="767171"/>
                <w:sz w:val="24"/>
                <w:szCs w:val="24"/>
                <w:lang w:eastAsia="es-DO"/>
              </w:rPr>
              <w:t>Operativo de Pruebas de VIH en 13 Centros Penitenciarios</w:t>
            </w:r>
          </w:p>
          <w:p w14:paraId="56D3CA9F" w14:textId="49C61D11" w:rsidR="000778AF" w:rsidRPr="009707E1" w:rsidRDefault="000778AF" w:rsidP="000778AF">
            <w:pPr>
              <w:spacing w:after="0" w:line="240" w:lineRule="auto"/>
              <w:jc w:val="center"/>
              <w:rPr>
                <w:rFonts w:ascii="Times New Roman" w:eastAsia="Times New Roman" w:hAnsi="Times New Roman" w:cs="Times New Roman"/>
                <w:b/>
                <w:bCs/>
                <w:color w:val="767171"/>
                <w:sz w:val="24"/>
                <w:szCs w:val="24"/>
                <w:lang w:eastAsia="es-DO"/>
              </w:rPr>
            </w:pPr>
            <w:r w:rsidRPr="009707E1">
              <w:rPr>
                <w:rFonts w:ascii="Times New Roman" w:eastAsia="Times New Roman" w:hAnsi="Times New Roman" w:cs="Times New Roman"/>
                <w:b/>
                <w:bCs/>
                <w:color w:val="767171"/>
                <w:sz w:val="24"/>
                <w:szCs w:val="24"/>
                <w:lang w:eastAsia="es-DO"/>
              </w:rPr>
              <w:t>Realizado del 17 de noviembre al 16 de diciembre 2022</w:t>
            </w:r>
          </w:p>
        </w:tc>
      </w:tr>
      <w:tr w:rsidR="009707E1" w:rsidRPr="009707E1" w14:paraId="4E4D9F38" w14:textId="77777777" w:rsidTr="00342C55">
        <w:trPr>
          <w:trHeight w:val="451"/>
        </w:trPr>
        <w:tc>
          <w:tcPr>
            <w:tcW w:w="493" w:type="dxa"/>
            <w:tcBorders>
              <w:top w:val="nil"/>
              <w:left w:val="single" w:sz="4" w:space="0" w:color="auto"/>
              <w:bottom w:val="single" w:sz="4" w:space="0" w:color="auto"/>
              <w:right w:val="single" w:sz="4" w:space="0" w:color="auto"/>
            </w:tcBorders>
            <w:shd w:val="clear" w:color="000000" w:fill="73D3DD"/>
            <w:vAlign w:val="center"/>
            <w:hideMark/>
          </w:tcPr>
          <w:p w14:paraId="2A47F952" w14:textId="77777777" w:rsidR="000778AF" w:rsidRPr="009707E1" w:rsidRDefault="000778AF" w:rsidP="000778AF">
            <w:pPr>
              <w:spacing w:after="0" w:line="240" w:lineRule="auto"/>
              <w:jc w:val="center"/>
              <w:rPr>
                <w:rFonts w:ascii="Times New Roman" w:eastAsia="Times New Roman" w:hAnsi="Times New Roman" w:cs="Times New Roman"/>
                <w:b/>
                <w:bCs/>
                <w:color w:val="767171"/>
                <w:sz w:val="24"/>
                <w:szCs w:val="24"/>
                <w:lang w:eastAsia="es-DO"/>
              </w:rPr>
            </w:pPr>
            <w:r w:rsidRPr="009707E1">
              <w:rPr>
                <w:rFonts w:ascii="Times New Roman" w:eastAsia="Times New Roman" w:hAnsi="Times New Roman" w:cs="Times New Roman"/>
                <w:b/>
                <w:bCs/>
                <w:color w:val="767171"/>
                <w:sz w:val="24"/>
                <w:szCs w:val="24"/>
                <w:lang w:eastAsia="es-DO"/>
              </w:rPr>
              <w:t>No.</w:t>
            </w:r>
          </w:p>
        </w:tc>
        <w:tc>
          <w:tcPr>
            <w:tcW w:w="1636" w:type="dxa"/>
            <w:tcBorders>
              <w:top w:val="nil"/>
              <w:left w:val="nil"/>
              <w:bottom w:val="single" w:sz="4" w:space="0" w:color="auto"/>
              <w:right w:val="single" w:sz="4" w:space="0" w:color="auto"/>
            </w:tcBorders>
            <w:shd w:val="clear" w:color="000000" w:fill="73D3DD"/>
            <w:vAlign w:val="center"/>
            <w:hideMark/>
          </w:tcPr>
          <w:p w14:paraId="26349855" w14:textId="77777777" w:rsidR="000778AF" w:rsidRPr="009707E1" w:rsidRDefault="000778AF" w:rsidP="000778AF">
            <w:pPr>
              <w:spacing w:after="0" w:line="240" w:lineRule="auto"/>
              <w:jc w:val="center"/>
              <w:rPr>
                <w:rFonts w:ascii="Times New Roman" w:eastAsia="Times New Roman" w:hAnsi="Times New Roman" w:cs="Times New Roman"/>
                <w:b/>
                <w:bCs/>
                <w:color w:val="767171"/>
                <w:sz w:val="24"/>
                <w:szCs w:val="24"/>
                <w:lang w:eastAsia="es-DO"/>
              </w:rPr>
            </w:pPr>
            <w:r w:rsidRPr="009707E1">
              <w:rPr>
                <w:rFonts w:ascii="Times New Roman" w:eastAsia="Times New Roman" w:hAnsi="Times New Roman" w:cs="Times New Roman"/>
                <w:b/>
                <w:bCs/>
                <w:color w:val="767171"/>
                <w:sz w:val="24"/>
                <w:szCs w:val="24"/>
                <w:lang w:eastAsia="es-DO"/>
              </w:rPr>
              <w:t>Provincia</w:t>
            </w:r>
          </w:p>
        </w:tc>
        <w:tc>
          <w:tcPr>
            <w:tcW w:w="1406" w:type="dxa"/>
            <w:tcBorders>
              <w:top w:val="nil"/>
              <w:left w:val="nil"/>
              <w:bottom w:val="single" w:sz="4" w:space="0" w:color="auto"/>
              <w:right w:val="single" w:sz="4" w:space="0" w:color="auto"/>
            </w:tcBorders>
            <w:shd w:val="clear" w:color="000000" w:fill="73D3DD"/>
            <w:vAlign w:val="center"/>
            <w:hideMark/>
          </w:tcPr>
          <w:p w14:paraId="4AC4AAAD" w14:textId="77777777" w:rsidR="000778AF" w:rsidRPr="009707E1" w:rsidRDefault="000778AF" w:rsidP="000778AF">
            <w:pPr>
              <w:spacing w:after="0" w:line="240" w:lineRule="auto"/>
              <w:jc w:val="center"/>
              <w:rPr>
                <w:rFonts w:ascii="Times New Roman" w:eastAsia="Times New Roman" w:hAnsi="Times New Roman" w:cs="Times New Roman"/>
                <w:b/>
                <w:bCs/>
                <w:color w:val="767171"/>
                <w:sz w:val="24"/>
                <w:szCs w:val="24"/>
                <w:lang w:eastAsia="es-DO"/>
              </w:rPr>
            </w:pPr>
            <w:r w:rsidRPr="009707E1">
              <w:rPr>
                <w:rFonts w:ascii="Times New Roman" w:eastAsia="Times New Roman" w:hAnsi="Times New Roman" w:cs="Times New Roman"/>
                <w:b/>
                <w:bCs/>
                <w:color w:val="767171"/>
                <w:sz w:val="24"/>
                <w:szCs w:val="24"/>
                <w:lang w:eastAsia="es-DO"/>
              </w:rPr>
              <w:t xml:space="preserve">Centro </w:t>
            </w:r>
          </w:p>
        </w:tc>
        <w:tc>
          <w:tcPr>
            <w:tcW w:w="1704" w:type="dxa"/>
            <w:tcBorders>
              <w:top w:val="nil"/>
              <w:left w:val="nil"/>
              <w:bottom w:val="single" w:sz="4" w:space="0" w:color="auto"/>
              <w:right w:val="single" w:sz="4" w:space="0" w:color="auto"/>
            </w:tcBorders>
            <w:shd w:val="clear" w:color="000000" w:fill="73D3DD"/>
            <w:vAlign w:val="center"/>
            <w:hideMark/>
          </w:tcPr>
          <w:p w14:paraId="75D498B8" w14:textId="77777777" w:rsidR="000778AF" w:rsidRPr="009707E1" w:rsidRDefault="000778AF" w:rsidP="000778AF">
            <w:pPr>
              <w:spacing w:after="0" w:line="240" w:lineRule="auto"/>
              <w:jc w:val="center"/>
              <w:rPr>
                <w:rFonts w:ascii="Times New Roman" w:eastAsia="Times New Roman" w:hAnsi="Times New Roman" w:cs="Times New Roman"/>
                <w:b/>
                <w:bCs/>
                <w:color w:val="767171"/>
                <w:sz w:val="24"/>
                <w:szCs w:val="24"/>
                <w:lang w:eastAsia="es-DO"/>
              </w:rPr>
            </w:pPr>
            <w:r w:rsidRPr="009707E1">
              <w:rPr>
                <w:rFonts w:ascii="Times New Roman" w:eastAsia="Times New Roman" w:hAnsi="Times New Roman" w:cs="Times New Roman"/>
                <w:b/>
                <w:bCs/>
                <w:color w:val="767171"/>
                <w:sz w:val="24"/>
                <w:szCs w:val="24"/>
                <w:lang w:eastAsia="es-DO"/>
              </w:rPr>
              <w:t>Cantidad Intervenciones</w:t>
            </w:r>
          </w:p>
        </w:tc>
        <w:tc>
          <w:tcPr>
            <w:tcW w:w="1117" w:type="dxa"/>
            <w:tcBorders>
              <w:top w:val="nil"/>
              <w:left w:val="nil"/>
              <w:bottom w:val="single" w:sz="4" w:space="0" w:color="auto"/>
              <w:right w:val="single" w:sz="4" w:space="0" w:color="auto"/>
            </w:tcBorders>
            <w:shd w:val="clear" w:color="000000" w:fill="73D3DD"/>
            <w:vAlign w:val="center"/>
            <w:hideMark/>
          </w:tcPr>
          <w:p w14:paraId="77F3BDEE" w14:textId="77777777" w:rsidR="000778AF" w:rsidRPr="009707E1" w:rsidRDefault="000778AF" w:rsidP="000778AF">
            <w:pPr>
              <w:spacing w:after="0" w:line="240" w:lineRule="auto"/>
              <w:jc w:val="center"/>
              <w:rPr>
                <w:rFonts w:ascii="Times New Roman" w:eastAsia="Times New Roman" w:hAnsi="Times New Roman" w:cs="Times New Roman"/>
                <w:b/>
                <w:bCs/>
                <w:color w:val="767171"/>
                <w:sz w:val="24"/>
                <w:szCs w:val="24"/>
                <w:lang w:eastAsia="es-DO"/>
              </w:rPr>
            </w:pPr>
            <w:r w:rsidRPr="009707E1">
              <w:rPr>
                <w:rFonts w:ascii="Times New Roman" w:eastAsia="Times New Roman" w:hAnsi="Times New Roman" w:cs="Times New Roman"/>
                <w:b/>
                <w:bCs/>
                <w:color w:val="767171"/>
                <w:sz w:val="24"/>
                <w:szCs w:val="24"/>
                <w:lang w:eastAsia="es-DO"/>
              </w:rPr>
              <w:t>Positivo</w:t>
            </w:r>
          </w:p>
        </w:tc>
        <w:tc>
          <w:tcPr>
            <w:tcW w:w="1132" w:type="dxa"/>
            <w:tcBorders>
              <w:top w:val="nil"/>
              <w:left w:val="nil"/>
              <w:bottom w:val="single" w:sz="4" w:space="0" w:color="auto"/>
              <w:right w:val="single" w:sz="4" w:space="0" w:color="auto"/>
            </w:tcBorders>
            <w:shd w:val="clear" w:color="000000" w:fill="73D3DD"/>
            <w:vAlign w:val="center"/>
            <w:hideMark/>
          </w:tcPr>
          <w:p w14:paraId="5CCA53A9" w14:textId="77777777" w:rsidR="000778AF" w:rsidRPr="009707E1" w:rsidRDefault="000778AF" w:rsidP="000778AF">
            <w:pPr>
              <w:spacing w:after="0" w:line="240" w:lineRule="auto"/>
              <w:jc w:val="center"/>
              <w:rPr>
                <w:rFonts w:ascii="Times New Roman" w:eastAsia="Times New Roman" w:hAnsi="Times New Roman" w:cs="Times New Roman"/>
                <w:b/>
                <w:bCs/>
                <w:color w:val="767171"/>
                <w:sz w:val="24"/>
                <w:szCs w:val="24"/>
                <w:lang w:eastAsia="es-DO"/>
              </w:rPr>
            </w:pPr>
            <w:r w:rsidRPr="009707E1">
              <w:rPr>
                <w:rFonts w:ascii="Times New Roman" w:eastAsia="Times New Roman" w:hAnsi="Times New Roman" w:cs="Times New Roman"/>
                <w:b/>
                <w:bCs/>
                <w:color w:val="767171"/>
                <w:sz w:val="24"/>
                <w:szCs w:val="24"/>
                <w:lang w:eastAsia="es-DO"/>
              </w:rPr>
              <w:t>Negativo</w:t>
            </w:r>
          </w:p>
        </w:tc>
        <w:tc>
          <w:tcPr>
            <w:tcW w:w="1340" w:type="dxa"/>
            <w:tcBorders>
              <w:top w:val="nil"/>
              <w:left w:val="nil"/>
              <w:bottom w:val="single" w:sz="4" w:space="0" w:color="auto"/>
              <w:right w:val="single" w:sz="4" w:space="0" w:color="auto"/>
            </w:tcBorders>
            <w:shd w:val="clear" w:color="000000" w:fill="73D3DD"/>
            <w:vAlign w:val="center"/>
            <w:hideMark/>
          </w:tcPr>
          <w:p w14:paraId="58F87281" w14:textId="77777777" w:rsidR="000778AF" w:rsidRPr="009707E1" w:rsidRDefault="000778AF" w:rsidP="000778AF">
            <w:pPr>
              <w:spacing w:after="0" w:line="240" w:lineRule="auto"/>
              <w:jc w:val="center"/>
              <w:rPr>
                <w:rFonts w:ascii="Times New Roman" w:eastAsia="Times New Roman" w:hAnsi="Times New Roman" w:cs="Times New Roman"/>
                <w:b/>
                <w:bCs/>
                <w:color w:val="767171"/>
                <w:sz w:val="24"/>
                <w:szCs w:val="24"/>
                <w:lang w:eastAsia="es-DO"/>
              </w:rPr>
            </w:pPr>
            <w:r w:rsidRPr="009707E1">
              <w:rPr>
                <w:rFonts w:ascii="Times New Roman" w:eastAsia="Times New Roman" w:hAnsi="Times New Roman" w:cs="Times New Roman"/>
                <w:b/>
                <w:bCs/>
                <w:color w:val="767171"/>
                <w:sz w:val="24"/>
                <w:szCs w:val="24"/>
                <w:lang w:eastAsia="es-DO"/>
              </w:rPr>
              <w:t>Prevalencia</w:t>
            </w:r>
          </w:p>
        </w:tc>
      </w:tr>
      <w:tr w:rsidR="009707E1" w:rsidRPr="009707E1" w14:paraId="4FD5C61D" w14:textId="77777777" w:rsidTr="00342C55">
        <w:trPr>
          <w:trHeight w:val="251"/>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12E217D0"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1</w:t>
            </w:r>
          </w:p>
        </w:tc>
        <w:tc>
          <w:tcPr>
            <w:tcW w:w="1636" w:type="dxa"/>
            <w:tcBorders>
              <w:top w:val="nil"/>
              <w:left w:val="nil"/>
              <w:bottom w:val="single" w:sz="4" w:space="0" w:color="auto"/>
              <w:right w:val="single" w:sz="4" w:space="0" w:color="auto"/>
            </w:tcBorders>
            <w:shd w:val="clear" w:color="auto" w:fill="auto"/>
            <w:noWrap/>
            <w:vAlign w:val="bottom"/>
            <w:hideMark/>
          </w:tcPr>
          <w:p w14:paraId="06B852B2" w14:textId="77777777" w:rsidR="000778AF" w:rsidRPr="009707E1" w:rsidRDefault="000778AF" w:rsidP="000778AF">
            <w:pPr>
              <w:spacing w:after="0" w:line="240" w:lineRule="auto"/>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Santo Domingo Norte</w:t>
            </w:r>
          </w:p>
        </w:tc>
        <w:tc>
          <w:tcPr>
            <w:tcW w:w="1406" w:type="dxa"/>
            <w:tcBorders>
              <w:top w:val="nil"/>
              <w:left w:val="nil"/>
              <w:bottom w:val="single" w:sz="4" w:space="0" w:color="auto"/>
              <w:right w:val="single" w:sz="4" w:space="0" w:color="auto"/>
            </w:tcBorders>
            <w:shd w:val="clear" w:color="auto" w:fill="auto"/>
            <w:noWrap/>
            <w:vAlign w:val="bottom"/>
            <w:hideMark/>
          </w:tcPr>
          <w:p w14:paraId="684918C1" w14:textId="77777777" w:rsidR="000778AF" w:rsidRPr="009707E1" w:rsidRDefault="000778AF" w:rsidP="000778AF">
            <w:pPr>
              <w:spacing w:after="0" w:line="240" w:lineRule="auto"/>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La Victoria</w:t>
            </w:r>
          </w:p>
        </w:tc>
        <w:tc>
          <w:tcPr>
            <w:tcW w:w="1704" w:type="dxa"/>
            <w:tcBorders>
              <w:top w:val="nil"/>
              <w:left w:val="nil"/>
              <w:bottom w:val="single" w:sz="4" w:space="0" w:color="auto"/>
              <w:right w:val="single" w:sz="4" w:space="0" w:color="auto"/>
            </w:tcBorders>
            <w:shd w:val="clear" w:color="auto" w:fill="auto"/>
            <w:noWrap/>
            <w:vAlign w:val="bottom"/>
            <w:hideMark/>
          </w:tcPr>
          <w:p w14:paraId="574796C1"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 xml:space="preserve">                 2,510 </w:t>
            </w:r>
          </w:p>
        </w:tc>
        <w:tc>
          <w:tcPr>
            <w:tcW w:w="1117" w:type="dxa"/>
            <w:tcBorders>
              <w:top w:val="nil"/>
              <w:left w:val="nil"/>
              <w:bottom w:val="single" w:sz="4" w:space="0" w:color="auto"/>
              <w:right w:val="single" w:sz="4" w:space="0" w:color="auto"/>
            </w:tcBorders>
            <w:shd w:val="clear" w:color="auto" w:fill="auto"/>
            <w:noWrap/>
            <w:vAlign w:val="bottom"/>
            <w:hideMark/>
          </w:tcPr>
          <w:p w14:paraId="706F4081"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 xml:space="preserve">                21 </w:t>
            </w:r>
          </w:p>
        </w:tc>
        <w:tc>
          <w:tcPr>
            <w:tcW w:w="1132" w:type="dxa"/>
            <w:tcBorders>
              <w:top w:val="nil"/>
              <w:left w:val="nil"/>
              <w:bottom w:val="single" w:sz="4" w:space="0" w:color="auto"/>
              <w:right w:val="single" w:sz="4" w:space="0" w:color="auto"/>
            </w:tcBorders>
            <w:shd w:val="clear" w:color="auto" w:fill="auto"/>
            <w:noWrap/>
            <w:vAlign w:val="bottom"/>
            <w:hideMark/>
          </w:tcPr>
          <w:p w14:paraId="770A7F42"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 xml:space="preserve">          2,489 </w:t>
            </w:r>
          </w:p>
        </w:tc>
        <w:tc>
          <w:tcPr>
            <w:tcW w:w="1340" w:type="dxa"/>
            <w:tcBorders>
              <w:top w:val="nil"/>
              <w:left w:val="nil"/>
              <w:bottom w:val="single" w:sz="4" w:space="0" w:color="auto"/>
              <w:right w:val="single" w:sz="4" w:space="0" w:color="auto"/>
            </w:tcBorders>
            <w:shd w:val="clear" w:color="auto" w:fill="auto"/>
            <w:noWrap/>
            <w:vAlign w:val="bottom"/>
            <w:hideMark/>
          </w:tcPr>
          <w:p w14:paraId="68C1047B"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0.84%</w:t>
            </w:r>
          </w:p>
        </w:tc>
      </w:tr>
      <w:tr w:rsidR="009707E1" w:rsidRPr="009707E1" w14:paraId="6F4986EE" w14:textId="77777777" w:rsidTr="00342C55">
        <w:trPr>
          <w:trHeight w:val="251"/>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571E21CC"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2</w:t>
            </w:r>
          </w:p>
        </w:tc>
        <w:tc>
          <w:tcPr>
            <w:tcW w:w="1636" w:type="dxa"/>
            <w:tcBorders>
              <w:top w:val="nil"/>
              <w:left w:val="nil"/>
              <w:bottom w:val="single" w:sz="4" w:space="0" w:color="auto"/>
              <w:right w:val="single" w:sz="4" w:space="0" w:color="auto"/>
            </w:tcBorders>
            <w:shd w:val="clear" w:color="auto" w:fill="auto"/>
            <w:noWrap/>
            <w:vAlign w:val="bottom"/>
            <w:hideMark/>
          </w:tcPr>
          <w:p w14:paraId="3A037217" w14:textId="7226A24D" w:rsidR="000778AF" w:rsidRPr="009707E1" w:rsidRDefault="000778AF" w:rsidP="000778AF">
            <w:pPr>
              <w:spacing w:after="0" w:line="240" w:lineRule="auto"/>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San Cristóbal</w:t>
            </w:r>
          </w:p>
        </w:tc>
        <w:tc>
          <w:tcPr>
            <w:tcW w:w="1406" w:type="dxa"/>
            <w:tcBorders>
              <w:top w:val="nil"/>
              <w:left w:val="nil"/>
              <w:bottom w:val="single" w:sz="4" w:space="0" w:color="auto"/>
              <w:right w:val="single" w:sz="4" w:space="0" w:color="auto"/>
            </w:tcBorders>
            <w:shd w:val="clear" w:color="auto" w:fill="auto"/>
            <w:noWrap/>
            <w:vAlign w:val="bottom"/>
            <w:hideMark/>
          </w:tcPr>
          <w:p w14:paraId="313CB42C" w14:textId="77777777" w:rsidR="000778AF" w:rsidRPr="009707E1" w:rsidRDefault="000778AF" w:rsidP="000778AF">
            <w:pPr>
              <w:spacing w:after="0" w:line="240" w:lineRule="auto"/>
              <w:rPr>
                <w:rFonts w:ascii="Times New Roman" w:eastAsia="Times New Roman" w:hAnsi="Times New Roman" w:cs="Times New Roman"/>
                <w:color w:val="767171"/>
                <w:sz w:val="24"/>
                <w:szCs w:val="24"/>
                <w:lang w:eastAsia="es-DO"/>
              </w:rPr>
            </w:pPr>
            <w:proofErr w:type="spellStart"/>
            <w:r w:rsidRPr="009707E1">
              <w:rPr>
                <w:rFonts w:ascii="Times New Roman" w:eastAsia="Times New Roman" w:hAnsi="Times New Roman" w:cs="Times New Roman"/>
                <w:color w:val="767171"/>
                <w:sz w:val="24"/>
                <w:szCs w:val="24"/>
                <w:lang w:eastAsia="es-DO"/>
              </w:rPr>
              <w:t>Najayo</w:t>
            </w:r>
            <w:proofErr w:type="spellEnd"/>
            <w:r w:rsidRPr="009707E1">
              <w:rPr>
                <w:rFonts w:ascii="Times New Roman" w:eastAsia="Times New Roman" w:hAnsi="Times New Roman" w:cs="Times New Roman"/>
                <w:color w:val="767171"/>
                <w:sz w:val="24"/>
                <w:szCs w:val="24"/>
                <w:lang w:eastAsia="es-DO"/>
              </w:rPr>
              <w:t xml:space="preserve"> Mujeres</w:t>
            </w:r>
          </w:p>
        </w:tc>
        <w:tc>
          <w:tcPr>
            <w:tcW w:w="1704" w:type="dxa"/>
            <w:tcBorders>
              <w:top w:val="nil"/>
              <w:left w:val="nil"/>
              <w:bottom w:val="single" w:sz="4" w:space="0" w:color="auto"/>
              <w:right w:val="single" w:sz="4" w:space="0" w:color="auto"/>
            </w:tcBorders>
            <w:shd w:val="clear" w:color="auto" w:fill="auto"/>
            <w:noWrap/>
            <w:vAlign w:val="bottom"/>
            <w:hideMark/>
          </w:tcPr>
          <w:p w14:paraId="00D8D155"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 xml:space="preserve">                    266 </w:t>
            </w:r>
          </w:p>
        </w:tc>
        <w:tc>
          <w:tcPr>
            <w:tcW w:w="1117" w:type="dxa"/>
            <w:tcBorders>
              <w:top w:val="nil"/>
              <w:left w:val="nil"/>
              <w:bottom w:val="single" w:sz="4" w:space="0" w:color="auto"/>
              <w:right w:val="single" w:sz="4" w:space="0" w:color="auto"/>
            </w:tcBorders>
            <w:shd w:val="clear" w:color="auto" w:fill="auto"/>
            <w:noWrap/>
            <w:vAlign w:val="bottom"/>
            <w:hideMark/>
          </w:tcPr>
          <w:p w14:paraId="18E35916"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 xml:space="preserve">                  4 </w:t>
            </w:r>
          </w:p>
        </w:tc>
        <w:tc>
          <w:tcPr>
            <w:tcW w:w="1132" w:type="dxa"/>
            <w:tcBorders>
              <w:top w:val="nil"/>
              <w:left w:val="nil"/>
              <w:bottom w:val="single" w:sz="4" w:space="0" w:color="auto"/>
              <w:right w:val="single" w:sz="4" w:space="0" w:color="auto"/>
            </w:tcBorders>
            <w:shd w:val="clear" w:color="auto" w:fill="auto"/>
            <w:noWrap/>
            <w:vAlign w:val="bottom"/>
            <w:hideMark/>
          </w:tcPr>
          <w:p w14:paraId="64DD651A"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 xml:space="preserve">             262 </w:t>
            </w:r>
          </w:p>
        </w:tc>
        <w:tc>
          <w:tcPr>
            <w:tcW w:w="1340" w:type="dxa"/>
            <w:tcBorders>
              <w:top w:val="nil"/>
              <w:left w:val="nil"/>
              <w:bottom w:val="single" w:sz="4" w:space="0" w:color="auto"/>
              <w:right w:val="single" w:sz="4" w:space="0" w:color="auto"/>
            </w:tcBorders>
            <w:shd w:val="clear" w:color="auto" w:fill="auto"/>
            <w:noWrap/>
            <w:vAlign w:val="bottom"/>
            <w:hideMark/>
          </w:tcPr>
          <w:p w14:paraId="1C7C800F"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1.50%</w:t>
            </w:r>
          </w:p>
        </w:tc>
      </w:tr>
      <w:tr w:rsidR="009707E1" w:rsidRPr="009707E1" w14:paraId="263E1C73" w14:textId="77777777" w:rsidTr="00342C55">
        <w:trPr>
          <w:trHeight w:val="251"/>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72CA3D3D"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3</w:t>
            </w:r>
          </w:p>
        </w:tc>
        <w:tc>
          <w:tcPr>
            <w:tcW w:w="1636" w:type="dxa"/>
            <w:tcBorders>
              <w:top w:val="nil"/>
              <w:left w:val="nil"/>
              <w:bottom w:val="single" w:sz="4" w:space="0" w:color="auto"/>
              <w:right w:val="single" w:sz="4" w:space="0" w:color="auto"/>
            </w:tcBorders>
            <w:shd w:val="clear" w:color="auto" w:fill="auto"/>
            <w:noWrap/>
            <w:vAlign w:val="bottom"/>
            <w:hideMark/>
          </w:tcPr>
          <w:p w14:paraId="539C32D6" w14:textId="19CAF6B8" w:rsidR="000778AF" w:rsidRPr="009707E1" w:rsidRDefault="000778AF" w:rsidP="000778AF">
            <w:pPr>
              <w:spacing w:after="0" w:line="240" w:lineRule="auto"/>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San Cristóbal</w:t>
            </w:r>
          </w:p>
        </w:tc>
        <w:tc>
          <w:tcPr>
            <w:tcW w:w="1406" w:type="dxa"/>
            <w:tcBorders>
              <w:top w:val="nil"/>
              <w:left w:val="nil"/>
              <w:bottom w:val="single" w:sz="4" w:space="0" w:color="auto"/>
              <w:right w:val="single" w:sz="4" w:space="0" w:color="auto"/>
            </w:tcBorders>
            <w:shd w:val="clear" w:color="auto" w:fill="auto"/>
            <w:noWrap/>
            <w:vAlign w:val="bottom"/>
            <w:hideMark/>
          </w:tcPr>
          <w:p w14:paraId="2A572851" w14:textId="77777777" w:rsidR="000778AF" w:rsidRPr="009707E1" w:rsidRDefault="000778AF" w:rsidP="000778AF">
            <w:pPr>
              <w:spacing w:after="0" w:line="240" w:lineRule="auto"/>
              <w:rPr>
                <w:rFonts w:ascii="Times New Roman" w:eastAsia="Times New Roman" w:hAnsi="Times New Roman" w:cs="Times New Roman"/>
                <w:color w:val="767171"/>
                <w:sz w:val="24"/>
                <w:szCs w:val="24"/>
                <w:lang w:eastAsia="es-DO"/>
              </w:rPr>
            </w:pPr>
            <w:proofErr w:type="spellStart"/>
            <w:r w:rsidRPr="009707E1">
              <w:rPr>
                <w:rFonts w:ascii="Times New Roman" w:eastAsia="Times New Roman" w:hAnsi="Times New Roman" w:cs="Times New Roman"/>
                <w:color w:val="767171"/>
                <w:sz w:val="24"/>
                <w:szCs w:val="24"/>
                <w:lang w:eastAsia="es-DO"/>
              </w:rPr>
              <w:t>Najayo</w:t>
            </w:r>
            <w:proofErr w:type="spellEnd"/>
            <w:r w:rsidRPr="009707E1">
              <w:rPr>
                <w:rFonts w:ascii="Times New Roman" w:eastAsia="Times New Roman" w:hAnsi="Times New Roman" w:cs="Times New Roman"/>
                <w:color w:val="767171"/>
                <w:sz w:val="24"/>
                <w:szCs w:val="24"/>
                <w:lang w:eastAsia="es-DO"/>
              </w:rPr>
              <w:t xml:space="preserve"> Hombres</w:t>
            </w:r>
          </w:p>
        </w:tc>
        <w:tc>
          <w:tcPr>
            <w:tcW w:w="1704" w:type="dxa"/>
            <w:tcBorders>
              <w:top w:val="nil"/>
              <w:left w:val="nil"/>
              <w:bottom w:val="single" w:sz="4" w:space="0" w:color="auto"/>
              <w:right w:val="single" w:sz="4" w:space="0" w:color="auto"/>
            </w:tcBorders>
            <w:shd w:val="clear" w:color="auto" w:fill="auto"/>
            <w:noWrap/>
            <w:vAlign w:val="bottom"/>
            <w:hideMark/>
          </w:tcPr>
          <w:p w14:paraId="6CB26678"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 xml:space="preserve">                    874 </w:t>
            </w:r>
          </w:p>
        </w:tc>
        <w:tc>
          <w:tcPr>
            <w:tcW w:w="1117" w:type="dxa"/>
            <w:tcBorders>
              <w:top w:val="nil"/>
              <w:left w:val="nil"/>
              <w:bottom w:val="single" w:sz="4" w:space="0" w:color="auto"/>
              <w:right w:val="single" w:sz="4" w:space="0" w:color="auto"/>
            </w:tcBorders>
            <w:shd w:val="clear" w:color="auto" w:fill="auto"/>
            <w:noWrap/>
            <w:vAlign w:val="bottom"/>
            <w:hideMark/>
          </w:tcPr>
          <w:p w14:paraId="1311E888"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 xml:space="preserve">                  7 </w:t>
            </w:r>
          </w:p>
        </w:tc>
        <w:tc>
          <w:tcPr>
            <w:tcW w:w="1132" w:type="dxa"/>
            <w:tcBorders>
              <w:top w:val="nil"/>
              <w:left w:val="nil"/>
              <w:bottom w:val="single" w:sz="4" w:space="0" w:color="auto"/>
              <w:right w:val="single" w:sz="4" w:space="0" w:color="auto"/>
            </w:tcBorders>
            <w:shd w:val="clear" w:color="auto" w:fill="auto"/>
            <w:noWrap/>
            <w:vAlign w:val="bottom"/>
            <w:hideMark/>
          </w:tcPr>
          <w:p w14:paraId="31126247"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 xml:space="preserve">             867 </w:t>
            </w:r>
          </w:p>
        </w:tc>
        <w:tc>
          <w:tcPr>
            <w:tcW w:w="1340" w:type="dxa"/>
            <w:tcBorders>
              <w:top w:val="nil"/>
              <w:left w:val="nil"/>
              <w:bottom w:val="single" w:sz="4" w:space="0" w:color="auto"/>
              <w:right w:val="single" w:sz="4" w:space="0" w:color="auto"/>
            </w:tcBorders>
            <w:shd w:val="clear" w:color="auto" w:fill="auto"/>
            <w:noWrap/>
            <w:vAlign w:val="bottom"/>
            <w:hideMark/>
          </w:tcPr>
          <w:p w14:paraId="29511277"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0.80%</w:t>
            </w:r>
          </w:p>
        </w:tc>
      </w:tr>
      <w:tr w:rsidR="009707E1" w:rsidRPr="009707E1" w14:paraId="25F6F1FA" w14:textId="77777777" w:rsidTr="00342C55">
        <w:trPr>
          <w:trHeight w:val="251"/>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37D62A9D"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4</w:t>
            </w:r>
          </w:p>
        </w:tc>
        <w:tc>
          <w:tcPr>
            <w:tcW w:w="1636" w:type="dxa"/>
            <w:tcBorders>
              <w:top w:val="nil"/>
              <w:left w:val="nil"/>
              <w:bottom w:val="single" w:sz="4" w:space="0" w:color="auto"/>
              <w:right w:val="single" w:sz="4" w:space="0" w:color="auto"/>
            </w:tcBorders>
            <w:shd w:val="clear" w:color="auto" w:fill="auto"/>
            <w:noWrap/>
            <w:vAlign w:val="bottom"/>
            <w:hideMark/>
          </w:tcPr>
          <w:p w14:paraId="2E2DA3C6" w14:textId="77777777" w:rsidR="000778AF" w:rsidRPr="009707E1" w:rsidRDefault="000778AF" w:rsidP="000778AF">
            <w:pPr>
              <w:spacing w:after="0" w:line="240" w:lineRule="auto"/>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La Vega</w:t>
            </w:r>
          </w:p>
        </w:tc>
        <w:tc>
          <w:tcPr>
            <w:tcW w:w="1406" w:type="dxa"/>
            <w:tcBorders>
              <w:top w:val="nil"/>
              <w:left w:val="nil"/>
              <w:bottom w:val="single" w:sz="4" w:space="0" w:color="auto"/>
              <w:right w:val="single" w:sz="4" w:space="0" w:color="auto"/>
            </w:tcBorders>
            <w:shd w:val="clear" w:color="auto" w:fill="auto"/>
            <w:noWrap/>
            <w:vAlign w:val="bottom"/>
            <w:hideMark/>
          </w:tcPr>
          <w:p w14:paraId="27F0BB7F" w14:textId="77777777" w:rsidR="000778AF" w:rsidRPr="009707E1" w:rsidRDefault="000778AF" w:rsidP="000778AF">
            <w:pPr>
              <w:spacing w:after="0" w:line="240" w:lineRule="auto"/>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La Vega</w:t>
            </w:r>
          </w:p>
        </w:tc>
        <w:tc>
          <w:tcPr>
            <w:tcW w:w="1704" w:type="dxa"/>
            <w:tcBorders>
              <w:top w:val="nil"/>
              <w:left w:val="nil"/>
              <w:bottom w:val="single" w:sz="4" w:space="0" w:color="auto"/>
              <w:right w:val="single" w:sz="4" w:space="0" w:color="auto"/>
            </w:tcBorders>
            <w:shd w:val="clear" w:color="auto" w:fill="auto"/>
            <w:noWrap/>
            <w:vAlign w:val="bottom"/>
            <w:hideMark/>
          </w:tcPr>
          <w:p w14:paraId="5955C570"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 xml:space="preserve">                 1,374 </w:t>
            </w:r>
          </w:p>
        </w:tc>
        <w:tc>
          <w:tcPr>
            <w:tcW w:w="1117" w:type="dxa"/>
            <w:tcBorders>
              <w:top w:val="nil"/>
              <w:left w:val="nil"/>
              <w:bottom w:val="single" w:sz="4" w:space="0" w:color="auto"/>
              <w:right w:val="single" w:sz="4" w:space="0" w:color="auto"/>
            </w:tcBorders>
            <w:shd w:val="clear" w:color="auto" w:fill="auto"/>
            <w:noWrap/>
            <w:vAlign w:val="bottom"/>
            <w:hideMark/>
          </w:tcPr>
          <w:p w14:paraId="4A842C68"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 xml:space="preserve">                  5 </w:t>
            </w:r>
          </w:p>
        </w:tc>
        <w:tc>
          <w:tcPr>
            <w:tcW w:w="1132" w:type="dxa"/>
            <w:tcBorders>
              <w:top w:val="nil"/>
              <w:left w:val="nil"/>
              <w:bottom w:val="single" w:sz="4" w:space="0" w:color="auto"/>
              <w:right w:val="single" w:sz="4" w:space="0" w:color="auto"/>
            </w:tcBorders>
            <w:shd w:val="clear" w:color="auto" w:fill="auto"/>
            <w:noWrap/>
            <w:vAlign w:val="bottom"/>
            <w:hideMark/>
          </w:tcPr>
          <w:p w14:paraId="4BA88000"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 xml:space="preserve">          1,369 </w:t>
            </w:r>
          </w:p>
        </w:tc>
        <w:tc>
          <w:tcPr>
            <w:tcW w:w="1340" w:type="dxa"/>
            <w:tcBorders>
              <w:top w:val="nil"/>
              <w:left w:val="nil"/>
              <w:bottom w:val="single" w:sz="4" w:space="0" w:color="auto"/>
              <w:right w:val="single" w:sz="4" w:space="0" w:color="auto"/>
            </w:tcBorders>
            <w:shd w:val="clear" w:color="auto" w:fill="auto"/>
            <w:noWrap/>
            <w:vAlign w:val="bottom"/>
            <w:hideMark/>
          </w:tcPr>
          <w:p w14:paraId="1A436142"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0.36%</w:t>
            </w:r>
          </w:p>
        </w:tc>
      </w:tr>
      <w:tr w:rsidR="009707E1" w:rsidRPr="009707E1" w14:paraId="78D5EDB8" w14:textId="77777777" w:rsidTr="00342C55">
        <w:trPr>
          <w:trHeight w:val="251"/>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0DADC4DD"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5</w:t>
            </w:r>
          </w:p>
        </w:tc>
        <w:tc>
          <w:tcPr>
            <w:tcW w:w="1636" w:type="dxa"/>
            <w:tcBorders>
              <w:top w:val="nil"/>
              <w:left w:val="nil"/>
              <w:bottom w:val="single" w:sz="4" w:space="0" w:color="auto"/>
              <w:right w:val="single" w:sz="4" w:space="0" w:color="auto"/>
            </w:tcBorders>
            <w:shd w:val="clear" w:color="auto" w:fill="auto"/>
            <w:noWrap/>
            <w:vAlign w:val="bottom"/>
            <w:hideMark/>
          </w:tcPr>
          <w:p w14:paraId="5E65F8DF" w14:textId="77777777" w:rsidR="000778AF" w:rsidRPr="009707E1" w:rsidRDefault="000778AF" w:rsidP="000778AF">
            <w:pPr>
              <w:spacing w:after="0" w:line="240" w:lineRule="auto"/>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Bani</w:t>
            </w:r>
          </w:p>
        </w:tc>
        <w:tc>
          <w:tcPr>
            <w:tcW w:w="1406" w:type="dxa"/>
            <w:tcBorders>
              <w:top w:val="nil"/>
              <w:left w:val="nil"/>
              <w:bottom w:val="single" w:sz="4" w:space="0" w:color="auto"/>
              <w:right w:val="single" w:sz="4" w:space="0" w:color="auto"/>
            </w:tcBorders>
            <w:shd w:val="clear" w:color="auto" w:fill="auto"/>
            <w:noWrap/>
            <w:vAlign w:val="bottom"/>
            <w:hideMark/>
          </w:tcPr>
          <w:p w14:paraId="090971C2" w14:textId="77777777" w:rsidR="000778AF" w:rsidRPr="009707E1" w:rsidRDefault="000778AF" w:rsidP="000778AF">
            <w:pPr>
              <w:spacing w:after="0" w:line="240" w:lineRule="auto"/>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Bani</w:t>
            </w:r>
          </w:p>
        </w:tc>
        <w:tc>
          <w:tcPr>
            <w:tcW w:w="1704" w:type="dxa"/>
            <w:tcBorders>
              <w:top w:val="nil"/>
              <w:left w:val="nil"/>
              <w:bottom w:val="single" w:sz="4" w:space="0" w:color="auto"/>
              <w:right w:val="single" w:sz="4" w:space="0" w:color="auto"/>
            </w:tcBorders>
            <w:shd w:val="clear" w:color="auto" w:fill="auto"/>
            <w:noWrap/>
            <w:vAlign w:val="bottom"/>
            <w:hideMark/>
          </w:tcPr>
          <w:p w14:paraId="4A5DE4C9"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 xml:space="preserve">                    622 </w:t>
            </w:r>
          </w:p>
        </w:tc>
        <w:tc>
          <w:tcPr>
            <w:tcW w:w="1117" w:type="dxa"/>
            <w:tcBorders>
              <w:top w:val="nil"/>
              <w:left w:val="nil"/>
              <w:bottom w:val="single" w:sz="4" w:space="0" w:color="auto"/>
              <w:right w:val="single" w:sz="4" w:space="0" w:color="auto"/>
            </w:tcBorders>
            <w:shd w:val="clear" w:color="auto" w:fill="auto"/>
            <w:noWrap/>
            <w:vAlign w:val="bottom"/>
            <w:hideMark/>
          </w:tcPr>
          <w:p w14:paraId="0F1ECD89"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 xml:space="preserve">                  2 </w:t>
            </w:r>
          </w:p>
        </w:tc>
        <w:tc>
          <w:tcPr>
            <w:tcW w:w="1132" w:type="dxa"/>
            <w:tcBorders>
              <w:top w:val="nil"/>
              <w:left w:val="nil"/>
              <w:bottom w:val="single" w:sz="4" w:space="0" w:color="auto"/>
              <w:right w:val="single" w:sz="4" w:space="0" w:color="auto"/>
            </w:tcBorders>
            <w:shd w:val="clear" w:color="auto" w:fill="auto"/>
            <w:noWrap/>
            <w:vAlign w:val="bottom"/>
            <w:hideMark/>
          </w:tcPr>
          <w:p w14:paraId="2BBFC46E"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 xml:space="preserve">             620 </w:t>
            </w:r>
          </w:p>
        </w:tc>
        <w:tc>
          <w:tcPr>
            <w:tcW w:w="1340" w:type="dxa"/>
            <w:tcBorders>
              <w:top w:val="nil"/>
              <w:left w:val="nil"/>
              <w:bottom w:val="single" w:sz="4" w:space="0" w:color="auto"/>
              <w:right w:val="single" w:sz="4" w:space="0" w:color="auto"/>
            </w:tcBorders>
            <w:shd w:val="clear" w:color="auto" w:fill="auto"/>
            <w:noWrap/>
            <w:vAlign w:val="bottom"/>
            <w:hideMark/>
          </w:tcPr>
          <w:p w14:paraId="76DF8A9F"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0.32%</w:t>
            </w:r>
          </w:p>
        </w:tc>
      </w:tr>
      <w:tr w:rsidR="009707E1" w:rsidRPr="009707E1" w14:paraId="2E3B8C15" w14:textId="77777777" w:rsidTr="00342C55">
        <w:trPr>
          <w:trHeight w:val="251"/>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420DA4B4"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6</w:t>
            </w:r>
          </w:p>
        </w:tc>
        <w:tc>
          <w:tcPr>
            <w:tcW w:w="1636" w:type="dxa"/>
            <w:tcBorders>
              <w:top w:val="nil"/>
              <w:left w:val="nil"/>
              <w:bottom w:val="single" w:sz="4" w:space="0" w:color="auto"/>
              <w:right w:val="single" w:sz="4" w:space="0" w:color="auto"/>
            </w:tcBorders>
            <w:shd w:val="clear" w:color="auto" w:fill="auto"/>
            <w:noWrap/>
            <w:vAlign w:val="bottom"/>
            <w:hideMark/>
          </w:tcPr>
          <w:p w14:paraId="207466C8" w14:textId="77777777" w:rsidR="000778AF" w:rsidRPr="009707E1" w:rsidRDefault="000778AF" w:rsidP="000778AF">
            <w:pPr>
              <w:spacing w:after="0" w:line="240" w:lineRule="auto"/>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La Vega</w:t>
            </w:r>
          </w:p>
        </w:tc>
        <w:tc>
          <w:tcPr>
            <w:tcW w:w="1406" w:type="dxa"/>
            <w:tcBorders>
              <w:top w:val="nil"/>
              <w:left w:val="nil"/>
              <w:bottom w:val="single" w:sz="4" w:space="0" w:color="auto"/>
              <w:right w:val="single" w:sz="4" w:space="0" w:color="auto"/>
            </w:tcBorders>
            <w:shd w:val="clear" w:color="auto" w:fill="auto"/>
            <w:noWrap/>
            <w:vAlign w:val="bottom"/>
            <w:hideMark/>
          </w:tcPr>
          <w:p w14:paraId="2C97D4E2" w14:textId="77777777" w:rsidR="000778AF" w:rsidRPr="009707E1" w:rsidRDefault="000778AF" w:rsidP="000778AF">
            <w:pPr>
              <w:spacing w:after="0" w:line="240" w:lineRule="auto"/>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El Pinito</w:t>
            </w:r>
          </w:p>
        </w:tc>
        <w:tc>
          <w:tcPr>
            <w:tcW w:w="1704" w:type="dxa"/>
            <w:tcBorders>
              <w:top w:val="nil"/>
              <w:left w:val="nil"/>
              <w:bottom w:val="single" w:sz="4" w:space="0" w:color="auto"/>
              <w:right w:val="single" w:sz="4" w:space="0" w:color="auto"/>
            </w:tcBorders>
            <w:shd w:val="clear" w:color="auto" w:fill="auto"/>
            <w:noWrap/>
            <w:vAlign w:val="bottom"/>
            <w:hideMark/>
          </w:tcPr>
          <w:p w14:paraId="57CEADDA"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 xml:space="preserve">                    387 </w:t>
            </w:r>
          </w:p>
        </w:tc>
        <w:tc>
          <w:tcPr>
            <w:tcW w:w="1117" w:type="dxa"/>
            <w:tcBorders>
              <w:top w:val="nil"/>
              <w:left w:val="nil"/>
              <w:bottom w:val="single" w:sz="4" w:space="0" w:color="auto"/>
              <w:right w:val="single" w:sz="4" w:space="0" w:color="auto"/>
            </w:tcBorders>
            <w:shd w:val="clear" w:color="auto" w:fill="auto"/>
            <w:noWrap/>
            <w:vAlign w:val="bottom"/>
            <w:hideMark/>
          </w:tcPr>
          <w:p w14:paraId="2EF0768A"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 xml:space="preserve">                  3 </w:t>
            </w:r>
          </w:p>
        </w:tc>
        <w:tc>
          <w:tcPr>
            <w:tcW w:w="1132" w:type="dxa"/>
            <w:tcBorders>
              <w:top w:val="nil"/>
              <w:left w:val="nil"/>
              <w:bottom w:val="single" w:sz="4" w:space="0" w:color="auto"/>
              <w:right w:val="single" w:sz="4" w:space="0" w:color="auto"/>
            </w:tcBorders>
            <w:shd w:val="clear" w:color="auto" w:fill="auto"/>
            <w:noWrap/>
            <w:vAlign w:val="bottom"/>
            <w:hideMark/>
          </w:tcPr>
          <w:p w14:paraId="5A0046A7"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 xml:space="preserve">             384 </w:t>
            </w:r>
          </w:p>
        </w:tc>
        <w:tc>
          <w:tcPr>
            <w:tcW w:w="1340" w:type="dxa"/>
            <w:tcBorders>
              <w:top w:val="nil"/>
              <w:left w:val="nil"/>
              <w:bottom w:val="single" w:sz="4" w:space="0" w:color="auto"/>
              <w:right w:val="single" w:sz="4" w:space="0" w:color="auto"/>
            </w:tcBorders>
            <w:shd w:val="clear" w:color="auto" w:fill="auto"/>
            <w:noWrap/>
            <w:vAlign w:val="bottom"/>
            <w:hideMark/>
          </w:tcPr>
          <w:p w14:paraId="57A34930"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0.78%</w:t>
            </w:r>
          </w:p>
        </w:tc>
      </w:tr>
      <w:tr w:rsidR="009707E1" w:rsidRPr="009707E1" w14:paraId="30992466" w14:textId="77777777" w:rsidTr="00342C55">
        <w:trPr>
          <w:trHeight w:val="251"/>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3D79CCB5"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7</w:t>
            </w:r>
          </w:p>
        </w:tc>
        <w:tc>
          <w:tcPr>
            <w:tcW w:w="1636" w:type="dxa"/>
            <w:tcBorders>
              <w:top w:val="nil"/>
              <w:left w:val="nil"/>
              <w:bottom w:val="single" w:sz="4" w:space="0" w:color="auto"/>
              <w:right w:val="single" w:sz="4" w:space="0" w:color="auto"/>
            </w:tcBorders>
            <w:shd w:val="clear" w:color="auto" w:fill="auto"/>
            <w:noWrap/>
            <w:vAlign w:val="bottom"/>
            <w:hideMark/>
          </w:tcPr>
          <w:p w14:paraId="04AF15BF" w14:textId="18C3A52D" w:rsidR="000778AF" w:rsidRPr="009707E1" w:rsidRDefault="000778AF" w:rsidP="000778AF">
            <w:pPr>
              <w:spacing w:after="0" w:line="240" w:lineRule="auto"/>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Samaná</w:t>
            </w:r>
          </w:p>
        </w:tc>
        <w:tc>
          <w:tcPr>
            <w:tcW w:w="1406" w:type="dxa"/>
            <w:tcBorders>
              <w:top w:val="nil"/>
              <w:left w:val="nil"/>
              <w:bottom w:val="single" w:sz="4" w:space="0" w:color="auto"/>
              <w:right w:val="single" w:sz="4" w:space="0" w:color="auto"/>
            </w:tcBorders>
            <w:shd w:val="clear" w:color="auto" w:fill="auto"/>
            <w:noWrap/>
            <w:vAlign w:val="bottom"/>
            <w:hideMark/>
          </w:tcPr>
          <w:p w14:paraId="4BE1F9A2" w14:textId="50A3F381" w:rsidR="000778AF" w:rsidRPr="009707E1" w:rsidRDefault="000778AF" w:rsidP="000778AF">
            <w:pPr>
              <w:spacing w:after="0" w:line="240" w:lineRule="auto"/>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Samaná</w:t>
            </w:r>
          </w:p>
        </w:tc>
        <w:tc>
          <w:tcPr>
            <w:tcW w:w="1704" w:type="dxa"/>
            <w:tcBorders>
              <w:top w:val="nil"/>
              <w:left w:val="nil"/>
              <w:bottom w:val="single" w:sz="4" w:space="0" w:color="auto"/>
              <w:right w:val="single" w:sz="4" w:space="0" w:color="auto"/>
            </w:tcBorders>
            <w:shd w:val="clear" w:color="auto" w:fill="auto"/>
            <w:noWrap/>
            <w:vAlign w:val="bottom"/>
            <w:hideMark/>
          </w:tcPr>
          <w:p w14:paraId="37328D00"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 xml:space="preserve">                    224 </w:t>
            </w:r>
          </w:p>
        </w:tc>
        <w:tc>
          <w:tcPr>
            <w:tcW w:w="1117" w:type="dxa"/>
            <w:tcBorders>
              <w:top w:val="nil"/>
              <w:left w:val="nil"/>
              <w:bottom w:val="single" w:sz="4" w:space="0" w:color="auto"/>
              <w:right w:val="single" w:sz="4" w:space="0" w:color="auto"/>
            </w:tcBorders>
            <w:shd w:val="clear" w:color="auto" w:fill="auto"/>
            <w:noWrap/>
            <w:vAlign w:val="bottom"/>
            <w:hideMark/>
          </w:tcPr>
          <w:p w14:paraId="295807FA"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 xml:space="preserve">                  9 </w:t>
            </w:r>
          </w:p>
        </w:tc>
        <w:tc>
          <w:tcPr>
            <w:tcW w:w="1132" w:type="dxa"/>
            <w:tcBorders>
              <w:top w:val="nil"/>
              <w:left w:val="nil"/>
              <w:bottom w:val="single" w:sz="4" w:space="0" w:color="auto"/>
              <w:right w:val="single" w:sz="4" w:space="0" w:color="auto"/>
            </w:tcBorders>
            <w:shd w:val="clear" w:color="auto" w:fill="auto"/>
            <w:noWrap/>
            <w:vAlign w:val="bottom"/>
            <w:hideMark/>
          </w:tcPr>
          <w:p w14:paraId="3136C688"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 xml:space="preserve">             215 </w:t>
            </w:r>
          </w:p>
        </w:tc>
        <w:tc>
          <w:tcPr>
            <w:tcW w:w="1340" w:type="dxa"/>
            <w:tcBorders>
              <w:top w:val="nil"/>
              <w:left w:val="nil"/>
              <w:bottom w:val="single" w:sz="4" w:space="0" w:color="auto"/>
              <w:right w:val="single" w:sz="4" w:space="0" w:color="auto"/>
            </w:tcBorders>
            <w:shd w:val="clear" w:color="auto" w:fill="auto"/>
            <w:noWrap/>
            <w:vAlign w:val="bottom"/>
            <w:hideMark/>
          </w:tcPr>
          <w:p w14:paraId="1D6B188A"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4.02%</w:t>
            </w:r>
          </w:p>
        </w:tc>
      </w:tr>
      <w:tr w:rsidR="009707E1" w:rsidRPr="009707E1" w14:paraId="73D8C511" w14:textId="77777777" w:rsidTr="00342C55">
        <w:trPr>
          <w:trHeight w:val="251"/>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7E1634B8"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8</w:t>
            </w:r>
          </w:p>
        </w:tc>
        <w:tc>
          <w:tcPr>
            <w:tcW w:w="1636" w:type="dxa"/>
            <w:tcBorders>
              <w:top w:val="nil"/>
              <w:left w:val="nil"/>
              <w:bottom w:val="single" w:sz="4" w:space="0" w:color="auto"/>
              <w:right w:val="single" w:sz="4" w:space="0" w:color="auto"/>
            </w:tcBorders>
            <w:shd w:val="clear" w:color="auto" w:fill="auto"/>
            <w:noWrap/>
            <w:vAlign w:val="bottom"/>
            <w:hideMark/>
          </w:tcPr>
          <w:p w14:paraId="34F1649D" w14:textId="77777777" w:rsidR="000778AF" w:rsidRPr="009707E1" w:rsidRDefault="000778AF" w:rsidP="000778AF">
            <w:pPr>
              <w:spacing w:after="0" w:line="240" w:lineRule="auto"/>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Monte Plata</w:t>
            </w:r>
          </w:p>
        </w:tc>
        <w:tc>
          <w:tcPr>
            <w:tcW w:w="1406" w:type="dxa"/>
            <w:tcBorders>
              <w:top w:val="nil"/>
              <w:left w:val="nil"/>
              <w:bottom w:val="single" w:sz="4" w:space="0" w:color="auto"/>
              <w:right w:val="single" w:sz="4" w:space="0" w:color="auto"/>
            </w:tcBorders>
            <w:shd w:val="clear" w:color="auto" w:fill="auto"/>
            <w:noWrap/>
            <w:vAlign w:val="bottom"/>
            <w:hideMark/>
          </w:tcPr>
          <w:p w14:paraId="2BADB8EC" w14:textId="77777777" w:rsidR="000778AF" w:rsidRPr="009707E1" w:rsidRDefault="000778AF" w:rsidP="000778AF">
            <w:pPr>
              <w:spacing w:after="0" w:line="240" w:lineRule="auto"/>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Monte Plata</w:t>
            </w:r>
          </w:p>
        </w:tc>
        <w:tc>
          <w:tcPr>
            <w:tcW w:w="1704" w:type="dxa"/>
            <w:tcBorders>
              <w:top w:val="nil"/>
              <w:left w:val="nil"/>
              <w:bottom w:val="single" w:sz="4" w:space="0" w:color="auto"/>
              <w:right w:val="single" w:sz="4" w:space="0" w:color="auto"/>
            </w:tcBorders>
            <w:shd w:val="clear" w:color="auto" w:fill="auto"/>
            <w:noWrap/>
            <w:vAlign w:val="bottom"/>
            <w:hideMark/>
          </w:tcPr>
          <w:p w14:paraId="429C0010"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 xml:space="preserve">                    257 </w:t>
            </w:r>
          </w:p>
        </w:tc>
        <w:tc>
          <w:tcPr>
            <w:tcW w:w="1117" w:type="dxa"/>
            <w:tcBorders>
              <w:top w:val="nil"/>
              <w:left w:val="nil"/>
              <w:bottom w:val="single" w:sz="4" w:space="0" w:color="auto"/>
              <w:right w:val="single" w:sz="4" w:space="0" w:color="auto"/>
            </w:tcBorders>
            <w:shd w:val="clear" w:color="auto" w:fill="auto"/>
            <w:noWrap/>
            <w:vAlign w:val="bottom"/>
            <w:hideMark/>
          </w:tcPr>
          <w:p w14:paraId="75BB46D7"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 xml:space="preserve">                  4 </w:t>
            </w:r>
          </w:p>
        </w:tc>
        <w:tc>
          <w:tcPr>
            <w:tcW w:w="1132" w:type="dxa"/>
            <w:tcBorders>
              <w:top w:val="nil"/>
              <w:left w:val="nil"/>
              <w:bottom w:val="single" w:sz="4" w:space="0" w:color="auto"/>
              <w:right w:val="single" w:sz="4" w:space="0" w:color="auto"/>
            </w:tcBorders>
            <w:shd w:val="clear" w:color="auto" w:fill="auto"/>
            <w:noWrap/>
            <w:vAlign w:val="bottom"/>
            <w:hideMark/>
          </w:tcPr>
          <w:p w14:paraId="2C99AEED"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 xml:space="preserve">             253 </w:t>
            </w:r>
          </w:p>
        </w:tc>
        <w:tc>
          <w:tcPr>
            <w:tcW w:w="1340" w:type="dxa"/>
            <w:tcBorders>
              <w:top w:val="nil"/>
              <w:left w:val="nil"/>
              <w:bottom w:val="single" w:sz="4" w:space="0" w:color="auto"/>
              <w:right w:val="single" w:sz="4" w:space="0" w:color="auto"/>
            </w:tcBorders>
            <w:shd w:val="clear" w:color="auto" w:fill="auto"/>
            <w:noWrap/>
            <w:vAlign w:val="bottom"/>
            <w:hideMark/>
          </w:tcPr>
          <w:p w14:paraId="1ED887A7"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1.56%</w:t>
            </w:r>
          </w:p>
        </w:tc>
      </w:tr>
      <w:tr w:rsidR="009707E1" w:rsidRPr="009707E1" w14:paraId="1ABD4B5A" w14:textId="77777777" w:rsidTr="00342C55">
        <w:trPr>
          <w:trHeight w:val="251"/>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5E0D0E3E"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9</w:t>
            </w:r>
          </w:p>
        </w:tc>
        <w:tc>
          <w:tcPr>
            <w:tcW w:w="1636" w:type="dxa"/>
            <w:tcBorders>
              <w:top w:val="nil"/>
              <w:left w:val="nil"/>
              <w:bottom w:val="single" w:sz="4" w:space="0" w:color="auto"/>
              <w:right w:val="single" w:sz="4" w:space="0" w:color="auto"/>
            </w:tcBorders>
            <w:shd w:val="clear" w:color="auto" w:fill="auto"/>
            <w:noWrap/>
            <w:vAlign w:val="bottom"/>
            <w:hideMark/>
          </w:tcPr>
          <w:p w14:paraId="35E83E1C" w14:textId="77777777" w:rsidR="000778AF" w:rsidRPr="009707E1" w:rsidRDefault="000778AF" w:rsidP="000778AF">
            <w:pPr>
              <w:spacing w:after="0" w:line="240" w:lineRule="auto"/>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Valverde Mao</w:t>
            </w:r>
          </w:p>
        </w:tc>
        <w:tc>
          <w:tcPr>
            <w:tcW w:w="1406" w:type="dxa"/>
            <w:tcBorders>
              <w:top w:val="nil"/>
              <w:left w:val="nil"/>
              <w:bottom w:val="single" w:sz="4" w:space="0" w:color="auto"/>
              <w:right w:val="single" w:sz="4" w:space="0" w:color="auto"/>
            </w:tcBorders>
            <w:shd w:val="clear" w:color="auto" w:fill="auto"/>
            <w:noWrap/>
            <w:vAlign w:val="bottom"/>
            <w:hideMark/>
          </w:tcPr>
          <w:p w14:paraId="29A38CFE" w14:textId="77777777" w:rsidR="000778AF" w:rsidRPr="009707E1" w:rsidRDefault="000778AF" w:rsidP="000778AF">
            <w:pPr>
              <w:spacing w:after="0" w:line="240" w:lineRule="auto"/>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Mao</w:t>
            </w:r>
          </w:p>
        </w:tc>
        <w:tc>
          <w:tcPr>
            <w:tcW w:w="1704" w:type="dxa"/>
            <w:tcBorders>
              <w:top w:val="nil"/>
              <w:left w:val="nil"/>
              <w:bottom w:val="single" w:sz="4" w:space="0" w:color="auto"/>
              <w:right w:val="single" w:sz="4" w:space="0" w:color="auto"/>
            </w:tcBorders>
            <w:shd w:val="clear" w:color="auto" w:fill="auto"/>
            <w:noWrap/>
            <w:vAlign w:val="bottom"/>
            <w:hideMark/>
          </w:tcPr>
          <w:p w14:paraId="0264B76E"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 xml:space="preserve">                    268 </w:t>
            </w:r>
          </w:p>
        </w:tc>
        <w:tc>
          <w:tcPr>
            <w:tcW w:w="1117" w:type="dxa"/>
            <w:tcBorders>
              <w:top w:val="nil"/>
              <w:left w:val="nil"/>
              <w:bottom w:val="single" w:sz="4" w:space="0" w:color="auto"/>
              <w:right w:val="single" w:sz="4" w:space="0" w:color="auto"/>
            </w:tcBorders>
            <w:shd w:val="clear" w:color="auto" w:fill="auto"/>
            <w:noWrap/>
            <w:vAlign w:val="bottom"/>
            <w:hideMark/>
          </w:tcPr>
          <w:p w14:paraId="6CDDB18D"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 xml:space="preserve">                  3 </w:t>
            </w:r>
          </w:p>
        </w:tc>
        <w:tc>
          <w:tcPr>
            <w:tcW w:w="1132" w:type="dxa"/>
            <w:tcBorders>
              <w:top w:val="nil"/>
              <w:left w:val="nil"/>
              <w:bottom w:val="single" w:sz="4" w:space="0" w:color="auto"/>
              <w:right w:val="single" w:sz="4" w:space="0" w:color="auto"/>
            </w:tcBorders>
            <w:shd w:val="clear" w:color="auto" w:fill="auto"/>
            <w:noWrap/>
            <w:vAlign w:val="bottom"/>
            <w:hideMark/>
          </w:tcPr>
          <w:p w14:paraId="0FF17014"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 xml:space="preserve">             265 </w:t>
            </w:r>
          </w:p>
        </w:tc>
        <w:tc>
          <w:tcPr>
            <w:tcW w:w="1340" w:type="dxa"/>
            <w:tcBorders>
              <w:top w:val="nil"/>
              <w:left w:val="nil"/>
              <w:bottom w:val="single" w:sz="4" w:space="0" w:color="auto"/>
              <w:right w:val="single" w:sz="4" w:space="0" w:color="auto"/>
            </w:tcBorders>
            <w:shd w:val="clear" w:color="auto" w:fill="auto"/>
            <w:noWrap/>
            <w:vAlign w:val="bottom"/>
            <w:hideMark/>
          </w:tcPr>
          <w:p w14:paraId="3C65716E"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1.12%</w:t>
            </w:r>
          </w:p>
        </w:tc>
      </w:tr>
      <w:tr w:rsidR="009707E1" w:rsidRPr="009707E1" w14:paraId="6D32E8A1" w14:textId="77777777" w:rsidTr="00342C55">
        <w:trPr>
          <w:trHeight w:val="251"/>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6B006C9F"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10</w:t>
            </w:r>
          </w:p>
        </w:tc>
        <w:tc>
          <w:tcPr>
            <w:tcW w:w="1636" w:type="dxa"/>
            <w:tcBorders>
              <w:top w:val="nil"/>
              <w:left w:val="nil"/>
              <w:bottom w:val="single" w:sz="4" w:space="0" w:color="auto"/>
              <w:right w:val="single" w:sz="4" w:space="0" w:color="auto"/>
            </w:tcBorders>
            <w:shd w:val="clear" w:color="auto" w:fill="auto"/>
            <w:noWrap/>
            <w:vAlign w:val="bottom"/>
            <w:hideMark/>
          </w:tcPr>
          <w:p w14:paraId="0A54010F" w14:textId="6856C353" w:rsidR="000778AF" w:rsidRPr="009707E1" w:rsidRDefault="000778AF" w:rsidP="000778AF">
            <w:pPr>
              <w:spacing w:after="0" w:line="240" w:lineRule="auto"/>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Higüey</w:t>
            </w:r>
          </w:p>
        </w:tc>
        <w:tc>
          <w:tcPr>
            <w:tcW w:w="1406" w:type="dxa"/>
            <w:tcBorders>
              <w:top w:val="nil"/>
              <w:left w:val="nil"/>
              <w:bottom w:val="single" w:sz="4" w:space="0" w:color="auto"/>
              <w:right w:val="single" w:sz="4" w:space="0" w:color="auto"/>
            </w:tcBorders>
            <w:shd w:val="clear" w:color="auto" w:fill="auto"/>
            <w:noWrap/>
            <w:vAlign w:val="bottom"/>
            <w:hideMark/>
          </w:tcPr>
          <w:p w14:paraId="53B94223" w14:textId="2C2BD7FD" w:rsidR="000778AF" w:rsidRPr="009707E1" w:rsidRDefault="000778AF" w:rsidP="000778AF">
            <w:pPr>
              <w:spacing w:after="0" w:line="240" w:lineRule="auto"/>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Higüey</w:t>
            </w:r>
          </w:p>
        </w:tc>
        <w:tc>
          <w:tcPr>
            <w:tcW w:w="1704" w:type="dxa"/>
            <w:tcBorders>
              <w:top w:val="nil"/>
              <w:left w:val="nil"/>
              <w:bottom w:val="single" w:sz="4" w:space="0" w:color="auto"/>
              <w:right w:val="single" w:sz="4" w:space="0" w:color="auto"/>
            </w:tcBorders>
            <w:shd w:val="clear" w:color="auto" w:fill="auto"/>
            <w:noWrap/>
            <w:vAlign w:val="bottom"/>
            <w:hideMark/>
          </w:tcPr>
          <w:p w14:paraId="052B2092"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 xml:space="preserve">                    372 </w:t>
            </w:r>
          </w:p>
        </w:tc>
        <w:tc>
          <w:tcPr>
            <w:tcW w:w="1117" w:type="dxa"/>
            <w:tcBorders>
              <w:top w:val="nil"/>
              <w:left w:val="nil"/>
              <w:bottom w:val="single" w:sz="4" w:space="0" w:color="auto"/>
              <w:right w:val="single" w:sz="4" w:space="0" w:color="auto"/>
            </w:tcBorders>
            <w:shd w:val="clear" w:color="auto" w:fill="auto"/>
            <w:noWrap/>
            <w:vAlign w:val="bottom"/>
            <w:hideMark/>
          </w:tcPr>
          <w:p w14:paraId="628D2B12"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 xml:space="preserve">                  4 </w:t>
            </w:r>
          </w:p>
        </w:tc>
        <w:tc>
          <w:tcPr>
            <w:tcW w:w="1132" w:type="dxa"/>
            <w:tcBorders>
              <w:top w:val="nil"/>
              <w:left w:val="nil"/>
              <w:bottom w:val="single" w:sz="4" w:space="0" w:color="auto"/>
              <w:right w:val="single" w:sz="4" w:space="0" w:color="auto"/>
            </w:tcBorders>
            <w:shd w:val="clear" w:color="auto" w:fill="auto"/>
            <w:noWrap/>
            <w:vAlign w:val="bottom"/>
            <w:hideMark/>
          </w:tcPr>
          <w:p w14:paraId="5CBA4DEB"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 xml:space="preserve">             368 </w:t>
            </w:r>
          </w:p>
        </w:tc>
        <w:tc>
          <w:tcPr>
            <w:tcW w:w="1340" w:type="dxa"/>
            <w:tcBorders>
              <w:top w:val="nil"/>
              <w:left w:val="nil"/>
              <w:bottom w:val="single" w:sz="4" w:space="0" w:color="auto"/>
              <w:right w:val="single" w:sz="4" w:space="0" w:color="auto"/>
            </w:tcBorders>
            <w:shd w:val="clear" w:color="auto" w:fill="auto"/>
            <w:noWrap/>
            <w:vAlign w:val="bottom"/>
            <w:hideMark/>
          </w:tcPr>
          <w:p w14:paraId="724C1E4A"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1.08%</w:t>
            </w:r>
          </w:p>
        </w:tc>
      </w:tr>
      <w:tr w:rsidR="009707E1" w:rsidRPr="009707E1" w14:paraId="5D6F8A74" w14:textId="77777777" w:rsidTr="00342C55">
        <w:trPr>
          <w:trHeight w:val="251"/>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55134A1E"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11</w:t>
            </w:r>
          </w:p>
        </w:tc>
        <w:tc>
          <w:tcPr>
            <w:tcW w:w="1636" w:type="dxa"/>
            <w:tcBorders>
              <w:top w:val="nil"/>
              <w:left w:val="nil"/>
              <w:bottom w:val="single" w:sz="4" w:space="0" w:color="auto"/>
              <w:right w:val="single" w:sz="4" w:space="0" w:color="auto"/>
            </w:tcBorders>
            <w:shd w:val="clear" w:color="auto" w:fill="auto"/>
            <w:noWrap/>
            <w:vAlign w:val="bottom"/>
            <w:hideMark/>
          </w:tcPr>
          <w:p w14:paraId="600F54D0" w14:textId="7912702C" w:rsidR="000778AF" w:rsidRPr="009707E1" w:rsidRDefault="000778AF" w:rsidP="000778AF">
            <w:pPr>
              <w:spacing w:after="0" w:line="240" w:lineRule="auto"/>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San Pedro de Macorís</w:t>
            </w:r>
          </w:p>
        </w:tc>
        <w:tc>
          <w:tcPr>
            <w:tcW w:w="1406" w:type="dxa"/>
            <w:tcBorders>
              <w:top w:val="nil"/>
              <w:left w:val="nil"/>
              <w:bottom w:val="single" w:sz="4" w:space="0" w:color="auto"/>
              <w:right w:val="single" w:sz="4" w:space="0" w:color="auto"/>
            </w:tcBorders>
            <w:shd w:val="clear" w:color="auto" w:fill="auto"/>
            <w:noWrap/>
            <w:vAlign w:val="bottom"/>
            <w:hideMark/>
          </w:tcPr>
          <w:p w14:paraId="47358954" w14:textId="136B27F4" w:rsidR="000778AF" w:rsidRPr="009707E1" w:rsidRDefault="000778AF" w:rsidP="000778AF">
            <w:pPr>
              <w:spacing w:after="0" w:line="240" w:lineRule="auto"/>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San Pedro de Macorís</w:t>
            </w:r>
          </w:p>
        </w:tc>
        <w:tc>
          <w:tcPr>
            <w:tcW w:w="1704" w:type="dxa"/>
            <w:tcBorders>
              <w:top w:val="nil"/>
              <w:left w:val="nil"/>
              <w:bottom w:val="single" w:sz="4" w:space="0" w:color="auto"/>
              <w:right w:val="single" w:sz="4" w:space="0" w:color="auto"/>
            </w:tcBorders>
            <w:shd w:val="clear" w:color="auto" w:fill="auto"/>
            <w:noWrap/>
            <w:vAlign w:val="bottom"/>
            <w:hideMark/>
          </w:tcPr>
          <w:p w14:paraId="6BE22637"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 xml:space="preserve">                    491 </w:t>
            </w:r>
          </w:p>
        </w:tc>
        <w:tc>
          <w:tcPr>
            <w:tcW w:w="1117" w:type="dxa"/>
            <w:tcBorders>
              <w:top w:val="nil"/>
              <w:left w:val="nil"/>
              <w:bottom w:val="single" w:sz="4" w:space="0" w:color="auto"/>
              <w:right w:val="single" w:sz="4" w:space="0" w:color="auto"/>
            </w:tcBorders>
            <w:shd w:val="clear" w:color="auto" w:fill="auto"/>
            <w:noWrap/>
            <w:vAlign w:val="bottom"/>
            <w:hideMark/>
          </w:tcPr>
          <w:p w14:paraId="5DE10FDA"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 xml:space="preserve">                  5 </w:t>
            </w:r>
          </w:p>
        </w:tc>
        <w:tc>
          <w:tcPr>
            <w:tcW w:w="1132" w:type="dxa"/>
            <w:tcBorders>
              <w:top w:val="nil"/>
              <w:left w:val="nil"/>
              <w:bottom w:val="single" w:sz="4" w:space="0" w:color="auto"/>
              <w:right w:val="single" w:sz="4" w:space="0" w:color="auto"/>
            </w:tcBorders>
            <w:shd w:val="clear" w:color="auto" w:fill="auto"/>
            <w:noWrap/>
            <w:vAlign w:val="bottom"/>
            <w:hideMark/>
          </w:tcPr>
          <w:p w14:paraId="1E2A1269"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 xml:space="preserve">             486 </w:t>
            </w:r>
          </w:p>
        </w:tc>
        <w:tc>
          <w:tcPr>
            <w:tcW w:w="1340" w:type="dxa"/>
            <w:tcBorders>
              <w:top w:val="nil"/>
              <w:left w:val="nil"/>
              <w:bottom w:val="single" w:sz="4" w:space="0" w:color="auto"/>
              <w:right w:val="single" w:sz="4" w:space="0" w:color="auto"/>
            </w:tcBorders>
            <w:shd w:val="clear" w:color="auto" w:fill="auto"/>
            <w:noWrap/>
            <w:vAlign w:val="bottom"/>
            <w:hideMark/>
          </w:tcPr>
          <w:p w14:paraId="4F11156B"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1.02%</w:t>
            </w:r>
          </w:p>
        </w:tc>
      </w:tr>
      <w:tr w:rsidR="009707E1" w:rsidRPr="009707E1" w14:paraId="2D3FD390" w14:textId="77777777" w:rsidTr="00342C55">
        <w:trPr>
          <w:trHeight w:val="251"/>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1B1F6327"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12</w:t>
            </w:r>
          </w:p>
        </w:tc>
        <w:tc>
          <w:tcPr>
            <w:tcW w:w="1636" w:type="dxa"/>
            <w:tcBorders>
              <w:top w:val="nil"/>
              <w:left w:val="nil"/>
              <w:bottom w:val="single" w:sz="4" w:space="0" w:color="auto"/>
              <w:right w:val="single" w:sz="4" w:space="0" w:color="auto"/>
            </w:tcBorders>
            <w:shd w:val="clear" w:color="auto" w:fill="auto"/>
            <w:noWrap/>
            <w:vAlign w:val="bottom"/>
            <w:hideMark/>
          </w:tcPr>
          <w:p w14:paraId="1E2B8EEF" w14:textId="77777777" w:rsidR="000778AF" w:rsidRPr="009707E1" w:rsidRDefault="000778AF" w:rsidP="000778AF">
            <w:pPr>
              <w:spacing w:after="0" w:line="240" w:lineRule="auto"/>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 xml:space="preserve">Barahona </w:t>
            </w:r>
          </w:p>
        </w:tc>
        <w:tc>
          <w:tcPr>
            <w:tcW w:w="1406" w:type="dxa"/>
            <w:tcBorders>
              <w:top w:val="nil"/>
              <w:left w:val="nil"/>
              <w:bottom w:val="single" w:sz="4" w:space="0" w:color="auto"/>
              <w:right w:val="single" w:sz="4" w:space="0" w:color="auto"/>
            </w:tcBorders>
            <w:shd w:val="clear" w:color="auto" w:fill="auto"/>
            <w:noWrap/>
            <w:vAlign w:val="bottom"/>
            <w:hideMark/>
          </w:tcPr>
          <w:p w14:paraId="08173068" w14:textId="3FA84752" w:rsidR="000778AF" w:rsidRPr="009707E1" w:rsidRDefault="000778AF" w:rsidP="000778AF">
            <w:pPr>
              <w:spacing w:after="0" w:line="240" w:lineRule="auto"/>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Barahona</w:t>
            </w:r>
          </w:p>
        </w:tc>
        <w:tc>
          <w:tcPr>
            <w:tcW w:w="1704" w:type="dxa"/>
            <w:tcBorders>
              <w:top w:val="nil"/>
              <w:left w:val="nil"/>
              <w:bottom w:val="single" w:sz="4" w:space="0" w:color="auto"/>
              <w:right w:val="single" w:sz="4" w:space="0" w:color="auto"/>
            </w:tcBorders>
            <w:shd w:val="clear" w:color="auto" w:fill="auto"/>
            <w:noWrap/>
            <w:vAlign w:val="bottom"/>
            <w:hideMark/>
          </w:tcPr>
          <w:p w14:paraId="7CA8C77D"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 xml:space="preserve">                    378 </w:t>
            </w:r>
          </w:p>
        </w:tc>
        <w:tc>
          <w:tcPr>
            <w:tcW w:w="1117" w:type="dxa"/>
            <w:tcBorders>
              <w:top w:val="nil"/>
              <w:left w:val="nil"/>
              <w:bottom w:val="single" w:sz="4" w:space="0" w:color="auto"/>
              <w:right w:val="single" w:sz="4" w:space="0" w:color="auto"/>
            </w:tcBorders>
            <w:shd w:val="clear" w:color="auto" w:fill="auto"/>
            <w:noWrap/>
            <w:vAlign w:val="bottom"/>
            <w:hideMark/>
          </w:tcPr>
          <w:p w14:paraId="71FA1213"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 xml:space="preserve">                  3 </w:t>
            </w:r>
          </w:p>
        </w:tc>
        <w:tc>
          <w:tcPr>
            <w:tcW w:w="1132" w:type="dxa"/>
            <w:tcBorders>
              <w:top w:val="nil"/>
              <w:left w:val="nil"/>
              <w:bottom w:val="single" w:sz="4" w:space="0" w:color="auto"/>
              <w:right w:val="single" w:sz="4" w:space="0" w:color="auto"/>
            </w:tcBorders>
            <w:shd w:val="clear" w:color="auto" w:fill="auto"/>
            <w:noWrap/>
            <w:vAlign w:val="bottom"/>
            <w:hideMark/>
          </w:tcPr>
          <w:p w14:paraId="219452EC"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 xml:space="preserve">             375 </w:t>
            </w:r>
          </w:p>
        </w:tc>
        <w:tc>
          <w:tcPr>
            <w:tcW w:w="1340" w:type="dxa"/>
            <w:tcBorders>
              <w:top w:val="nil"/>
              <w:left w:val="nil"/>
              <w:bottom w:val="single" w:sz="4" w:space="0" w:color="auto"/>
              <w:right w:val="single" w:sz="4" w:space="0" w:color="auto"/>
            </w:tcBorders>
            <w:shd w:val="clear" w:color="auto" w:fill="auto"/>
            <w:noWrap/>
            <w:vAlign w:val="bottom"/>
            <w:hideMark/>
          </w:tcPr>
          <w:p w14:paraId="523DF07D"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0.79%</w:t>
            </w:r>
          </w:p>
        </w:tc>
      </w:tr>
      <w:tr w:rsidR="009707E1" w:rsidRPr="009707E1" w14:paraId="206C8ED3" w14:textId="77777777" w:rsidTr="00342C55">
        <w:trPr>
          <w:trHeight w:val="251"/>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04A40139"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13</w:t>
            </w:r>
          </w:p>
        </w:tc>
        <w:tc>
          <w:tcPr>
            <w:tcW w:w="1636" w:type="dxa"/>
            <w:tcBorders>
              <w:top w:val="nil"/>
              <w:left w:val="nil"/>
              <w:bottom w:val="single" w:sz="4" w:space="0" w:color="auto"/>
              <w:right w:val="single" w:sz="4" w:space="0" w:color="auto"/>
            </w:tcBorders>
            <w:shd w:val="clear" w:color="auto" w:fill="auto"/>
            <w:noWrap/>
            <w:vAlign w:val="bottom"/>
            <w:hideMark/>
          </w:tcPr>
          <w:p w14:paraId="22CFAD3E" w14:textId="77777777" w:rsidR="000778AF" w:rsidRPr="009707E1" w:rsidRDefault="000778AF" w:rsidP="000778AF">
            <w:pPr>
              <w:spacing w:after="0" w:line="240" w:lineRule="auto"/>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El Seibo</w:t>
            </w:r>
          </w:p>
        </w:tc>
        <w:tc>
          <w:tcPr>
            <w:tcW w:w="1406" w:type="dxa"/>
            <w:tcBorders>
              <w:top w:val="nil"/>
              <w:left w:val="nil"/>
              <w:bottom w:val="single" w:sz="4" w:space="0" w:color="auto"/>
              <w:right w:val="single" w:sz="4" w:space="0" w:color="auto"/>
            </w:tcBorders>
            <w:shd w:val="clear" w:color="auto" w:fill="auto"/>
            <w:noWrap/>
            <w:vAlign w:val="bottom"/>
            <w:hideMark/>
          </w:tcPr>
          <w:p w14:paraId="1435EC95" w14:textId="77777777" w:rsidR="000778AF" w:rsidRPr="009707E1" w:rsidRDefault="000778AF" w:rsidP="000778AF">
            <w:pPr>
              <w:spacing w:after="0" w:line="240" w:lineRule="auto"/>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El Seibo</w:t>
            </w:r>
          </w:p>
        </w:tc>
        <w:tc>
          <w:tcPr>
            <w:tcW w:w="1704" w:type="dxa"/>
            <w:tcBorders>
              <w:top w:val="nil"/>
              <w:left w:val="nil"/>
              <w:bottom w:val="single" w:sz="4" w:space="0" w:color="auto"/>
              <w:right w:val="single" w:sz="4" w:space="0" w:color="auto"/>
            </w:tcBorders>
            <w:shd w:val="clear" w:color="auto" w:fill="auto"/>
            <w:noWrap/>
            <w:vAlign w:val="bottom"/>
            <w:hideMark/>
          </w:tcPr>
          <w:p w14:paraId="73C1C76C"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 xml:space="preserve">                    842 </w:t>
            </w:r>
          </w:p>
        </w:tc>
        <w:tc>
          <w:tcPr>
            <w:tcW w:w="1117" w:type="dxa"/>
            <w:tcBorders>
              <w:top w:val="nil"/>
              <w:left w:val="nil"/>
              <w:bottom w:val="single" w:sz="4" w:space="0" w:color="auto"/>
              <w:right w:val="single" w:sz="4" w:space="0" w:color="auto"/>
            </w:tcBorders>
            <w:shd w:val="clear" w:color="auto" w:fill="auto"/>
            <w:noWrap/>
            <w:vAlign w:val="bottom"/>
            <w:hideMark/>
          </w:tcPr>
          <w:p w14:paraId="6C0C7C62"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 xml:space="preserve">                17 </w:t>
            </w:r>
          </w:p>
        </w:tc>
        <w:tc>
          <w:tcPr>
            <w:tcW w:w="1132" w:type="dxa"/>
            <w:tcBorders>
              <w:top w:val="nil"/>
              <w:left w:val="nil"/>
              <w:bottom w:val="single" w:sz="4" w:space="0" w:color="auto"/>
              <w:right w:val="single" w:sz="4" w:space="0" w:color="auto"/>
            </w:tcBorders>
            <w:shd w:val="clear" w:color="auto" w:fill="auto"/>
            <w:noWrap/>
            <w:vAlign w:val="bottom"/>
            <w:hideMark/>
          </w:tcPr>
          <w:p w14:paraId="360CA913"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 xml:space="preserve">             825 </w:t>
            </w:r>
          </w:p>
        </w:tc>
        <w:tc>
          <w:tcPr>
            <w:tcW w:w="1340" w:type="dxa"/>
            <w:tcBorders>
              <w:top w:val="nil"/>
              <w:left w:val="nil"/>
              <w:bottom w:val="single" w:sz="4" w:space="0" w:color="auto"/>
              <w:right w:val="single" w:sz="4" w:space="0" w:color="auto"/>
            </w:tcBorders>
            <w:shd w:val="clear" w:color="auto" w:fill="auto"/>
            <w:noWrap/>
            <w:vAlign w:val="bottom"/>
            <w:hideMark/>
          </w:tcPr>
          <w:p w14:paraId="1EBEFFEB" w14:textId="77777777" w:rsidR="000778AF" w:rsidRPr="009707E1" w:rsidRDefault="000778AF" w:rsidP="000778AF">
            <w:pPr>
              <w:spacing w:after="0" w:line="240" w:lineRule="auto"/>
              <w:jc w:val="center"/>
              <w:rPr>
                <w:rFonts w:ascii="Times New Roman" w:eastAsia="Times New Roman" w:hAnsi="Times New Roman" w:cs="Times New Roman"/>
                <w:color w:val="767171"/>
                <w:sz w:val="24"/>
                <w:szCs w:val="24"/>
                <w:lang w:eastAsia="es-DO"/>
              </w:rPr>
            </w:pPr>
            <w:r w:rsidRPr="009707E1">
              <w:rPr>
                <w:rFonts w:ascii="Times New Roman" w:eastAsia="Times New Roman" w:hAnsi="Times New Roman" w:cs="Times New Roman"/>
                <w:color w:val="767171"/>
                <w:sz w:val="24"/>
                <w:szCs w:val="24"/>
                <w:lang w:eastAsia="es-DO"/>
              </w:rPr>
              <w:t>2.02%</w:t>
            </w:r>
          </w:p>
        </w:tc>
      </w:tr>
      <w:tr w:rsidR="009707E1" w:rsidRPr="009707E1" w14:paraId="6E1094D9" w14:textId="77777777" w:rsidTr="00342C55">
        <w:trPr>
          <w:trHeight w:val="291"/>
        </w:trPr>
        <w:tc>
          <w:tcPr>
            <w:tcW w:w="3535" w:type="dxa"/>
            <w:gridSpan w:val="3"/>
            <w:tcBorders>
              <w:top w:val="single" w:sz="4" w:space="0" w:color="auto"/>
              <w:left w:val="single" w:sz="4" w:space="0" w:color="auto"/>
              <w:bottom w:val="single" w:sz="4" w:space="0" w:color="auto"/>
              <w:right w:val="single" w:sz="4" w:space="0" w:color="000000"/>
            </w:tcBorders>
            <w:shd w:val="clear" w:color="000000" w:fill="73D3DD"/>
            <w:vAlign w:val="center"/>
            <w:hideMark/>
          </w:tcPr>
          <w:p w14:paraId="7FAFEDD2" w14:textId="77777777" w:rsidR="000778AF" w:rsidRPr="009707E1" w:rsidRDefault="000778AF" w:rsidP="000778AF">
            <w:pPr>
              <w:spacing w:after="0" w:line="240" w:lineRule="auto"/>
              <w:jc w:val="right"/>
              <w:rPr>
                <w:rFonts w:ascii="Times New Roman" w:eastAsia="Times New Roman" w:hAnsi="Times New Roman" w:cs="Times New Roman"/>
                <w:b/>
                <w:bCs/>
                <w:color w:val="767171"/>
                <w:sz w:val="24"/>
                <w:szCs w:val="24"/>
                <w:lang w:eastAsia="es-DO"/>
              </w:rPr>
            </w:pPr>
            <w:r w:rsidRPr="009707E1">
              <w:rPr>
                <w:rFonts w:ascii="Times New Roman" w:eastAsia="Times New Roman" w:hAnsi="Times New Roman" w:cs="Times New Roman"/>
                <w:b/>
                <w:bCs/>
                <w:color w:val="767171"/>
                <w:sz w:val="24"/>
                <w:szCs w:val="24"/>
                <w:lang w:eastAsia="es-DO"/>
              </w:rPr>
              <w:t>Total</w:t>
            </w:r>
          </w:p>
        </w:tc>
        <w:tc>
          <w:tcPr>
            <w:tcW w:w="1704" w:type="dxa"/>
            <w:tcBorders>
              <w:top w:val="nil"/>
              <w:left w:val="nil"/>
              <w:bottom w:val="single" w:sz="4" w:space="0" w:color="auto"/>
              <w:right w:val="single" w:sz="4" w:space="0" w:color="auto"/>
            </w:tcBorders>
            <w:shd w:val="clear" w:color="000000" w:fill="73D3DD"/>
            <w:vAlign w:val="center"/>
            <w:hideMark/>
          </w:tcPr>
          <w:p w14:paraId="1B4381D5" w14:textId="5F9BC14E" w:rsidR="000778AF" w:rsidRPr="009707E1" w:rsidRDefault="000778AF" w:rsidP="000778AF">
            <w:pPr>
              <w:spacing w:after="0" w:line="240" w:lineRule="auto"/>
              <w:jc w:val="center"/>
              <w:rPr>
                <w:rFonts w:ascii="Times New Roman" w:eastAsia="Times New Roman" w:hAnsi="Times New Roman" w:cs="Times New Roman"/>
                <w:b/>
                <w:bCs/>
                <w:color w:val="767171"/>
                <w:sz w:val="24"/>
                <w:szCs w:val="24"/>
                <w:lang w:eastAsia="es-DO"/>
              </w:rPr>
            </w:pPr>
            <w:r w:rsidRPr="009707E1">
              <w:rPr>
                <w:rFonts w:ascii="Times New Roman" w:eastAsia="Times New Roman" w:hAnsi="Times New Roman" w:cs="Times New Roman"/>
                <w:b/>
                <w:bCs/>
                <w:color w:val="767171"/>
                <w:sz w:val="24"/>
                <w:szCs w:val="24"/>
                <w:lang w:eastAsia="es-DO"/>
              </w:rPr>
              <w:t>8,865</w:t>
            </w:r>
          </w:p>
        </w:tc>
        <w:tc>
          <w:tcPr>
            <w:tcW w:w="1117" w:type="dxa"/>
            <w:tcBorders>
              <w:top w:val="nil"/>
              <w:left w:val="nil"/>
              <w:bottom w:val="single" w:sz="4" w:space="0" w:color="auto"/>
              <w:right w:val="single" w:sz="4" w:space="0" w:color="auto"/>
            </w:tcBorders>
            <w:shd w:val="clear" w:color="000000" w:fill="73D3DD"/>
            <w:vAlign w:val="center"/>
            <w:hideMark/>
          </w:tcPr>
          <w:p w14:paraId="07D89BA1" w14:textId="26F3477E" w:rsidR="000778AF" w:rsidRPr="009707E1" w:rsidRDefault="000778AF" w:rsidP="000778AF">
            <w:pPr>
              <w:spacing w:after="0" w:line="240" w:lineRule="auto"/>
              <w:jc w:val="center"/>
              <w:rPr>
                <w:rFonts w:ascii="Times New Roman" w:eastAsia="Times New Roman" w:hAnsi="Times New Roman" w:cs="Times New Roman"/>
                <w:b/>
                <w:bCs/>
                <w:color w:val="767171"/>
                <w:sz w:val="24"/>
                <w:szCs w:val="24"/>
                <w:lang w:eastAsia="es-DO"/>
              </w:rPr>
            </w:pPr>
            <w:r w:rsidRPr="009707E1">
              <w:rPr>
                <w:rFonts w:ascii="Times New Roman" w:eastAsia="Times New Roman" w:hAnsi="Times New Roman" w:cs="Times New Roman"/>
                <w:b/>
                <w:bCs/>
                <w:color w:val="767171"/>
                <w:sz w:val="24"/>
                <w:szCs w:val="24"/>
                <w:lang w:eastAsia="es-DO"/>
              </w:rPr>
              <w:t>87</w:t>
            </w:r>
          </w:p>
        </w:tc>
        <w:tc>
          <w:tcPr>
            <w:tcW w:w="1132" w:type="dxa"/>
            <w:tcBorders>
              <w:top w:val="nil"/>
              <w:left w:val="nil"/>
              <w:bottom w:val="single" w:sz="4" w:space="0" w:color="auto"/>
              <w:right w:val="single" w:sz="4" w:space="0" w:color="auto"/>
            </w:tcBorders>
            <w:shd w:val="clear" w:color="000000" w:fill="73D3DD"/>
            <w:vAlign w:val="center"/>
            <w:hideMark/>
          </w:tcPr>
          <w:p w14:paraId="1BD71B66" w14:textId="5387D5F7" w:rsidR="000778AF" w:rsidRPr="009707E1" w:rsidRDefault="000778AF" w:rsidP="000778AF">
            <w:pPr>
              <w:spacing w:after="0" w:line="240" w:lineRule="auto"/>
              <w:jc w:val="center"/>
              <w:rPr>
                <w:rFonts w:ascii="Times New Roman" w:eastAsia="Times New Roman" w:hAnsi="Times New Roman" w:cs="Times New Roman"/>
                <w:b/>
                <w:bCs/>
                <w:color w:val="767171"/>
                <w:sz w:val="24"/>
                <w:szCs w:val="24"/>
                <w:lang w:eastAsia="es-DO"/>
              </w:rPr>
            </w:pPr>
            <w:r w:rsidRPr="009707E1">
              <w:rPr>
                <w:rFonts w:ascii="Times New Roman" w:eastAsia="Times New Roman" w:hAnsi="Times New Roman" w:cs="Times New Roman"/>
                <w:b/>
                <w:bCs/>
                <w:color w:val="767171"/>
                <w:sz w:val="24"/>
                <w:szCs w:val="24"/>
                <w:lang w:eastAsia="es-DO"/>
              </w:rPr>
              <w:t>8,778</w:t>
            </w:r>
          </w:p>
        </w:tc>
        <w:tc>
          <w:tcPr>
            <w:tcW w:w="1340" w:type="dxa"/>
            <w:tcBorders>
              <w:top w:val="nil"/>
              <w:left w:val="nil"/>
              <w:bottom w:val="single" w:sz="4" w:space="0" w:color="auto"/>
              <w:right w:val="single" w:sz="4" w:space="0" w:color="auto"/>
            </w:tcBorders>
            <w:shd w:val="clear" w:color="000000" w:fill="73D3DD"/>
            <w:vAlign w:val="center"/>
            <w:hideMark/>
          </w:tcPr>
          <w:p w14:paraId="2642DC77" w14:textId="1D28580C" w:rsidR="000778AF" w:rsidRPr="009707E1" w:rsidRDefault="000778AF" w:rsidP="000778AF">
            <w:pPr>
              <w:spacing w:after="0" w:line="240" w:lineRule="auto"/>
              <w:jc w:val="center"/>
              <w:rPr>
                <w:rFonts w:ascii="Times New Roman" w:eastAsia="Times New Roman" w:hAnsi="Times New Roman" w:cs="Times New Roman"/>
                <w:b/>
                <w:bCs/>
                <w:color w:val="767171"/>
                <w:sz w:val="24"/>
                <w:szCs w:val="24"/>
                <w:lang w:eastAsia="es-DO"/>
              </w:rPr>
            </w:pPr>
          </w:p>
        </w:tc>
      </w:tr>
    </w:tbl>
    <w:p w14:paraId="0A372CD7" w14:textId="6C913841" w:rsidR="000778AF" w:rsidRPr="009707E1" w:rsidRDefault="000778AF" w:rsidP="00B81145">
      <w:pPr>
        <w:spacing w:line="360" w:lineRule="auto"/>
        <w:jc w:val="both"/>
        <w:rPr>
          <w:rFonts w:ascii="Times New Roman" w:eastAsia="Times New Roman" w:hAnsi="Times New Roman" w:cs="Times New Roman"/>
          <w:b/>
          <w:bCs/>
          <w:color w:val="767171"/>
          <w:spacing w:val="20"/>
          <w:sz w:val="18"/>
          <w:szCs w:val="18"/>
          <w:lang w:eastAsia="es-DO"/>
        </w:rPr>
      </w:pPr>
      <w:r w:rsidRPr="009707E1">
        <w:rPr>
          <w:rFonts w:ascii="Times New Roman" w:eastAsia="Times New Roman" w:hAnsi="Times New Roman" w:cs="Times New Roman"/>
          <w:b/>
          <w:bCs/>
          <w:color w:val="767171"/>
          <w:spacing w:val="20"/>
          <w:sz w:val="18"/>
          <w:szCs w:val="18"/>
          <w:lang w:eastAsia="es-DO"/>
        </w:rPr>
        <w:t>Informe de la División de Atención y Apoyo a Poblaciones Clave y Movilización Social</w:t>
      </w:r>
    </w:p>
    <w:p w14:paraId="00D688A7" w14:textId="77777777" w:rsidR="00B81145" w:rsidRPr="009707E1" w:rsidRDefault="00B81145" w:rsidP="008B1BD9">
      <w:pPr>
        <w:spacing w:line="360" w:lineRule="auto"/>
        <w:jc w:val="center"/>
        <w:rPr>
          <w:rFonts w:ascii="Times New Roman" w:eastAsia="Times New Roman" w:hAnsi="Times New Roman" w:cs="Times New Roman"/>
          <w:b/>
          <w:color w:val="767171"/>
          <w:sz w:val="16"/>
          <w:szCs w:val="16"/>
          <w:lang w:val="es-ES" w:eastAsia="es-ES"/>
        </w:rPr>
      </w:pPr>
    </w:p>
    <w:p w14:paraId="629D3D7C" w14:textId="00CC941E" w:rsidR="00F870D8" w:rsidRPr="009707E1" w:rsidRDefault="00F870D8">
      <w:pPr>
        <w:pStyle w:val="Prrafodelista"/>
        <w:numPr>
          <w:ilvl w:val="0"/>
          <w:numId w:val="22"/>
        </w:numPr>
        <w:spacing w:after="0" w:line="360" w:lineRule="auto"/>
        <w:jc w:val="both"/>
        <w:rPr>
          <w:rFonts w:ascii="Times New Roman" w:eastAsia="Times New Roman" w:hAnsi="Times New Roman"/>
          <w:color w:val="767171"/>
          <w:spacing w:val="20"/>
          <w:sz w:val="24"/>
          <w:szCs w:val="24"/>
          <w:lang w:eastAsia="es-DO"/>
        </w:rPr>
      </w:pPr>
      <w:r w:rsidRPr="009707E1">
        <w:rPr>
          <w:rFonts w:ascii="Times New Roman" w:eastAsia="Times New Roman" w:hAnsi="Times New Roman"/>
          <w:color w:val="767171"/>
          <w:spacing w:val="20"/>
          <w:sz w:val="24"/>
          <w:szCs w:val="24"/>
          <w:lang w:eastAsia="es-DO"/>
        </w:rPr>
        <w:lastRenderedPageBreak/>
        <w:t>Metas Físicas (Programa 42 Fondo 100)</w:t>
      </w:r>
    </w:p>
    <w:p w14:paraId="4BE72C1E" w14:textId="77777777" w:rsidR="008E002C" w:rsidRPr="009707E1" w:rsidRDefault="008E002C" w:rsidP="008B1BD9">
      <w:pPr>
        <w:spacing w:after="0" w:line="360" w:lineRule="auto"/>
        <w:jc w:val="both"/>
        <w:rPr>
          <w:rFonts w:ascii="Times New Roman" w:eastAsia="Times New Roman" w:hAnsi="Times New Roman" w:cs="Times New Roman"/>
          <w:color w:val="767171"/>
          <w:sz w:val="24"/>
          <w:szCs w:val="24"/>
          <w:lang w:val="es-ES" w:eastAsia="es-ES"/>
        </w:rPr>
      </w:pPr>
      <w:r w:rsidRPr="009707E1">
        <w:rPr>
          <w:rFonts w:ascii="Times New Roman" w:eastAsia="Times New Roman" w:hAnsi="Times New Roman" w:cs="Times New Roman"/>
          <w:color w:val="767171"/>
          <w:spacing w:val="20"/>
          <w:sz w:val="24"/>
          <w:szCs w:val="24"/>
          <w:lang w:eastAsia="es-DO"/>
        </w:rPr>
        <w:t>Dando seguimiento al monitoreo y evaluación de las intervenciones a través de la Mesa Técnica de Monitoreo y Evaluación de la Respuesta y al Comité Consultivo, se han realizado informes mensuales de nuestros avances y recomendaciones para las mejoras a considerar</w:t>
      </w:r>
      <w:r w:rsidRPr="009707E1">
        <w:rPr>
          <w:rFonts w:ascii="Times New Roman" w:eastAsia="Times New Roman" w:hAnsi="Times New Roman" w:cs="Times New Roman"/>
          <w:color w:val="767171"/>
          <w:sz w:val="24"/>
          <w:szCs w:val="24"/>
          <w:lang w:val="es-ES" w:eastAsia="es-ES"/>
        </w:rPr>
        <w:t>.</w:t>
      </w:r>
    </w:p>
    <w:p w14:paraId="1AF9AE8B" w14:textId="77777777" w:rsidR="008E002C" w:rsidRPr="009707E1" w:rsidRDefault="008E002C" w:rsidP="008B1BD9">
      <w:pPr>
        <w:spacing w:after="0" w:line="360" w:lineRule="auto"/>
        <w:jc w:val="both"/>
        <w:rPr>
          <w:rFonts w:ascii="Times New Roman" w:eastAsia="Times New Roman" w:hAnsi="Times New Roman" w:cs="Times New Roman"/>
          <w:b/>
          <w:bCs/>
          <w:color w:val="767171"/>
          <w:spacing w:val="20"/>
          <w:sz w:val="24"/>
          <w:szCs w:val="24"/>
          <w:u w:val="single"/>
          <w:lang w:eastAsia="es-DO"/>
        </w:rPr>
      </w:pPr>
      <w:r w:rsidRPr="009707E1">
        <w:rPr>
          <w:rFonts w:ascii="Times New Roman" w:eastAsia="Times New Roman" w:hAnsi="Times New Roman" w:cs="Times New Roman"/>
          <w:b/>
          <w:bCs/>
          <w:color w:val="767171"/>
          <w:spacing w:val="20"/>
          <w:sz w:val="24"/>
          <w:szCs w:val="24"/>
          <w:u w:val="single"/>
          <w:lang w:eastAsia="es-DO"/>
        </w:rPr>
        <w:t>Resumen Informe No. 1</w:t>
      </w:r>
    </w:p>
    <w:p w14:paraId="77A9C3AA" w14:textId="77777777" w:rsidR="008E002C" w:rsidRPr="009707E1" w:rsidRDefault="008E002C"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Análisis de las Intervenciones de Prevención y realización de Pruebas x zonas geográficas x </w:t>
      </w:r>
    </w:p>
    <w:p w14:paraId="46C4414D" w14:textId="77777777" w:rsidR="008E002C" w:rsidRPr="009707E1" w:rsidRDefault="008E002C"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Poblaciones Clave y Fuente de Financiamiento. </w:t>
      </w:r>
    </w:p>
    <w:p w14:paraId="7209FA37" w14:textId="1FD2E9A3" w:rsidR="008E002C" w:rsidRPr="009707E1" w:rsidRDefault="008E002C">
      <w:pPr>
        <w:numPr>
          <w:ilvl w:val="0"/>
          <w:numId w:val="36"/>
        </w:num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Seguimiento a la ejecución de las actividades planteadas en el Q2, según lo presentado:</w:t>
      </w:r>
    </w:p>
    <w:p w14:paraId="03D1089E" w14:textId="4A84F7C1" w:rsidR="008E002C" w:rsidRPr="009707E1" w:rsidRDefault="008E002C" w:rsidP="008B1BD9">
      <w:pPr>
        <w:spacing w:after="0" w:line="360" w:lineRule="auto"/>
        <w:ind w:firstLine="708"/>
        <w:jc w:val="both"/>
        <w:rPr>
          <w:rFonts w:ascii="Times New Roman" w:eastAsia="Times New Roman" w:hAnsi="Times New Roman" w:cs="Times New Roman"/>
          <w:color w:val="767171"/>
          <w:spacing w:val="20"/>
          <w:sz w:val="24"/>
          <w:szCs w:val="24"/>
          <w:lang w:eastAsia="es-DO"/>
        </w:rPr>
      </w:pPr>
    </w:p>
    <w:p w14:paraId="054459F6" w14:textId="7AF30066" w:rsidR="008E002C" w:rsidRPr="009707E1" w:rsidRDefault="008E002C">
      <w:pPr>
        <w:numPr>
          <w:ilvl w:val="0"/>
          <w:numId w:val="36"/>
        </w:num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Desarrollo e instalación del módulo de identificación de riesgo en el SRPC, en proceso por parte del CONAVIHSIDA.</w:t>
      </w:r>
    </w:p>
    <w:p w14:paraId="2A3BED90" w14:textId="12812C03" w:rsidR="008E002C" w:rsidRPr="009707E1" w:rsidRDefault="008E002C" w:rsidP="008B1BD9">
      <w:pPr>
        <w:spacing w:after="0" w:line="360" w:lineRule="auto"/>
        <w:ind w:firstLine="708"/>
        <w:jc w:val="both"/>
        <w:rPr>
          <w:rFonts w:ascii="Times New Roman" w:eastAsia="Times New Roman" w:hAnsi="Times New Roman" w:cs="Times New Roman"/>
          <w:color w:val="767171"/>
          <w:spacing w:val="20"/>
          <w:sz w:val="24"/>
          <w:szCs w:val="24"/>
          <w:lang w:eastAsia="es-DO"/>
        </w:rPr>
      </w:pPr>
    </w:p>
    <w:p w14:paraId="581573D2" w14:textId="7CF44927" w:rsidR="008E002C" w:rsidRPr="009707E1" w:rsidRDefault="008E002C">
      <w:pPr>
        <w:pStyle w:val="Prrafodelista"/>
        <w:numPr>
          <w:ilvl w:val="0"/>
          <w:numId w:val="36"/>
        </w:numPr>
        <w:spacing w:after="0" w:line="360" w:lineRule="auto"/>
        <w:jc w:val="both"/>
        <w:rPr>
          <w:rFonts w:ascii="Times New Roman" w:eastAsia="Times New Roman" w:hAnsi="Times New Roman"/>
          <w:color w:val="767171"/>
          <w:spacing w:val="20"/>
          <w:sz w:val="24"/>
          <w:szCs w:val="24"/>
          <w:lang w:eastAsia="es-DO"/>
        </w:rPr>
      </w:pPr>
      <w:r w:rsidRPr="009707E1">
        <w:rPr>
          <w:rFonts w:ascii="Times New Roman" w:eastAsia="Times New Roman" w:hAnsi="Times New Roman"/>
          <w:color w:val="767171"/>
          <w:spacing w:val="20"/>
          <w:sz w:val="24"/>
          <w:szCs w:val="24"/>
          <w:lang w:eastAsia="es-DO"/>
        </w:rPr>
        <w:t xml:space="preserve">Alianza Publico-Privada entre el SNS-SRS-CONAVIHSIDA-ASFL (Santo Domingo), se está evaluando la posibilidad de usar los fondos como eficiencia, depende de la implementación del modelo en la provincia de Santiago e Higüey, las </w:t>
      </w:r>
      <w:proofErr w:type="spellStart"/>
      <w:r w:rsidRPr="009707E1">
        <w:rPr>
          <w:rFonts w:ascii="Times New Roman" w:eastAsia="Times New Roman" w:hAnsi="Times New Roman"/>
          <w:color w:val="767171"/>
          <w:spacing w:val="20"/>
          <w:sz w:val="24"/>
          <w:szCs w:val="24"/>
          <w:lang w:eastAsia="es-DO"/>
        </w:rPr>
        <w:t>ASFLs</w:t>
      </w:r>
      <w:proofErr w:type="spellEnd"/>
      <w:r w:rsidRPr="009707E1">
        <w:rPr>
          <w:rFonts w:ascii="Times New Roman" w:eastAsia="Times New Roman" w:hAnsi="Times New Roman"/>
          <w:color w:val="767171"/>
          <w:spacing w:val="20"/>
          <w:sz w:val="24"/>
          <w:szCs w:val="24"/>
          <w:lang w:eastAsia="es-DO"/>
        </w:rPr>
        <w:t xml:space="preserve"> identificadas, se corresponden con las contratadas por el proyecto NFM3. </w:t>
      </w:r>
    </w:p>
    <w:p w14:paraId="59A5BDB4" w14:textId="77777777" w:rsidR="008E002C" w:rsidRPr="009707E1" w:rsidRDefault="008E002C" w:rsidP="00E9716B">
      <w:pPr>
        <w:spacing w:after="0" w:line="360" w:lineRule="auto"/>
        <w:jc w:val="both"/>
        <w:rPr>
          <w:rFonts w:ascii="Times New Roman" w:eastAsia="Times New Roman" w:hAnsi="Times New Roman" w:cs="Times New Roman"/>
          <w:color w:val="767171"/>
          <w:sz w:val="24"/>
          <w:szCs w:val="24"/>
          <w:u w:val="single"/>
          <w:lang w:val="es-ES" w:eastAsia="es-ES"/>
        </w:rPr>
      </w:pPr>
    </w:p>
    <w:p w14:paraId="466B830C" w14:textId="77777777" w:rsidR="008E002C" w:rsidRPr="009707E1" w:rsidRDefault="008E002C" w:rsidP="008B1BD9">
      <w:pPr>
        <w:spacing w:after="0" w:line="360" w:lineRule="auto"/>
        <w:rPr>
          <w:rFonts w:ascii="Times New Roman" w:eastAsia="Times New Roman" w:hAnsi="Times New Roman" w:cs="Times New Roman"/>
          <w:b/>
          <w:bCs/>
          <w:color w:val="767171"/>
          <w:spacing w:val="20"/>
          <w:sz w:val="24"/>
          <w:szCs w:val="24"/>
          <w:u w:val="single"/>
          <w:lang w:eastAsia="es-DO"/>
        </w:rPr>
      </w:pPr>
      <w:r w:rsidRPr="009707E1">
        <w:rPr>
          <w:rFonts w:ascii="Times New Roman" w:eastAsia="Times New Roman" w:hAnsi="Times New Roman" w:cs="Times New Roman"/>
          <w:b/>
          <w:bCs/>
          <w:color w:val="767171"/>
          <w:spacing w:val="20"/>
          <w:sz w:val="24"/>
          <w:szCs w:val="24"/>
          <w:u w:val="single"/>
          <w:lang w:eastAsia="es-DO"/>
        </w:rPr>
        <w:t>Resumen Informe No. 2</w:t>
      </w:r>
    </w:p>
    <w:p w14:paraId="258F4957" w14:textId="77777777" w:rsidR="008E002C" w:rsidRPr="009707E1" w:rsidRDefault="008E002C"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Seguimiento a las intervenciones, que aseguren: </w:t>
      </w:r>
    </w:p>
    <w:p w14:paraId="04164335" w14:textId="2907BB9F" w:rsidR="008E002C" w:rsidRPr="009707E1" w:rsidRDefault="008E002C">
      <w:pPr>
        <w:pStyle w:val="Prrafodelista"/>
        <w:numPr>
          <w:ilvl w:val="0"/>
          <w:numId w:val="37"/>
        </w:numPr>
        <w:spacing w:after="0" w:line="360" w:lineRule="auto"/>
        <w:ind w:left="720"/>
        <w:jc w:val="both"/>
        <w:rPr>
          <w:rFonts w:ascii="Times New Roman" w:eastAsia="Times New Roman" w:hAnsi="Times New Roman"/>
          <w:color w:val="767171"/>
          <w:spacing w:val="20"/>
          <w:sz w:val="24"/>
          <w:szCs w:val="24"/>
          <w:lang w:eastAsia="es-DO"/>
        </w:rPr>
      </w:pPr>
      <w:r w:rsidRPr="009707E1">
        <w:rPr>
          <w:rFonts w:ascii="Times New Roman" w:eastAsia="Times New Roman" w:hAnsi="Times New Roman"/>
          <w:color w:val="767171"/>
          <w:spacing w:val="20"/>
          <w:sz w:val="24"/>
          <w:szCs w:val="24"/>
          <w:lang w:eastAsia="es-DO"/>
        </w:rPr>
        <w:t xml:space="preserve">Positividad y la inserción de estos en los Servicio de Atención Integral. Responsables (CONAVIHSIDA-IDCP-PEPFAR) </w:t>
      </w:r>
    </w:p>
    <w:p w14:paraId="258D141D" w14:textId="260B0223" w:rsidR="008E002C" w:rsidRPr="009707E1" w:rsidRDefault="008E002C">
      <w:pPr>
        <w:pStyle w:val="Prrafodelista"/>
        <w:numPr>
          <w:ilvl w:val="0"/>
          <w:numId w:val="37"/>
        </w:numPr>
        <w:spacing w:after="0" w:line="360" w:lineRule="auto"/>
        <w:ind w:left="720"/>
        <w:jc w:val="both"/>
        <w:rPr>
          <w:rFonts w:ascii="Times New Roman" w:eastAsia="Times New Roman" w:hAnsi="Times New Roman"/>
          <w:color w:val="767171"/>
          <w:spacing w:val="20"/>
          <w:sz w:val="24"/>
          <w:szCs w:val="24"/>
          <w:lang w:eastAsia="es-DO"/>
        </w:rPr>
      </w:pPr>
      <w:r w:rsidRPr="009707E1">
        <w:rPr>
          <w:rFonts w:ascii="Times New Roman" w:eastAsia="Times New Roman" w:hAnsi="Times New Roman"/>
          <w:color w:val="767171"/>
          <w:spacing w:val="20"/>
          <w:sz w:val="24"/>
          <w:szCs w:val="24"/>
          <w:lang w:eastAsia="es-DO"/>
        </w:rPr>
        <w:t xml:space="preserve">Adecuada Implementación de la Ficha de identificación de riesgo, caracterización y consentimiento. Responsables (CONAVIHSIDA-IDCP) </w:t>
      </w:r>
    </w:p>
    <w:p w14:paraId="0B2A0B40" w14:textId="70F5DEB4" w:rsidR="008E002C" w:rsidRPr="009707E1" w:rsidRDefault="008E002C">
      <w:pPr>
        <w:pStyle w:val="Prrafodelista"/>
        <w:numPr>
          <w:ilvl w:val="0"/>
          <w:numId w:val="37"/>
        </w:numPr>
        <w:spacing w:after="0" w:line="360" w:lineRule="auto"/>
        <w:ind w:left="720"/>
        <w:jc w:val="both"/>
        <w:rPr>
          <w:rFonts w:ascii="Times New Roman" w:eastAsia="Times New Roman" w:hAnsi="Times New Roman"/>
          <w:color w:val="767171"/>
          <w:spacing w:val="20"/>
          <w:sz w:val="24"/>
          <w:szCs w:val="24"/>
          <w:lang w:eastAsia="es-DO"/>
        </w:rPr>
      </w:pPr>
      <w:r w:rsidRPr="009707E1">
        <w:rPr>
          <w:rFonts w:ascii="Times New Roman" w:eastAsia="Times New Roman" w:hAnsi="Times New Roman"/>
          <w:color w:val="767171"/>
          <w:spacing w:val="20"/>
          <w:sz w:val="24"/>
          <w:szCs w:val="24"/>
          <w:lang w:eastAsia="es-DO"/>
        </w:rPr>
        <w:t xml:space="preserve">Referimiento de los usuarios identificados de alto riesgo a los servicios de PrEP. Responsables (CONAVIHSIDA-IDCP) </w:t>
      </w:r>
    </w:p>
    <w:p w14:paraId="24EDE399" w14:textId="1FC6877E" w:rsidR="008E002C" w:rsidRPr="009707E1" w:rsidRDefault="008E002C" w:rsidP="00E9716B">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lastRenderedPageBreak/>
        <w:t xml:space="preserve">La notificación de la asignación de contrapartida, que garantice el cumplimiento de las metas propuestas en el PEN para el 2022. Responsables (CONAVIHSIDA) Identificar puntos calientes y redes sociales en población clave que permita la precisión en las intervenciones y así lograr encontrar mayor positividad. (PLACE). Responsables (CONAVIHSIDA-IDCP) FM-PEPFAR. </w:t>
      </w:r>
    </w:p>
    <w:p w14:paraId="17F2DA10" w14:textId="77777777" w:rsidR="008E002C" w:rsidRPr="009707E1" w:rsidRDefault="008E002C" w:rsidP="008B1BD9">
      <w:pPr>
        <w:spacing w:after="0" w:line="360" w:lineRule="auto"/>
        <w:rPr>
          <w:rFonts w:ascii="Times New Roman" w:eastAsia="Times New Roman" w:hAnsi="Times New Roman" w:cs="Times New Roman"/>
          <w:color w:val="767171"/>
          <w:spacing w:val="20"/>
          <w:sz w:val="24"/>
          <w:szCs w:val="24"/>
          <w:lang w:eastAsia="es-DO"/>
        </w:rPr>
      </w:pPr>
    </w:p>
    <w:p w14:paraId="554120C0" w14:textId="77777777" w:rsidR="008E002C" w:rsidRPr="009707E1" w:rsidRDefault="008E002C" w:rsidP="008B1BD9">
      <w:pPr>
        <w:spacing w:after="0" w:line="360" w:lineRule="auto"/>
        <w:rPr>
          <w:rFonts w:ascii="Times New Roman" w:eastAsia="Times New Roman" w:hAnsi="Times New Roman" w:cs="Times New Roman"/>
          <w:color w:val="767171"/>
          <w:spacing w:val="20"/>
          <w:sz w:val="24"/>
          <w:szCs w:val="24"/>
          <w:u w:val="single"/>
          <w:lang w:eastAsia="es-DO"/>
        </w:rPr>
      </w:pPr>
      <w:r w:rsidRPr="009707E1">
        <w:rPr>
          <w:rFonts w:ascii="Times New Roman" w:eastAsia="Times New Roman" w:hAnsi="Times New Roman" w:cs="Times New Roman"/>
          <w:color w:val="767171"/>
          <w:spacing w:val="20"/>
          <w:sz w:val="24"/>
          <w:szCs w:val="24"/>
          <w:u w:val="single"/>
          <w:lang w:eastAsia="es-DO"/>
        </w:rPr>
        <w:t>Resumen Informe No. 3</w:t>
      </w:r>
    </w:p>
    <w:p w14:paraId="3E923A1F" w14:textId="77777777" w:rsidR="008E002C" w:rsidRPr="009707E1" w:rsidRDefault="008E002C"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Compartir experiencias y buenas prácticas con socios sobre abordaje Índex y aumento positividad. </w:t>
      </w:r>
    </w:p>
    <w:p w14:paraId="0ACC7EF9" w14:textId="77777777" w:rsidR="008E002C" w:rsidRPr="009707E1" w:rsidRDefault="008E002C">
      <w:pPr>
        <w:numPr>
          <w:ilvl w:val="0"/>
          <w:numId w:val="38"/>
        </w:num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Análisis de Información Estratégica por ámbito de intervención.</w:t>
      </w:r>
    </w:p>
    <w:p w14:paraId="622FC36A" w14:textId="77777777" w:rsidR="008E002C" w:rsidRPr="009707E1" w:rsidRDefault="008E002C">
      <w:pPr>
        <w:numPr>
          <w:ilvl w:val="0"/>
          <w:numId w:val="38"/>
        </w:num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Análisis de los resultados presentados sobre la red pública notificados en el SIRENP. </w:t>
      </w:r>
    </w:p>
    <w:p w14:paraId="5D6892BF" w14:textId="77777777" w:rsidR="008E002C" w:rsidRPr="009707E1" w:rsidRDefault="008E002C" w:rsidP="008B1BD9">
      <w:pPr>
        <w:spacing w:after="0" w:line="360" w:lineRule="auto"/>
        <w:jc w:val="both"/>
        <w:rPr>
          <w:rFonts w:ascii="Times New Roman" w:eastAsia="Times New Roman" w:hAnsi="Times New Roman" w:cs="Times New Roman"/>
          <w:color w:val="767171"/>
          <w:spacing w:val="20"/>
          <w:sz w:val="24"/>
          <w:szCs w:val="24"/>
          <w:lang w:eastAsia="es-DO"/>
        </w:rPr>
      </w:pPr>
    </w:p>
    <w:p w14:paraId="0FD2900B" w14:textId="77777777" w:rsidR="008E002C" w:rsidRPr="009707E1" w:rsidRDefault="008E002C"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A fin de presentar los datos disponibles según los estudios y los sistemas programáticos, identificando brechas y posibles intervenciones para reducirlas, en cuanto a información estratégica para la toma de decisión. Responsable (CONAVIHSIDA) Comité Consultivo. </w:t>
      </w:r>
    </w:p>
    <w:p w14:paraId="1BECA3A1" w14:textId="77777777" w:rsidR="008E002C" w:rsidRPr="009707E1" w:rsidRDefault="008E002C" w:rsidP="008B1BD9">
      <w:pPr>
        <w:spacing w:after="0" w:line="360" w:lineRule="auto"/>
        <w:jc w:val="both"/>
        <w:rPr>
          <w:rFonts w:ascii="Times New Roman" w:eastAsia="Times New Roman" w:hAnsi="Times New Roman" w:cs="Times New Roman"/>
          <w:color w:val="767171"/>
          <w:spacing w:val="20"/>
          <w:sz w:val="24"/>
          <w:szCs w:val="24"/>
          <w:lang w:eastAsia="es-DO"/>
        </w:rPr>
      </w:pPr>
    </w:p>
    <w:p w14:paraId="604E22B7" w14:textId="77777777" w:rsidR="008E002C" w:rsidRPr="009707E1" w:rsidRDefault="008E002C"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Acuerdos: </w:t>
      </w:r>
    </w:p>
    <w:p w14:paraId="6358BAB3" w14:textId="0D596E15" w:rsidR="008E002C" w:rsidRPr="009707E1" w:rsidRDefault="008E002C">
      <w:pPr>
        <w:pStyle w:val="Prrafodelista"/>
        <w:numPr>
          <w:ilvl w:val="0"/>
          <w:numId w:val="23"/>
        </w:numPr>
        <w:spacing w:after="0" w:line="360" w:lineRule="auto"/>
        <w:jc w:val="both"/>
        <w:rPr>
          <w:rFonts w:ascii="Times New Roman" w:eastAsia="Times New Roman" w:hAnsi="Times New Roman"/>
          <w:color w:val="767171"/>
          <w:spacing w:val="20"/>
          <w:sz w:val="24"/>
          <w:szCs w:val="24"/>
          <w:lang w:eastAsia="es-DO"/>
        </w:rPr>
      </w:pPr>
      <w:r w:rsidRPr="009707E1">
        <w:rPr>
          <w:rFonts w:ascii="Times New Roman" w:eastAsia="Times New Roman" w:hAnsi="Times New Roman"/>
          <w:color w:val="767171"/>
          <w:spacing w:val="20"/>
          <w:sz w:val="24"/>
          <w:szCs w:val="24"/>
          <w:lang w:eastAsia="es-DO"/>
        </w:rPr>
        <w:t xml:space="preserve">Se asignan a los </w:t>
      </w:r>
      <w:proofErr w:type="spellStart"/>
      <w:r w:rsidRPr="009707E1">
        <w:rPr>
          <w:rFonts w:ascii="Times New Roman" w:eastAsia="Times New Roman" w:hAnsi="Times New Roman"/>
          <w:color w:val="767171"/>
          <w:spacing w:val="20"/>
          <w:sz w:val="24"/>
          <w:szCs w:val="24"/>
          <w:lang w:eastAsia="es-DO"/>
        </w:rPr>
        <w:t>RPs</w:t>
      </w:r>
      <w:proofErr w:type="spellEnd"/>
      <w:r w:rsidRPr="009707E1">
        <w:rPr>
          <w:rFonts w:ascii="Times New Roman" w:eastAsia="Times New Roman" w:hAnsi="Times New Roman"/>
          <w:color w:val="767171"/>
          <w:spacing w:val="20"/>
          <w:sz w:val="24"/>
          <w:szCs w:val="24"/>
          <w:lang w:eastAsia="es-DO"/>
        </w:rPr>
        <w:t xml:space="preserve">, a presentar los alcances para el 2do. Trimestre 2022, que indique metas, nivel de alcance por fuentes de financiamiento, subreceptores, provincias y positividad. Análisis de los obstáculos y oportunidades. </w:t>
      </w:r>
    </w:p>
    <w:p w14:paraId="272C5904" w14:textId="78B78551" w:rsidR="008E002C" w:rsidRPr="009707E1" w:rsidRDefault="008E002C">
      <w:pPr>
        <w:pStyle w:val="Prrafodelista"/>
        <w:numPr>
          <w:ilvl w:val="0"/>
          <w:numId w:val="23"/>
        </w:numPr>
        <w:spacing w:after="0" w:line="360" w:lineRule="auto"/>
        <w:jc w:val="both"/>
        <w:rPr>
          <w:rFonts w:ascii="Times New Roman" w:eastAsia="Times New Roman" w:hAnsi="Times New Roman"/>
          <w:color w:val="767171"/>
          <w:spacing w:val="20"/>
          <w:sz w:val="24"/>
          <w:szCs w:val="24"/>
          <w:lang w:eastAsia="es-DO"/>
        </w:rPr>
      </w:pPr>
      <w:r w:rsidRPr="009707E1">
        <w:rPr>
          <w:rFonts w:ascii="Times New Roman" w:eastAsia="Times New Roman" w:hAnsi="Times New Roman"/>
          <w:color w:val="767171"/>
          <w:spacing w:val="20"/>
          <w:sz w:val="24"/>
          <w:szCs w:val="24"/>
          <w:lang w:eastAsia="es-DO"/>
        </w:rPr>
        <w:t xml:space="preserve">Se comisiona al CONAVIHSIDA como coordinador de la Respuesta Nacional, a convocar al SNS-DIGECITSS, para analizar los datos de SRPC y SIRENP. </w:t>
      </w:r>
    </w:p>
    <w:p w14:paraId="6B5FBB54" w14:textId="77777777" w:rsidR="008E002C" w:rsidRPr="009707E1" w:rsidRDefault="008E002C" w:rsidP="008B1BD9">
      <w:pPr>
        <w:spacing w:after="0" w:line="360" w:lineRule="auto"/>
        <w:rPr>
          <w:rFonts w:ascii="Times New Roman" w:eastAsia="Times New Roman" w:hAnsi="Times New Roman" w:cs="Times New Roman"/>
          <w:color w:val="767171"/>
          <w:spacing w:val="20"/>
          <w:sz w:val="24"/>
          <w:szCs w:val="24"/>
          <w:lang w:eastAsia="es-DO"/>
        </w:rPr>
      </w:pPr>
    </w:p>
    <w:p w14:paraId="52A26D4A" w14:textId="77777777" w:rsidR="008E002C" w:rsidRPr="009707E1" w:rsidRDefault="008E002C" w:rsidP="008B1BD9">
      <w:pPr>
        <w:spacing w:after="0" w:line="360" w:lineRule="auto"/>
        <w:rPr>
          <w:rFonts w:ascii="Times New Roman" w:eastAsia="Times New Roman" w:hAnsi="Times New Roman" w:cs="Times New Roman"/>
          <w:color w:val="767171"/>
          <w:spacing w:val="20"/>
          <w:sz w:val="24"/>
          <w:szCs w:val="24"/>
          <w:u w:val="single"/>
          <w:lang w:eastAsia="es-DO"/>
        </w:rPr>
      </w:pPr>
      <w:r w:rsidRPr="009707E1">
        <w:rPr>
          <w:rFonts w:ascii="Times New Roman" w:eastAsia="Times New Roman" w:hAnsi="Times New Roman" w:cs="Times New Roman"/>
          <w:color w:val="767171"/>
          <w:spacing w:val="20"/>
          <w:sz w:val="24"/>
          <w:szCs w:val="24"/>
          <w:u w:val="single"/>
          <w:lang w:eastAsia="es-DO"/>
        </w:rPr>
        <w:t>Resumen Informe No. 4</w:t>
      </w:r>
    </w:p>
    <w:p w14:paraId="3C479FC0" w14:textId="78DCD3CE" w:rsidR="008E002C" w:rsidRPr="009707E1" w:rsidRDefault="008E002C"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Presentación de alcance de la cascada de atención (Cobertura y </w:t>
      </w:r>
      <w:r w:rsidR="00166E9A" w:rsidRPr="009707E1">
        <w:rPr>
          <w:rFonts w:ascii="Times New Roman" w:eastAsia="Times New Roman" w:hAnsi="Times New Roman" w:cs="Times New Roman"/>
          <w:color w:val="767171"/>
          <w:spacing w:val="20"/>
          <w:sz w:val="24"/>
          <w:szCs w:val="24"/>
          <w:lang w:eastAsia="es-DO"/>
        </w:rPr>
        <w:t>efectividad</w:t>
      </w:r>
      <w:r w:rsidRPr="009707E1">
        <w:rPr>
          <w:rFonts w:ascii="Times New Roman" w:eastAsia="Times New Roman" w:hAnsi="Times New Roman" w:cs="Times New Roman"/>
          <w:color w:val="767171"/>
          <w:spacing w:val="20"/>
          <w:sz w:val="24"/>
          <w:szCs w:val="24"/>
          <w:lang w:eastAsia="es-DO"/>
        </w:rPr>
        <w:t xml:space="preserve">), </w:t>
      </w:r>
    </w:p>
    <w:p w14:paraId="22C869DC" w14:textId="7187A514" w:rsidR="008E002C" w:rsidRPr="009707E1" w:rsidRDefault="008E002C"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lastRenderedPageBreak/>
        <w:t xml:space="preserve">Análisis de brechas. </w:t>
      </w:r>
    </w:p>
    <w:p w14:paraId="7BD4F4BC" w14:textId="77777777" w:rsidR="00166E9A" w:rsidRPr="009707E1" w:rsidRDefault="00166E9A" w:rsidP="008B1BD9">
      <w:pPr>
        <w:spacing w:after="0" w:line="360" w:lineRule="auto"/>
        <w:jc w:val="both"/>
        <w:rPr>
          <w:rFonts w:ascii="Times New Roman" w:eastAsia="Times New Roman" w:hAnsi="Times New Roman" w:cs="Times New Roman"/>
          <w:color w:val="767171"/>
          <w:spacing w:val="20"/>
          <w:sz w:val="24"/>
          <w:szCs w:val="24"/>
          <w:lang w:eastAsia="es-DO"/>
        </w:rPr>
      </w:pPr>
    </w:p>
    <w:p w14:paraId="6EEEE782" w14:textId="78E6C226" w:rsidR="008E002C" w:rsidRPr="009707E1" w:rsidRDefault="008E002C">
      <w:pPr>
        <w:pStyle w:val="Prrafodelista"/>
        <w:numPr>
          <w:ilvl w:val="0"/>
          <w:numId w:val="39"/>
        </w:numPr>
        <w:spacing w:after="0" w:line="360" w:lineRule="auto"/>
        <w:jc w:val="both"/>
        <w:rPr>
          <w:rFonts w:ascii="Times New Roman" w:eastAsia="Times New Roman" w:hAnsi="Times New Roman"/>
          <w:color w:val="767171"/>
          <w:spacing w:val="20"/>
          <w:sz w:val="24"/>
          <w:szCs w:val="24"/>
          <w:lang w:eastAsia="es-DO"/>
        </w:rPr>
      </w:pPr>
      <w:r w:rsidRPr="009707E1">
        <w:rPr>
          <w:rFonts w:ascii="Times New Roman" w:eastAsia="Times New Roman" w:hAnsi="Times New Roman"/>
          <w:color w:val="767171"/>
          <w:spacing w:val="20"/>
          <w:sz w:val="24"/>
          <w:szCs w:val="24"/>
          <w:lang w:eastAsia="es-DO"/>
        </w:rPr>
        <w:t xml:space="preserve">Presentada las cascadas e identificadas las brechas en el 2do. Y 3er. Pilar, por parte del SNS, se propone contar con un análisis de los datos disponibles para identificación de factores que nos permitan el diseño de intervenciones para el alcance de las metas propuestas. Responsables (SNS-CONAVIHSIDA) FM-ONUSIDA </w:t>
      </w:r>
    </w:p>
    <w:p w14:paraId="14C386F0" w14:textId="1CE68CEA" w:rsidR="00166E9A" w:rsidRPr="009707E1" w:rsidRDefault="00166E9A" w:rsidP="008B1BD9">
      <w:pPr>
        <w:spacing w:after="0" w:line="360" w:lineRule="auto"/>
        <w:ind w:left="360"/>
        <w:rPr>
          <w:rFonts w:ascii="Times New Roman" w:eastAsia="Times New Roman" w:hAnsi="Times New Roman" w:cs="Times New Roman"/>
          <w:color w:val="767171"/>
          <w:spacing w:val="20"/>
          <w:sz w:val="24"/>
          <w:szCs w:val="24"/>
          <w:lang w:eastAsia="es-DO"/>
        </w:rPr>
      </w:pPr>
    </w:p>
    <w:p w14:paraId="5E344C81" w14:textId="682E3033" w:rsidR="008E002C" w:rsidRPr="009707E1" w:rsidRDefault="00614712" w:rsidP="008B1BD9">
      <w:pPr>
        <w:spacing w:after="0" w:line="360" w:lineRule="auto"/>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noProof/>
          <w:color w:val="767171"/>
          <w:spacing w:val="20"/>
          <w:sz w:val="24"/>
          <w:szCs w:val="24"/>
          <w:lang w:eastAsia="es-DO"/>
        </w:rPr>
        <w:drawing>
          <wp:anchor distT="0" distB="0" distL="114300" distR="114300" simplePos="0" relativeHeight="251920896" behindDoc="0" locked="0" layoutInCell="1" allowOverlap="1" wp14:anchorId="54B87067" wp14:editId="6AECE967">
            <wp:simplePos x="0" y="0"/>
            <wp:positionH relativeFrom="margin">
              <wp:posOffset>11430</wp:posOffset>
            </wp:positionH>
            <wp:positionV relativeFrom="paragraph">
              <wp:posOffset>9525</wp:posOffset>
            </wp:positionV>
            <wp:extent cx="5565775" cy="2298700"/>
            <wp:effectExtent l="0" t="0" r="15875" b="6350"/>
            <wp:wrapNone/>
            <wp:docPr id="26" name="Gráfico 26">
              <a:extLst xmlns:a="http://schemas.openxmlformats.org/drawingml/2006/main">
                <a:ext uri="{FF2B5EF4-FFF2-40B4-BE49-F238E27FC236}">
                  <a16:creationId xmlns:a16="http://schemas.microsoft.com/office/drawing/2014/main" id="{33ECFECC-0D54-535C-5A22-8E65469A43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1767C875" w14:textId="0DA06692" w:rsidR="008E002C" w:rsidRPr="009707E1" w:rsidRDefault="008E002C" w:rsidP="008B1BD9">
      <w:pPr>
        <w:spacing w:after="0" w:line="360" w:lineRule="auto"/>
        <w:rPr>
          <w:rFonts w:ascii="Times New Roman" w:eastAsia="Times New Roman" w:hAnsi="Times New Roman" w:cs="Times New Roman"/>
          <w:color w:val="767171"/>
          <w:spacing w:val="20"/>
          <w:sz w:val="24"/>
          <w:szCs w:val="24"/>
          <w:lang w:eastAsia="es-DO"/>
        </w:rPr>
      </w:pPr>
    </w:p>
    <w:p w14:paraId="0381F0F2" w14:textId="25B7B855" w:rsidR="008E002C" w:rsidRPr="009707E1" w:rsidRDefault="008E002C" w:rsidP="008B1BD9">
      <w:pPr>
        <w:spacing w:after="0" w:line="360" w:lineRule="auto"/>
        <w:rPr>
          <w:rFonts w:ascii="Times New Roman" w:eastAsia="Times New Roman" w:hAnsi="Times New Roman" w:cs="Times New Roman"/>
          <w:color w:val="767171"/>
          <w:spacing w:val="20"/>
          <w:sz w:val="24"/>
          <w:szCs w:val="24"/>
          <w:lang w:eastAsia="es-DO"/>
        </w:rPr>
      </w:pPr>
    </w:p>
    <w:p w14:paraId="2B052F7C" w14:textId="4E639908" w:rsidR="008E002C" w:rsidRPr="009707E1" w:rsidRDefault="008E002C" w:rsidP="008B1BD9">
      <w:pPr>
        <w:spacing w:after="0" w:line="360" w:lineRule="auto"/>
        <w:rPr>
          <w:rFonts w:ascii="Times New Roman" w:eastAsia="Times New Roman" w:hAnsi="Times New Roman" w:cs="Times New Roman"/>
          <w:color w:val="767171"/>
          <w:spacing w:val="20"/>
          <w:sz w:val="24"/>
          <w:szCs w:val="24"/>
          <w:lang w:eastAsia="es-DO"/>
        </w:rPr>
      </w:pPr>
    </w:p>
    <w:p w14:paraId="00FB6B09" w14:textId="1446FC9A" w:rsidR="008E002C" w:rsidRPr="009707E1" w:rsidRDefault="008E002C" w:rsidP="008B1BD9">
      <w:pPr>
        <w:spacing w:after="0" w:line="360" w:lineRule="auto"/>
        <w:rPr>
          <w:rFonts w:ascii="Times New Roman" w:eastAsia="Times New Roman" w:hAnsi="Times New Roman" w:cs="Times New Roman"/>
          <w:color w:val="767171"/>
          <w:spacing w:val="20"/>
          <w:sz w:val="24"/>
          <w:szCs w:val="24"/>
          <w:lang w:eastAsia="es-DO"/>
        </w:rPr>
      </w:pPr>
    </w:p>
    <w:p w14:paraId="1CBD9AA8" w14:textId="6B238C79" w:rsidR="008E002C" w:rsidRPr="009707E1" w:rsidRDefault="008E002C">
      <w:pPr>
        <w:pStyle w:val="Prrafodelista"/>
        <w:numPr>
          <w:ilvl w:val="0"/>
          <w:numId w:val="39"/>
        </w:numPr>
        <w:spacing w:after="0" w:line="360" w:lineRule="auto"/>
        <w:jc w:val="both"/>
        <w:rPr>
          <w:rFonts w:ascii="Times New Roman" w:eastAsia="Times New Roman" w:hAnsi="Times New Roman"/>
          <w:color w:val="767171"/>
          <w:spacing w:val="20"/>
          <w:sz w:val="24"/>
          <w:szCs w:val="24"/>
          <w:lang w:eastAsia="es-DO"/>
        </w:rPr>
      </w:pPr>
      <w:r w:rsidRPr="009707E1">
        <w:rPr>
          <w:rFonts w:ascii="Times New Roman" w:eastAsia="Times New Roman" w:hAnsi="Times New Roman"/>
          <w:color w:val="767171"/>
          <w:spacing w:val="20"/>
          <w:sz w:val="24"/>
          <w:szCs w:val="24"/>
          <w:lang w:eastAsia="es-DO"/>
        </w:rPr>
        <w:t xml:space="preserve">Reforzar adherencia a tratamiento a pacientes, mediante las siguientes intervenciones: </w:t>
      </w:r>
    </w:p>
    <w:p w14:paraId="59034697" w14:textId="7E791508" w:rsidR="00166E9A" w:rsidRPr="009707E1" w:rsidRDefault="00166E9A" w:rsidP="008B1BD9">
      <w:pPr>
        <w:spacing w:after="0" w:line="360" w:lineRule="auto"/>
        <w:ind w:firstLine="708"/>
        <w:jc w:val="both"/>
        <w:rPr>
          <w:rFonts w:ascii="Times New Roman" w:eastAsia="Times New Roman" w:hAnsi="Times New Roman" w:cs="Times New Roman"/>
          <w:color w:val="767171"/>
          <w:spacing w:val="20"/>
          <w:sz w:val="24"/>
          <w:szCs w:val="24"/>
          <w:lang w:eastAsia="es-DO"/>
        </w:rPr>
      </w:pPr>
    </w:p>
    <w:p w14:paraId="0B1F7AF8" w14:textId="47782B9E" w:rsidR="008E002C" w:rsidRPr="009707E1" w:rsidRDefault="008E002C"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Visitas Domiciliarias, Encuentros en la comunidad, </w:t>
      </w:r>
      <w:r w:rsidR="00166E9A" w:rsidRPr="009707E1">
        <w:rPr>
          <w:rFonts w:ascii="Times New Roman" w:eastAsia="Times New Roman" w:hAnsi="Times New Roman" w:cs="Times New Roman"/>
          <w:color w:val="767171"/>
          <w:spacing w:val="20"/>
          <w:sz w:val="24"/>
          <w:szCs w:val="24"/>
          <w:lang w:eastAsia="es-DO"/>
        </w:rPr>
        <w:t>Llamadas telefónicas</w:t>
      </w:r>
      <w:r w:rsidRPr="009707E1">
        <w:rPr>
          <w:rFonts w:ascii="Times New Roman" w:eastAsia="Times New Roman" w:hAnsi="Times New Roman" w:cs="Times New Roman"/>
          <w:color w:val="767171"/>
          <w:spacing w:val="20"/>
          <w:sz w:val="24"/>
          <w:szCs w:val="24"/>
          <w:lang w:eastAsia="es-DO"/>
        </w:rPr>
        <w:t xml:space="preserve"> para recordar citas, Llamadas telefónicas para recuperar pacientes en abandono, Actualización de Carga Viral y CD4 e Inicio y/o Reinicio de tratamiento ARV a pacientes recuperados. </w:t>
      </w:r>
    </w:p>
    <w:p w14:paraId="51BD2754" w14:textId="77777777" w:rsidR="008E002C" w:rsidRPr="009707E1" w:rsidRDefault="008E002C" w:rsidP="008B1BD9">
      <w:pPr>
        <w:spacing w:after="0" w:line="360" w:lineRule="auto"/>
        <w:jc w:val="both"/>
        <w:rPr>
          <w:rFonts w:ascii="Times New Roman" w:eastAsia="Times New Roman" w:hAnsi="Times New Roman" w:cs="Times New Roman"/>
          <w:color w:val="767171"/>
          <w:spacing w:val="20"/>
          <w:sz w:val="24"/>
          <w:szCs w:val="24"/>
          <w:lang w:eastAsia="es-DO"/>
        </w:rPr>
      </w:pPr>
    </w:p>
    <w:p w14:paraId="609A93EF" w14:textId="77777777" w:rsidR="008E002C" w:rsidRPr="009707E1" w:rsidRDefault="008E002C"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Acuerdos: </w:t>
      </w:r>
    </w:p>
    <w:p w14:paraId="0C0F584F" w14:textId="7596E5FA" w:rsidR="008E002C" w:rsidRPr="009707E1" w:rsidRDefault="008E002C"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1. Se comisiona al CONAVIHSIDA como coordinador de la Respuesta Nacional, a convocar al SNS-DIGECITSS-MSP, para seguimiento de la ejecución del </w:t>
      </w:r>
      <w:proofErr w:type="spellStart"/>
      <w:r w:rsidRPr="009707E1">
        <w:rPr>
          <w:rFonts w:ascii="Times New Roman" w:eastAsia="Times New Roman" w:hAnsi="Times New Roman" w:cs="Times New Roman"/>
          <w:color w:val="767171"/>
          <w:spacing w:val="20"/>
          <w:sz w:val="24"/>
          <w:szCs w:val="24"/>
          <w:lang w:eastAsia="es-DO"/>
        </w:rPr>
        <w:t>PoR</w:t>
      </w:r>
      <w:proofErr w:type="spellEnd"/>
      <w:r w:rsidRPr="009707E1">
        <w:rPr>
          <w:rFonts w:ascii="Times New Roman" w:eastAsia="Times New Roman" w:hAnsi="Times New Roman" w:cs="Times New Roman"/>
          <w:color w:val="767171"/>
          <w:spacing w:val="20"/>
          <w:sz w:val="24"/>
          <w:szCs w:val="24"/>
          <w:lang w:eastAsia="es-DO"/>
        </w:rPr>
        <w:t xml:space="preserve"> y el análisis de los datos para el cumplimiento de las metas. </w:t>
      </w:r>
    </w:p>
    <w:p w14:paraId="43BB7776" w14:textId="6F26C808" w:rsidR="008E002C" w:rsidRPr="009707E1" w:rsidRDefault="008E002C" w:rsidP="008B1BD9">
      <w:pPr>
        <w:spacing w:after="0" w:line="360" w:lineRule="auto"/>
        <w:jc w:val="both"/>
        <w:rPr>
          <w:rFonts w:ascii="Times New Roman" w:eastAsia="Times New Roman" w:hAnsi="Times New Roman" w:cs="Times New Roman"/>
          <w:color w:val="767171"/>
          <w:spacing w:val="20"/>
          <w:sz w:val="24"/>
          <w:szCs w:val="24"/>
          <w:lang w:eastAsia="es-DO"/>
        </w:rPr>
      </w:pPr>
    </w:p>
    <w:p w14:paraId="09E2BC84" w14:textId="77777777" w:rsidR="008E002C" w:rsidRPr="009707E1" w:rsidRDefault="008E002C" w:rsidP="008B1BD9">
      <w:pPr>
        <w:spacing w:after="0" w:line="360" w:lineRule="auto"/>
        <w:rPr>
          <w:rFonts w:ascii="Times New Roman" w:eastAsia="Times New Roman" w:hAnsi="Times New Roman" w:cs="Times New Roman"/>
          <w:b/>
          <w:bCs/>
          <w:color w:val="767171"/>
          <w:spacing w:val="20"/>
          <w:sz w:val="24"/>
          <w:szCs w:val="24"/>
          <w:u w:val="single"/>
          <w:lang w:eastAsia="es-DO"/>
        </w:rPr>
      </w:pPr>
      <w:r w:rsidRPr="009707E1">
        <w:rPr>
          <w:rFonts w:ascii="Times New Roman" w:eastAsia="Times New Roman" w:hAnsi="Times New Roman" w:cs="Times New Roman"/>
          <w:b/>
          <w:bCs/>
          <w:color w:val="767171"/>
          <w:spacing w:val="20"/>
          <w:sz w:val="24"/>
          <w:szCs w:val="24"/>
          <w:u w:val="single"/>
          <w:lang w:eastAsia="es-DO"/>
        </w:rPr>
        <w:t>Resumen Informe No. 5</w:t>
      </w:r>
    </w:p>
    <w:p w14:paraId="5A66D4D7" w14:textId="77777777" w:rsidR="008E002C" w:rsidRPr="009707E1" w:rsidRDefault="008E002C"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Avances en Sistemas de Información. </w:t>
      </w:r>
    </w:p>
    <w:p w14:paraId="3C03250B" w14:textId="4AB68777" w:rsidR="008E002C" w:rsidRPr="009707E1" w:rsidRDefault="008E002C"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Sistema de Información para el VIH/SIDA bajo la tutela del Servicio Nacional de Salud (SNS) a través de la Dirección de Asistencia a la Red y </w:t>
      </w:r>
      <w:r w:rsidRPr="009707E1">
        <w:rPr>
          <w:rFonts w:ascii="Times New Roman" w:eastAsia="Times New Roman" w:hAnsi="Times New Roman" w:cs="Times New Roman"/>
          <w:color w:val="767171"/>
          <w:spacing w:val="20"/>
          <w:sz w:val="24"/>
          <w:szCs w:val="24"/>
          <w:lang w:eastAsia="es-DO"/>
        </w:rPr>
        <w:lastRenderedPageBreak/>
        <w:t xml:space="preserve">Direcciones de apoyo. Los principales módulos y submódulos que lo componen son: </w:t>
      </w:r>
    </w:p>
    <w:p w14:paraId="5FB0F88D" w14:textId="77777777" w:rsidR="008E002C" w:rsidRPr="009707E1" w:rsidRDefault="008E002C"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FAPPS – Registro y Seguimiento de Pacientes que viven con VIH. </w:t>
      </w:r>
    </w:p>
    <w:p w14:paraId="233C2618" w14:textId="77777777" w:rsidR="008E002C" w:rsidRPr="009707E1" w:rsidRDefault="008E002C"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FAPPS – Identificación Biométrica. </w:t>
      </w:r>
    </w:p>
    <w:p w14:paraId="558E3DA2" w14:textId="77777777" w:rsidR="008E002C" w:rsidRPr="009707E1" w:rsidRDefault="008E002C"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FAPPS – Registro y seguimiento de Pruebas de CV y CD4. </w:t>
      </w:r>
    </w:p>
    <w:p w14:paraId="4CDF64AA" w14:textId="77777777" w:rsidR="008E002C" w:rsidRPr="009707E1" w:rsidRDefault="008E002C"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FAPPS – Dispensación de Medicamentos. </w:t>
      </w:r>
    </w:p>
    <w:p w14:paraId="3125AE6B" w14:textId="77777777" w:rsidR="008E002C" w:rsidRPr="009707E1" w:rsidRDefault="008E002C"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FAPPS – Psicología para el Seguimiento a la Adherencia al Tratamiento de ARV. </w:t>
      </w:r>
    </w:p>
    <w:p w14:paraId="0DA0FE7D" w14:textId="77777777" w:rsidR="008E002C" w:rsidRPr="009707E1" w:rsidRDefault="008E002C"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FAPPS – Modelos de Datos tipo </w:t>
      </w:r>
      <w:proofErr w:type="spellStart"/>
      <w:r w:rsidRPr="009707E1">
        <w:rPr>
          <w:rFonts w:ascii="Times New Roman" w:eastAsia="Times New Roman" w:hAnsi="Times New Roman" w:cs="Times New Roman"/>
          <w:color w:val="767171"/>
          <w:spacing w:val="20"/>
          <w:sz w:val="24"/>
          <w:szCs w:val="24"/>
          <w:lang w:eastAsia="es-DO"/>
        </w:rPr>
        <w:t>Datamart</w:t>
      </w:r>
      <w:proofErr w:type="spellEnd"/>
      <w:r w:rsidRPr="009707E1">
        <w:rPr>
          <w:rFonts w:ascii="Times New Roman" w:eastAsia="Times New Roman" w:hAnsi="Times New Roman" w:cs="Times New Roman"/>
          <w:color w:val="767171"/>
          <w:spacing w:val="20"/>
          <w:sz w:val="24"/>
          <w:szCs w:val="24"/>
          <w:lang w:eastAsia="es-DO"/>
        </w:rPr>
        <w:t xml:space="preserve"> (Excel) y Corte Estadístico Mensual. </w:t>
      </w:r>
    </w:p>
    <w:p w14:paraId="32148C0B" w14:textId="0CCEE001" w:rsidR="008E002C" w:rsidRPr="009707E1" w:rsidRDefault="008E002C"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Estrategia recordatoria de citas a través de la App Móvil (SAI MÓVIL) y envíos programados de SMS. </w:t>
      </w:r>
    </w:p>
    <w:p w14:paraId="594D4043" w14:textId="77777777" w:rsidR="008E002C" w:rsidRPr="009707E1" w:rsidRDefault="008E002C" w:rsidP="008B1BD9">
      <w:pPr>
        <w:spacing w:after="0" w:line="360" w:lineRule="auto"/>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SIRENP-VIH – Sistema de Registro Nominal de Pruebas Rápidas de VIH. </w:t>
      </w:r>
    </w:p>
    <w:p w14:paraId="03A72203" w14:textId="77777777" w:rsidR="008E002C" w:rsidRPr="009707E1" w:rsidRDefault="008E002C"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Consejería, Caracterización y entrega de resultados. </w:t>
      </w:r>
    </w:p>
    <w:p w14:paraId="3DD06E22" w14:textId="77777777" w:rsidR="008E002C" w:rsidRPr="009707E1" w:rsidRDefault="008E002C"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Laboratorio y gestión de pruebas </w:t>
      </w:r>
    </w:p>
    <w:p w14:paraId="16F9CA9F" w14:textId="5777B3ED" w:rsidR="008E002C" w:rsidRPr="009707E1" w:rsidRDefault="008E002C"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PrEP – Sistema piloto para el registro de pacientes calificados para PrEP y su seguimiento. </w:t>
      </w:r>
    </w:p>
    <w:p w14:paraId="07DEF48F" w14:textId="77777777" w:rsidR="008E002C" w:rsidRPr="009707E1" w:rsidRDefault="008E002C"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En cuanto a los avances del IMP, la información tiene 3 pilares fundamentales para su captación, uso y diseminación. Estos 3 pilares son (</w:t>
      </w:r>
      <w:proofErr w:type="spellStart"/>
      <w:r w:rsidRPr="009707E1">
        <w:rPr>
          <w:rFonts w:ascii="Times New Roman" w:eastAsia="Times New Roman" w:hAnsi="Times New Roman" w:cs="Times New Roman"/>
          <w:color w:val="767171"/>
          <w:spacing w:val="20"/>
          <w:sz w:val="24"/>
          <w:szCs w:val="24"/>
          <w:lang w:eastAsia="es-DO"/>
        </w:rPr>
        <w:t>Territoriedad</w:t>
      </w:r>
      <w:proofErr w:type="spellEnd"/>
      <w:r w:rsidRPr="009707E1">
        <w:rPr>
          <w:rFonts w:ascii="Times New Roman" w:eastAsia="Times New Roman" w:hAnsi="Times New Roman" w:cs="Times New Roman"/>
          <w:color w:val="767171"/>
          <w:spacing w:val="20"/>
          <w:sz w:val="24"/>
          <w:szCs w:val="24"/>
          <w:lang w:eastAsia="es-DO"/>
        </w:rPr>
        <w:t>, Establecimientos de salud y Personas). Para los 2 pilares (</w:t>
      </w:r>
      <w:proofErr w:type="spellStart"/>
      <w:r w:rsidRPr="009707E1">
        <w:rPr>
          <w:rFonts w:ascii="Times New Roman" w:eastAsia="Times New Roman" w:hAnsi="Times New Roman" w:cs="Times New Roman"/>
          <w:color w:val="767171"/>
          <w:spacing w:val="20"/>
          <w:sz w:val="24"/>
          <w:szCs w:val="24"/>
          <w:lang w:eastAsia="es-DO"/>
        </w:rPr>
        <w:t>Territoriedad</w:t>
      </w:r>
      <w:proofErr w:type="spellEnd"/>
      <w:r w:rsidRPr="009707E1">
        <w:rPr>
          <w:rFonts w:ascii="Times New Roman" w:eastAsia="Times New Roman" w:hAnsi="Times New Roman" w:cs="Times New Roman"/>
          <w:color w:val="767171"/>
          <w:spacing w:val="20"/>
          <w:sz w:val="24"/>
          <w:szCs w:val="24"/>
          <w:lang w:eastAsia="es-DO"/>
        </w:rPr>
        <w:t xml:space="preserve"> y Establecimientos) el SNS se cuenta con BD robustas, bien tipificadas y las mismas están interactuando con los sistemas. En el caso de IMP es donde esta estrategia cobra vida, ya que las personas y sus atributos básicos de identidad son los que completan los 3 pilares. Para esto el SNS con la estrategia del IMP busca que todos los sistemas nominales tengan acceso a través de tecnologías de integración como API. Esta API documentada y con los niveles de seguridad para que suministre a los diferentes aplicativos a través de Numero de Identidad Nacional (Cedula o NUI si es menor) información básica como son (Nombres, Apellidos, Sexo al nacer, Fecha de nacimiento y Nacionalidad). </w:t>
      </w:r>
    </w:p>
    <w:p w14:paraId="0F58B5AD" w14:textId="77777777" w:rsidR="008E002C" w:rsidRPr="009707E1" w:rsidRDefault="008E002C"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lastRenderedPageBreak/>
        <w:t xml:space="preserve">Aun contando con un una API seguimos teniendo una brecha en el caso de las personas Migrantes que no portan identificación, ya que por tal condición se nos hace difícil contar con su identidad y acceder a sus atributos. En el caso de VIH se trabaja con otros mecanismos como la Biometría que está siendo utilizada 100% en los Servicios de Atención Integral (SAI) a nivel nacional. </w:t>
      </w:r>
    </w:p>
    <w:p w14:paraId="593E5B76" w14:textId="77777777" w:rsidR="008E002C" w:rsidRPr="009707E1" w:rsidRDefault="008E002C" w:rsidP="008B1BD9">
      <w:pPr>
        <w:spacing w:after="0" w:line="360" w:lineRule="auto"/>
        <w:jc w:val="both"/>
        <w:rPr>
          <w:rFonts w:ascii="Times New Roman" w:eastAsia="Times New Roman" w:hAnsi="Times New Roman" w:cs="Times New Roman"/>
          <w:color w:val="767171"/>
          <w:spacing w:val="20"/>
          <w:sz w:val="24"/>
          <w:szCs w:val="24"/>
          <w:lang w:eastAsia="es-DO"/>
        </w:rPr>
      </w:pPr>
    </w:p>
    <w:p w14:paraId="484790F2" w14:textId="77777777" w:rsidR="008E002C" w:rsidRPr="009707E1" w:rsidRDefault="008E002C"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Además de que en una etapa más avanzada la estrategia del IMP requiere de mecanismos y procesos, así como herramientas analíticas para la DEDUPLICACIÓN de datos y DATA HIGIENE. </w:t>
      </w:r>
    </w:p>
    <w:p w14:paraId="7C90601D" w14:textId="77777777" w:rsidR="008E002C" w:rsidRPr="009707E1" w:rsidRDefault="008E002C"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En cuanto al SRPC contiene los siguientes módulos: </w:t>
      </w:r>
    </w:p>
    <w:p w14:paraId="49C42E52" w14:textId="77777777" w:rsidR="008E002C" w:rsidRPr="009707E1" w:rsidRDefault="008E002C"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Entrega de paquete mínimo de prevención </w:t>
      </w:r>
    </w:p>
    <w:p w14:paraId="0631EE50" w14:textId="77777777" w:rsidR="008E002C" w:rsidRPr="009707E1" w:rsidRDefault="008E002C"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Realización de Prueba </w:t>
      </w:r>
    </w:p>
    <w:p w14:paraId="44902377" w14:textId="77777777" w:rsidR="008E002C" w:rsidRPr="009707E1" w:rsidRDefault="008E002C"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Seguimiento a Índex. </w:t>
      </w:r>
    </w:p>
    <w:p w14:paraId="68AD731B" w14:textId="77777777" w:rsidR="008E002C" w:rsidRPr="009707E1" w:rsidRDefault="008E002C"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Registro positivos y referimiento a SAI. </w:t>
      </w:r>
    </w:p>
    <w:p w14:paraId="4B2C0104" w14:textId="77777777" w:rsidR="0079721A" w:rsidRPr="009707E1" w:rsidRDefault="0079721A" w:rsidP="008B1BD9">
      <w:pPr>
        <w:spacing w:after="0" w:line="360" w:lineRule="auto"/>
        <w:jc w:val="both"/>
        <w:rPr>
          <w:rFonts w:ascii="Times New Roman" w:eastAsia="Times New Roman" w:hAnsi="Times New Roman" w:cs="Times New Roman"/>
          <w:color w:val="767171"/>
          <w:spacing w:val="20"/>
          <w:sz w:val="24"/>
          <w:szCs w:val="24"/>
          <w:lang w:eastAsia="es-DO"/>
        </w:rPr>
      </w:pPr>
    </w:p>
    <w:p w14:paraId="6125BBB5" w14:textId="2392A0B5" w:rsidR="008E002C" w:rsidRPr="009707E1" w:rsidRDefault="008E002C"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Actualizaciones: </w:t>
      </w:r>
    </w:p>
    <w:p w14:paraId="7F9EF3FA" w14:textId="6D17A0A4" w:rsidR="008E002C" w:rsidRPr="009707E1" w:rsidRDefault="008E002C"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Caracterización Basado en la ficha de caracterización (Ficha de Usuario). </w:t>
      </w:r>
    </w:p>
    <w:p w14:paraId="1002CD3C" w14:textId="006A5E35" w:rsidR="008E002C" w:rsidRPr="009707E1" w:rsidRDefault="008E002C"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Prueba Índex actualizado con la caracterización basado Ficha de Usuario. </w:t>
      </w:r>
    </w:p>
    <w:p w14:paraId="568843BF" w14:textId="2A07D0C7" w:rsidR="008E002C" w:rsidRPr="009707E1" w:rsidRDefault="00F32F45"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R</w:t>
      </w:r>
      <w:r w:rsidR="008E002C" w:rsidRPr="009707E1">
        <w:rPr>
          <w:rFonts w:ascii="Times New Roman" w:eastAsia="Times New Roman" w:hAnsi="Times New Roman" w:cs="Times New Roman"/>
          <w:color w:val="767171"/>
          <w:spacing w:val="20"/>
          <w:sz w:val="24"/>
          <w:szCs w:val="24"/>
          <w:lang w:eastAsia="es-DO"/>
        </w:rPr>
        <w:t xml:space="preserve">eportaría de la ficha de usuario. </w:t>
      </w:r>
    </w:p>
    <w:p w14:paraId="2BB20EA9" w14:textId="0C2CBAB8" w:rsidR="008E002C" w:rsidRPr="009707E1" w:rsidRDefault="008E002C"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Todos los sistemas de información están interoperando con Agenda Digital, </w:t>
      </w:r>
      <w:r w:rsidR="00F32F45" w:rsidRPr="009707E1">
        <w:rPr>
          <w:rFonts w:ascii="Times New Roman" w:eastAsia="Times New Roman" w:hAnsi="Times New Roman" w:cs="Times New Roman"/>
          <w:color w:val="767171"/>
          <w:spacing w:val="20"/>
          <w:sz w:val="24"/>
          <w:szCs w:val="24"/>
          <w:lang w:eastAsia="es-DO"/>
        </w:rPr>
        <w:t>(</w:t>
      </w:r>
      <w:r w:rsidRPr="009707E1">
        <w:rPr>
          <w:rFonts w:ascii="Times New Roman" w:eastAsia="Times New Roman" w:hAnsi="Times New Roman" w:cs="Times New Roman"/>
          <w:color w:val="767171"/>
          <w:spacing w:val="20"/>
          <w:sz w:val="24"/>
          <w:szCs w:val="24"/>
          <w:lang w:eastAsia="es-DO"/>
        </w:rPr>
        <w:t xml:space="preserve">Padrón de la Junta Central Electoral). </w:t>
      </w:r>
    </w:p>
    <w:p w14:paraId="308A3115" w14:textId="77777777" w:rsidR="0079721A" w:rsidRPr="009707E1" w:rsidRDefault="0079721A" w:rsidP="008B1BD9">
      <w:pPr>
        <w:spacing w:after="0" w:line="360" w:lineRule="auto"/>
        <w:jc w:val="both"/>
        <w:rPr>
          <w:rFonts w:ascii="Times New Roman" w:eastAsia="Times New Roman" w:hAnsi="Times New Roman" w:cs="Times New Roman"/>
          <w:color w:val="767171"/>
          <w:spacing w:val="20"/>
          <w:sz w:val="24"/>
          <w:szCs w:val="24"/>
          <w:lang w:eastAsia="es-DO"/>
        </w:rPr>
      </w:pPr>
    </w:p>
    <w:p w14:paraId="68E943E8" w14:textId="722FD84F" w:rsidR="008E002C" w:rsidRPr="009707E1" w:rsidRDefault="008E002C"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Acuerdos: </w:t>
      </w:r>
    </w:p>
    <w:p w14:paraId="21DB5C00" w14:textId="2B03E9A1" w:rsidR="008E002C" w:rsidRPr="009707E1" w:rsidRDefault="008E002C"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1. Se comisiona al CONAVIHSIDA y al SNS, para presentar la interoperabilidad, entre SRCP y el SIRNAI (Modulo SIRENP-FAPPS-PrEP). </w:t>
      </w:r>
    </w:p>
    <w:p w14:paraId="71AF241E" w14:textId="00F8CF90" w:rsidR="00893F04" w:rsidRPr="009707E1" w:rsidRDefault="008E002C" w:rsidP="008B1BD9">
      <w:pPr>
        <w:spacing w:after="0" w:line="360" w:lineRule="auto"/>
        <w:jc w:val="both"/>
        <w:rPr>
          <w:rFonts w:ascii="Times New Roman" w:eastAsia="Times New Roman" w:hAnsi="Times New Roman" w:cs="Times New Roman"/>
          <w:b/>
          <w:bCs/>
          <w:color w:val="767171"/>
          <w:spacing w:val="20"/>
          <w:sz w:val="24"/>
          <w:szCs w:val="24"/>
          <w:u w:val="single"/>
          <w:lang w:eastAsia="es-DO"/>
        </w:rPr>
      </w:pPr>
      <w:r w:rsidRPr="009707E1">
        <w:rPr>
          <w:rFonts w:ascii="Times New Roman" w:eastAsia="Times New Roman" w:hAnsi="Times New Roman" w:cs="Times New Roman"/>
          <w:b/>
          <w:bCs/>
          <w:color w:val="767171"/>
          <w:spacing w:val="20"/>
          <w:sz w:val="24"/>
          <w:szCs w:val="24"/>
          <w:lang w:eastAsia="es-DO"/>
        </w:rPr>
        <w:t xml:space="preserve"> </w:t>
      </w:r>
    </w:p>
    <w:p w14:paraId="71694BB6" w14:textId="77777777" w:rsidR="00893F04" w:rsidRPr="009707E1" w:rsidRDefault="00893F04" w:rsidP="008B1BD9">
      <w:pPr>
        <w:spacing w:after="0" w:line="360" w:lineRule="auto"/>
        <w:jc w:val="both"/>
        <w:rPr>
          <w:rFonts w:ascii="Times New Roman" w:eastAsia="Times New Roman" w:hAnsi="Times New Roman" w:cs="Times New Roman"/>
          <w:b/>
          <w:bCs/>
          <w:color w:val="767171"/>
          <w:spacing w:val="20"/>
          <w:sz w:val="24"/>
          <w:szCs w:val="24"/>
          <w:u w:val="single"/>
          <w:lang w:eastAsia="es-DO"/>
        </w:rPr>
      </w:pPr>
    </w:p>
    <w:p w14:paraId="450F9DB6" w14:textId="670978B9" w:rsidR="008E002C" w:rsidRPr="009707E1" w:rsidRDefault="008E002C" w:rsidP="008B1BD9">
      <w:pPr>
        <w:spacing w:after="0" w:line="360" w:lineRule="auto"/>
        <w:jc w:val="both"/>
        <w:rPr>
          <w:rFonts w:ascii="Times New Roman" w:eastAsia="Times New Roman" w:hAnsi="Times New Roman" w:cs="Times New Roman"/>
          <w:b/>
          <w:bCs/>
          <w:color w:val="767171"/>
          <w:spacing w:val="20"/>
          <w:sz w:val="24"/>
          <w:szCs w:val="24"/>
          <w:u w:val="single"/>
          <w:lang w:eastAsia="es-DO"/>
        </w:rPr>
      </w:pPr>
      <w:r w:rsidRPr="009707E1">
        <w:rPr>
          <w:rFonts w:ascii="Times New Roman" w:eastAsia="Times New Roman" w:hAnsi="Times New Roman" w:cs="Times New Roman"/>
          <w:b/>
          <w:bCs/>
          <w:color w:val="767171"/>
          <w:spacing w:val="20"/>
          <w:sz w:val="24"/>
          <w:szCs w:val="24"/>
          <w:u w:val="single"/>
          <w:lang w:eastAsia="es-DO"/>
        </w:rPr>
        <w:t>Resumen Informe No. 6</w:t>
      </w:r>
    </w:p>
    <w:p w14:paraId="03221A80" w14:textId="77777777" w:rsidR="008E002C" w:rsidRPr="009707E1" w:rsidRDefault="008E002C"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Análisis de resultados preliminares (Prevalencia de VIH), de la Cuarta Encuesta de Comportamiento con Vinculación Serológica. </w:t>
      </w:r>
    </w:p>
    <w:p w14:paraId="4E5F60A3" w14:textId="77777777" w:rsidR="008E002C" w:rsidRPr="009707E1" w:rsidRDefault="008E002C">
      <w:pPr>
        <w:pStyle w:val="Prrafodelista"/>
        <w:numPr>
          <w:ilvl w:val="0"/>
          <w:numId w:val="39"/>
        </w:numPr>
        <w:spacing w:after="0" w:line="360" w:lineRule="auto"/>
        <w:jc w:val="both"/>
        <w:rPr>
          <w:rFonts w:ascii="Times New Roman" w:eastAsia="Times New Roman" w:hAnsi="Times New Roman"/>
          <w:color w:val="767171"/>
          <w:spacing w:val="20"/>
          <w:sz w:val="24"/>
          <w:szCs w:val="24"/>
          <w:lang w:eastAsia="es-DO"/>
        </w:rPr>
      </w:pPr>
      <w:r w:rsidRPr="009707E1">
        <w:rPr>
          <w:rFonts w:ascii="Times New Roman" w:eastAsia="Times New Roman" w:hAnsi="Times New Roman"/>
          <w:color w:val="767171"/>
          <w:spacing w:val="20"/>
          <w:sz w:val="24"/>
          <w:szCs w:val="24"/>
          <w:lang w:eastAsia="es-DO"/>
        </w:rPr>
        <w:lastRenderedPageBreak/>
        <w:t xml:space="preserve">Confirmar el número de las muestras si mantienen correlación durante los años anteriores. Responsable (CONAVIHSIDA-CESDEM), hemos revisado con el equipo técnico de CESDEM y el número de muestra es consistente. </w:t>
      </w:r>
    </w:p>
    <w:p w14:paraId="3C0B39A4" w14:textId="4BB2E40A" w:rsidR="008E002C" w:rsidRPr="009707E1" w:rsidRDefault="008E002C">
      <w:pPr>
        <w:pStyle w:val="Prrafodelista"/>
        <w:numPr>
          <w:ilvl w:val="0"/>
          <w:numId w:val="39"/>
        </w:numPr>
        <w:spacing w:after="0" w:line="360" w:lineRule="auto"/>
        <w:jc w:val="both"/>
        <w:rPr>
          <w:rFonts w:ascii="Times New Roman" w:eastAsia="Times New Roman" w:hAnsi="Times New Roman"/>
          <w:color w:val="767171"/>
          <w:spacing w:val="20"/>
          <w:sz w:val="24"/>
          <w:szCs w:val="24"/>
          <w:lang w:eastAsia="es-DO"/>
        </w:rPr>
      </w:pPr>
      <w:r w:rsidRPr="009707E1">
        <w:rPr>
          <w:rFonts w:ascii="Times New Roman" w:eastAsia="Times New Roman" w:hAnsi="Times New Roman"/>
          <w:color w:val="767171"/>
          <w:spacing w:val="20"/>
          <w:sz w:val="24"/>
          <w:szCs w:val="24"/>
          <w:lang w:eastAsia="es-DO"/>
        </w:rPr>
        <w:t xml:space="preserve">Realizar análisis de tendencias, según lo presentado podemos inferir que estadísticamente, no se puede hablar de aumento, ya que los </w:t>
      </w:r>
      <w:r w:rsidR="00F32F45" w:rsidRPr="009707E1">
        <w:rPr>
          <w:rFonts w:ascii="Times New Roman" w:eastAsia="Times New Roman" w:hAnsi="Times New Roman"/>
          <w:color w:val="767171"/>
          <w:spacing w:val="20"/>
          <w:sz w:val="24"/>
          <w:szCs w:val="24"/>
          <w:lang w:eastAsia="es-DO"/>
        </w:rPr>
        <w:t>límites</w:t>
      </w:r>
      <w:r w:rsidRPr="009707E1">
        <w:rPr>
          <w:rFonts w:ascii="Times New Roman" w:eastAsia="Times New Roman" w:hAnsi="Times New Roman"/>
          <w:color w:val="767171"/>
          <w:spacing w:val="20"/>
          <w:sz w:val="24"/>
          <w:szCs w:val="24"/>
          <w:lang w:eastAsia="es-DO"/>
        </w:rPr>
        <w:t xml:space="preserve"> de confianza se encuentran dentro de los rangos. </w:t>
      </w:r>
    </w:p>
    <w:p w14:paraId="15AF0CB1" w14:textId="77777777" w:rsidR="008E002C" w:rsidRPr="009707E1" w:rsidRDefault="008E002C">
      <w:pPr>
        <w:pStyle w:val="Prrafodelista"/>
        <w:numPr>
          <w:ilvl w:val="0"/>
          <w:numId w:val="39"/>
        </w:numPr>
        <w:spacing w:after="0" w:line="360" w:lineRule="auto"/>
        <w:jc w:val="both"/>
        <w:rPr>
          <w:rFonts w:ascii="Times New Roman" w:eastAsia="Times New Roman" w:hAnsi="Times New Roman"/>
          <w:color w:val="767171"/>
          <w:spacing w:val="20"/>
          <w:sz w:val="24"/>
          <w:szCs w:val="24"/>
          <w:lang w:eastAsia="es-DO"/>
        </w:rPr>
      </w:pPr>
      <w:r w:rsidRPr="009707E1">
        <w:rPr>
          <w:rFonts w:ascii="Times New Roman" w:eastAsia="Times New Roman" w:hAnsi="Times New Roman"/>
          <w:color w:val="767171"/>
          <w:spacing w:val="20"/>
          <w:sz w:val="24"/>
          <w:szCs w:val="24"/>
          <w:lang w:eastAsia="es-DO"/>
        </w:rPr>
        <w:t xml:space="preserve">Se sugiere analizar las variables de positivos, cuales están previamente en un SAI y TARV. Así también donde se han realizado pruebas de VIH. Responsable (CONAVIHSIDA) Comité Consultivo. </w:t>
      </w:r>
    </w:p>
    <w:p w14:paraId="77869A0B" w14:textId="643F8739" w:rsidR="008E002C" w:rsidRPr="009707E1" w:rsidRDefault="008E002C" w:rsidP="008B1BD9">
      <w:pPr>
        <w:spacing w:after="0" w:line="360" w:lineRule="auto"/>
        <w:jc w:val="both"/>
        <w:rPr>
          <w:rFonts w:ascii="Times New Roman" w:eastAsia="Times New Roman" w:hAnsi="Times New Roman" w:cs="Times New Roman"/>
          <w:color w:val="767171"/>
          <w:spacing w:val="20"/>
          <w:sz w:val="24"/>
          <w:szCs w:val="24"/>
          <w:lang w:eastAsia="es-DO"/>
        </w:rPr>
      </w:pPr>
    </w:p>
    <w:p w14:paraId="74339396" w14:textId="79B1CCC9" w:rsidR="00D37F8C" w:rsidRPr="009707E1" w:rsidRDefault="00D37F8C" w:rsidP="008B1BD9">
      <w:pPr>
        <w:spacing w:after="0" w:line="360" w:lineRule="auto"/>
        <w:jc w:val="both"/>
        <w:rPr>
          <w:rFonts w:ascii="Times New Roman" w:eastAsia="Times New Roman" w:hAnsi="Times New Roman" w:cs="Times New Roman"/>
          <w:color w:val="767171"/>
          <w:spacing w:val="20"/>
          <w:sz w:val="24"/>
          <w:szCs w:val="24"/>
          <w:lang w:eastAsia="es-DO"/>
        </w:rPr>
      </w:pPr>
    </w:p>
    <w:p w14:paraId="350A3F6B" w14:textId="77777777" w:rsidR="00D37F8C" w:rsidRPr="009707E1" w:rsidRDefault="00D37F8C" w:rsidP="008B1BD9">
      <w:pPr>
        <w:spacing w:after="0" w:line="360" w:lineRule="auto"/>
        <w:jc w:val="both"/>
        <w:rPr>
          <w:rFonts w:ascii="Times New Roman" w:eastAsia="Times New Roman" w:hAnsi="Times New Roman" w:cs="Times New Roman"/>
          <w:color w:val="767171"/>
          <w:spacing w:val="20"/>
          <w:sz w:val="24"/>
          <w:szCs w:val="24"/>
          <w:lang w:eastAsia="es-DO"/>
        </w:rPr>
      </w:pPr>
    </w:p>
    <w:p w14:paraId="01D09D99" w14:textId="77777777" w:rsidR="008E002C" w:rsidRPr="009707E1" w:rsidRDefault="008E002C"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Acuerdos: </w:t>
      </w:r>
    </w:p>
    <w:p w14:paraId="53D75BEB" w14:textId="6DC56091" w:rsidR="008E002C" w:rsidRPr="009707E1" w:rsidRDefault="008E002C"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1. Se comisiona al CONAVIHSIDA como coordinador de la Respuesta Nacional, a convocar al SNS-DIGECITSS-MSP-ONUSIDA-CDC, para lograr comprender mejor los resultados.</w:t>
      </w:r>
    </w:p>
    <w:p w14:paraId="3FC5245B" w14:textId="79F729F2" w:rsidR="00F870D8" w:rsidRPr="009707E1" w:rsidRDefault="00701B42" w:rsidP="008B1BD9">
      <w:pPr>
        <w:pStyle w:val="Ttulo2"/>
        <w:spacing w:line="360" w:lineRule="auto"/>
        <w:rPr>
          <w:rFonts w:ascii="Times New Roman" w:hAnsi="Times New Roman"/>
          <w:i w:val="0"/>
          <w:iCs w:val="0"/>
          <w:color w:val="767171"/>
          <w:spacing w:val="20"/>
          <w:sz w:val="24"/>
          <w:szCs w:val="24"/>
          <w:lang w:eastAsia="es-DO"/>
        </w:rPr>
      </w:pPr>
      <w:bookmarkStart w:id="13" w:name="_Toc122006888"/>
      <w:r w:rsidRPr="009707E1">
        <w:rPr>
          <w:rFonts w:ascii="Times New Roman" w:hAnsi="Times New Roman"/>
          <w:i w:val="0"/>
          <w:iCs w:val="0"/>
          <w:color w:val="767171"/>
          <w:spacing w:val="20"/>
          <w:sz w:val="24"/>
          <w:szCs w:val="24"/>
          <w:lang w:eastAsia="es-DO"/>
        </w:rPr>
        <w:t>3</w:t>
      </w:r>
      <w:r w:rsidR="00F870D8" w:rsidRPr="009707E1">
        <w:rPr>
          <w:rFonts w:ascii="Times New Roman" w:hAnsi="Times New Roman"/>
          <w:i w:val="0"/>
          <w:iCs w:val="0"/>
          <w:color w:val="767171"/>
          <w:spacing w:val="20"/>
          <w:sz w:val="24"/>
          <w:szCs w:val="24"/>
          <w:lang w:eastAsia="es-DO"/>
        </w:rPr>
        <w:t>.4 Asistencia Técnica a PROMESE-CAL</w:t>
      </w:r>
      <w:bookmarkEnd w:id="13"/>
    </w:p>
    <w:p w14:paraId="5C798EE1" w14:textId="4C4A4980" w:rsidR="00F870D8" w:rsidRPr="009707E1" w:rsidRDefault="00F870D8" w:rsidP="008B1BD9">
      <w:pPr>
        <w:spacing w:line="360" w:lineRule="auto"/>
        <w:contextualSpacing/>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De acuerdo con el Artículo 2 del Decreto 113-21 emitido por el PRESIDENTE Luis </w:t>
      </w:r>
      <w:proofErr w:type="spellStart"/>
      <w:r w:rsidRPr="009707E1">
        <w:rPr>
          <w:rFonts w:ascii="Times New Roman" w:eastAsia="Times New Roman" w:hAnsi="Times New Roman" w:cs="Times New Roman"/>
          <w:color w:val="767171"/>
          <w:spacing w:val="20"/>
          <w:sz w:val="24"/>
          <w:szCs w:val="24"/>
          <w:lang w:eastAsia="es-DO"/>
        </w:rPr>
        <w:t>Abinader</w:t>
      </w:r>
      <w:proofErr w:type="spellEnd"/>
      <w:r w:rsidRPr="009707E1">
        <w:rPr>
          <w:rFonts w:ascii="Times New Roman" w:eastAsia="Times New Roman" w:hAnsi="Times New Roman" w:cs="Times New Roman"/>
          <w:color w:val="767171"/>
          <w:spacing w:val="20"/>
          <w:sz w:val="24"/>
          <w:szCs w:val="24"/>
          <w:lang w:eastAsia="es-DO"/>
        </w:rPr>
        <w:t xml:space="preserve"> ratificando el Decreto 608-12 en el cual se instruye al Ministerio de Salud Pública a transferir definitivamente todas las partidas presupuestarias correspondientes a las compras de insumos y laboratorios a PROMESE-CAL,  y cumpliendo con el acuerdo firmado entre CONAVIHSIDA y PROMESE,  durant</w:t>
      </w:r>
      <w:r w:rsidR="0079721A" w:rsidRPr="009707E1">
        <w:rPr>
          <w:rFonts w:ascii="Times New Roman" w:eastAsia="Times New Roman" w:hAnsi="Times New Roman" w:cs="Times New Roman"/>
          <w:color w:val="767171"/>
          <w:spacing w:val="20"/>
          <w:sz w:val="24"/>
          <w:szCs w:val="24"/>
          <w:lang w:eastAsia="es-DO"/>
        </w:rPr>
        <w:t>e el periodo enero/octubre</w:t>
      </w:r>
      <w:r w:rsidRPr="009707E1">
        <w:rPr>
          <w:rFonts w:ascii="Times New Roman" w:eastAsia="Times New Roman" w:hAnsi="Times New Roman" w:cs="Times New Roman"/>
          <w:color w:val="767171"/>
          <w:spacing w:val="20"/>
          <w:sz w:val="24"/>
          <w:szCs w:val="24"/>
          <w:lang w:eastAsia="es-DO"/>
        </w:rPr>
        <w:t xml:space="preserve"> del 2022, hemos continuado apoyando en el desarrollo y fortalecimiento de la su Unidad de Compras Internacionales, así como el lograr acuerdos entre las instituciones participantes para que la distribución de medicamentos e insumos sea más rápida y efectiva, a través del análisis de los factores que inciden en la formación de cuellos de botella. </w:t>
      </w:r>
    </w:p>
    <w:p w14:paraId="3E6B36B7" w14:textId="77777777" w:rsidR="00F870D8" w:rsidRPr="009707E1" w:rsidRDefault="00F870D8" w:rsidP="008B1BD9">
      <w:pPr>
        <w:spacing w:line="360" w:lineRule="auto"/>
        <w:contextualSpacing/>
        <w:jc w:val="both"/>
        <w:rPr>
          <w:rFonts w:ascii="Times New Roman" w:eastAsia="Times New Roman" w:hAnsi="Times New Roman" w:cs="Times New Roman"/>
          <w:color w:val="767171"/>
          <w:spacing w:val="20"/>
          <w:sz w:val="24"/>
          <w:szCs w:val="24"/>
          <w:lang w:eastAsia="es-DO"/>
        </w:rPr>
      </w:pPr>
    </w:p>
    <w:p w14:paraId="321ED051" w14:textId="77777777" w:rsidR="00F870D8" w:rsidRPr="009707E1" w:rsidRDefault="00F870D8" w:rsidP="008B1BD9">
      <w:pPr>
        <w:spacing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Además del monitoreo y seguimiento de las adquisiciones y disponibilidad de medicamentos </w:t>
      </w:r>
      <w:proofErr w:type="spellStart"/>
      <w:r w:rsidRPr="009707E1">
        <w:rPr>
          <w:rFonts w:ascii="Times New Roman" w:eastAsia="Times New Roman" w:hAnsi="Times New Roman" w:cs="Times New Roman"/>
          <w:color w:val="767171"/>
          <w:spacing w:val="20"/>
          <w:sz w:val="24"/>
          <w:szCs w:val="24"/>
          <w:lang w:eastAsia="es-DO"/>
        </w:rPr>
        <w:t>ARVs</w:t>
      </w:r>
      <w:proofErr w:type="spellEnd"/>
      <w:r w:rsidRPr="009707E1">
        <w:rPr>
          <w:rFonts w:ascii="Times New Roman" w:eastAsia="Times New Roman" w:hAnsi="Times New Roman" w:cs="Times New Roman"/>
          <w:color w:val="767171"/>
          <w:spacing w:val="20"/>
          <w:sz w:val="24"/>
          <w:szCs w:val="24"/>
          <w:lang w:eastAsia="es-DO"/>
        </w:rPr>
        <w:t xml:space="preserve">, el CONAVIHSIDA,  tiene como responsabilidad apoyar al SNS y su Unidad de Medicamentos e Insumos (UMI)  en el fortalecimiento de las redes de laboratorios de toma de muestra de CD4 y Carga Viral, y en el fortalecimiento de las redes de los almacenes regionales y del Sistema Único de Gestión de Medicamentos (SUGEMI) con el fin de que  las personas viviendo con VIH tengan un mejor acceso a el diagnóstico y monitoreo del VIH y para que los almacenes regionales cumplan con las buenas prácticas de almacenamiento.  </w:t>
      </w:r>
    </w:p>
    <w:p w14:paraId="6E63EA72" w14:textId="1A739393" w:rsidR="00F870D8" w:rsidRPr="009707E1" w:rsidRDefault="00F870D8" w:rsidP="008B1BD9">
      <w:pPr>
        <w:spacing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En cuanto a la distribución de los medicamentos </w:t>
      </w:r>
      <w:proofErr w:type="spellStart"/>
      <w:r w:rsidRPr="009707E1">
        <w:rPr>
          <w:rFonts w:ascii="Times New Roman" w:eastAsia="Times New Roman" w:hAnsi="Times New Roman" w:cs="Times New Roman"/>
          <w:color w:val="767171"/>
          <w:spacing w:val="20"/>
          <w:sz w:val="24"/>
          <w:szCs w:val="24"/>
          <w:lang w:eastAsia="es-DO"/>
        </w:rPr>
        <w:t>ARVs</w:t>
      </w:r>
      <w:proofErr w:type="spellEnd"/>
      <w:r w:rsidRPr="009707E1">
        <w:rPr>
          <w:rFonts w:ascii="Times New Roman" w:eastAsia="Times New Roman" w:hAnsi="Times New Roman" w:cs="Times New Roman"/>
          <w:color w:val="767171"/>
          <w:spacing w:val="20"/>
          <w:sz w:val="24"/>
          <w:szCs w:val="24"/>
          <w:lang w:eastAsia="es-DO"/>
        </w:rPr>
        <w:t xml:space="preserve"> e Insumos, colaboramos con PROMESE-CAL y la UMI en el fortalecimiento de esta tarea participando en las reuniones de la mesa técnica de medicamentos e insumos vinculados al VIH, con el fin de fortalecer su sistema de logística. </w:t>
      </w:r>
      <w:bookmarkStart w:id="14" w:name="_Hlk107219993"/>
    </w:p>
    <w:p w14:paraId="0A261B11" w14:textId="77777777" w:rsidR="00F870D8" w:rsidRPr="009707E1" w:rsidRDefault="00F870D8" w:rsidP="008B1BD9">
      <w:pPr>
        <w:spacing w:after="200" w:line="360" w:lineRule="auto"/>
        <w:ind w:left="720"/>
        <w:contextualSpacing/>
        <w:rPr>
          <w:rFonts w:ascii="Times New Roman" w:eastAsia="Times New Roman" w:hAnsi="Times New Roman" w:cs="Times New Roman"/>
          <w:color w:val="767171"/>
          <w:spacing w:val="20"/>
          <w:sz w:val="24"/>
          <w:szCs w:val="24"/>
          <w:lang w:eastAsia="es-DO"/>
        </w:rPr>
      </w:pPr>
    </w:p>
    <w:p w14:paraId="72E91432" w14:textId="77777777" w:rsidR="00F870D8" w:rsidRPr="009707E1" w:rsidRDefault="00F870D8" w:rsidP="008B1BD9">
      <w:pPr>
        <w:spacing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Adicionalmente el CONAVIHSIDA realiza el control del proceso desde la colocación de las ordenes hasta el arribo en las aduanas y su almacenaje de los siguientes productos para el Ministerio de Salud Pública financiados a través de FONDO MUNDIAL, el detalle a continuación:</w:t>
      </w:r>
    </w:p>
    <w:bookmarkEnd w:id="14"/>
    <w:p w14:paraId="72B8A4C4" w14:textId="77777777" w:rsidR="00F870D8" w:rsidRPr="009707E1" w:rsidRDefault="00F870D8" w:rsidP="008B1BD9">
      <w:pPr>
        <w:numPr>
          <w:ilvl w:val="0"/>
          <w:numId w:val="10"/>
        </w:numPr>
        <w:spacing w:line="360" w:lineRule="auto"/>
        <w:contextualSpacing/>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11,136 kits de pruebas rápidas (25/kits) para el COVID-19 </w:t>
      </w:r>
    </w:p>
    <w:p w14:paraId="3095F4E8" w14:textId="77777777" w:rsidR="00F870D8" w:rsidRPr="009707E1" w:rsidRDefault="00F870D8" w:rsidP="008B1BD9">
      <w:pPr>
        <w:numPr>
          <w:ilvl w:val="0"/>
          <w:numId w:val="10"/>
        </w:numPr>
        <w:spacing w:line="360" w:lineRule="auto"/>
        <w:contextualSpacing/>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1,100 paquetes de 100/paquete de Guantes de Látex talla L</w:t>
      </w:r>
    </w:p>
    <w:p w14:paraId="03E12BF2" w14:textId="77777777" w:rsidR="00F870D8" w:rsidRPr="009707E1" w:rsidRDefault="00F870D8" w:rsidP="008B1BD9">
      <w:pPr>
        <w:numPr>
          <w:ilvl w:val="0"/>
          <w:numId w:val="10"/>
        </w:numPr>
        <w:spacing w:line="360" w:lineRule="auto"/>
        <w:contextualSpacing/>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1,200 paquetes de 100/paquete de guantes de Látex talla M</w:t>
      </w:r>
    </w:p>
    <w:p w14:paraId="705F9736" w14:textId="77777777" w:rsidR="00F870D8" w:rsidRPr="009707E1" w:rsidRDefault="00F870D8" w:rsidP="008B1BD9">
      <w:pPr>
        <w:numPr>
          <w:ilvl w:val="0"/>
          <w:numId w:val="10"/>
        </w:numPr>
        <w:spacing w:line="360" w:lineRule="auto"/>
        <w:contextualSpacing/>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29,000 mascarillas</w:t>
      </w:r>
    </w:p>
    <w:p w14:paraId="1E38EA94" w14:textId="77777777" w:rsidR="00F870D8" w:rsidRPr="009707E1" w:rsidRDefault="00F870D8" w:rsidP="008B1BD9">
      <w:pPr>
        <w:numPr>
          <w:ilvl w:val="0"/>
          <w:numId w:val="10"/>
        </w:numPr>
        <w:spacing w:line="360" w:lineRule="auto"/>
        <w:contextualSpacing/>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3,000 paquetes de 10/paquete de batas quirúrgicas desechables</w:t>
      </w:r>
    </w:p>
    <w:p w14:paraId="088C0244" w14:textId="77777777" w:rsidR="00F870D8" w:rsidRPr="009707E1" w:rsidRDefault="00F870D8" w:rsidP="008B1BD9">
      <w:pPr>
        <w:numPr>
          <w:ilvl w:val="0"/>
          <w:numId w:val="10"/>
        </w:numPr>
        <w:spacing w:line="360" w:lineRule="auto"/>
        <w:contextualSpacing/>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400 paquetes de 50/paquete de mascarillas quirúrgicas</w:t>
      </w:r>
    </w:p>
    <w:p w14:paraId="7E3F9DA7" w14:textId="77777777" w:rsidR="00F870D8" w:rsidRPr="009707E1" w:rsidRDefault="00F870D8" w:rsidP="008B1BD9">
      <w:pPr>
        <w:numPr>
          <w:ilvl w:val="0"/>
          <w:numId w:val="10"/>
        </w:numPr>
        <w:spacing w:line="360" w:lineRule="auto"/>
        <w:contextualSpacing/>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300 oxímetros de pulso</w:t>
      </w:r>
    </w:p>
    <w:p w14:paraId="698FFD49" w14:textId="27376ACE" w:rsidR="00F870D8" w:rsidRPr="009707E1" w:rsidRDefault="00F870D8" w:rsidP="008B1BD9">
      <w:pPr>
        <w:numPr>
          <w:ilvl w:val="0"/>
          <w:numId w:val="10"/>
        </w:numPr>
        <w:spacing w:line="360" w:lineRule="auto"/>
        <w:contextualSpacing/>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7,913 kits de pruebas rápidas de VIH </w:t>
      </w:r>
      <w:proofErr w:type="spellStart"/>
      <w:r w:rsidRPr="009707E1">
        <w:rPr>
          <w:rFonts w:ascii="Times New Roman" w:eastAsia="Times New Roman" w:hAnsi="Times New Roman" w:cs="Times New Roman"/>
          <w:color w:val="767171"/>
          <w:spacing w:val="20"/>
          <w:sz w:val="24"/>
          <w:szCs w:val="24"/>
          <w:lang w:eastAsia="es-DO"/>
        </w:rPr>
        <w:t>First</w:t>
      </w:r>
      <w:proofErr w:type="spellEnd"/>
      <w:r w:rsidRPr="009707E1">
        <w:rPr>
          <w:rFonts w:ascii="Times New Roman" w:eastAsia="Times New Roman" w:hAnsi="Times New Roman" w:cs="Times New Roman"/>
          <w:color w:val="767171"/>
          <w:spacing w:val="20"/>
          <w:sz w:val="24"/>
          <w:szCs w:val="24"/>
          <w:lang w:eastAsia="es-DO"/>
        </w:rPr>
        <w:t xml:space="preserve"> Response (30/kits).</w:t>
      </w:r>
    </w:p>
    <w:p w14:paraId="140937DE" w14:textId="40B1055F" w:rsidR="00A46FD5" w:rsidRPr="009707E1" w:rsidRDefault="00A46FD5" w:rsidP="008B1BD9">
      <w:pPr>
        <w:spacing w:line="360" w:lineRule="auto"/>
        <w:contextualSpacing/>
        <w:jc w:val="both"/>
        <w:rPr>
          <w:rFonts w:ascii="Times New Roman" w:eastAsia="Times New Roman" w:hAnsi="Times New Roman" w:cs="Times New Roman"/>
          <w:color w:val="767171"/>
          <w:spacing w:val="20"/>
          <w:sz w:val="24"/>
          <w:szCs w:val="24"/>
          <w:lang w:eastAsia="es-DO"/>
        </w:rPr>
      </w:pPr>
    </w:p>
    <w:p w14:paraId="37897A90" w14:textId="7E280745" w:rsidR="00F870D8" w:rsidRPr="009707E1" w:rsidRDefault="00701B42" w:rsidP="008B1BD9">
      <w:pPr>
        <w:pStyle w:val="Ttulo2"/>
        <w:spacing w:line="360" w:lineRule="auto"/>
        <w:rPr>
          <w:rFonts w:ascii="Times New Roman" w:hAnsi="Times New Roman"/>
          <w:i w:val="0"/>
          <w:iCs w:val="0"/>
          <w:color w:val="767171"/>
          <w:spacing w:val="20"/>
          <w:sz w:val="24"/>
          <w:szCs w:val="24"/>
          <w:lang w:eastAsia="es-DO"/>
        </w:rPr>
      </w:pPr>
      <w:bookmarkStart w:id="15" w:name="_Toc122006889"/>
      <w:r w:rsidRPr="009707E1">
        <w:rPr>
          <w:rFonts w:ascii="Times New Roman" w:hAnsi="Times New Roman"/>
          <w:i w:val="0"/>
          <w:iCs w:val="0"/>
          <w:color w:val="767171"/>
          <w:spacing w:val="20"/>
          <w:sz w:val="24"/>
          <w:szCs w:val="24"/>
          <w:lang w:eastAsia="es-DO"/>
        </w:rPr>
        <w:lastRenderedPageBreak/>
        <w:t>3</w:t>
      </w:r>
      <w:r w:rsidR="00991C79" w:rsidRPr="009707E1">
        <w:rPr>
          <w:rFonts w:ascii="Times New Roman" w:hAnsi="Times New Roman"/>
          <w:i w:val="0"/>
          <w:iCs w:val="0"/>
          <w:color w:val="767171"/>
          <w:spacing w:val="20"/>
          <w:sz w:val="24"/>
          <w:szCs w:val="24"/>
          <w:lang w:eastAsia="es-DO"/>
        </w:rPr>
        <w:t xml:space="preserve">.5 </w:t>
      </w:r>
      <w:r w:rsidR="00F870D8" w:rsidRPr="009707E1">
        <w:rPr>
          <w:rFonts w:ascii="Times New Roman" w:hAnsi="Times New Roman"/>
          <w:i w:val="0"/>
          <w:iCs w:val="0"/>
          <w:color w:val="767171"/>
          <w:spacing w:val="20"/>
          <w:sz w:val="24"/>
          <w:szCs w:val="24"/>
          <w:lang w:eastAsia="es-DO"/>
        </w:rPr>
        <w:t>Atención y Apoyo a Poblaciones Clave</w:t>
      </w:r>
      <w:bookmarkEnd w:id="15"/>
    </w:p>
    <w:p w14:paraId="60ABE929" w14:textId="77777777" w:rsidR="00206F7C" w:rsidRPr="009707E1" w:rsidRDefault="00206F7C" w:rsidP="00206F7C">
      <w:pPr>
        <w:rPr>
          <w:rFonts w:ascii="Times New Roman" w:hAnsi="Times New Roman" w:cs="Times New Roman"/>
          <w:color w:val="767171"/>
          <w:lang w:eastAsia="es-DO"/>
        </w:rPr>
      </w:pPr>
    </w:p>
    <w:p w14:paraId="2F8750E6" w14:textId="3E1CB6EA" w:rsidR="00F870D8" w:rsidRPr="009707E1" w:rsidRDefault="00F870D8" w:rsidP="008B1BD9">
      <w:pPr>
        <w:widowControl w:val="0"/>
        <w:autoSpaceDE w:val="0"/>
        <w:autoSpaceDN w:val="0"/>
        <w:adjustRightInd w:val="0"/>
        <w:spacing w:after="152"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El CONAVIHSIDA, </w:t>
      </w:r>
      <w:r w:rsidR="00D32D1C" w:rsidRPr="009707E1">
        <w:rPr>
          <w:rFonts w:ascii="Times New Roman" w:eastAsia="Times New Roman" w:hAnsi="Times New Roman" w:cs="Times New Roman"/>
          <w:color w:val="767171"/>
          <w:spacing w:val="20"/>
          <w:sz w:val="24"/>
          <w:szCs w:val="24"/>
          <w:lang w:eastAsia="es-DO"/>
        </w:rPr>
        <w:t>realiza actividades de atención y apoyo a poblaciones claves para</w:t>
      </w:r>
      <w:r w:rsidRPr="009707E1">
        <w:rPr>
          <w:rFonts w:ascii="Times New Roman" w:eastAsia="Times New Roman" w:hAnsi="Times New Roman" w:cs="Times New Roman"/>
          <w:color w:val="767171"/>
          <w:spacing w:val="20"/>
          <w:sz w:val="24"/>
          <w:szCs w:val="24"/>
          <w:lang w:eastAsia="es-DO"/>
        </w:rPr>
        <w:t xml:space="preserve"> reducir las nuevas infecciones por el VIH, reducir las muertes relacionadas con el sida y, eliminar el estigma y la discriminación relacionados con el VIH.  A </w:t>
      </w:r>
      <w:r w:rsidR="00263A64" w:rsidRPr="009707E1">
        <w:rPr>
          <w:rFonts w:ascii="Times New Roman" w:eastAsia="Times New Roman" w:hAnsi="Times New Roman" w:cs="Times New Roman"/>
          <w:color w:val="767171"/>
          <w:spacing w:val="20"/>
          <w:sz w:val="24"/>
          <w:szCs w:val="24"/>
          <w:lang w:eastAsia="es-DO"/>
        </w:rPr>
        <w:t>continuación,</w:t>
      </w:r>
      <w:r w:rsidRPr="009707E1">
        <w:rPr>
          <w:rFonts w:ascii="Times New Roman" w:eastAsia="Times New Roman" w:hAnsi="Times New Roman" w:cs="Times New Roman"/>
          <w:color w:val="767171"/>
          <w:spacing w:val="20"/>
          <w:sz w:val="24"/>
          <w:szCs w:val="24"/>
          <w:lang w:eastAsia="es-DO"/>
        </w:rPr>
        <w:t xml:space="preserve"> presentamos las principales actividades estratégicas desarrolladas durante </w:t>
      </w:r>
      <w:r w:rsidR="00D32D1C" w:rsidRPr="009707E1">
        <w:rPr>
          <w:rFonts w:ascii="Times New Roman" w:eastAsia="Times New Roman" w:hAnsi="Times New Roman" w:cs="Times New Roman"/>
          <w:color w:val="767171"/>
          <w:spacing w:val="20"/>
          <w:sz w:val="24"/>
          <w:szCs w:val="24"/>
          <w:lang w:eastAsia="es-DO"/>
        </w:rPr>
        <w:t xml:space="preserve">el </w:t>
      </w:r>
      <w:r w:rsidR="00A46FD5" w:rsidRPr="009707E1">
        <w:rPr>
          <w:rFonts w:ascii="Times New Roman" w:eastAsia="Times New Roman" w:hAnsi="Times New Roman" w:cs="Times New Roman"/>
          <w:color w:val="767171"/>
          <w:spacing w:val="20"/>
          <w:sz w:val="24"/>
          <w:szCs w:val="24"/>
          <w:lang w:eastAsia="es-DO"/>
        </w:rPr>
        <w:t>año</w:t>
      </w:r>
      <w:r w:rsidR="00D32D1C" w:rsidRPr="009707E1">
        <w:rPr>
          <w:rFonts w:ascii="Times New Roman" w:eastAsia="Times New Roman" w:hAnsi="Times New Roman" w:cs="Times New Roman"/>
          <w:color w:val="767171"/>
          <w:spacing w:val="20"/>
          <w:sz w:val="24"/>
          <w:szCs w:val="24"/>
          <w:lang w:eastAsia="es-DO"/>
        </w:rPr>
        <w:t xml:space="preserve"> 2022</w:t>
      </w:r>
      <w:r w:rsidRPr="009707E1">
        <w:rPr>
          <w:rFonts w:ascii="Times New Roman" w:eastAsia="Times New Roman" w:hAnsi="Times New Roman" w:cs="Times New Roman"/>
          <w:color w:val="767171"/>
          <w:spacing w:val="20"/>
          <w:sz w:val="24"/>
          <w:szCs w:val="24"/>
          <w:lang w:eastAsia="es-DO"/>
        </w:rPr>
        <w:t xml:space="preserve">: </w:t>
      </w:r>
    </w:p>
    <w:p w14:paraId="5D40054A" w14:textId="62C7072E" w:rsidR="00F870D8" w:rsidRPr="009707E1" w:rsidRDefault="00F870D8">
      <w:pPr>
        <w:numPr>
          <w:ilvl w:val="0"/>
          <w:numId w:val="16"/>
        </w:numPr>
        <w:spacing w:after="0" w:line="360" w:lineRule="auto"/>
        <w:jc w:val="both"/>
        <w:rPr>
          <w:rFonts w:ascii="Times New Roman" w:eastAsia="Times New Roman" w:hAnsi="Times New Roman" w:cs="Times New Roman"/>
          <w:b/>
          <w:bCs/>
          <w:color w:val="767171"/>
          <w:spacing w:val="20"/>
          <w:sz w:val="24"/>
          <w:szCs w:val="24"/>
          <w:lang w:eastAsia="es-DO"/>
        </w:rPr>
      </w:pPr>
      <w:r w:rsidRPr="009707E1">
        <w:rPr>
          <w:rFonts w:ascii="Times New Roman" w:eastAsia="Times New Roman" w:hAnsi="Times New Roman" w:cs="Times New Roman"/>
          <w:b/>
          <w:bCs/>
          <w:color w:val="767171"/>
          <w:spacing w:val="20"/>
          <w:sz w:val="24"/>
          <w:szCs w:val="24"/>
          <w:lang w:eastAsia="es-DO"/>
        </w:rPr>
        <w:t xml:space="preserve">Protección social </w:t>
      </w:r>
    </w:p>
    <w:p w14:paraId="1C41CE41" w14:textId="4C1F0643" w:rsidR="00F870D8" w:rsidRPr="009707E1" w:rsidRDefault="00F870D8"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El CONAVIHSIDA junto al Servicio Nacional de Salud y los Programas establecidos de protección social tales como, SUPERATE, SIUBEN y ADESS: venimos realizando los procesos de conformación del Registro Social Universal y el Registro Único de Beneficiarios para los grupos vulnerables más expuestas al VIH, decisiones que tributen a mejorar la calidad de vida de estos grupos vulnerables y de escasos recursos.  </w:t>
      </w:r>
    </w:p>
    <w:p w14:paraId="23924F1C" w14:textId="77777777" w:rsidR="00F870D8" w:rsidRPr="009707E1" w:rsidRDefault="00F870D8" w:rsidP="008B1BD9">
      <w:pPr>
        <w:spacing w:after="0" w:line="360" w:lineRule="auto"/>
        <w:rPr>
          <w:rFonts w:ascii="Times New Roman" w:eastAsia="Times New Roman" w:hAnsi="Times New Roman" w:cs="Times New Roman"/>
          <w:color w:val="767171"/>
          <w:spacing w:val="20"/>
          <w:sz w:val="24"/>
          <w:szCs w:val="24"/>
          <w:lang w:eastAsia="es-DO"/>
        </w:rPr>
      </w:pPr>
    </w:p>
    <w:p w14:paraId="3EF1A131" w14:textId="7C17D6A0" w:rsidR="00F870D8" w:rsidRPr="009707E1" w:rsidRDefault="00F870D8"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El Sistema Único de Beneficiarios (SIUBEN) es una entidad pública que gestiona el registro social universal de hogares y el registro único de beneficiarios para proveer las informaciones necesarias para la identificación de la población elegible de los diferentes beneficios que entrega el Estado para una asignación efectiva de recursos públicos. El SIUBEN utiliza varios índices para categorizar la población, siendo los más importantes: </w:t>
      </w:r>
    </w:p>
    <w:p w14:paraId="3991A3CC" w14:textId="77777777" w:rsidR="00F870D8" w:rsidRPr="009707E1" w:rsidRDefault="00F870D8" w:rsidP="008B1BD9">
      <w:pPr>
        <w:spacing w:after="0" w:line="360" w:lineRule="auto"/>
        <w:jc w:val="both"/>
        <w:rPr>
          <w:rFonts w:ascii="Times New Roman" w:eastAsia="Times New Roman" w:hAnsi="Times New Roman" w:cs="Times New Roman"/>
          <w:color w:val="767171"/>
          <w:spacing w:val="20"/>
          <w:sz w:val="24"/>
          <w:szCs w:val="24"/>
          <w:lang w:eastAsia="es-DO"/>
        </w:rPr>
      </w:pPr>
    </w:p>
    <w:p w14:paraId="56C19B3B" w14:textId="77777777" w:rsidR="00F870D8" w:rsidRPr="009707E1" w:rsidRDefault="00F870D8">
      <w:pPr>
        <w:numPr>
          <w:ilvl w:val="0"/>
          <w:numId w:val="18"/>
        </w:num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El Índice de Calidad de Vida (ICV) que clasifica a los hogares según su nivel de pobreza estructural.</w:t>
      </w:r>
    </w:p>
    <w:p w14:paraId="41A5D4A8" w14:textId="558350DB" w:rsidR="00F870D8" w:rsidRPr="009707E1" w:rsidRDefault="00F870D8">
      <w:pPr>
        <w:numPr>
          <w:ilvl w:val="0"/>
          <w:numId w:val="18"/>
        </w:num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El Índice de Vulnerabilidad ante los Choques Climáticos (IVACC) que mide la vulnerabilidad de los hogares ante inundaciones. </w:t>
      </w:r>
    </w:p>
    <w:p w14:paraId="60F49DF5" w14:textId="4B606290" w:rsidR="00F870D8" w:rsidRPr="009707E1" w:rsidRDefault="00F870D8" w:rsidP="008B1BD9">
      <w:pPr>
        <w:spacing w:after="0" w:line="360" w:lineRule="auto"/>
        <w:jc w:val="both"/>
        <w:rPr>
          <w:rFonts w:ascii="Times New Roman" w:eastAsia="Times New Roman" w:hAnsi="Times New Roman" w:cs="Times New Roman"/>
          <w:color w:val="767171"/>
          <w:spacing w:val="20"/>
          <w:sz w:val="24"/>
          <w:szCs w:val="24"/>
          <w:lang w:eastAsia="es-DO"/>
        </w:rPr>
      </w:pPr>
    </w:p>
    <w:p w14:paraId="3B0BFC61" w14:textId="5ACC9E90" w:rsidR="00F870D8" w:rsidRPr="009707E1" w:rsidRDefault="00F870D8" w:rsidP="00893F04">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Durante el </w:t>
      </w:r>
      <w:r w:rsidR="00A46FD5" w:rsidRPr="009707E1">
        <w:rPr>
          <w:rFonts w:ascii="Times New Roman" w:eastAsia="Times New Roman" w:hAnsi="Times New Roman" w:cs="Times New Roman"/>
          <w:color w:val="767171"/>
          <w:spacing w:val="20"/>
          <w:sz w:val="24"/>
          <w:szCs w:val="24"/>
          <w:lang w:eastAsia="es-DO"/>
        </w:rPr>
        <w:t>año</w:t>
      </w:r>
      <w:r w:rsidRPr="009707E1">
        <w:rPr>
          <w:rFonts w:ascii="Times New Roman" w:eastAsia="Times New Roman" w:hAnsi="Times New Roman" w:cs="Times New Roman"/>
          <w:color w:val="767171"/>
          <w:spacing w:val="20"/>
          <w:sz w:val="24"/>
          <w:szCs w:val="24"/>
          <w:lang w:eastAsia="es-DO"/>
        </w:rPr>
        <w:t xml:space="preserve"> 2022 el CONAVIHSIDA junto a los Programas de proyección social del Estado Dominicana fueron incluidos unos nuevos 6,995 hogares, los cuales fueron identificados hábiles y validadas por el SIUBEN 3-ESH </w:t>
      </w:r>
      <w:r w:rsidRPr="009707E1">
        <w:rPr>
          <w:rFonts w:ascii="Times New Roman" w:eastAsia="Times New Roman" w:hAnsi="Times New Roman" w:cs="Times New Roman"/>
          <w:color w:val="767171"/>
          <w:spacing w:val="20"/>
          <w:sz w:val="24"/>
          <w:szCs w:val="24"/>
          <w:lang w:eastAsia="es-DO"/>
        </w:rPr>
        <w:lastRenderedPageBreak/>
        <w:t xml:space="preserve">2018 y las instituciones competentes de las y los usuarios del Programa Nacional de Atención Integral en VIH.  A continuación, detalles del ejercicio realizado para la inclusión: </w:t>
      </w:r>
    </w:p>
    <w:p w14:paraId="39063169" w14:textId="77777777" w:rsidR="00A7378D" w:rsidRPr="009707E1" w:rsidRDefault="00A7378D" w:rsidP="00893F04">
      <w:pPr>
        <w:spacing w:after="0" w:line="360" w:lineRule="auto"/>
        <w:jc w:val="both"/>
        <w:rPr>
          <w:rFonts w:ascii="Times New Roman" w:eastAsia="Times New Roman" w:hAnsi="Times New Roman" w:cs="Times New Roman"/>
          <w:color w:val="767171"/>
          <w:spacing w:val="20"/>
          <w:sz w:val="24"/>
          <w:szCs w:val="24"/>
          <w:lang w:eastAsia="es-DO"/>
        </w:rPr>
      </w:pPr>
    </w:p>
    <w:p w14:paraId="0A29FF77" w14:textId="77777777" w:rsidR="00206F7C" w:rsidRPr="009707E1" w:rsidRDefault="00206F7C" w:rsidP="00893F04">
      <w:pPr>
        <w:spacing w:after="0" w:line="360" w:lineRule="auto"/>
        <w:jc w:val="both"/>
        <w:rPr>
          <w:rFonts w:ascii="Times New Roman" w:eastAsia="Times New Roman" w:hAnsi="Times New Roman" w:cs="Times New Roman"/>
          <w:color w:val="767171"/>
          <w:spacing w:val="20"/>
          <w:sz w:val="24"/>
          <w:szCs w:val="24"/>
          <w:lang w:eastAsia="es-DO"/>
        </w:rPr>
      </w:pPr>
    </w:p>
    <w:tbl>
      <w:tblPr>
        <w:tblpPr w:leftFromText="141" w:rightFromText="141" w:vertAnchor="text" w:horzAnchor="margin" w:tblpXSpec="center" w:tblpY="238"/>
        <w:tblW w:w="8684" w:type="dxa"/>
        <w:tblCellMar>
          <w:left w:w="70" w:type="dxa"/>
          <w:right w:w="70" w:type="dxa"/>
        </w:tblCellMar>
        <w:tblLook w:val="04A0" w:firstRow="1" w:lastRow="0" w:firstColumn="1" w:lastColumn="0" w:noHBand="0" w:noVBand="1"/>
      </w:tblPr>
      <w:tblGrid>
        <w:gridCol w:w="1099"/>
        <w:gridCol w:w="1008"/>
        <w:gridCol w:w="540"/>
        <w:gridCol w:w="941"/>
        <w:gridCol w:w="1008"/>
        <w:gridCol w:w="540"/>
        <w:gridCol w:w="941"/>
        <w:gridCol w:w="1008"/>
        <w:gridCol w:w="653"/>
        <w:gridCol w:w="946"/>
      </w:tblGrid>
      <w:tr w:rsidR="009707E1" w:rsidRPr="009707E1" w14:paraId="4858AC65" w14:textId="77777777" w:rsidTr="00A7378D">
        <w:trPr>
          <w:trHeight w:val="250"/>
        </w:trPr>
        <w:tc>
          <w:tcPr>
            <w:tcW w:w="8684" w:type="dxa"/>
            <w:gridSpan w:val="10"/>
            <w:tcBorders>
              <w:top w:val="nil"/>
              <w:left w:val="nil"/>
              <w:bottom w:val="double" w:sz="6" w:space="0" w:color="000000"/>
              <w:right w:val="nil"/>
            </w:tcBorders>
            <w:shd w:val="clear" w:color="auto" w:fill="E7E6E6" w:themeFill="background2"/>
            <w:noWrap/>
            <w:vAlign w:val="bottom"/>
            <w:hideMark/>
          </w:tcPr>
          <w:p w14:paraId="5D315362" w14:textId="77777777" w:rsidR="001E367E" w:rsidRPr="009707E1" w:rsidRDefault="001E367E" w:rsidP="008B1BD9">
            <w:pPr>
              <w:spacing w:after="0" w:line="360" w:lineRule="auto"/>
              <w:jc w:val="center"/>
              <w:rPr>
                <w:rFonts w:ascii="Times New Roman" w:eastAsia="Times New Roman" w:hAnsi="Times New Roman" w:cs="Times New Roman"/>
                <w:b/>
                <w:bCs/>
                <w:color w:val="767171"/>
                <w:lang w:eastAsia="es-DO"/>
              </w:rPr>
            </w:pPr>
            <w:r w:rsidRPr="009707E1">
              <w:rPr>
                <w:rFonts w:ascii="Times New Roman" w:eastAsia="Times New Roman" w:hAnsi="Times New Roman" w:cs="Times New Roman"/>
                <w:b/>
                <w:bCs/>
                <w:color w:val="767171"/>
                <w:lang w:eastAsia="es-DO"/>
              </w:rPr>
              <w:t>Distribución de personas con VIH (registros con cédulas válidas), según si son beneficiarios directos del programa Supérate al 15 de febrero de 2022</w:t>
            </w:r>
          </w:p>
        </w:tc>
      </w:tr>
      <w:tr w:rsidR="009707E1" w:rsidRPr="009707E1" w14:paraId="10CB0ADC" w14:textId="77777777" w:rsidTr="00A7378D">
        <w:trPr>
          <w:trHeight w:val="238"/>
        </w:trPr>
        <w:tc>
          <w:tcPr>
            <w:tcW w:w="1099" w:type="dxa"/>
            <w:vMerge w:val="restart"/>
            <w:tcBorders>
              <w:top w:val="nil"/>
              <w:left w:val="nil"/>
              <w:bottom w:val="single" w:sz="12" w:space="0" w:color="000000"/>
              <w:right w:val="nil"/>
            </w:tcBorders>
            <w:shd w:val="clear" w:color="auto" w:fill="auto"/>
            <w:vAlign w:val="center"/>
            <w:hideMark/>
          </w:tcPr>
          <w:p w14:paraId="0CDA77B6" w14:textId="77777777" w:rsidR="001E367E" w:rsidRPr="009707E1" w:rsidRDefault="001E367E" w:rsidP="008B1BD9">
            <w:pPr>
              <w:spacing w:after="0" w:line="360" w:lineRule="auto"/>
              <w:rPr>
                <w:rFonts w:ascii="Times New Roman" w:eastAsia="Times New Roman" w:hAnsi="Times New Roman" w:cs="Times New Roman"/>
                <w:b/>
                <w:bCs/>
                <w:color w:val="767171"/>
                <w:sz w:val="21"/>
                <w:szCs w:val="21"/>
                <w:lang w:eastAsia="es-DO"/>
              </w:rPr>
            </w:pPr>
            <w:r w:rsidRPr="009707E1">
              <w:rPr>
                <w:rFonts w:ascii="Times New Roman" w:eastAsia="Times New Roman" w:hAnsi="Times New Roman" w:cs="Times New Roman"/>
                <w:b/>
                <w:bCs/>
                <w:color w:val="767171"/>
                <w:sz w:val="21"/>
                <w:szCs w:val="21"/>
                <w:lang w:eastAsia="es-DO"/>
              </w:rPr>
              <w:t>Sexo</w:t>
            </w:r>
          </w:p>
        </w:tc>
        <w:tc>
          <w:tcPr>
            <w:tcW w:w="7584" w:type="dxa"/>
            <w:gridSpan w:val="9"/>
            <w:tcBorders>
              <w:top w:val="double" w:sz="6" w:space="0" w:color="000000"/>
              <w:left w:val="nil"/>
              <w:bottom w:val="single" w:sz="4" w:space="0" w:color="000000"/>
              <w:right w:val="nil"/>
            </w:tcBorders>
            <w:shd w:val="clear" w:color="auto" w:fill="auto"/>
            <w:vAlign w:val="bottom"/>
            <w:hideMark/>
          </w:tcPr>
          <w:p w14:paraId="342F2C80" w14:textId="77777777" w:rsidR="001E367E" w:rsidRPr="009707E1" w:rsidRDefault="001E367E" w:rsidP="008B1BD9">
            <w:pPr>
              <w:spacing w:after="0" w:line="360" w:lineRule="auto"/>
              <w:jc w:val="center"/>
              <w:rPr>
                <w:rFonts w:ascii="Times New Roman" w:eastAsia="Times New Roman" w:hAnsi="Times New Roman" w:cs="Times New Roman"/>
                <w:b/>
                <w:bCs/>
                <w:color w:val="767171"/>
                <w:lang w:eastAsia="es-DO"/>
              </w:rPr>
            </w:pPr>
            <w:r w:rsidRPr="009707E1">
              <w:rPr>
                <w:rFonts w:ascii="Times New Roman" w:eastAsia="Times New Roman" w:hAnsi="Times New Roman" w:cs="Times New Roman"/>
                <w:b/>
                <w:bCs/>
                <w:color w:val="767171"/>
                <w:lang w:eastAsia="es-DO"/>
              </w:rPr>
              <w:t>Beneficiario Supérate</w:t>
            </w:r>
          </w:p>
        </w:tc>
      </w:tr>
      <w:tr w:rsidR="009707E1" w:rsidRPr="009707E1" w14:paraId="25619A69" w14:textId="77777777" w:rsidTr="00A7378D">
        <w:trPr>
          <w:trHeight w:val="238"/>
        </w:trPr>
        <w:tc>
          <w:tcPr>
            <w:tcW w:w="1099" w:type="dxa"/>
            <w:vMerge/>
            <w:tcBorders>
              <w:top w:val="nil"/>
              <w:left w:val="nil"/>
              <w:bottom w:val="single" w:sz="12" w:space="0" w:color="000000"/>
              <w:right w:val="nil"/>
            </w:tcBorders>
            <w:vAlign w:val="center"/>
            <w:hideMark/>
          </w:tcPr>
          <w:p w14:paraId="586C6406" w14:textId="77777777" w:rsidR="001E367E" w:rsidRPr="009707E1" w:rsidRDefault="001E367E" w:rsidP="008B1BD9">
            <w:pPr>
              <w:spacing w:after="0" w:line="360" w:lineRule="auto"/>
              <w:rPr>
                <w:rFonts w:ascii="Times New Roman" w:eastAsia="Times New Roman" w:hAnsi="Times New Roman" w:cs="Times New Roman"/>
                <w:b/>
                <w:bCs/>
                <w:color w:val="767171"/>
                <w:sz w:val="21"/>
                <w:szCs w:val="21"/>
                <w:lang w:eastAsia="es-DO"/>
              </w:rPr>
            </w:pPr>
          </w:p>
        </w:tc>
        <w:tc>
          <w:tcPr>
            <w:tcW w:w="2489" w:type="dxa"/>
            <w:gridSpan w:val="3"/>
            <w:tcBorders>
              <w:top w:val="single" w:sz="4" w:space="0" w:color="000000"/>
              <w:left w:val="nil"/>
              <w:bottom w:val="single" w:sz="4" w:space="0" w:color="000000"/>
              <w:right w:val="single" w:sz="4" w:space="0" w:color="000000"/>
            </w:tcBorders>
            <w:shd w:val="clear" w:color="auto" w:fill="auto"/>
            <w:vAlign w:val="bottom"/>
            <w:hideMark/>
          </w:tcPr>
          <w:p w14:paraId="51462CAB" w14:textId="77777777" w:rsidR="001E367E" w:rsidRPr="009707E1" w:rsidRDefault="001E367E" w:rsidP="008B1BD9">
            <w:pPr>
              <w:spacing w:after="0" w:line="360" w:lineRule="auto"/>
              <w:jc w:val="center"/>
              <w:rPr>
                <w:rFonts w:ascii="Times New Roman" w:eastAsia="Times New Roman" w:hAnsi="Times New Roman" w:cs="Times New Roman"/>
                <w:b/>
                <w:bCs/>
                <w:color w:val="767171"/>
                <w:sz w:val="21"/>
                <w:szCs w:val="21"/>
                <w:lang w:eastAsia="es-DO"/>
              </w:rPr>
            </w:pPr>
            <w:r w:rsidRPr="009707E1">
              <w:rPr>
                <w:rFonts w:ascii="Times New Roman" w:eastAsia="Times New Roman" w:hAnsi="Times New Roman" w:cs="Times New Roman"/>
                <w:b/>
                <w:bCs/>
                <w:color w:val="767171"/>
                <w:sz w:val="21"/>
                <w:szCs w:val="21"/>
                <w:lang w:eastAsia="es-DO"/>
              </w:rPr>
              <w:t>Si</w:t>
            </w:r>
          </w:p>
        </w:tc>
        <w:tc>
          <w:tcPr>
            <w:tcW w:w="2489" w:type="dxa"/>
            <w:gridSpan w:val="3"/>
            <w:tcBorders>
              <w:top w:val="single" w:sz="4" w:space="0" w:color="000000"/>
              <w:left w:val="nil"/>
              <w:bottom w:val="single" w:sz="4" w:space="0" w:color="000000"/>
              <w:right w:val="single" w:sz="4" w:space="0" w:color="000000"/>
            </w:tcBorders>
            <w:shd w:val="clear" w:color="auto" w:fill="auto"/>
            <w:vAlign w:val="bottom"/>
            <w:hideMark/>
          </w:tcPr>
          <w:p w14:paraId="0C2C8AF2" w14:textId="77777777" w:rsidR="001E367E" w:rsidRPr="009707E1" w:rsidRDefault="001E367E" w:rsidP="008B1BD9">
            <w:pPr>
              <w:spacing w:after="0" w:line="360" w:lineRule="auto"/>
              <w:jc w:val="center"/>
              <w:rPr>
                <w:rFonts w:ascii="Times New Roman" w:eastAsia="Times New Roman" w:hAnsi="Times New Roman" w:cs="Times New Roman"/>
                <w:b/>
                <w:bCs/>
                <w:color w:val="767171"/>
                <w:sz w:val="21"/>
                <w:szCs w:val="21"/>
                <w:lang w:eastAsia="es-DO"/>
              </w:rPr>
            </w:pPr>
            <w:r w:rsidRPr="009707E1">
              <w:rPr>
                <w:rFonts w:ascii="Times New Roman" w:eastAsia="Times New Roman" w:hAnsi="Times New Roman" w:cs="Times New Roman"/>
                <w:b/>
                <w:bCs/>
                <w:color w:val="767171"/>
                <w:sz w:val="21"/>
                <w:szCs w:val="21"/>
                <w:lang w:eastAsia="es-DO"/>
              </w:rPr>
              <w:t>No</w:t>
            </w:r>
          </w:p>
        </w:tc>
        <w:tc>
          <w:tcPr>
            <w:tcW w:w="2605" w:type="dxa"/>
            <w:gridSpan w:val="3"/>
            <w:tcBorders>
              <w:top w:val="single" w:sz="4" w:space="0" w:color="000000"/>
              <w:left w:val="nil"/>
              <w:bottom w:val="single" w:sz="4" w:space="0" w:color="000000"/>
              <w:right w:val="nil"/>
            </w:tcBorders>
            <w:shd w:val="clear" w:color="auto" w:fill="auto"/>
            <w:vAlign w:val="bottom"/>
            <w:hideMark/>
          </w:tcPr>
          <w:p w14:paraId="23DB0BD4" w14:textId="77777777" w:rsidR="001E367E" w:rsidRPr="009707E1" w:rsidRDefault="001E367E" w:rsidP="008B1BD9">
            <w:pPr>
              <w:spacing w:after="0" w:line="360" w:lineRule="auto"/>
              <w:jc w:val="center"/>
              <w:rPr>
                <w:rFonts w:ascii="Times New Roman" w:eastAsia="Times New Roman" w:hAnsi="Times New Roman" w:cs="Times New Roman"/>
                <w:b/>
                <w:bCs/>
                <w:color w:val="767171"/>
                <w:sz w:val="21"/>
                <w:szCs w:val="21"/>
                <w:lang w:eastAsia="es-DO"/>
              </w:rPr>
            </w:pPr>
            <w:r w:rsidRPr="009707E1">
              <w:rPr>
                <w:rFonts w:ascii="Times New Roman" w:eastAsia="Times New Roman" w:hAnsi="Times New Roman" w:cs="Times New Roman"/>
                <w:b/>
                <w:bCs/>
                <w:color w:val="767171"/>
                <w:sz w:val="21"/>
                <w:szCs w:val="21"/>
                <w:lang w:eastAsia="es-DO"/>
              </w:rPr>
              <w:t>Total</w:t>
            </w:r>
          </w:p>
        </w:tc>
      </w:tr>
      <w:tr w:rsidR="009707E1" w:rsidRPr="009707E1" w14:paraId="06D1F826" w14:textId="77777777" w:rsidTr="00A7378D">
        <w:trPr>
          <w:trHeight w:val="238"/>
        </w:trPr>
        <w:tc>
          <w:tcPr>
            <w:tcW w:w="1099" w:type="dxa"/>
            <w:vMerge/>
            <w:tcBorders>
              <w:top w:val="nil"/>
              <w:left w:val="nil"/>
              <w:bottom w:val="single" w:sz="12" w:space="0" w:color="000000"/>
              <w:right w:val="nil"/>
            </w:tcBorders>
            <w:vAlign w:val="center"/>
            <w:hideMark/>
          </w:tcPr>
          <w:p w14:paraId="2C6D722E" w14:textId="77777777" w:rsidR="001E367E" w:rsidRPr="009707E1" w:rsidRDefault="001E367E" w:rsidP="008B1BD9">
            <w:pPr>
              <w:spacing w:after="0" w:line="360" w:lineRule="auto"/>
              <w:rPr>
                <w:rFonts w:ascii="Times New Roman" w:eastAsia="Times New Roman" w:hAnsi="Times New Roman" w:cs="Times New Roman"/>
                <w:b/>
                <w:bCs/>
                <w:color w:val="767171"/>
                <w:sz w:val="21"/>
                <w:szCs w:val="21"/>
                <w:lang w:eastAsia="es-DO"/>
              </w:rPr>
            </w:pPr>
          </w:p>
        </w:tc>
        <w:tc>
          <w:tcPr>
            <w:tcW w:w="1008" w:type="dxa"/>
            <w:tcBorders>
              <w:top w:val="nil"/>
              <w:left w:val="nil"/>
              <w:bottom w:val="single" w:sz="12" w:space="0" w:color="000000"/>
              <w:right w:val="nil"/>
            </w:tcBorders>
            <w:shd w:val="clear" w:color="auto" w:fill="auto"/>
            <w:vAlign w:val="bottom"/>
            <w:hideMark/>
          </w:tcPr>
          <w:p w14:paraId="7DC225D9" w14:textId="77777777" w:rsidR="001E367E" w:rsidRPr="009707E1" w:rsidRDefault="001E367E" w:rsidP="008B1BD9">
            <w:pPr>
              <w:spacing w:after="0" w:line="360" w:lineRule="auto"/>
              <w:jc w:val="center"/>
              <w:rPr>
                <w:rFonts w:ascii="Times New Roman" w:eastAsia="Times New Roman" w:hAnsi="Times New Roman" w:cs="Times New Roman"/>
                <w:b/>
                <w:bCs/>
                <w:color w:val="767171"/>
                <w:sz w:val="21"/>
                <w:szCs w:val="21"/>
                <w:lang w:eastAsia="es-DO"/>
              </w:rPr>
            </w:pPr>
            <w:r w:rsidRPr="009707E1">
              <w:rPr>
                <w:rFonts w:ascii="Times New Roman" w:eastAsia="Times New Roman" w:hAnsi="Times New Roman" w:cs="Times New Roman"/>
                <w:b/>
                <w:bCs/>
                <w:color w:val="767171"/>
                <w:sz w:val="21"/>
                <w:szCs w:val="21"/>
                <w:lang w:eastAsia="es-DO"/>
              </w:rPr>
              <w:t>Cantidad</w:t>
            </w:r>
          </w:p>
        </w:tc>
        <w:tc>
          <w:tcPr>
            <w:tcW w:w="540" w:type="dxa"/>
            <w:tcBorders>
              <w:top w:val="nil"/>
              <w:left w:val="nil"/>
              <w:bottom w:val="single" w:sz="12" w:space="0" w:color="000000"/>
              <w:right w:val="nil"/>
            </w:tcBorders>
            <w:shd w:val="clear" w:color="auto" w:fill="auto"/>
            <w:vAlign w:val="bottom"/>
            <w:hideMark/>
          </w:tcPr>
          <w:p w14:paraId="1C32FF8E" w14:textId="77777777" w:rsidR="001E367E" w:rsidRPr="009707E1" w:rsidRDefault="001E367E" w:rsidP="008B1BD9">
            <w:pPr>
              <w:spacing w:after="0" w:line="360" w:lineRule="auto"/>
              <w:jc w:val="center"/>
              <w:rPr>
                <w:rFonts w:ascii="Times New Roman" w:eastAsia="Times New Roman" w:hAnsi="Times New Roman" w:cs="Times New Roman"/>
                <w:b/>
                <w:bCs/>
                <w:color w:val="767171"/>
                <w:sz w:val="21"/>
                <w:szCs w:val="21"/>
                <w:lang w:eastAsia="es-DO"/>
              </w:rPr>
            </w:pPr>
            <w:r w:rsidRPr="009707E1">
              <w:rPr>
                <w:rFonts w:ascii="Times New Roman" w:eastAsia="Times New Roman" w:hAnsi="Times New Roman" w:cs="Times New Roman"/>
                <w:b/>
                <w:bCs/>
                <w:color w:val="767171"/>
                <w:sz w:val="21"/>
                <w:szCs w:val="21"/>
                <w:lang w:eastAsia="es-DO"/>
              </w:rPr>
              <w:t>% de fila</w:t>
            </w:r>
          </w:p>
        </w:tc>
        <w:tc>
          <w:tcPr>
            <w:tcW w:w="940" w:type="dxa"/>
            <w:tcBorders>
              <w:top w:val="nil"/>
              <w:left w:val="nil"/>
              <w:bottom w:val="single" w:sz="12" w:space="0" w:color="000000"/>
              <w:right w:val="single" w:sz="4" w:space="0" w:color="auto"/>
            </w:tcBorders>
            <w:shd w:val="clear" w:color="auto" w:fill="auto"/>
            <w:vAlign w:val="bottom"/>
            <w:hideMark/>
          </w:tcPr>
          <w:p w14:paraId="6B8298AA" w14:textId="77777777" w:rsidR="001E367E" w:rsidRPr="009707E1" w:rsidRDefault="001E367E" w:rsidP="008B1BD9">
            <w:pPr>
              <w:spacing w:after="0" w:line="360" w:lineRule="auto"/>
              <w:jc w:val="center"/>
              <w:rPr>
                <w:rFonts w:ascii="Times New Roman" w:eastAsia="Times New Roman" w:hAnsi="Times New Roman" w:cs="Times New Roman"/>
                <w:b/>
                <w:bCs/>
                <w:color w:val="767171"/>
                <w:sz w:val="21"/>
                <w:szCs w:val="21"/>
                <w:lang w:eastAsia="es-DO"/>
              </w:rPr>
            </w:pPr>
            <w:r w:rsidRPr="009707E1">
              <w:rPr>
                <w:rFonts w:ascii="Times New Roman" w:eastAsia="Times New Roman" w:hAnsi="Times New Roman" w:cs="Times New Roman"/>
                <w:b/>
                <w:bCs/>
                <w:color w:val="767171"/>
                <w:sz w:val="21"/>
                <w:szCs w:val="21"/>
                <w:lang w:eastAsia="es-DO"/>
              </w:rPr>
              <w:t>% columna</w:t>
            </w:r>
          </w:p>
        </w:tc>
        <w:tc>
          <w:tcPr>
            <w:tcW w:w="1008" w:type="dxa"/>
            <w:tcBorders>
              <w:top w:val="nil"/>
              <w:left w:val="nil"/>
              <w:bottom w:val="single" w:sz="12" w:space="0" w:color="000000"/>
              <w:right w:val="nil"/>
            </w:tcBorders>
            <w:shd w:val="clear" w:color="auto" w:fill="auto"/>
            <w:vAlign w:val="bottom"/>
            <w:hideMark/>
          </w:tcPr>
          <w:p w14:paraId="0C27A6CD" w14:textId="77777777" w:rsidR="001E367E" w:rsidRPr="009707E1" w:rsidRDefault="001E367E" w:rsidP="008B1BD9">
            <w:pPr>
              <w:spacing w:after="0" w:line="360" w:lineRule="auto"/>
              <w:jc w:val="center"/>
              <w:rPr>
                <w:rFonts w:ascii="Times New Roman" w:eastAsia="Times New Roman" w:hAnsi="Times New Roman" w:cs="Times New Roman"/>
                <w:b/>
                <w:bCs/>
                <w:color w:val="767171"/>
                <w:sz w:val="21"/>
                <w:szCs w:val="21"/>
                <w:lang w:eastAsia="es-DO"/>
              </w:rPr>
            </w:pPr>
            <w:r w:rsidRPr="009707E1">
              <w:rPr>
                <w:rFonts w:ascii="Times New Roman" w:eastAsia="Times New Roman" w:hAnsi="Times New Roman" w:cs="Times New Roman"/>
                <w:b/>
                <w:bCs/>
                <w:color w:val="767171"/>
                <w:sz w:val="21"/>
                <w:szCs w:val="21"/>
                <w:lang w:eastAsia="es-DO"/>
              </w:rPr>
              <w:t>Cantidad</w:t>
            </w:r>
          </w:p>
        </w:tc>
        <w:tc>
          <w:tcPr>
            <w:tcW w:w="540" w:type="dxa"/>
            <w:tcBorders>
              <w:top w:val="nil"/>
              <w:left w:val="nil"/>
              <w:bottom w:val="single" w:sz="12" w:space="0" w:color="000000"/>
              <w:right w:val="nil"/>
            </w:tcBorders>
            <w:shd w:val="clear" w:color="auto" w:fill="auto"/>
            <w:vAlign w:val="bottom"/>
            <w:hideMark/>
          </w:tcPr>
          <w:p w14:paraId="6836AF75" w14:textId="77777777" w:rsidR="001E367E" w:rsidRPr="009707E1" w:rsidRDefault="001E367E" w:rsidP="008B1BD9">
            <w:pPr>
              <w:spacing w:after="0" w:line="360" w:lineRule="auto"/>
              <w:jc w:val="center"/>
              <w:rPr>
                <w:rFonts w:ascii="Times New Roman" w:eastAsia="Times New Roman" w:hAnsi="Times New Roman" w:cs="Times New Roman"/>
                <w:b/>
                <w:bCs/>
                <w:color w:val="767171"/>
                <w:sz w:val="21"/>
                <w:szCs w:val="21"/>
                <w:lang w:eastAsia="es-DO"/>
              </w:rPr>
            </w:pPr>
            <w:r w:rsidRPr="009707E1">
              <w:rPr>
                <w:rFonts w:ascii="Times New Roman" w:eastAsia="Times New Roman" w:hAnsi="Times New Roman" w:cs="Times New Roman"/>
                <w:b/>
                <w:bCs/>
                <w:color w:val="767171"/>
                <w:sz w:val="21"/>
                <w:szCs w:val="21"/>
                <w:lang w:eastAsia="es-DO"/>
              </w:rPr>
              <w:t>% de fila</w:t>
            </w:r>
          </w:p>
        </w:tc>
        <w:tc>
          <w:tcPr>
            <w:tcW w:w="940" w:type="dxa"/>
            <w:tcBorders>
              <w:top w:val="nil"/>
              <w:left w:val="nil"/>
              <w:bottom w:val="single" w:sz="12" w:space="0" w:color="000000"/>
              <w:right w:val="single" w:sz="4" w:space="0" w:color="auto"/>
            </w:tcBorders>
            <w:shd w:val="clear" w:color="auto" w:fill="auto"/>
            <w:vAlign w:val="bottom"/>
            <w:hideMark/>
          </w:tcPr>
          <w:p w14:paraId="14F6030F" w14:textId="77777777" w:rsidR="001E367E" w:rsidRPr="009707E1" w:rsidRDefault="001E367E" w:rsidP="008B1BD9">
            <w:pPr>
              <w:spacing w:after="0" w:line="360" w:lineRule="auto"/>
              <w:jc w:val="center"/>
              <w:rPr>
                <w:rFonts w:ascii="Times New Roman" w:eastAsia="Times New Roman" w:hAnsi="Times New Roman" w:cs="Times New Roman"/>
                <w:b/>
                <w:bCs/>
                <w:color w:val="767171"/>
                <w:sz w:val="21"/>
                <w:szCs w:val="21"/>
                <w:lang w:eastAsia="es-DO"/>
              </w:rPr>
            </w:pPr>
            <w:r w:rsidRPr="009707E1">
              <w:rPr>
                <w:rFonts w:ascii="Times New Roman" w:eastAsia="Times New Roman" w:hAnsi="Times New Roman" w:cs="Times New Roman"/>
                <w:b/>
                <w:bCs/>
                <w:color w:val="767171"/>
                <w:sz w:val="21"/>
                <w:szCs w:val="21"/>
                <w:lang w:eastAsia="es-DO"/>
              </w:rPr>
              <w:t>% columna</w:t>
            </w:r>
          </w:p>
        </w:tc>
        <w:tc>
          <w:tcPr>
            <w:tcW w:w="1008" w:type="dxa"/>
            <w:tcBorders>
              <w:top w:val="nil"/>
              <w:left w:val="nil"/>
              <w:bottom w:val="single" w:sz="12" w:space="0" w:color="000000"/>
              <w:right w:val="nil"/>
            </w:tcBorders>
            <w:shd w:val="clear" w:color="auto" w:fill="auto"/>
            <w:vAlign w:val="bottom"/>
            <w:hideMark/>
          </w:tcPr>
          <w:p w14:paraId="3CE00AF9" w14:textId="77777777" w:rsidR="001E367E" w:rsidRPr="009707E1" w:rsidRDefault="001E367E" w:rsidP="008B1BD9">
            <w:pPr>
              <w:spacing w:after="0" w:line="360" w:lineRule="auto"/>
              <w:jc w:val="center"/>
              <w:rPr>
                <w:rFonts w:ascii="Times New Roman" w:eastAsia="Times New Roman" w:hAnsi="Times New Roman" w:cs="Times New Roman"/>
                <w:b/>
                <w:bCs/>
                <w:color w:val="767171"/>
                <w:sz w:val="21"/>
                <w:szCs w:val="21"/>
                <w:lang w:eastAsia="es-DO"/>
              </w:rPr>
            </w:pPr>
            <w:r w:rsidRPr="009707E1">
              <w:rPr>
                <w:rFonts w:ascii="Times New Roman" w:eastAsia="Times New Roman" w:hAnsi="Times New Roman" w:cs="Times New Roman"/>
                <w:b/>
                <w:bCs/>
                <w:color w:val="767171"/>
                <w:sz w:val="21"/>
                <w:szCs w:val="21"/>
                <w:lang w:eastAsia="es-DO"/>
              </w:rPr>
              <w:t>Cantidad</w:t>
            </w:r>
          </w:p>
        </w:tc>
        <w:tc>
          <w:tcPr>
            <w:tcW w:w="653" w:type="dxa"/>
            <w:tcBorders>
              <w:top w:val="nil"/>
              <w:left w:val="nil"/>
              <w:bottom w:val="single" w:sz="12" w:space="0" w:color="000000"/>
              <w:right w:val="nil"/>
            </w:tcBorders>
            <w:shd w:val="clear" w:color="auto" w:fill="auto"/>
            <w:vAlign w:val="bottom"/>
            <w:hideMark/>
          </w:tcPr>
          <w:p w14:paraId="7A11D8F5" w14:textId="77777777" w:rsidR="001E367E" w:rsidRPr="009707E1" w:rsidRDefault="001E367E" w:rsidP="008B1BD9">
            <w:pPr>
              <w:spacing w:after="0" w:line="360" w:lineRule="auto"/>
              <w:jc w:val="center"/>
              <w:rPr>
                <w:rFonts w:ascii="Times New Roman" w:eastAsia="Times New Roman" w:hAnsi="Times New Roman" w:cs="Times New Roman"/>
                <w:b/>
                <w:bCs/>
                <w:color w:val="767171"/>
                <w:sz w:val="21"/>
                <w:szCs w:val="21"/>
                <w:lang w:eastAsia="es-DO"/>
              </w:rPr>
            </w:pPr>
            <w:r w:rsidRPr="009707E1">
              <w:rPr>
                <w:rFonts w:ascii="Times New Roman" w:eastAsia="Times New Roman" w:hAnsi="Times New Roman" w:cs="Times New Roman"/>
                <w:b/>
                <w:bCs/>
                <w:color w:val="767171"/>
                <w:sz w:val="21"/>
                <w:szCs w:val="21"/>
                <w:lang w:eastAsia="es-DO"/>
              </w:rPr>
              <w:t>% de fila</w:t>
            </w:r>
          </w:p>
        </w:tc>
        <w:tc>
          <w:tcPr>
            <w:tcW w:w="943" w:type="dxa"/>
            <w:tcBorders>
              <w:top w:val="nil"/>
              <w:left w:val="nil"/>
              <w:bottom w:val="single" w:sz="12" w:space="0" w:color="000000"/>
              <w:right w:val="nil"/>
            </w:tcBorders>
            <w:shd w:val="clear" w:color="auto" w:fill="auto"/>
            <w:vAlign w:val="bottom"/>
            <w:hideMark/>
          </w:tcPr>
          <w:p w14:paraId="19BD1B6E" w14:textId="77777777" w:rsidR="001E367E" w:rsidRPr="009707E1" w:rsidRDefault="001E367E" w:rsidP="008B1BD9">
            <w:pPr>
              <w:spacing w:after="0" w:line="360" w:lineRule="auto"/>
              <w:jc w:val="center"/>
              <w:rPr>
                <w:rFonts w:ascii="Times New Roman" w:eastAsia="Times New Roman" w:hAnsi="Times New Roman" w:cs="Times New Roman"/>
                <w:b/>
                <w:bCs/>
                <w:color w:val="767171"/>
                <w:sz w:val="21"/>
                <w:szCs w:val="21"/>
                <w:lang w:eastAsia="es-DO"/>
              </w:rPr>
            </w:pPr>
            <w:r w:rsidRPr="009707E1">
              <w:rPr>
                <w:rFonts w:ascii="Times New Roman" w:eastAsia="Times New Roman" w:hAnsi="Times New Roman" w:cs="Times New Roman"/>
                <w:b/>
                <w:bCs/>
                <w:color w:val="767171"/>
                <w:sz w:val="21"/>
                <w:szCs w:val="21"/>
                <w:lang w:eastAsia="es-DO"/>
              </w:rPr>
              <w:t>% columna</w:t>
            </w:r>
          </w:p>
        </w:tc>
      </w:tr>
      <w:tr w:rsidR="009707E1" w:rsidRPr="009707E1" w14:paraId="7AA15023" w14:textId="77777777" w:rsidTr="00A7378D">
        <w:trPr>
          <w:trHeight w:val="238"/>
        </w:trPr>
        <w:tc>
          <w:tcPr>
            <w:tcW w:w="1099" w:type="dxa"/>
            <w:tcBorders>
              <w:top w:val="nil"/>
              <w:left w:val="nil"/>
              <w:bottom w:val="nil"/>
              <w:right w:val="nil"/>
            </w:tcBorders>
            <w:shd w:val="clear" w:color="auto" w:fill="auto"/>
            <w:hideMark/>
          </w:tcPr>
          <w:p w14:paraId="40296B39" w14:textId="77777777" w:rsidR="001E367E" w:rsidRPr="009707E1" w:rsidRDefault="001E367E" w:rsidP="008B1BD9">
            <w:pPr>
              <w:spacing w:after="0" w:line="360" w:lineRule="auto"/>
              <w:rPr>
                <w:rFonts w:ascii="Times New Roman" w:eastAsia="Times New Roman" w:hAnsi="Times New Roman" w:cs="Times New Roman"/>
                <w:color w:val="767171"/>
                <w:lang w:eastAsia="es-DO"/>
              </w:rPr>
            </w:pPr>
            <w:r w:rsidRPr="009707E1">
              <w:rPr>
                <w:rFonts w:ascii="Times New Roman" w:eastAsia="Times New Roman" w:hAnsi="Times New Roman" w:cs="Times New Roman"/>
                <w:color w:val="767171"/>
                <w:lang w:eastAsia="es-DO"/>
              </w:rPr>
              <w:t>Femenino</w:t>
            </w:r>
          </w:p>
        </w:tc>
        <w:tc>
          <w:tcPr>
            <w:tcW w:w="1008" w:type="dxa"/>
            <w:tcBorders>
              <w:top w:val="nil"/>
              <w:left w:val="nil"/>
              <w:bottom w:val="nil"/>
              <w:right w:val="nil"/>
            </w:tcBorders>
            <w:shd w:val="clear" w:color="auto" w:fill="auto"/>
            <w:noWrap/>
            <w:hideMark/>
          </w:tcPr>
          <w:p w14:paraId="10034400" w14:textId="77777777" w:rsidR="001E367E" w:rsidRPr="009707E1" w:rsidRDefault="001E367E" w:rsidP="008B1BD9">
            <w:pPr>
              <w:spacing w:after="0" w:line="360" w:lineRule="auto"/>
              <w:jc w:val="right"/>
              <w:rPr>
                <w:rFonts w:ascii="Times New Roman" w:eastAsia="Times New Roman" w:hAnsi="Times New Roman" w:cs="Times New Roman"/>
                <w:color w:val="767171"/>
                <w:sz w:val="21"/>
                <w:szCs w:val="21"/>
                <w:lang w:eastAsia="es-DO"/>
              </w:rPr>
            </w:pPr>
            <w:r w:rsidRPr="009707E1">
              <w:rPr>
                <w:rFonts w:ascii="Times New Roman" w:eastAsia="Times New Roman" w:hAnsi="Times New Roman" w:cs="Times New Roman"/>
                <w:color w:val="767171"/>
                <w:sz w:val="21"/>
                <w:szCs w:val="21"/>
                <w:lang w:eastAsia="es-DO"/>
              </w:rPr>
              <w:t>9,420</w:t>
            </w:r>
          </w:p>
        </w:tc>
        <w:tc>
          <w:tcPr>
            <w:tcW w:w="540" w:type="dxa"/>
            <w:tcBorders>
              <w:top w:val="nil"/>
              <w:left w:val="nil"/>
              <w:bottom w:val="nil"/>
              <w:right w:val="nil"/>
            </w:tcBorders>
            <w:shd w:val="clear" w:color="auto" w:fill="auto"/>
            <w:noWrap/>
            <w:hideMark/>
          </w:tcPr>
          <w:p w14:paraId="685462C1" w14:textId="77777777" w:rsidR="001E367E" w:rsidRPr="009707E1" w:rsidRDefault="001E367E" w:rsidP="008B1BD9">
            <w:pPr>
              <w:spacing w:after="0" w:line="360" w:lineRule="auto"/>
              <w:jc w:val="right"/>
              <w:rPr>
                <w:rFonts w:ascii="Times New Roman" w:eastAsia="Times New Roman" w:hAnsi="Times New Roman" w:cs="Times New Roman"/>
                <w:color w:val="767171"/>
                <w:sz w:val="21"/>
                <w:szCs w:val="21"/>
                <w:lang w:eastAsia="es-DO"/>
              </w:rPr>
            </w:pPr>
            <w:r w:rsidRPr="009707E1">
              <w:rPr>
                <w:rFonts w:ascii="Times New Roman" w:eastAsia="Times New Roman" w:hAnsi="Times New Roman" w:cs="Times New Roman"/>
                <w:color w:val="767171"/>
                <w:sz w:val="21"/>
                <w:szCs w:val="21"/>
                <w:lang w:eastAsia="es-DO"/>
              </w:rPr>
              <w:t>41.0</w:t>
            </w:r>
          </w:p>
        </w:tc>
        <w:tc>
          <w:tcPr>
            <w:tcW w:w="940" w:type="dxa"/>
            <w:tcBorders>
              <w:top w:val="nil"/>
              <w:left w:val="nil"/>
              <w:bottom w:val="nil"/>
              <w:right w:val="single" w:sz="4" w:space="0" w:color="auto"/>
            </w:tcBorders>
            <w:shd w:val="clear" w:color="auto" w:fill="auto"/>
            <w:noWrap/>
            <w:hideMark/>
          </w:tcPr>
          <w:p w14:paraId="085D6D25" w14:textId="77777777" w:rsidR="001E367E" w:rsidRPr="009707E1" w:rsidRDefault="001E367E" w:rsidP="008B1BD9">
            <w:pPr>
              <w:spacing w:after="0" w:line="360" w:lineRule="auto"/>
              <w:jc w:val="right"/>
              <w:rPr>
                <w:rFonts w:ascii="Times New Roman" w:eastAsia="Times New Roman" w:hAnsi="Times New Roman" w:cs="Times New Roman"/>
                <w:color w:val="767171"/>
                <w:sz w:val="21"/>
                <w:szCs w:val="21"/>
                <w:lang w:eastAsia="es-DO"/>
              </w:rPr>
            </w:pPr>
            <w:r w:rsidRPr="009707E1">
              <w:rPr>
                <w:rFonts w:ascii="Times New Roman" w:eastAsia="Times New Roman" w:hAnsi="Times New Roman" w:cs="Times New Roman"/>
                <w:color w:val="767171"/>
                <w:sz w:val="21"/>
                <w:szCs w:val="21"/>
                <w:lang w:eastAsia="es-DO"/>
              </w:rPr>
              <w:t>63.6</w:t>
            </w:r>
          </w:p>
        </w:tc>
        <w:tc>
          <w:tcPr>
            <w:tcW w:w="1008" w:type="dxa"/>
            <w:tcBorders>
              <w:top w:val="nil"/>
              <w:left w:val="nil"/>
              <w:bottom w:val="nil"/>
              <w:right w:val="nil"/>
            </w:tcBorders>
            <w:shd w:val="clear" w:color="auto" w:fill="auto"/>
            <w:noWrap/>
            <w:hideMark/>
          </w:tcPr>
          <w:p w14:paraId="0330CE8E" w14:textId="77777777" w:rsidR="001E367E" w:rsidRPr="009707E1" w:rsidRDefault="001E367E" w:rsidP="008B1BD9">
            <w:pPr>
              <w:spacing w:after="0" w:line="360" w:lineRule="auto"/>
              <w:jc w:val="right"/>
              <w:rPr>
                <w:rFonts w:ascii="Times New Roman" w:eastAsia="Times New Roman" w:hAnsi="Times New Roman" w:cs="Times New Roman"/>
                <w:color w:val="767171"/>
                <w:sz w:val="21"/>
                <w:szCs w:val="21"/>
                <w:lang w:eastAsia="es-DO"/>
              </w:rPr>
            </w:pPr>
            <w:r w:rsidRPr="009707E1">
              <w:rPr>
                <w:rFonts w:ascii="Times New Roman" w:eastAsia="Times New Roman" w:hAnsi="Times New Roman" w:cs="Times New Roman"/>
                <w:color w:val="767171"/>
                <w:sz w:val="21"/>
                <w:szCs w:val="21"/>
                <w:lang w:eastAsia="es-DO"/>
              </w:rPr>
              <w:t>13,552</w:t>
            </w:r>
          </w:p>
        </w:tc>
        <w:tc>
          <w:tcPr>
            <w:tcW w:w="540" w:type="dxa"/>
            <w:tcBorders>
              <w:top w:val="nil"/>
              <w:left w:val="nil"/>
              <w:bottom w:val="nil"/>
              <w:right w:val="nil"/>
            </w:tcBorders>
            <w:shd w:val="clear" w:color="auto" w:fill="auto"/>
            <w:noWrap/>
            <w:hideMark/>
          </w:tcPr>
          <w:p w14:paraId="0270D436" w14:textId="77777777" w:rsidR="001E367E" w:rsidRPr="009707E1" w:rsidRDefault="001E367E" w:rsidP="008B1BD9">
            <w:pPr>
              <w:spacing w:after="0" w:line="360" w:lineRule="auto"/>
              <w:jc w:val="right"/>
              <w:rPr>
                <w:rFonts w:ascii="Times New Roman" w:eastAsia="Times New Roman" w:hAnsi="Times New Roman" w:cs="Times New Roman"/>
                <w:color w:val="767171"/>
                <w:sz w:val="21"/>
                <w:szCs w:val="21"/>
                <w:lang w:eastAsia="es-DO"/>
              </w:rPr>
            </w:pPr>
            <w:r w:rsidRPr="009707E1">
              <w:rPr>
                <w:rFonts w:ascii="Times New Roman" w:eastAsia="Times New Roman" w:hAnsi="Times New Roman" w:cs="Times New Roman"/>
                <w:color w:val="767171"/>
                <w:sz w:val="21"/>
                <w:szCs w:val="21"/>
                <w:lang w:eastAsia="es-DO"/>
              </w:rPr>
              <w:t>59.0</w:t>
            </w:r>
          </w:p>
        </w:tc>
        <w:tc>
          <w:tcPr>
            <w:tcW w:w="940" w:type="dxa"/>
            <w:tcBorders>
              <w:top w:val="nil"/>
              <w:left w:val="nil"/>
              <w:bottom w:val="nil"/>
              <w:right w:val="single" w:sz="4" w:space="0" w:color="auto"/>
            </w:tcBorders>
            <w:shd w:val="clear" w:color="auto" w:fill="auto"/>
            <w:noWrap/>
            <w:hideMark/>
          </w:tcPr>
          <w:p w14:paraId="3D89DF0E" w14:textId="77777777" w:rsidR="001E367E" w:rsidRPr="009707E1" w:rsidRDefault="001E367E" w:rsidP="008B1BD9">
            <w:pPr>
              <w:spacing w:after="0" w:line="360" w:lineRule="auto"/>
              <w:jc w:val="right"/>
              <w:rPr>
                <w:rFonts w:ascii="Times New Roman" w:eastAsia="Times New Roman" w:hAnsi="Times New Roman" w:cs="Times New Roman"/>
                <w:color w:val="767171"/>
                <w:sz w:val="21"/>
                <w:szCs w:val="21"/>
                <w:lang w:eastAsia="es-DO"/>
              </w:rPr>
            </w:pPr>
            <w:r w:rsidRPr="009707E1">
              <w:rPr>
                <w:rFonts w:ascii="Times New Roman" w:eastAsia="Times New Roman" w:hAnsi="Times New Roman" w:cs="Times New Roman"/>
                <w:color w:val="767171"/>
                <w:sz w:val="21"/>
                <w:szCs w:val="21"/>
                <w:lang w:eastAsia="es-DO"/>
              </w:rPr>
              <w:t>43.3</w:t>
            </w:r>
          </w:p>
        </w:tc>
        <w:tc>
          <w:tcPr>
            <w:tcW w:w="1008" w:type="dxa"/>
            <w:tcBorders>
              <w:top w:val="nil"/>
              <w:left w:val="nil"/>
              <w:bottom w:val="nil"/>
              <w:right w:val="nil"/>
            </w:tcBorders>
            <w:shd w:val="clear" w:color="auto" w:fill="auto"/>
            <w:noWrap/>
            <w:hideMark/>
          </w:tcPr>
          <w:p w14:paraId="6D3EF8D7" w14:textId="77777777" w:rsidR="001E367E" w:rsidRPr="009707E1" w:rsidRDefault="001E367E" w:rsidP="008B1BD9">
            <w:pPr>
              <w:spacing w:after="0" w:line="360" w:lineRule="auto"/>
              <w:jc w:val="right"/>
              <w:rPr>
                <w:rFonts w:ascii="Times New Roman" w:eastAsia="Times New Roman" w:hAnsi="Times New Roman" w:cs="Times New Roman"/>
                <w:color w:val="767171"/>
                <w:sz w:val="21"/>
                <w:szCs w:val="21"/>
                <w:lang w:eastAsia="es-DO"/>
              </w:rPr>
            </w:pPr>
            <w:r w:rsidRPr="009707E1">
              <w:rPr>
                <w:rFonts w:ascii="Times New Roman" w:eastAsia="Times New Roman" w:hAnsi="Times New Roman" w:cs="Times New Roman"/>
                <w:color w:val="767171"/>
                <w:sz w:val="21"/>
                <w:szCs w:val="21"/>
                <w:lang w:eastAsia="es-DO"/>
              </w:rPr>
              <w:t>22,972</w:t>
            </w:r>
          </w:p>
        </w:tc>
        <w:tc>
          <w:tcPr>
            <w:tcW w:w="653" w:type="dxa"/>
            <w:tcBorders>
              <w:top w:val="nil"/>
              <w:left w:val="nil"/>
              <w:bottom w:val="nil"/>
              <w:right w:val="nil"/>
            </w:tcBorders>
            <w:shd w:val="clear" w:color="auto" w:fill="auto"/>
            <w:noWrap/>
            <w:hideMark/>
          </w:tcPr>
          <w:p w14:paraId="23DD43B9" w14:textId="77777777" w:rsidR="001E367E" w:rsidRPr="009707E1" w:rsidRDefault="001E367E" w:rsidP="008B1BD9">
            <w:pPr>
              <w:spacing w:after="0" w:line="360" w:lineRule="auto"/>
              <w:jc w:val="right"/>
              <w:rPr>
                <w:rFonts w:ascii="Times New Roman" w:eastAsia="Times New Roman" w:hAnsi="Times New Roman" w:cs="Times New Roman"/>
                <w:color w:val="767171"/>
                <w:sz w:val="21"/>
                <w:szCs w:val="21"/>
                <w:lang w:eastAsia="es-DO"/>
              </w:rPr>
            </w:pPr>
            <w:r w:rsidRPr="009707E1">
              <w:rPr>
                <w:rFonts w:ascii="Times New Roman" w:eastAsia="Times New Roman" w:hAnsi="Times New Roman" w:cs="Times New Roman"/>
                <w:color w:val="767171"/>
                <w:sz w:val="21"/>
                <w:szCs w:val="21"/>
                <w:lang w:eastAsia="es-DO"/>
              </w:rPr>
              <w:t>100.0</w:t>
            </w:r>
          </w:p>
        </w:tc>
        <w:tc>
          <w:tcPr>
            <w:tcW w:w="943" w:type="dxa"/>
            <w:tcBorders>
              <w:top w:val="nil"/>
              <w:left w:val="nil"/>
              <w:bottom w:val="nil"/>
              <w:right w:val="nil"/>
            </w:tcBorders>
            <w:shd w:val="clear" w:color="auto" w:fill="auto"/>
            <w:noWrap/>
            <w:hideMark/>
          </w:tcPr>
          <w:p w14:paraId="7A7BCE2B" w14:textId="77777777" w:rsidR="001E367E" w:rsidRPr="009707E1" w:rsidRDefault="001E367E" w:rsidP="008B1BD9">
            <w:pPr>
              <w:spacing w:after="0" w:line="360" w:lineRule="auto"/>
              <w:jc w:val="right"/>
              <w:rPr>
                <w:rFonts w:ascii="Times New Roman" w:eastAsia="Times New Roman" w:hAnsi="Times New Roman" w:cs="Times New Roman"/>
                <w:color w:val="767171"/>
                <w:sz w:val="21"/>
                <w:szCs w:val="21"/>
                <w:lang w:eastAsia="es-DO"/>
              </w:rPr>
            </w:pPr>
            <w:r w:rsidRPr="009707E1">
              <w:rPr>
                <w:rFonts w:ascii="Times New Roman" w:eastAsia="Times New Roman" w:hAnsi="Times New Roman" w:cs="Times New Roman"/>
                <w:color w:val="767171"/>
                <w:sz w:val="21"/>
                <w:szCs w:val="21"/>
                <w:lang w:eastAsia="es-DO"/>
              </w:rPr>
              <w:t>49.8</w:t>
            </w:r>
          </w:p>
        </w:tc>
      </w:tr>
      <w:tr w:rsidR="009707E1" w:rsidRPr="009707E1" w14:paraId="55AC2E8D" w14:textId="77777777" w:rsidTr="00A7378D">
        <w:trPr>
          <w:trHeight w:val="238"/>
        </w:trPr>
        <w:tc>
          <w:tcPr>
            <w:tcW w:w="1099" w:type="dxa"/>
            <w:tcBorders>
              <w:top w:val="nil"/>
              <w:left w:val="nil"/>
              <w:bottom w:val="nil"/>
              <w:right w:val="nil"/>
            </w:tcBorders>
            <w:shd w:val="clear" w:color="auto" w:fill="auto"/>
            <w:hideMark/>
          </w:tcPr>
          <w:p w14:paraId="198C4D1F" w14:textId="77777777" w:rsidR="001E367E" w:rsidRPr="009707E1" w:rsidRDefault="001E367E" w:rsidP="008B1BD9">
            <w:pPr>
              <w:spacing w:after="0" w:line="360" w:lineRule="auto"/>
              <w:rPr>
                <w:rFonts w:ascii="Times New Roman" w:eastAsia="Times New Roman" w:hAnsi="Times New Roman" w:cs="Times New Roman"/>
                <w:color w:val="767171"/>
                <w:lang w:eastAsia="es-DO"/>
              </w:rPr>
            </w:pPr>
            <w:r w:rsidRPr="009707E1">
              <w:rPr>
                <w:rFonts w:ascii="Times New Roman" w:eastAsia="Times New Roman" w:hAnsi="Times New Roman" w:cs="Times New Roman"/>
                <w:color w:val="767171"/>
                <w:lang w:eastAsia="es-DO"/>
              </w:rPr>
              <w:t>Masculino</w:t>
            </w:r>
          </w:p>
        </w:tc>
        <w:tc>
          <w:tcPr>
            <w:tcW w:w="1008" w:type="dxa"/>
            <w:tcBorders>
              <w:top w:val="nil"/>
              <w:left w:val="nil"/>
              <w:bottom w:val="nil"/>
              <w:right w:val="nil"/>
            </w:tcBorders>
            <w:shd w:val="clear" w:color="auto" w:fill="auto"/>
            <w:noWrap/>
            <w:hideMark/>
          </w:tcPr>
          <w:p w14:paraId="36776239" w14:textId="77777777" w:rsidR="001E367E" w:rsidRPr="009707E1" w:rsidRDefault="001E367E" w:rsidP="008B1BD9">
            <w:pPr>
              <w:spacing w:after="0" w:line="360" w:lineRule="auto"/>
              <w:jc w:val="right"/>
              <w:rPr>
                <w:rFonts w:ascii="Times New Roman" w:eastAsia="Times New Roman" w:hAnsi="Times New Roman" w:cs="Times New Roman"/>
                <w:color w:val="767171"/>
                <w:sz w:val="21"/>
                <w:szCs w:val="21"/>
                <w:lang w:eastAsia="es-DO"/>
              </w:rPr>
            </w:pPr>
            <w:r w:rsidRPr="009707E1">
              <w:rPr>
                <w:rFonts w:ascii="Times New Roman" w:eastAsia="Times New Roman" w:hAnsi="Times New Roman" w:cs="Times New Roman"/>
                <w:color w:val="767171"/>
                <w:sz w:val="21"/>
                <w:szCs w:val="21"/>
                <w:lang w:eastAsia="es-DO"/>
              </w:rPr>
              <w:t>5,390</w:t>
            </w:r>
          </w:p>
        </w:tc>
        <w:tc>
          <w:tcPr>
            <w:tcW w:w="540" w:type="dxa"/>
            <w:tcBorders>
              <w:top w:val="nil"/>
              <w:left w:val="nil"/>
              <w:bottom w:val="nil"/>
              <w:right w:val="nil"/>
            </w:tcBorders>
            <w:shd w:val="clear" w:color="auto" w:fill="auto"/>
            <w:noWrap/>
            <w:hideMark/>
          </w:tcPr>
          <w:p w14:paraId="1CFFF4E2" w14:textId="77777777" w:rsidR="001E367E" w:rsidRPr="009707E1" w:rsidRDefault="001E367E" w:rsidP="008B1BD9">
            <w:pPr>
              <w:spacing w:after="0" w:line="360" w:lineRule="auto"/>
              <w:jc w:val="right"/>
              <w:rPr>
                <w:rFonts w:ascii="Times New Roman" w:eastAsia="Times New Roman" w:hAnsi="Times New Roman" w:cs="Times New Roman"/>
                <w:color w:val="767171"/>
                <w:sz w:val="21"/>
                <w:szCs w:val="21"/>
                <w:lang w:eastAsia="es-DO"/>
              </w:rPr>
            </w:pPr>
            <w:r w:rsidRPr="009707E1">
              <w:rPr>
                <w:rFonts w:ascii="Times New Roman" w:eastAsia="Times New Roman" w:hAnsi="Times New Roman" w:cs="Times New Roman"/>
                <w:color w:val="767171"/>
                <w:sz w:val="21"/>
                <w:szCs w:val="21"/>
                <w:lang w:eastAsia="es-DO"/>
              </w:rPr>
              <w:t>23.3</w:t>
            </w:r>
          </w:p>
        </w:tc>
        <w:tc>
          <w:tcPr>
            <w:tcW w:w="940" w:type="dxa"/>
            <w:tcBorders>
              <w:top w:val="nil"/>
              <w:left w:val="nil"/>
              <w:bottom w:val="nil"/>
              <w:right w:val="single" w:sz="4" w:space="0" w:color="auto"/>
            </w:tcBorders>
            <w:shd w:val="clear" w:color="auto" w:fill="auto"/>
            <w:noWrap/>
            <w:hideMark/>
          </w:tcPr>
          <w:p w14:paraId="22624337" w14:textId="77777777" w:rsidR="001E367E" w:rsidRPr="009707E1" w:rsidRDefault="001E367E" w:rsidP="008B1BD9">
            <w:pPr>
              <w:spacing w:after="0" w:line="360" w:lineRule="auto"/>
              <w:jc w:val="right"/>
              <w:rPr>
                <w:rFonts w:ascii="Times New Roman" w:eastAsia="Times New Roman" w:hAnsi="Times New Roman" w:cs="Times New Roman"/>
                <w:color w:val="767171"/>
                <w:sz w:val="21"/>
                <w:szCs w:val="21"/>
                <w:lang w:eastAsia="es-DO"/>
              </w:rPr>
            </w:pPr>
            <w:r w:rsidRPr="009707E1">
              <w:rPr>
                <w:rFonts w:ascii="Times New Roman" w:eastAsia="Times New Roman" w:hAnsi="Times New Roman" w:cs="Times New Roman"/>
                <w:color w:val="767171"/>
                <w:sz w:val="21"/>
                <w:szCs w:val="21"/>
                <w:lang w:eastAsia="es-DO"/>
              </w:rPr>
              <w:t>36.4</w:t>
            </w:r>
          </w:p>
        </w:tc>
        <w:tc>
          <w:tcPr>
            <w:tcW w:w="1008" w:type="dxa"/>
            <w:tcBorders>
              <w:top w:val="nil"/>
              <w:left w:val="nil"/>
              <w:bottom w:val="nil"/>
              <w:right w:val="nil"/>
            </w:tcBorders>
            <w:shd w:val="clear" w:color="auto" w:fill="auto"/>
            <w:noWrap/>
            <w:hideMark/>
          </w:tcPr>
          <w:p w14:paraId="2EB968E7" w14:textId="77777777" w:rsidR="001E367E" w:rsidRPr="009707E1" w:rsidRDefault="001E367E" w:rsidP="008B1BD9">
            <w:pPr>
              <w:spacing w:after="0" w:line="360" w:lineRule="auto"/>
              <w:jc w:val="right"/>
              <w:rPr>
                <w:rFonts w:ascii="Times New Roman" w:eastAsia="Times New Roman" w:hAnsi="Times New Roman" w:cs="Times New Roman"/>
                <w:color w:val="767171"/>
                <w:sz w:val="21"/>
                <w:szCs w:val="21"/>
                <w:lang w:eastAsia="es-DO"/>
              </w:rPr>
            </w:pPr>
            <w:r w:rsidRPr="009707E1">
              <w:rPr>
                <w:rFonts w:ascii="Times New Roman" w:eastAsia="Times New Roman" w:hAnsi="Times New Roman" w:cs="Times New Roman"/>
                <w:color w:val="767171"/>
                <w:sz w:val="21"/>
                <w:szCs w:val="21"/>
                <w:lang w:eastAsia="es-DO"/>
              </w:rPr>
              <w:t>17,735</w:t>
            </w:r>
          </w:p>
        </w:tc>
        <w:tc>
          <w:tcPr>
            <w:tcW w:w="540" w:type="dxa"/>
            <w:tcBorders>
              <w:top w:val="nil"/>
              <w:left w:val="nil"/>
              <w:bottom w:val="nil"/>
              <w:right w:val="nil"/>
            </w:tcBorders>
            <w:shd w:val="clear" w:color="auto" w:fill="auto"/>
            <w:noWrap/>
            <w:hideMark/>
          </w:tcPr>
          <w:p w14:paraId="19FA2A2E" w14:textId="77777777" w:rsidR="001E367E" w:rsidRPr="009707E1" w:rsidRDefault="001E367E" w:rsidP="008B1BD9">
            <w:pPr>
              <w:spacing w:after="0" w:line="360" w:lineRule="auto"/>
              <w:jc w:val="right"/>
              <w:rPr>
                <w:rFonts w:ascii="Times New Roman" w:eastAsia="Times New Roman" w:hAnsi="Times New Roman" w:cs="Times New Roman"/>
                <w:color w:val="767171"/>
                <w:sz w:val="21"/>
                <w:szCs w:val="21"/>
                <w:lang w:eastAsia="es-DO"/>
              </w:rPr>
            </w:pPr>
            <w:r w:rsidRPr="009707E1">
              <w:rPr>
                <w:rFonts w:ascii="Times New Roman" w:eastAsia="Times New Roman" w:hAnsi="Times New Roman" w:cs="Times New Roman"/>
                <w:color w:val="767171"/>
                <w:sz w:val="21"/>
                <w:szCs w:val="21"/>
                <w:lang w:eastAsia="es-DO"/>
              </w:rPr>
              <w:t>76.7</w:t>
            </w:r>
          </w:p>
        </w:tc>
        <w:tc>
          <w:tcPr>
            <w:tcW w:w="940" w:type="dxa"/>
            <w:tcBorders>
              <w:top w:val="nil"/>
              <w:left w:val="nil"/>
              <w:bottom w:val="nil"/>
              <w:right w:val="single" w:sz="4" w:space="0" w:color="auto"/>
            </w:tcBorders>
            <w:shd w:val="clear" w:color="auto" w:fill="auto"/>
            <w:noWrap/>
            <w:hideMark/>
          </w:tcPr>
          <w:p w14:paraId="2D30EC65" w14:textId="77777777" w:rsidR="001E367E" w:rsidRPr="009707E1" w:rsidRDefault="001E367E" w:rsidP="008B1BD9">
            <w:pPr>
              <w:spacing w:after="0" w:line="360" w:lineRule="auto"/>
              <w:jc w:val="right"/>
              <w:rPr>
                <w:rFonts w:ascii="Times New Roman" w:eastAsia="Times New Roman" w:hAnsi="Times New Roman" w:cs="Times New Roman"/>
                <w:color w:val="767171"/>
                <w:sz w:val="21"/>
                <w:szCs w:val="21"/>
                <w:lang w:eastAsia="es-DO"/>
              </w:rPr>
            </w:pPr>
            <w:r w:rsidRPr="009707E1">
              <w:rPr>
                <w:rFonts w:ascii="Times New Roman" w:eastAsia="Times New Roman" w:hAnsi="Times New Roman" w:cs="Times New Roman"/>
                <w:color w:val="767171"/>
                <w:sz w:val="21"/>
                <w:szCs w:val="21"/>
                <w:lang w:eastAsia="es-DO"/>
              </w:rPr>
              <w:t>56.7</w:t>
            </w:r>
          </w:p>
        </w:tc>
        <w:tc>
          <w:tcPr>
            <w:tcW w:w="1008" w:type="dxa"/>
            <w:tcBorders>
              <w:top w:val="nil"/>
              <w:left w:val="nil"/>
              <w:bottom w:val="nil"/>
              <w:right w:val="nil"/>
            </w:tcBorders>
            <w:shd w:val="clear" w:color="auto" w:fill="auto"/>
            <w:noWrap/>
            <w:hideMark/>
          </w:tcPr>
          <w:p w14:paraId="48E9B5AF" w14:textId="77777777" w:rsidR="001E367E" w:rsidRPr="009707E1" w:rsidRDefault="001E367E" w:rsidP="008B1BD9">
            <w:pPr>
              <w:spacing w:after="0" w:line="360" w:lineRule="auto"/>
              <w:jc w:val="right"/>
              <w:rPr>
                <w:rFonts w:ascii="Times New Roman" w:eastAsia="Times New Roman" w:hAnsi="Times New Roman" w:cs="Times New Roman"/>
                <w:color w:val="767171"/>
                <w:sz w:val="21"/>
                <w:szCs w:val="21"/>
                <w:lang w:eastAsia="es-DO"/>
              </w:rPr>
            </w:pPr>
            <w:r w:rsidRPr="009707E1">
              <w:rPr>
                <w:rFonts w:ascii="Times New Roman" w:eastAsia="Times New Roman" w:hAnsi="Times New Roman" w:cs="Times New Roman"/>
                <w:color w:val="767171"/>
                <w:sz w:val="21"/>
                <w:szCs w:val="21"/>
                <w:lang w:eastAsia="es-DO"/>
              </w:rPr>
              <w:t>23,125</w:t>
            </w:r>
          </w:p>
        </w:tc>
        <w:tc>
          <w:tcPr>
            <w:tcW w:w="653" w:type="dxa"/>
            <w:tcBorders>
              <w:top w:val="nil"/>
              <w:left w:val="nil"/>
              <w:bottom w:val="nil"/>
              <w:right w:val="nil"/>
            </w:tcBorders>
            <w:shd w:val="clear" w:color="auto" w:fill="auto"/>
            <w:noWrap/>
            <w:hideMark/>
          </w:tcPr>
          <w:p w14:paraId="48EBCFFE" w14:textId="77777777" w:rsidR="001E367E" w:rsidRPr="009707E1" w:rsidRDefault="001E367E" w:rsidP="008B1BD9">
            <w:pPr>
              <w:spacing w:after="0" w:line="360" w:lineRule="auto"/>
              <w:jc w:val="right"/>
              <w:rPr>
                <w:rFonts w:ascii="Times New Roman" w:eastAsia="Times New Roman" w:hAnsi="Times New Roman" w:cs="Times New Roman"/>
                <w:color w:val="767171"/>
                <w:sz w:val="21"/>
                <w:szCs w:val="21"/>
                <w:lang w:eastAsia="es-DO"/>
              </w:rPr>
            </w:pPr>
            <w:r w:rsidRPr="009707E1">
              <w:rPr>
                <w:rFonts w:ascii="Times New Roman" w:eastAsia="Times New Roman" w:hAnsi="Times New Roman" w:cs="Times New Roman"/>
                <w:color w:val="767171"/>
                <w:sz w:val="21"/>
                <w:szCs w:val="21"/>
                <w:lang w:eastAsia="es-DO"/>
              </w:rPr>
              <w:t>100.0</w:t>
            </w:r>
          </w:p>
        </w:tc>
        <w:tc>
          <w:tcPr>
            <w:tcW w:w="943" w:type="dxa"/>
            <w:tcBorders>
              <w:top w:val="nil"/>
              <w:left w:val="nil"/>
              <w:bottom w:val="nil"/>
              <w:right w:val="nil"/>
            </w:tcBorders>
            <w:shd w:val="clear" w:color="auto" w:fill="auto"/>
            <w:noWrap/>
            <w:hideMark/>
          </w:tcPr>
          <w:p w14:paraId="19971FD0" w14:textId="77777777" w:rsidR="001E367E" w:rsidRPr="009707E1" w:rsidRDefault="001E367E" w:rsidP="008B1BD9">
            <w:pPr>
              <w:spacing w:after="0" w:line="360" w:lineRule="auto"/>
              <w:jc w:val="right"/>
              <w:rPr>
                <w:rFonts w:ascii="Times New Roman" w:eastAsia="Times New Roman" w:hAnsi="Times New Roman" w:cs="Times New Roman"/>
                <w:color w:val="767171"/>
                <w:sz w:val="21"/>
                <w:szCs w:val="21"/>
                <w:lang w:eastAsia="es-DO"/>
              </w:rPr>
            </w:pPr>
            <w:r w:rsidRPr="009707E1">
              <w:rPr>
                <w:rFonts w:ascii="Times New Roman" w:eastAsia="Times New Roman" w:hAnsi="Times New Roman" w:cs="Times New Roman"/>
                <w:color w:val="767171"/>
                <w:sz w:val="21"/>
                <w:szCs w:val="21"/>
                <w:lang w:eastAsia="es-DO"/>
              </w:rPr>
              <w:t>50.2</w:t>
            </w:r>
          </w:p>
        </w:tc>
      </w:tr>
      <w:tr w:rsidR="009707E1" w:rsidRPr="009707E1" w14:paraId="214288A7" w14:textId="77777777" w:rsidTr="00A7378D">
        <w:trPr>
          <w:trHeight w:val="238"/>
        </w:trPr>
        <w:tc>
          <w:tcPr>
            <w:tcW w:w="1099" w:type="dxa"/>
            <w:tcBorders>
              <w:top w:val="nil"/>
              <w:left w:val="nil"/>
              <w:bottom w:val="double" w:sz="6" w:space="0" w:color="000000"/>
              <w:right w:val="nil"/>
            </w:tcBorders>
            <w:shd w:val="clear" w:color="auto" w:fill="auto"/>
            <w:hideMark/>
          </w:tcPr>
          <w:p w14:paraId="4982B5B5" w14:textId="77777777" w:rsidR="001E367E" w:rsidRPr="009707E1" w:rsidRDefault="001E367E" w:rsidP="008B1BD9">
            <w:pPr>
              <w:spacing w:after="0" w:line="360" w:lineRule="auto"/>
              <w:rPr>
                <w:rFonts w:ascii="Times New Roman" w:eastAsia="Times New Roman" w:hAnsi="Times New Roman" w:cs="Times New Roman"/>
                <w:b/>
                <w:bCs/>
                <w:color w:val="767171"/>
                <w:sz w:val="21"/>
                <w:szCs w:val="21"/>
                <w:lang w:eastAsia="es-DO"/>
              </w:rPr>
            </w:pPr>
            <w:r w:rsidRPr="009707E1">
              <w:rPr>
                <w:rFonts w:ascii="Times New Roman" w:eastAsia="Times New Roman" w:hAnsi="Times New Roman" w:cs="Times New Roman"/>
                <w:b/>
                <w:bCs/>
                <w:color w:val="767171"/>
                <w:sz w:val="21"/>
                <w:szCs w:val="21"/>
                <w:lang w:eastAsia="es-DO"/>
              </w:rPr>
              <w:t>Total</w:t>
            </w:r>
          </w:p>
        </w:tc>
        <w:tc>
          <w:tcPr>
            <w:tcW w:w="1008" w:type="dxa"/>
            <w:tcBorders>
              <w:top w:val="nil"/>
              <w:left w:val="nil"/>
              <w:bottom w:val="double" w:sz="6" w:space="0" w:color="000000"/>
              <w:right w:val="nil"/>
            </w:tcBorders>
            <w:shd w:val="clear" w:color="auto" w:fill="auto"/>
            <w:noWrap/>
            <w:hideMark/>
          </w:tcPr>
          <w:p w14:paraId="3681BC78" w14:textId="77777777" w:rsidR="001E367E" w:rsidRPr="009707E1" w:rsidRDefault="001E367E" w:rsidP="008B1BD9">
            <w:pPr>
              <w:spacing w:after="0" w:line="360" w:lineRule="auto"/>
              <w:jc w:val="right"/>
              <w:rPr>
                <w:rFonts w:ascii="Times New Roman" w:eastAsia="Times New Roman" w:hAnsi="Times New Roman" w:cs="Times New Roman"/>
                <w:b/>
                <w:bCs/>
                <w:color w:val="767171"/>
                <w:sz w:val="21"/>
                <w:szCs w:val="21"/>
                <w:lang w:eastAsia="es-DO"/>
              </w:rPr>
            </w:pPr>
            <w:r w:rsidRPr="009707E1">
              <w:rPr>
                <w:rFonts w:ascii="Times New Roman" w:eastAsia="Times New Roman" w:hAnsi="Times New Roman" w:cs="Times New Roman"/>
                <w:b/>
                <w:bCs/>
                <w:color w:val="767171"/>
                <w:sz w:val="21"/>
                <w:szCs w:val="21"/>
                <w:lang w:eastAsia="es-DO"/>
              </w:rPr>
              <w:t>14,810</w:t>
            </w:r>
          </w:p>
        </w:tc>
        <w:tc>
          <w:tcPr>
            <w:tcW w:w="540" w:type="dxa"/>
            <w:tcBorders>
              <w:top w:val="nil"/>
              <w:left w:val="nil"/>
              <w:bottom w:val="nil"/>
              <w:right w:val="nil"/>
            </w:tcBorders>
            <w:shd w:val="clear" w:color="auto" w:fill="auto"/>
            <w:noWrap/>
            <w:hideMark/>
          </w:tcPr>
          <w:p w14:paraId="2A2807A9" w14:textId="77777777" w:rsidR="001E367E" w:rsidRPr="009707E1" w:rsidRDefault="001E367E" w:rsidP="008B1BD9">
            <w:pPr>
              <w:spacing w:after="0" w:line="360" w:lineRule="auto"/>
              <w:jc w:val="right"/>
              <w:rPr>
                <w:rFonts w:ascii="Times New Roman" w:eastAsia="Times New Roman" w:hAnsi="Times New Roman" w:cs="Times New Roman"/>
                <w:b/>
                <w:bCs/>
                <w:color w:val="767171"/>
                <w:sz w:val="21"/>
                <w:szCs w:val="21"/>
                <w:lang w:eastAsia="es-DO"/>
              </w:rPr>
            </w:pPr>
            <w:r w:rsidRPr="009707E1">
              <w:rPr>
                <w:rFonts w:ascii="Times New Roman" w:eastAsia="Times New Roman" w:hAnsi="Times New Roman" w:cs="Times New Roman"/>
                <w:b/>
                <w:bCs/>
                <w:color w:val="767171"/>
                <w:sz w:val="21"/>
                <w:szCs w:val="21"/>
                <w:lang w:eastAsia="es-DO"/>
              </w:rPr>
              <w:t>32.1</w:t>
            </w:r>
          </w:p>
        </w:tc>
        <w:tc>
          <w:tcPr>
            <w:tcW w:w="940" w:type="dxa"/>
            <w:tcBorders>
              <w:top w:val="nil"/>
              <w:left w:val="nil"/>
              <w:bottom w:val="double" w:sz="6" w:space="0" w:color="000000"/>
              <w:right w:val="single" w:sz="4" w:space="0" w:color="auto"/>
            </w:tcBorders>
            <w:shd w:val="clear" w:color="auto" w:fill="auto"/>
            <w:noWrap/>
            <w:hideMark/>
          </w:tcPr>
          <w:p w14:paraId="5CBA9D7C" w14:textId="77777777" w:rsidR="001E367E" w:rsidRPr="009707E1" w:rsidRDefault="001E367E" w:rsidP="008B1BD9">
            <w:pPr>
              <w:spacing w:after="0" w:line="360" w:lineRule="auto"/>
              <w:jc w:val="right"/>
              <w:rPr>
                <w:rFonts w:ascii="Times New Roman" w:eastAsia="Times New Roman" w:hAnsi="Times New Roman" w:cs="Times New Roman"/>
                <w:b/>
                <w:bCs/>
                <w:color w:val="767171"/>
                <w:sz w:val="21"/>
                <w:szCs w:val="21"/>
                <w:lang w:eastAsia="es-DO"/>
              </w:rPr>
            </w:pPr>
            <w:r w:rsidRPr="009707E1">
              <w:rPr>
                <w:rFonts w:ascii="Times New Roman" w:eastAsia="Times New Roman" w:hAnsi="Times New Roman" w:cs="Times New Roman"/>
                <w:b/>
                <w:bCs/>
                <w:color w:val="767171"/>
                <w:sz w:val="21"/>
                <w:szCs w:val="21"/>
                <w:lang w:eastAsia="es-DO"/>
              </w:rPr>
              <w:t>100.0</w:t>
            </w:r>
          </w:p>
        </w:tc>
        <w:tc>
          <w:tcPr>
            <w:tcW w:w="1008" w:type="dxa"/>
            <w:tcBorders>
              <w:top w:val="nil"/>
              <w:left w:val="nil"/>
              <w:bottom w:val="double" w:sz="6" w:space="0" w:color="000000"/>
              <w:right w:val="nil"/>
            </w:tcBorders>
            <w:shd w:val="clear" w:color="auto" w:fill="auto"/>
            <w:noWrap/>
            <w:hideMark/>
          </w:tcPr>
          <w:p w14:paraId="7E3875A2" w14:textId="77777777" w:rsidR="001E367E" w:rsidRPr="009707E1" w:rsidRDefault="001E367E" w:rsidP="008B1BD9">
            <w:pPr>
              <w:spacing w:after="0" w:line="360" w:lineRule="auto"/>
              <w:jc w:val="right"/>
              <w:rPr>
                <w:rFonts w:ascii="Times New Roman" w:eastAsia="Times New Roman" w:hAnsi="Times New Roman" w:cs="Times New Roman"/>
                <w:b/>
                <w:bCs/>
                <w:color w:val="767171"/>
                <w:sz w:val="21"/>
                <w:szCs w:val="21"/>
                <w:lang w:eastAsia="es-DO"/>
              </w:rPr>
            </w:pPr>
            <w:r w:rsidRPr="009707E1">
              <w:rPr>
                <w:rFonts w:ascii="Times New Roman" w:eastAsia="Times New Roman" w:hAnsi="Times New Roman" w:cs="Times New Roman"/>
                <w:b/>
                <w:bCs/>
                <w:color w:val="767171"/>
                <w:sz w:val="21"/>
                <w:szCs w:val="21"/>
                <w:lang w:eastAsia="es-DO"/>
              </w:rPr>
              <w:t>31,287</w:t>
            </w:r>
          </w:p>
        </w:tc>
        <w:tc>
          <w:tcPr>
            <w:tcW w:w="540" w:type="dxa"/>
            <w:tcBorders>
              <w:top w:val="nil"/>
              <w:left w:val="nil"/>
              <w:bottom w:val="nil"/>
              <w:right w:val="nil"/>
            </w:tcBorders>
            <w:shd w:val="clear" w:color="auto" w:fill="auto"/>
            <w:noWrap/>
            <w:hideMark/>
          </w:tcPr>
          <w:p w14:paraId="5705D504" w14:textId="77777777" w:rsidR="001E367E" w:rsidRPr="009707E1" w:rsidRDefault="001E367E" w:rsidP="008B1BD9">
            <w:pPr>
              <w:spacing w:after="0" w:line="360" w:lineRule="auto"/>
              <w:jc w:val="right"/>
              <w:rPr>
                <w:rFonts w:ascii="Times New Roman" w:eastAsia="Times New Roman" w:hAnsi="Times New Roman" w:cs="Times New Roman"/>
                <w:b/>
                <w:bCs/>
                <w:color w:val="767171"/>
                <w:sz w:val="21"/>
                <w:szCs w:val="21"/>
                <w:lang w:eastAsia="es-DO"/>
              </w:rPr>
            </w:pPr>
            <w:r w:rsidRPr="009707E1">
              <w:rPr>
                <w:rFonts w:ascii="Times New Roman" w:eastAsia="Times New Roman" w:hAnsi="Times New Roman" w:cs="Times New Roman"/>
                <w:b/>
                <w:bCs/>
                <w:color w:val="767171"/>
                <w:sz w:val="21"/>
                <w:szCs w:val="21"/>
                <w:lang w:eastAsia="es-DO"/>
              </w:rPr>
              <w:t>67.9</w:t>
            </w:r>
          </w:p>
        </w:tc>
        <w:tc>
          <w:tcPr>
            <w:tcW w:w="940" w:type="dxa"/>
            <w:tcBorders>
              <w:top w:val="nil"/>
              <w:left w:val="nil"/>
              <w:bottom w:val="double" w:sz="6" w:space="0" w:color="000000"/>
              <w:right w:val="single" w:sz="4" w:space="0" w:color="auto"/>
            </w:tcBorders>
            <w:shd w:val="clear" w:color="auto" w:fill="auto"/>
            <w:noWrap/>
            <w:hideMark/>
          </w:tcPr>
          <w:p w14:paraId="15C9DC63" w14:textId="77777777" w:rsidR="001E367E" w:rsidRPr="009707E1" w:rsidRDefault="001E367E" w:rsidP="008B1BD9">
            <w:pPr>
              <w:spacing w:after="0" w:line="360" w:lineRule="auto"/>
              <w:jc w:val="right"/>
              <w:rPr>
                <w:rFonts w:ascii="Times New Roman" w:eastAsia="Times New Roman" w:hAnsi="Times New Roman" w:cs="Times New Roman"/>
                <w:b/>
                <w:bCs/>
                <w:color w:val="767171"/>
                <w:sz w:val="21"/>
                <w:szCs w:val="21"/>
                <w:lang w:eastAsia="es-DO"/>
              </w:rPr>
            </w:pPr>
            <w:r w:rsidRPr="009707E1">
              <w:rPr>
                <w:rFonts w:ascii="Times New Roman" w:eastAsia="Times New Roman" w:hAnsi="Times New Roman" w:cs="Times New Roman"/>
                <w:b/>
                <w:bCs/>
                <w:color w:val="767171"/>
                <w:sz w:val="21"/>
                <w:szCs w:val="21"/>
                <w:lang w:eastAsia="es-DO"/>
              </w:rPr>
              <w:t>100.0</w:t>
            </w:r>
          </w:p>
        </w:tc>
        <w:tc>
          <w:tcPr>
            <w:tcW w:w="1008" w:type="dxa"/>
            <w:tcBorders>
              <w:top w:val="nil"/>
              <w:left w:val="nil"/>
              <w:bottom w:val="double" w:sz="6" w:space="0" w:color="000000"/>
              <w:right w:val="nil"/>
            </w:tcBorders>
            <w:shd w:val="clear" w:color="auto" w:fill="auto"/>
            <w:noWrap/>
            <w:hideMark/>
          </w:tcPr>
          <w:p w14:paraId="7C1884F3" w14:textId="77777777" w:rsidR="001E367E" w:rsidRPr="009707E1" w:rsidRDefault="001E367E" w:rsidP="008B1BD9">
            <w:pPr>
              <w:spacing w:after="0" w:line="360" w:lineRule="auto"/>
              <w:jc w:val="right"/>
              <w:rPr>
                <w:rFonts w:ascii="Times New Roman" w:eastAsia="Times New Roman" w:hAnsi="Times New Roman" w:cs="Times New Roman"/>
                <w:b/>
                <w:bCs/>
                <w:color w:val="767171"/>
                <w:sz w:val="21"/>
                <w:szCs w:val="21"/>
                <w:lang w:eastAsia="es-DO"/>
              </w:rPr>
            </w:pPr>
            <w:r w:rsidRPr="009707E1">
              <w:rPr>
                <w:rFonts w:ascii="Times New Roman" w:eastAsia="Times New Roman" w:hAnsi="Times New Roman" w:cs="Times New Roman"/>
                <w:b/>
                <w:bCs/>
                <w:color w:val="767171"/>
                <w:sz w:val="21"/>
                <w:szCs w:val="21"/>
                <w:lang w:eastAsia="es-DO"/>
              </w:rPr>
              <w:t>46,097</w:t>
            </w:r>
          </w:p>
        </w:tc>
        <w:tc>
          <w:tcPr>
            <w:tcW w:w="653" w:type="dxa"/>
            <w:tcBorders>
              <w:top w:val="nil"/>
              <w:left w:val="nil"/>
              <w:bottom w:val="double" w:sz="6" w:space="0" w:color="000000"/>
              <w:right w:val="nil"/>
            </w:tcBorders>
            <w:shd w:val="clear" w:color="auto" w:fill="auto"/>
            <w:noWrap/>
            <w:hideMark/>
          </w:tcPr>
          <w:p w14:paraId="53B146F4" w14:textId="77777777" w:rsidR="001E367E" w:rsidRPr="009707E1" w:rsidRDefault="001E367E" w:rsidP="008B1BD9">
            <w:pPr>
              <w:spacing w:after="0" w:line="360" w:lineRule="auto"/>
              <w:jc w:val="right"/>
              <w:rPr>
                <w:rFonts w:ascii="Times New Roman" w:eastAsia="Times New Roman" w:hAnsi="Times New Roman" w:cs="Times New Roman"/>
                <w:b/>
                <w:bCs/>
                <w:color w:val="767171"/>
                <w:sz w:val="21"/>
                <w:szCs w:val="21"/>
                <w:lang w:eastAsia="es-DO"/>
              </w:rPr>
            </w:pPr>
            <w:r w:rsidRPr="009707E1">
              <w:rPr>
                <w:rFonts w:ascii="Times New Roman" w:eastAsia="Times New Roman" w:hAnsi="Times New Roman" w:cs="Times New Roman"/>
                <w:b/>
                <w:bCs/>
                <w:color w:val="767171"/>
                <w:sz w:val="21"/>
                <w:szCs w:val="21"/>
                <w:lang w:eastAsia="es-DO"/>
              </w:rPr>
              <w:t>100.0</w:t>
            </w:r>
          </w:p>
        </w:tc>
        <w:tc>
          <w:tcPr>
            <w:tcW w:w="943" w:type="dxa"/>
            <w:tcBorders>
              <w:top w:val="nil"/>
              <w:left w:val="nil"/>
              <w:bottom w:val="double" w:sz="6" w:space="0" w:color="000000"/>
              <w:right w:val="nil"/>
            </w:tcBorders>
            <w:shd w:val="clear" w:color="auto" w:fill="auto"/>
            <w:noWrap/>
            <w:hideMark/>
          </w:tcPr>
          <w:p w14:paraId="52FBCF0A" w14:textId="77777777" w:rsidR="001E367E" w:rsidRPr="009707E1" w:rsidRDefault="001E367E" w:rsidP="008B1BD9">
            <w:pPr>
              <w:spacing w:after="0" w:line="360" w:lineRule="auto"/>
              <w:jc w:val="right"/>
              <w:rPr>
                <w:rFonts w:ascii="Times New Roman" w:eastAsia="Times New Roman" w:hAnsi="Times New Roman" w:cs="Times New Roman"/>
                <w:b/>
                <w:bCs/>
                <w:color w:val="767171"/>
                <w:sz w:val="21"/>
                <w:szCs w:val="21"/>
                <w:lang w:eastAsia="es-DO"/>
              </w:rPr>
            </w:pPr>
            <w:r w:rsidRPr="009707E1">
              <w:rPr>
                <w:rFonts w:ascii="Times New Roman" w:eastAsia="Times New Roman" w:hAnsi="Times New Roman" w:cs="Times New Roman"/>
                <w:b/>
                <w:bCs/>
                <w:color w:val="767171"/>
                <w:sz w:val="21"/>
                <w:szCs w:val="21"/>
                <w:lang w:eastAsia="es-DO"/>
              </w:rPr>
              <w:t>100.0</w:t>
            </w:r>
          </w:p>
        </w:tc>
      </w:tr>
      <w:tr w:rsidR="009707E1" w:rsidRPr="009707E1" w14:paraId="480A1474" w14:textId="77777777" w:rsidTr="00A7378D">
        <w:trPr>
          <w:trHeight w:val="250"/>
        </w:trPr>
        <w:tc>
          <w:tcPr>
            <w:tcW w:w="8684" w:type="dxa"/>
            <w:gridSpan w:val="10"/>
            <w:tcBorders>
              <w:top w:val="double" w:sz="6" w:space="0" w:color="000000"/>
              <w:left w:val="nil"/>
              <w:bottom w:val="nil"/>
              <w:right w:val="nil"/>
            </w:tcBorders>
            <w:shd w:val="clear" w:color="auto" w:fill="auto"/>
            <w:noWrap/>
            <w:vAlign w:val="bottom"/>
            <w:hideMark/>
          </w:tcPr>
          <w:p w14:paraId="1081363A" w14:textId="77777777" w:rsidR="001E367E" w:rsidRPr="009707E1" w:rsidRDefault="001E367E" w:rsidP="008B1BD9">
            <w:pPr>
              <w:spacing w:after="0" w:line="360" w:lineRule="auto"/>
              <w:jc w:val="center"/>
              <w:rPr>
                <w:rFonts w:ascii="Times New Roman" w:eastAsia="Times New Roman" w:hAnsi="Times New Roman" w:cs="Times New Roman"/>
                <w:color w:val="767171"/>
                <w:sz w:val="18"/>
                <w:szCs w:val="18"/>
                <w:lang w:eastAsia="es-DO"/>
              </w:rPr>
            </w:pPr>
            <w:r w:rsidRPr="009707E1">
              <w:rPr>
                <w:rFonts w:ascii="Times New Roman" w:eastAsia="Times New Roman" w:hAnsi="Times New Roman" w:cs="Times New Roman"/>
                <w:b/>
                <w:bCs/>
                <w:color w:val="767171"/>
                <w:sz w:val="18"/>
                <w:szCs w:val="18"/>
                <w:lang w:eastAsia="es-DO"/>
              </w:rPr>
              <w:t>Fuente:</w:t>
            </w:r>
            <w:r w:rsidRPr="009707E1">
              <w:rPr>
                <w:rFonts w:ascii="Times New Roman" w:eastAsia="Times New Roman" w:hAnsi="Times New Roman" w:cs="Times New Roman"/>
                <w:color w:val="767171"/>
                <w:sz w:val="18"/>
                <w:szCs w:val="18"/>
                <w:lang w:eastAsia="es-DO"/>
              </w:rPr>
              <w:t xml:space="preserve"> Base de datos CONAVIHSIDA, y nómina Supérate al 15 de febrero 2022.</w:t>
            </w:r>
          </w:p>
        </w:tc>
      </w:tr>
    </w:tbl>
    <w:p w14:paraId="2B630BD5" w14:textId="69CB50DA" w:rsidR="0099190A" w:rsidRPr="009707E1" w:rsidRDefault="0099190A" w:rsidP="008B1BD9">
      <w:pPr>
        <w:tabs>
          <w:tab w:val="left" w:pos="3960"/>
        </w:tabs>
        <w:spacing w:after="0" w:line="360" w:lineRule="auto"/>
        <w:jc w:val="both"/>
        <w:rPr>
          <w:rFonts w:ascii="Times New Roman" w:eastAsia="Times New Roman" w:hAnsi="Times New Roman" w:cs="Times New Roman"/>
          <w:color w:val="767171"/>
          <w:spacing w:val="20"/>
          <w:sz w:val="24"/>
          <w:szCs w:val="24"/>
          <w:lang w:eastAsia="es-DO"/>
        </w:rPr>
      </w:pPr>
    </w:p>
    <w:tbl>
      <w:tblPr>
        <w:tblpPr w:leftFromText="141" w:rightFromText="141" w:vertAnchor="page" w:horzAnchor="margin" w:tblpY="8806"/>
        <w:tblW w:w="8501" w:type="dxa"/>
        <w:tblCellMar>
          <w:left w:w="70" w:type="dxa"/>
          <w:right w:w="70" w:type="dxa"/>
        </w:tblCellMar>
        <w:tblLook w:val="04A0" w:firstRow="1" w:lastRow="0" w:firstColumn="1" w:lastColumn="0" w:noHBand="0" w:noVBand="1"/>
      </w:tblPr>
      <w:tblGrid>
        <w:gridCol w:w="1069"/>
        <w:gridCol w:w="981"/>
        <w:gridCol w:w="666"/>
        <w:gridCol w:w="911"/>
        <w:gridCol w:w="981"/>
        <w:gridCol w:w="666"/>
        <w:gridCol w:w="911"/>
        <w:gridCol w:w="981"/>
        <w:gridCol w:w="666"/>
        <w:gridCol w:w="911"/>
      </w:tblGrid>
      <w:tr w:rsidR="009707E1" w:rsidRPr="009707E1" w14:paraId="2CFB1D3F" w14:textId="77777777" w:rsidTr="00882078">
        <w:trPr>
          <w:trHeight w:val="226"/>
        </w:trPr>
        <w:tc>
          <w:tcPr>
            <w:tcW w:w="8501" w:type="dxa"/>
            <w:gridSpan w:val="10"/>
            <w:tcBorders>
              <w:top w:val="nil"/>
              <w:left w:val="nil"/>
              <w:bottom w:val="double" w:sz="6" w:space="0" w:color="000000"/>
              <w:right w:val="nil"/>
            </w:tcBorders>
            <w:shd w:val="clear" w:color="auto" w:fill="E7E6E6" w:themeFill="background2"/>
            <w:noWrap/>
            <w:vAlign w:val="bottom"/>
            <w:hideMark/>
          </w:tcPr>
          <w:p w14:paraId="29A7FF55" w14:textId="77777777" w:rsidR="001E367E" w:rsidRPr="009707E1" w:rsidRDefault="001E367E" w:rsidP="008B1BD9">
            <w:pPr>
              <w:spacing w:after="0" w:line="360" w:lineRule="auto"/>
              <w:jc w:val="center"/>
              <w:rPr>
                <w:rFonts w:ascii="Times New Roman" w:eastAsia="Times New Roman" w:hAnsi="Times New Roman" w:cs="Times New Roman"/>
                <w:b/>
                <w:bCs/>
                <w:color w:val="767171"/>
                <w:lang w:eastAsia="es-DO"/>
              </w:rPr>
            </w:pPr>
            <w:bookmarkStart w:id="16" w:name="_Hlk108695797"/>
            <w:r w:rsidRPr="009707E1">
              <w:rPr>
                <w:rFonts w:ascii="Times New Roman" w:eastAsia="Times New Roman" w:hAnsi="Times New Roman" w:cs="Times New Roman"/>
                <w:b/>
                <w:bCs/>
                <w:color w:val="767171"/>
                <w:lang w:eastAsia="es-DO"/>
              </w:rPr>
              <w:t>Distribución de personas con VIH (registros con cédulas válidas), según si fueron beneficiarios directos del Bono Navideño 2021</w:t>
            </w:r>
          </w:p>
        </w:tc>
      </w:tr>
      <w:tr w:rsidR="009707E1" w:rsidRPr="009707E1" w14:paraId="498E0F24" w14:textId="77777777" w:rsidTr="001E367E">
        <w:trPr>
          <w:trHeight w:val="215"/>
        </w:trPr>
        <w:tc>
          <w:tcPr>
            <w:tcW w:w="1061" w:type="dxa"/>
            <w:vMerge w:val="restart"/>
            <w:tcBorders>
              <w:top w:val="nil"/>
              <w:left w:val="nil"/>
              <w:bottom w:val="single" w:sz="12" w:space="0" w:color="000000"/>
              <w:right w:val="nil"/>
            </w:tcBorders>
            <w:shd w:val="clear" w:color="auto" w:fill="auto"/>
            <w:vAlign w:val="center"/>
            <w:hideMark/>
          </w:tcPr>
          <w:p w14:paraId="389DCAA9" w14:textId="77777777" w:rsidR="001E367E" w:rsidRPr="009707E1" w:rsidRDefault="001E367E" w:rsidP="008B1BD9">
            <w:pPr>
              <w:spacing w:after="0" w:line="360" w:lineRule="auto"/>
              <w:rPr>
                <w:rFonts w:ascii="Times New Roman" w:eastAsia="Times New Roman" w:hAnsi="Times New Roman" w:cs="Times New Roman"/>
                <w:b/>
                <w:bCs/>
                <w:color w:val="767171"/>
                <w:sz w:val="21"/>
                <w:szCs w:val="21"/>
                <w:lang w:eastAsia="es-DO"/>
              </w:rPr>
            </w:pPr>
            <w:r w:rsidRPr="009707E1">
              <w:rPr>
                <w:rFonts w:ascii="Times New Roman" w:eastAsia="Times New Roman" w:hAnsi="Times New Roman" w:cs="Times New Roman"/>
                <w:b/>
                <w:bCs/>
                <w:color w:val="767171"/>
                <w:sz w:val="21"/>
                <w:szCs w:val="21"/>
                <w:lang w:eastAsia="es-DO"/>
              </w:rPr>
              <w:t>Sexo</w:t>
            </w:r>
          </w:p>
        </w:tc>
        <w:tc>
          <w:tcPr>
            <w:tcW w:w="7440" w:type="dxa"/>
            <w:gridSpan w:val="9"/>
            <w:tcBorders>
              <w:top w:val="double" w:sz="6" w:space="0" w:color="000000"/>
              <w:left w:val="nil"/>
              <w:bottom w:val="single" w:sz="4" w:space="0" w:color="000000"/>
              <w:right w:val="nil"/>
            </w:tcBorders>
            <w:shd w:val="clear" w:color="auto" w:fill="auto"/>
            <w:vAlign w:val="bottom"/>
            <w:hideMark/>
          </w:tcPr>
          <w:p w14:paraId="187487E5" w14:textId="77777777" w:rsidR="001E367E" w:rsidRPr="009707E1" w:rsidRDefault="001E367E" w:rsidP="008B1BD9">
            <w:pPr>
              <w:spacing w:after="0" w:line="360" w:lineRule="auto"/>
              <w:jc w:val="center"/>
              <w:rPr>
                <w:rFonts w:ascii="Times New Roman" w:eastAsia="Times New Roman" w:hAnsi="Times New Roman" w:cs="Times New Roman"/>
                <w:b/>
                <w:bCs/>
                <w:color w:val="767171"/>
                <w:lang w:eastAsia="es-DO"/>
              </w:rPr>
            </w:pPr>
            <w:r w:rsidRPr="009707E1">
              <w:rPr>
                <w:rFonts w:ascii="Times New Roman" w:eastAsia="Times New Roman" w:hAnsi="Times New Roman" w:cs="Times New Roman"/>
                <w:b/>
                <w:bCs/>
                <w:color w:val="767171"/>
                <w:lang w:eastAsia="es-DO"/>
              </w:rPr>
              <w:t>Beneficiario del Bono Navideño 2021</w:t>
            </w:r>
          </w:p>
        </w:tc>
      </w:tr>
      <w:tr w:rsidR="009707E1" w:rsidRPr="009707E1" w14:paraId="5FD315D6" w14:textId="77777777" w:rsidTr="001E367E">
        <w:trPr>
          <w:trHeight w:val="215"/>
        </w:trPr>
        <w:tc>
          <w:tcPr>
            <w:tcW w:w="1061" w:type="dxa"/>
            <w:vMerge/>
            <w:tcBorders>
              <w:top w:val="nil"/>
              <w:left w:val="nil"/>
              <w:bottom w:val="single" w:sz="12" w:space="0" w:color="000000"/>
              <w:right w:val="nil"/>
            </w:tcBorders>
            <w:vAlign w:val="center"/>
            <w:hideMark/>
          </w:tcPr>
          <w:p w14:paraId="69E7C5B2" w14:textId="77777777" w:rsidR="001E367E" w:rsidRPr="009707E1" w:rsidRDefault="001E367E" w:rsidP="008B1BD9">
            <w:pPr>
              <w:spacing w:after="0" w:line="360" w:lineRule="auto"/>
              <w:rPr>
                <w:rFonts w:ascii="Times New Roman" w:eastAsia="Times New Roman" w:hAnsi="Times New Roman" w:cs="Times New Roman"/>
                <w:b/>
                <w:bCs/>
                <w:color w:val="767171"/>
                <w:sz w:val="21"/>
                <w:szCs w:val="21"/>
                <w:lang w:eastAsia="es-DO"/>
              </w:rPr>
            </w:pPr>
          </w:p>
        </w:tc>
        <w:tc>
          <w:tcPr>
            <w:tcW w:w="2480" w:type="dxa"/>
            <w:gridSpan w:val="3"/>
            <w:tcBorders>
              <w:top w:val="single" w:sz="4" w:space="0" w:color="000000"/>
              <w:left w:val="nil"/>
              <w:bottom w:val="single" w:sz="4" w:space="0" w:color="000000"/>
              <w:right w:val="single" w:sz="4" w:space="0" w:color="000000"/>
            </w:tcBorders>
            <w:shd w:val="clear" w:color="auto" w:fill="auto"/>
            <w:vAlign w:val="bottom"/>
            <w:hideMark/>
          </w:tcPr>
          <w:p w14:paraId="7B9833E6" w14:textId="77777777" w:rsidR="001E367E" w:rsidRPr="009707E1" w:rsidRDefault="001E367E" w:rsidP="008B1BD9">
            <w:pPr>
              <w:spacing w:after="0" w:line="360" w:lineRule="auto"/>
              <w:jc w:val="center"/>
              <w:rPr>
                <w:rFonts w:ascii="Times New Roman" w:eastAsia="Times New Roman" w:hAnsi="Times New Roman" w:cs="Times New Roman"/>
                <w:b/>
                <w:bCs/>
                <w:color w:val="767171"/>
                <w:sz w:val="21"/>
                <w:szCs w:val="21"/>
                <w:lang w:eastAsia="es-DO"/>
              </w:rPr>
            </w:pPr>
            <w:r w:rsidRPr="009707E1">
              <w:rPr>
                <w:rFonts w:ascii="Times New Roman" w:eastAsia="Times New Roman" w:hAnsi="Times New Roman" w:cs="Times New Roman"/>
                <w:b/>
                <w:bCs/>
                <w:color w:val="767171"/>
                <w:sz w:val="21"/>
                <w:szCs w:val="21"/>
                <w:lang w:eastAsia="es-DO"/>
              </w:rPr>
              <w:t>Si</w:t>
            </w:r>
          </w:p>
        </w:tc>
        <w:tc>
          <w:tcPr>
            <w:tcW w:w="2480" w:type="dxa"/>
            <w:gridSpan w:val="3"/>
            <w:tcBorders>
              <w:top w:val="single" w:sz="4" w:space="0" w:color="000000"/>
              <w:left w:val="nil"/>
              <w:bottom w:val="single" w:sz="4" w:space="0" w:color="000000"/>
              <w:right w:val="single" w:sz="4" w:space="0" w:color="000000"/>
            </w:tcBorders>
            <w:shd w:val="clear" w:color="auto" w:fill="auto"/>
            <w:vAlign w:val="bottom"/>
            <w:hideMark/>
          </w:tcPr>
          <w:p w14:paraId="190BF086" w14:textId="77777777" w:rsidR="001E367E" w:rsidRPr="009707E1" w:rsidRDefault="001E367E" w:rsidP="008B1BD9">
            <w:pPr>
              <w:spacing w:after="0" w:line="360" w:lineRule="auto"/>
              <w:jc w:val="center"/>
              <w:rPr>
                <w:rFonts w:ascii="Times New Roman" w:eastAsia="Times New Roman" w:hAnsi="Times New Roman" w:cs="Times New Roman"/>
                <w:b/>
                <w:bCs/>
                <w:color w:val="767171"/>
                <w:sz w:val="21"/>
                <w:szCs w:val="21"/>
                <w:lang w:eastAsia="es-DO"/>
              </w:rPr>
            </w:pPr>
            <w:r w:rsidRPr="009707E1">
              <w:rPr>
                <w:rFonts w:ascii="Times New Roman" w:eastAsia="Times New Roman" w:hAnsi="Times New Roman" w:cs="Times New Roman"/>
                <w:b/>
                <w:bCs/>
                <w:color w:val="767171"/>
                <w:sz w:val="21"/>
                <w:szCs w:val="21"/>
                <w:lang w:eastAsia="es-DO"/>
              </w:rPr>
              <w:t>No</w:t>
            </w:r>
          </w:p>
        </w:tc>
        <w:tc>
          <w:tcPr>
            <w:tcW w:w="2480" w:type="dxa"/>
            <w:gridSpan w:val="3"/>
            <w:tcBorders>
              <w:top w:val="single" w:sz="4" w:space="0" w:color="000000"/>
              <w:left w:val="nil"/>
              <w:bottom w:val="single" w:sz="4" w:space="0" w:color="000000"/>
              <w:right w:val="nil"/>
            </w:tcBorders>
            <w:shd w:val="clear" w:color="auto" w:fill="auto"/>
            <w:vAlign w:val="bottom"/>
            <w:hideMark/>
          </w:tcPr>
          <w:p w14:paraId="7A1702CB" w14:textId="77777777" w:rsidR="001E367E" w:rsidRPr="009707E1" w:rsidRDefault="001E367E" w:rsidP="008B1BD9">
            <w:pPr>
              <w:spacing w:after="0" w:line="360" w:lineRule="auto"/>
              <w:jc w:val="center"/>
              <w:rPr>
                <w:rFonts w:ascii="Times New Roman" w:eastAsia="Times New Roman" w:hAnsi="Times New Roman" w:cs="Times New Roman"/>
                <w:b/>
                <w:bCs/>
                <w:color w:val="767171"/>
                <w:sz w:val="21"/>
                <w:szCs w:val="21"/>
                <w:lang w:eastAsia="es-DO"/>
              </w:rPr>
            </w:pPr>
            <w:r w:rsidRPr="009707E1">
              <w:rPr>
                <w:rFonts w:ascii="Times New Roman" w:eastAsia="Times New Roman" w:hAnsi="Times New Roman" w:cs="Times New Roman"/>
                <w:b/>
                <w:bCs/>
                <w:color w:val="767171"/>
                <w:sz w:val="21"/>
                <w:szCs w:val="21"/>
                <w:lang w:eastAsia="es-DO"/>
              </w:rPr>
              <w:t>Total</w:t>
            </w:r>
          </w:p>
        </w:tc>
      </w:tr>
      <w:tr w:rsidR="009707E1" w:rsidRPr="009707E1" w14:paraId="09523457" w14:textId="77777777" w:rsidTr="001E367E">
        <w:trPr>
          <w:trHeight w:val="215"/>
        </w:trPr>
        <w:tc>
          <w:tcPr>
            <w:tcW w:w="1061" w:type="dxa"/>
            <w:vMerge/>
            <w:tcBorders>
              <w:top w:val="nil"/>
              <w:left w:val="nil"/>
              <w:bottom w:val="single" w:sz="12" w:space="0" w:color="000000"/>
              <w:right w:val="nil"/>
            </w:tcBorders>
            <w:vAlign w:val="center"/>
            <w:hideMark/>
          </w:tcPr>
          <w:p w14:paraId="3FF9A8C1" w14:textId="77777777" w:rsidR="001E367E" w:rsidRPr="009707E1" w:rsidRDefault="001E367E" w:rsidP="008B1BD9">
            <w:pPr>
              <w:spacing w:after="0" w:line="360" w:lineRule="auto"/>
              <w:rPr>
                <w:rFonts w:ascii="Times New Roman" w:eastAsia="Times New Roman" w:hAnsi="Times New Roman" w:cs="Times New Roman"/>
                <w:b/>
                <w:bCs/>
                <w:color w:val="767171"/>
                <w:sz w:val="21"/>
                <w:szCs w:val="21"/>
                <w:lang w:eastAsia="es-DO"/>
              </w:rPr>
            </w:pPr>
          </w:p>
        </w:tc>
        <w:tc>
          <w:tcPr>
            <w:tcW w:w="921" w:type="dxa"/>
            <w:tcBorders>
              <w:top w:val="nil"/>
              <w:left w:val="nil"/>
              <w:bottom w:val="single" w:sz="12" w:space="0" w:color="000000"/>
              <w:right w:val="nil"/>
            </w:tcBorders>
            <w:shd w:val="clear" w:color="auto" w:fill="auto"/>
            <w:vAlign w:val="bottom"/>
            <w:hideMark/>
          </w:tcPr>
          <w:p w14:paraId="67CBD12C" w14:textId="77777777" w:rsidR="001E367E" w:rsidRPr="009707E1" w:rsidRDefault="001E367E" w:rsidP="008B1BD9">
            <w:pPr>
              <w:spacing w:after="0" w:line="360" w:lineRule="auto"/>
              <w:jc w:val="center"/>
              <w:rPr>
                <w:rFonts w:ascii="Times New Roman" w:eastAsia="Times New Roman" w:hAnsi="Times New Roman" w:cs="Times New Roman"/>
                <w:b/>
                <w:bCs/>
                <w:color w:val="767171"/>
                <w:sz w:val="21"/>
                <w:szCs w:val="21"/>
                <w:lang w:eastAsia="es-DO"/>
              </w:rPr>
            </w:pPr>
            <w:r w:rsidRPr="009707E1">
              <w:rPr>
                <w:rFonts w:ascii="Times New Roman" w:eastAsia="Times New Roman" w:hAnsi="Times New Roman" w:cs="Times New Roman"/>
                <w:b/>
                <w:bCs/>
                <w:color w:val="767171"/>
                <w:sz w:val="21"/>
                <w:szCs w:val="21"/>
                <w:lang w:eastAsia="es-DO"/>
              </w:rPr>
              <w:t>Cantidad</w:t>
            </w:r>
          </w:p>
        </w:tc>
        <w:tc>
          <w:tcPr>
            <w:tcW w:w="666" w:type="dxa"/>
            <w:tcBorders>
              <w:top w:val="nil"/>
              <w:left w:val="nil"/>
              <w:bottom w:val="single" w:sz="12" w:space="0" w:color="000000"/>
              <w:right w:val="nil"/>
            </w:tcBorders>
            <w:shd w:val="clear" w:color="auto" w:fill="auto"/>
            <w:vAlign w:val="bottom"/>
            <w:hideMark/>
          </w:tcPr>
          <w:p w14:paraId="112475C1" w14:textId="77777777" w:rsidR="001E367E" w:rsidRPr="009707E1" w:rsidRDefault="001E367E" w:rsidP="008B1BD9">
            <w:pPr>
              <w:spacing w:after="0" w:line="360" w:lineRule="auto"/>
              <w:jc w:val="center"/>
              <w:rPr>
                <w:rFonts w:ascii="Times New Roman" w:eastAsia="Times New Roman" w:hAnsi="Times New Roman" w:cs="Times New Roman"/>
                <w:b/>
                <w:bCs/>
                <w:color w:val="767171"/>
                <w:sz w:val="21"/>
                <w:szCs w:val="21"/>
                <w:lang w:eastAsia="es-DO"/>
              </w:rPr>
            </w:pPr>
            <w:r w:rsidRPr="009707E1">
              <w:rPr>
                <w:rFonts w:ascii="Times New Roman" w:eastAsia="Times New Roman" w:hAnsi="Times New Roman" w:cs="Times New Roman"/>
                <w:b/>
                <w:bCs/>
                <w:color w:val="767171"/>
                <w:sz w:val="21"/>
                <w:szCs w:val="21"/>
                <w:lang w:eastAsia="es-DO"/>
              </w:rPr>
              <w:t>% de fila</w:t>
            </w:r>
          </w:p>
        </w:tc>
        <w:tc>
          <w:tcPr>
            <w:tcW w:w="893" w:type="dxa"/>
            <w:tcBorders>
              <w:top w:val="nil"/>
              <w:left w:val="nil"/>
              <w:bottom w:val="single" w:sz="12" w:space="0" w:color="000000"/>
              <w:right w:val="single" w:sz="4" w:space="0" w:color="auto"/>
            </w:tcBorders>
            <w:shd w:val="clear" w:color="auto" w:fill="auto"/>
            <w:vAlign w:val="bottom"/>
            <w:hideMark/>
          </w:tcPr>
          <w:p w14:paraId="3EC62EC0" w14:textId="77777777" w:rsidR="001E367E" w:rsidRPr="009707E1" w:rsidRDefault="001E367E" w:rsidP="008B1BD9">
            <w:pPr>
              <w:spacing w:after="0" w:line="360" w:lineRule="auto"/>
              <w:jc w:val="center"/>
              <w:rPr>
                <w:rFonts w:ascii="Times New Roman" w:eastAsia="Times New Roman" w:hAnsi="Times New Roman" w:cs="Times New Roman"/>
                <w:b/>
                <w:bCs/>
                <w:color w:val="767171"/>
                <w:sz w:val="21"/>
                <w:szCs w:val="21"/>
                <w:lang w:eastAsia="es-DO"/>
              </w:rPr>
            </w:pPr>
            <w:r w:rsidRPr="009707E1">
              <w:rPr>
                <w:rFonts w:ascii="Times New Roman" w:eastAsia="Times New Roman" w:hAnsi="Times New Roman" w:cs="Times New Roman"/>
                <w:b/>
                <w:bCs/>
                <w:color w:val="767171"/>
                <w:sz w:val="21"/>
                <w:szCs w:val="21"/>
                <w:lang w:eastAsia="es-DO"/>
              </w:rPr>
              <w:t>% columna</w:t>
            </w:r>
          </w:p>
        </w:tc>
        <w:tc>
          <w:tcPr>
            <w:tcW w:w="921" w:type="dxa"/>
            <w:tcBorders>
              <w:top w:val="nil"/>
              <w:left w:val="nil"/>
              <w:bottom w:val="single" w:sz="12" w:space="0" w:color="000000"/>
              <w:right w:val="nil"/>
            </w:tcBorders>
            <w:shd w:val="clear" w:color="auto" w:fill="auto"/>
            <w:vAlign w:val="bottom"/>
            <w:hideMark/>
          </w:tcPr>
          <w:p w14:paraId="53FC5A15" w14:textId="77777777" w:rsidR="001E367E" w:rsidRPr="009707E1" w:rsidRDefault="001E367E" w:rsidP="008B1BD9">
            <w:pPr>
              <w:spacing w:after="0" w:line="360" w:lineRule="auto"/>
              <w:jc w:val="center"/>
              <w:rPr>
                <w:rFonts w:ascii="Times New Roman" w:eastAsia="Times New Roman" w:hAnsi="Times New Roman" w:cs="Times New Roman"/>
                <w:b/>
                <w:bCs/>
                <w:color w:val="767171"/>
                <w:sz w:val="21"/>
                <w:szCs w:val="21"/>
                <w:lang w:eastAsia="es-DO"/>
              </w:rPr>
            </w:pPr>
            <w:r w:rsidRPr="009707E1">
              <w:rPr>
                <w:rFonts w:ascii="Times New Roman" w:eastAsia="Times New Roman" w:hAnsi="Times New Roman" w:cs="Times New Roman"/>
                <w:b/>
                <w:bCs/>
                <w:color w:val="767171"/>
                <w:sz w:val="21"/>
                <w:szCs w:val="21"/>
                <w:lang w:eastAsia="es-DO"/>
              </w:rPr>
              <w:t>Cantidad</w:t>
            </w:r>
          </w:p>
        </w:tc>
        <w:tc>
          <w:tcPr>
            <w:tcW w:w="666" w:type="dxa"/>
            <w:tcBorders>
              <w:top w:val="nil"/>
              <w:left w:val="nil"/>
              <w:bottom w:val="single" w:sz="12" w:space="0" w:color="000000"/>
              <w:right w:val="nil"/>
            </w:tcBorders>
            <w:shd w:val="clear" w:color="auto" w:fill="auto"/>
            <w:vAlign w:val="bottom"/>
            <w:hideMark/>
          </w:tcPr>
          <w:p w14:paraId="1318CBC5" w14:textId="77777777" w:rsidR="001E367E" w:rsidRPr="009707E1" w:rsidRDefault="001E367E" w:rsidP="008B1BD9">
            <w:pPr>
              <w:spacing w:after="0" w:line="360" w:lineRule="auto"/>
              <w:jc w:val="center"/>
              <w:rPr>
                <w:rFonts w:ascii="Times New Roman" w:eastAsia="Times New Roman" w:hAnsi="Times New Roman" w:cs="Times New Roman"/>
                <w:b/>
                <w:bCs/>
                <w:color w:val="767171"/>
                <w:sz w:val="21"/>
                <w:szCs w:val="21"/>
                <w:lang w:eastAsia="es-DO"/>
              </w:rPr>
            </w:pPr>
            <w:r w:rsidRPr="009707E1">
              <w:rPr>
                <w:rFonts w:ascii="Times New Roman" w:eastAsia="Times New Roman" w:hAnsi="Times New Roman" w:cs="Times New Roman"/>
                <w:b/>
                <w:bCs/>
                <w:color w:val="767171"/>
                <w:sz w:val="21"/>
                <w:szCs w:val="21"/>
                <w:lang w:eastAsia="es-DO"/>
              </w:rPr>
              <w:t>% de fila</w:t>
            </w:r>
          </w:p>
        </w:tc>
        <w:tc>
          <w:tcPr>
            <w:tcW w:w="893" w:type="dxa"/>
            <w:tcBorders>
              <w:top w:val="nil"/>
              <w:left w:val="nil"/>
              <w:bottom w:val="single" w:sz="12" w:space="0" w:color="000000"/>
              <w:right w:val="single" w:sz="4" w:space="0" w:color="auto"/>
            </w:tcBorders>
            <w:shd w:val="clear" w:color="auto" w:fill="auto"/>
            <w:vAlign w:val="bottom"/>
            <w:hideMark/>
          </w:tcPr>
          <w:p w14:paraId="394E0CDF" w14:textId="77777777" w:rsidR="001E367E" w:rsidRPr="009707E1" w:rsidRDefault="001E367E" w:rsidP="008B1BD9">
            <w:pPr>
              <w:spacing w:after="0" w:line="360" w:lineRule="auto"/>
              <w:jc w:val="center"/>
              <w:rPr>
                <w:rFonts w:ascii="Times New Roman" w:eastAsia="Times New Roman" w:hAnsi="Times New Roman" w:cs="Times New Roman"/>
                <w:b/>
                <w:bCs/>
                <w:color w:val="767171"/>
                <w:sz w:val="21"/>
                <w:szCs w:val="21"/>
                <w:lang w:eastAsia="es-DO"/>
              </w:rPr>
            </w:pPr>
            <w:r w:rsidRPr="009707E1">
              <w:rPr>
                <w:rFonts w:ascii="Times New Roman" w:eastAsia="Times New Roman" w:hAnsi="Times New Roman" w:cs="Times New Roman"/>
                <w:b/>
                <w:bCs/>
                <w:color w:val="767171"/>
                <w:sz w:val="21"/>
                <w:szCs w:val="21"/>
                <w:lang w:eastAsia="es-DO"/>
              </w:rPr>
              <w:t>% columna</w:t>
            </w:r>
          </w:p>
        </w:tc>
        <w:tc>
          <w:tcPr>
            <w:tcW w:w="921" w:type="dxa"/>
            <w:tcBorders>
              <w:top w:val="nil"/>
              <w:left w:val="nil"/>
              <w:bottom w:val="single" w:sz="12" w:space="0" w:color="000000"/>
              <w:right w:val="nil"/>
            </w:tcBorders>
            <w:shd w:val="clear" w:color="auto" w:fill="auto"/>
            <w:vAlign w:val="bottom"/>
            <w:hideMark/>
          </w:tcPr>
          <w:p w14:paraId="0250ABB8" w14:textId="77777777" w:rsidR="001E367E" w:rsidRPr="009707E1" w:rsidRDefault="001E367E" w:rsidP="008B1BD9">
            <w:pPr>
              <w:spacing w:after="0" w:line="360" w:lineRule="auto"/>
              <w:jc w:val="center"/>
              <w:rPr>
                <w:rFonts w:ascii="Times New Roman" w:eastAsia="Times New Roman" w:hAnsi="Times New Roman" w:cs="Times New Roman"/>
                <w:b/>
                <w:bCs/>
                <w:color w:val="767171"/>
                <w:sz w:val="21"/>
                <w:szCs w:val="21"/>
                <w:lang w:eastAsia="es-DO"/>
              </w:rPr>
            </w:pPr>
            <w:r w:rsidRPr="009707E1">
              <w:rPr>
                <w:rFonts w:ascii="Times New Roman" w:eastAsia="Times New Roman" w:hAnsi="Times New Roman" w:cs="Times New Roman"/>
                <w:b/>
                <w:bCs/>
                <w:color w:val="767171"/>
                <w:sz w:val="21"/>
                <w:szCs w:val="21"/>
                <w:lang w:eastAsia="es-DO"/>
              </w:rPr>
              <w:t>Cantidad</w:t>
            </w:r>
          </w:p>
        </w:tc>
        <w:tc>
          <w:tcPr>
            <w:tcW w:w="666" w:type="dxa"/>
            <w:tcBorders>
              <w:top w:val="nil"/>
              <w:left w:val="nil"/>
              <w:bottom w:val="single" w:sz="12" w:space="0" w:color="000000"/>
              <w:right w:val="nil"/>
            </w:tcBorders>
            <w:shd w:val="clear" w:color="auto" w:fill="auto"/>
            <w:vAlign w:val="bottom"/>
            <w:hideMark/>
          </w:tcPr>
          <w:p w14:paraId="6BD86A1D" w14:textId="77777777" w:rsidR="001E367E" w:rsidRPr="009707E1" w:rsidRDefault="001E367E" w:rsidP="008B1BD9">
            <w:pPr>
              <w:spacing w:after="0" w:line="360" w:lineRule="auto"/>
              <w:jc w:val="center"/>
              <w:rPr>
                <w:rFonts w:ascii="Times New Roman" w:eastAsia="Times New Roman" w:hAnsi="Times New Roman" w:cs="Times New Roman"/>
                <w:b/>
                <w:bCs/>
                <w:color w:val="767171"/>
                <w:sz w:val="21"/>
                <w:szCs w:val="21"/>
                <w:lang w:eastAsia="es-DO"/>
              </w:rPr>
            </w:pPr>
            <w:r w:rsidRPr="009707E1">
              <w:rPr>
                <w:rFonts w:ascii="Times New Roman" w:eastAsia="Times New Roman" w:hAnsi="Times New Roman" w:cs="Times New Roman"/>
                <w:b/>
                <w:bCs/>
                <w:color w:val="767171"/>
                <w:sz w:val="21"/>
                <w:szCs w:val="21"/>
                <w:lang w:eastAsia="es-DO"/>
              </w:rPr>
              <w:t>% de fila</w:t>
            </w:r>
          </w:p>
        </w:tc>
        <w:tc>
          <w:tcPr>
            <w:tcW w:w="893" w:type="dxa"/>
            <w:tcBorders>
              <w:top w:val="nil"/>
              <w:left w:val="nil"/>
              <w:bottom w:val="single" w:sz="12" w:space="0" w:color="000000"/>
              <w:right w:val="nil"/>
            </w:tcBorders>
            <w:shd w:val="clear" w:color="auto" w:fill="auto"/>
            <w:vAlign w:val="bottom"/>
            <w:hideMark/>
          </w:tcPr>
          <w:p w14:paraId="686BC42F" w14:textId="77777777" w:rsidR="001E367E" w:rsidRPr="009707E1" w:rsidRDefault="001E367E" w:rsidP="008B1BD9">
            <w:pPr>
              <w:spacing w:after="0" w:line="360" w:lineRule="auto"/>
              <w:jc w:val="center"/>
              <w:rPr>
                <w:rFonts w:ascii="Times New Roman" w:eastAsia="Times New Roman" w:hAnsi="Times New Roman" w:cs="Times New Roman"/>
                <w:b/>
                <w:bCs/>
                <w:color w:val="767171"/>
                <w:sz w:val="21"/>
                <w:szCs w:val="21"/>
                <w:lang w:eastAsia="es-DO"/>
              </w:rPr>
            </w:pPr>
            <w:r w:rsidRPr="009707E1">
              <w:rPr>
                <w:rFonts w:ascii="Times New Roman" w:eastAsia="Times New Roman" w:hAnsi="Times New Roman" w:cs="Times New Roman"/>
                <w:b/>
                <w:bCs/>
                <w:color w:val="767171"/>
                <w:sz w:val="21"/>
                <w:szCs w:val="21"/>
                <w:lang w:eastAsia="es-DO"/>
              </w:rPr>
              <w:t>% columna</w:t>
            </w:r>
          </w:p>
        </w:tc>
      </w:tr>
      <w:tr w:rsidR="009707E1" w:rsidRPr="009707E1" w14:paraId="221CED4B" w14:textId="77777777" w:rsidTr="001E367E">
        <w:trPr>
          <w:trHeight w:val="215"/>
        </w:trPr>
        <w:tc>
          <w:tcPr>
            <w:tcW w:w="1061" w:type="dxa"/>
            <w:tcBorders>
              <w:top w:val="nil"/>
              <w:left w:val="nil"/>
              <w:bottom w:val="nil"/>
              <w:right w:val="nil"/>
            </w:tcBorders>
            <w:shd w:val="clear" w:color="auto" w:fill="auto"/>
            <w:hideMark/>
          </w:tcPr>
          <w:p w14:paraId="31AEAB59" w14:textId="77777777" w:rsidR="001E367E" w:rsidRPr="009707E1" w:rsidRDefault="001E367E" w:rsidP="008B1BD9">
            <w:pPr>
              <w:spacing w:after="0" w:line="360" w:lineRule="auto"/>
              <w:rPr>
                <w:rFonts w:ascii="Times New Roman" w:eastAsia="Times New Roman" w:hAnsi="Times New Roman" w:cs="Times New Roman"/>
                <w:color w:val="767171"/>
                <w:lang w:eastAsia="es-DO"/>
              </w:rPr>
            </w:pPr>
            <w:r w:rsidRPr="009707E1">
              <w:rPr>
                <w:rFonts w:ascii="Times New Roman" w:eastAsia="Times New Roman" w:hAnsi="Times New Roman" w:cs="Times New Roman"/>
                <w:color w:val="767171"/>
                <w:lang w:eastAsia="es-DO"/>
              </w:rPr>
              <w:t>Femenino</w:t>
            </w:r>
          </w:p>
        </w:tc>
        <w:tc>
          <w:tcPr>
            <w:tcW w:w="921" w:type="dxa"/>
            <w:tcBorders>
              <w:top w:val="nil"/>
              <w:left w:val="nil"/>
              <w:bottom w:val="nil"/>
              <w:right w:val="nil"/>
            </w:tcBorders>
            <w:shd w:val="clear" w:color="auto" w:fill="auto"/>
            <w:noWrap/>
            <w:hideMark/>
          </w:tcPr>
          <w:p w14:paraId="14F04296" w14:textId="77777777" w:rsidR="001E367E" w:rsidRPr="009707E1" w:rsidRDefault="001E367E" w:rsidP="008B1BD9">
            <w:pPr>
              <w:spacing w:after="0" w:line="360" w:lineRule="auto"/>
              <w:jc w:val="right"/>
              <w:rPr>
                <w:rFonts w:ascii="Times New Roman" w:eastAsia="Times New Roman" w:hAnsi="Times New Roman" w:cs="Times New Roman"/>
                <w:color w:val="767171"/>
                <w:sz w:val="21"/>
                <w:szCs w:val="21"/>
                <w:lang w:eastAsia="es-DO"/>
              </w:rPr>
            </w:pPr>
            <w:r w:rsidRPr="009707E1">
              <w:rPr>
                <w:rFonts w:ascii="Times New Roman" w:eastAsia="Times New Roman" w:hAnsi="Times New Roman" w:cs="Times New Roman"/>
                <w:color w:val="767171"/>
                <w:sz w:val="21"/>
                <w:szCs w:val="21"/>
                <w:lang w:eastAsia="es-DO"/>
              </w:rPr>
              <w:t>4,053</w:t>
            </w:r>
          </w:p>
        </w:tc>
        <w:tc>
          <w:tcPr>
            <w:tcW w:w="666" w:type="dxa"/>
            <w:tcBorders>
              <w:top w:val="nil"/>
              <w:left w:val="nil"/>
              <w:bottom w:val="nil"/>
              <w:right w:val="nil"/>
            </w:tcBorders>
            <w:shd w:val="clear" w:color="auto" w:fill="auto"/>
            <w:noWrap/>
            <w:hideMark/>
          </w:tcPr>
          <w:p w14:paraId="60373262" w14:textId="77777777" w:rsidR="001E367E" w:rsidRPr="009707E1" w:rsidRDefault="001E367E" w:rsidP="008B1BD9">
            <w:pPr>
              <w:spacing w:after="0" w:line="360" w:lineRule="auto"/>
              <w:jc w:val="right"/>
              <w:rPr>
                <w:rFonts w:ascii="Times New Roman" w:eastAsia="Times New Roman" w:hAnsi="Times New Roman" w:cs="Times New Roman"/>
                <w:color w:val="767171"/>
                <w:sz w:val="21"/>
                <w:szCs w:val="21"/>
                <w:lang w:eastAsia="es-DO"/>
              </w:rPr>
            </w:pPr>
            <w:r w:rsidRPr="009707E1">
              <w:rPr>
                <w:rFonts w:ascii="Times New Roman" w:eastAsia="Times New Roman" w:hAnsi="Times New Roman" w:cs="Times New Roman"/>
                <w:color w:val="767171"/>
                <w:sz w:val="21"/>
                <w:szCs w:val="21"/>
                <w:lang w:eastAsia="es-DO"/>
              </w:rPr>
              <w:t>17.6</w:t>
            </w:r>
          </w:p>
        </w:tc>
        <w:tc>
          <w:tcPr>
            <w:tcW w:w="893" w:type="dxa"/>
            <w:tcBorders>
              <w:top w:val="nil"/>
              <w:left w:val="nil"/>
              <w:bottom w:val="nil"/>
              <w:right w:val="single" w:sz="4" w:space="0" w:color="auto"/>
            </w:tcBorders>
            <w:shd w:val="clear" w:color="auto" w:fill="auto"/>
            <w:noWrap/>
            <w:hideMark/>
          </w:tcPr>
          <w:p w14:paraId="4094B4CA" w14:textId="77777777" w:rsidR="001E367E" w:rsidRPr="009707E1" w:rsidRDefault="001E367E" w:rsidP="008B1BD9">
            <w:pPr>
              <w:spacing w:after="0" w:line="360" w:lineRule="auto"/>
              <w:jc w:val="right"/>
              <w:rPr>
                <w:rFonts w:ascii="Times New Roman" w:eastAsia="Times New Roman" w:hAnsi="Times New Roman" w:cs="Times New Roman"/>
                <w:color w:val="767171"/>
                <w:sz w:val="21"/>
                <w:szCs w:val="21"/>
                <w:lang w:eastAsia="es-DO"/>
              </w:rPr>
            </w:pPr>
            <w:r w:rsidRPr="009707E1">
              <w:rPr>
                <w:rFonts w:ascii="Times New Roman" w:eastAsia="Times New Roman" w:hAnsi="Times New Roman" w:cs="Times New Roman"/>
                <w:color w:val="767171"/>
                <w:sz w:val="21"/>
                <w:szCs w:val="21"/>
                <w:lang w:eastAsia="es-DO"/>
              </w:rPr>
              <w:t>50.2</w:t>
            </w:r>
          </w:p>
        </w:tc>
        <w:tc>
          <w:tcPr>
            <w:tcW w:w="921" w:type="dxa"/>
            <w:tcBorders>
              <w:top w:val="nil"/>
              <w:left w:val="nil"/>
              <w:bottom w:val="nil"/>
              <w:right w:val="nil"/>
            </w:tcBorders>
            <w:shd w:val="clear" w:color="auto" w:fill="auto"/>
            <w:noWrap/>
            <w:hideMark/>
          </w:tcPr>
          <w:p w14:paraId="23E88566" w14:textId="77777777" w:rsidR="001E367E" w:rsidRPr="009707E1" w:rsidRDefault="001E367E" w:rsidP="008B1BD9">
            <w:pPr>
              <w:spacing w:after="0" w:line="360" w:lineRule="auto"/>
              <w:jc w:val="right"/>
              <w:rPr>
                <w:rFonts w:ascii="Times New Roman" w:eastAsia="Times New Roman" w:hAnsi="Times New Roman" w:cs="Times New Roman"/>
                <w:color w:val="767171"/>
                <w:sz w:val="21"/>
                <w:szCs w:val="21"/>
                <w:lang w:eastAsia="es-DO"/>
              </w:rPr>
            </w:pPr>
            <w:r w:rsidRPr="009707E1">
              <w:rPr>
                <w:rFonts w:ascii="Times New Roman" w:eastAsia="Times New Roman" w:hAnsi="Times New Roman" w:cs="Times New Roman"/>
                <w:color w:val="767171"/>
                <w:sz w:val="21"/>
                <w:szCs w:val="21"/>
                <w:lang w:eastAsia="es-DO"/>
              </w:rPr>
              <w:t>18,919</w:t>
            </w:r>
          </w:p>
        </w:tc>
        <w:tc>
          <w:tcPr>
            <w:tcW w:w="666" w:type="dxa"/>
            <w:tcBorders>
              <w:top w:val="nil"/>
              <w:left w:val="nil"/>
              <w:bottom w:val="nil"/>
              <w:right w:val="nil"/>
            </w:tcBorders>
            <w:shd w:val="clear" w:color="auto" w:fill="auto"/>
            <w:noWrap/>
            <w:hideMark/>
          </w:tcPr>
          <w:p w14:paraId="2A524FA1" w14:textId="77777777" w:rsidR="001E367E" w:rsidRPr="009707E1" w:rsidRDefault="001E367E" w:rsidP="008B1BD9">
            <w:pPr>
              <w:spacing w:after="0" w:line="360" w:lineRule="auto"/>
              <w:jc w:val="right"/>
              <w:rPr>
                <w:rFonts w:ascii="Times New Roman" w:eastAsia="Times New Roman" w:hAnsi="Times New Roman" w:cs="Times New Roman"/>
                <w:color w:val="767171"/>
                <w:sz w:val="21"/>
                <w:szCs w:val="21"/>
                <w:lang w:eastAsia="es-DO"/>
              </w:rPr>
            </w:pPr>
            <w:r w:rsidRPr="009707E1">
              <w:rPr>
                <w:rFonts w:ascii="Times New Roman" w:eastAsia="Times New Roman" w:hAnsi="Times New Roman" w:cs="Times New Roman"/>
                <w:color w:val="767171"/>
                <w:sz w:val="21"/>
                <w:szCs w:val="21"/>
                <w:lang w:eastAsia="es-DO"/>
              </w:rPr>
              <w:t>82.4</w:t>
            </w:r>
          </w:p>
        </w:tc>
        <w:tc>
          <w:tcPr>
            <w:tcW w:w="893" w:type="dxa"/>
            <w:tcBorders>
              <w:top w:val="nil"/>
              <w:left w:val="nil"/>
              <w:bottom w:val="nil"/>
              <w:right w:val="single" w:sz="4" w:space="0" w:color="auto"/>
            </w:tcBorders>
            <w:shd w:val="clear" w:color="auto" w:fill="auto"/>
            <w:noWrap/>
            <w:hideMark/>
          </w:tcPr>
          <w:p w14:paraId="32C5A875" w14:textId="77777777" w:rsidR="001E367E" w:rsidRPr="009707E1" w:rsidRDefault="001E367E" w:rsidP="008B1BD9">
            <w:pPr>
              <w:spacing w:after="0" w:line="360" w:lineRule="auto"/>
              <w:jc w:val="right"/>
              <w:rPr>
                <w:rFonts w:ascii="Times New Roman" w:eastAsia="Times New Roman" w:hAnsi="Times New Roman" w:cs="Times New Roman"/>
                <w:color w:val="767171"/>
                <w:sz w:val="21"/>
                <w:szCs w:val="21"/>
                <w:lang w:eastAsia="es-DO"/>
              </w:rPr>
            </w:pPr>
            <w:r w:rsidRPr="009707E1">
              <w:rPr>
                <w:rFonts w:ascii="Times New Roman" w:eastAsia="Times New Roman" w:hAnsi="Times New Roman" w:cs="Times New Roman"/>
                <w:color w:val="767171"/>
                <w:sz w:val="21"/>
                <w:szCs w:val="21"/>
                <w:lang w:eastAsia="es-DO"/>
              </w:rPr>
              <w:t>49.8</w:t>
            </w:r>
          </w:p>
        </w:tc>
        <w:tc>
          <w:tcPr>
            <w:tcW w:w="921" w:type="dxa"/>
            <w:tcBorders>
              <w:top w:val="nil"/>
              <w:left w:val="nil"/>
              <w:bottom w:val="nil"/>
              <w:right w:val="nil"/>
            </w:tcBorders>
            <w:shd w:val="clear" w:color="auto" w:fill="auto"/>
            <w:noWrap/>
            <w:hideMark/>
          </w:tcPr>
          <w:p w14:paraId="63DC6997" w14:textId="77777777" w:rsidR="001E367E" w:rsidRPr="009707E1" w:rsidRDefault="001E367E" w:rsidP="008B1BD9">
            <w:pPr>
              <w:spacing w:after="0" w:line="360" w:lineRule="auto"/>
              <w:jc w:val="right"/>
              <w:rPr>
                <w:rFonts w:ascii="Times New Roman" w:eastAsia="Times New Roman" w:hAnsi="Times New Roman" w:cs="Times New Roman"/>
                <w:color w:val="767171"/>
                <w:sz w:val="21"/>
                <w:szCs w:val="21"/>
                <w:lang w:eastAsia="es-DO"/>
              </w:rPr>
            </w:pPr>
            <w:r w:rsidRPr="009707E1">
              <w:rPr>
                <w:rFonts w:ascii="Times New Roman" w:eastAsia="Times New Roman" w:hAnsi="Times New Roman" w:cs="Times New Roman"/>
                <w:color w:val="767171"/>
                <w:sz w:val="21"/>
                <w:szCs w:val="21"/>
                <w:lang w:eastAsia="es-DO"/>
              </w:rPr>
              <w:t>22,972</w:t>
            </w:r>
          </w:p>
        </w:tc>
        <w:tc>
          <w:tcPr>
            <w:tcW w:w="666" w:type="dxa"/>
            <w:tcBorders>
              <w:top w:val="nil"/>
              <w:left w:val="nil"/>
              <w:bottom w:val="nil"/>
              <w:right w:val="nil"/>
            </w:tcBorders>
            <w:shd w:val="clear" w:color="auto" w:fill="auto"/>
            <w:noWrap/>
            <w:hideMark/>
          </w:tcPr>
          <w:p w14:paraId="19CBC4F0" w14:textId="77777777" w:rsidR="001E367E" w:rsidRPr="009707E1" w:rsidRDefault="001E367E" w:rsidP="008B1BD9">
            <w:pPr>
              <w:spacing w:after="0" w:line="360" w:lineRule="auto"/>
              <w:jc w:val="right"/>
              <w:rPr>
                <w:rFonts w:ascii="Times New Roman" w:eastAsia="Times New Roman" w:hAnsi="Times New Roman" w:cs="Times New Roman"/>
                <w:color w:val="767171"/>
                <w:sz w:val="21"/>
                <w:szCs w:val="21"/>
                <w:lang w:eastAsia="es-DO"/>
              </w:rPr>
            </w:pPr>
            <w:r w:rsidRPr="009707E1">
              <w:rPr>
                <w:rFonts w:ascii="Times New Roman" w:eastAsia="Times New Roman" w:hAnsi="Times New Roman" w:cs="Times New Roman"/>
                <w:color w:val="767171"/>
                <w:sz w:val="21"/>
                <w:szCs w:val="21"/>
                <w:lang w:eastAsia="es-DO"/>
              </w:rPr>
              <w:t>100.0</w:t>
            </w:r>
          </w:p>
        </w:tc>
        <w:tc>
          <w:tcPr>
            <w:tcW w:w="893" w:type="dxa"/>
            <w:tcBorders>
              <w:top w:val="nil"/>
              <w:left w:val="nil"/>
              <w:bottom w:val="nil"/>
              <w:right w:val="nil"/>
            </w:tcBorders>
            <w:shd w:val="clear" w:color="auto" w:fill="auto"/>
            <w:noWrap/>
            <w:hideMark/>
          </w:tcPr>
          <w:p w14:paraId="394EE110" w14:textId="77777777" w:rsidR="001E367E" w:rsidRPr="009707E1" w:rsidRDefault="001E367E" w:rsidP="008B1BD9">
            <w:pPr>
              <w:spacing w:after="0" w:line="360" w:lineRule="auto"/>
              <w:jc w:val="right"/>
              <w:rPr>
                <w:rFonts w:ascii="Times New Roman" w:eastAsia="Times New Roman" w:hAnsi="Times New Roman" w:cs="Times New Roman"/>
                <w:color w:val="767171"/>
                <w:sz w:val="21"/>
                <w:szCs w:val="21"/>
                <w:lang w:eastAsia="es-DO"/>
              </w:rPr>
            </w:pPr>
            <w:r w:rsidRPr="009707E1">
              <w:rPr>
                <w:rFonts w:ascii="Times New Roman" w:eastAsia="Times New Roman" w:hAnsi="Times New Roman" w:cs="Times New Roman"/>
                <w:color w:val="767171"/>
                <w:sz w:val="21"/>
                <w:szCs w:val="21"/>
                <w:lang w:eastAsia="es-DO"/>
              </w:rPr>
              <w:t>49.8</w:t>
            </w:r>
          </w:p>
        </w:tc>
      </w:tr>
      <w:tr w:rsidR="009707E1" w:rsidRPr="009707E1" w14:paraId="68619B5E" w14:textId="77777777" w:rsidTr="001E367E">
        <w:trPr>
          <w:trHeight w:val="215"/>
        </w:trPr>
        <w:tc>
          <w:tcPr>
            <w:tcW w:w="1061" w:type="dxa"/>
            <w:tcBorders>
              <w:top w:val="nil"/>
              <w:left w:val="nil"/>
              <w:bottom w:val="nil"/>
              <w:right w:val="nil"/>
            </w:tcBorders>
            <w:shd w:val="clear" w:color="auto" w:fill="auto"/>
            <w:hideMark/>
          </w:tcPr>
          <w:p w14:paraId="4AC81EDA" w14:textId="77777777" w:rsidR="001E367E" w:rsidRPr="009707E1" w:rsidRDefault="001E367E" w:rsidP="008B1BD9">
            <w:pPr>
              <w:spacing w:after="0" w:line="360" w:lineRule="auto"/>
              <w:rPr>
                <w:rFonts w:ascii="Times New Roman" w:eastAsia="Times New Roman" w:hAnsi="Times New Roman" w:cs="Times New Roman"/>
                <w:color w:val="767171"/>
                <w:lang w:eastAsia="es-DO"/>
              </w:rPr>
            </w:pPr>
            <w:r w:rsidRPr="009707E1">
              <w:rPr>
                <w:rFonts w:ascii="Times New Roman" w:eastAsia="Times New Roman" w:hAnsi="Times New Roman" w:cs="Times New Roman"/>
                <w:color w:val="767171"/>
                <w:lang w:eastAsia="es-DO"/>
              </w:rPr>
              <w:t>Masculino</w:t>
            </w:r>
          </w:p>
        </w:tc>
        <w:tc>
          <w:tcPr>
            <w:tcW w:w="921" w:type="dxa"/>
            <w:tcBorders>
              <w:top w:val="nil"/>
              <w:left w:val="nil"/>
              <w:bottom w:val="nil"/>
              <w:right w:val="nil"/>
            </w:tcBorders>
            <w:shd w:val="clear" w:color="auto" w:fill="auto"/>
            <w:noWrap/>
            <w:hideMark/>
          </w:tcPr>
          <w:p w14:paraId="7A546B68" w14:textId="77777777" w:rsidR="001E367E" w:rsidRPr="009707E1" w:rsidRDefault="001E367E" w:rsidP="008B1BD9">
            <w:pPr>
              <w:spacing w:after="0" w:line="360" w:lineRule="auto"/>
              <w:jc w:val="right"/>
              <w:rPr>
                <w:rFonts w:ascii="Times New Roman" w:eastAsia="Times New Roman" w:hAnsi="Times New Roman" w:cs="Times New Roman"/>
                <w:color w:val="767171"/>
                <w:sz w:val="21"/>
                <w:szCs w:val="21"/>
                <w:lang w:eastAsia="es-DO"/>
              </w:rPr>
            </w:pPr>
            <w:r w:rsidRPr="009707E1">
              <w:rPr>
                <w:rFonts w:ascii="Times New Roman" w:eastAsia="Times New Roman" w:hAnsi="Times New Roman" w:cs="Times New Roman"/>
                <w:color w:val="767171"/>
                <w:sz w:val="21"/>
                <w:szCs w:val="21"/>
                <w:lang w:eastAsia="es-DO"/>
              </w:rPr>
              <w:t>4,024</w:t>
            </w:r>
          </w:p>
        </w:tc>
        <w:tc>
          <w:tcPr>
            <w:tcW w:w="666" w:type="dxa"/>
            <w:tcBorders>
              <w:top w:val="nil"/>
              <w:left w:val="nil"/>
              <w:bottom w:val="nil"/>
              <w:right w:val="nil"/>
            </w:tcBorders>
            <w:shd w:val="clear" w:color="auto" w:fill="auto"/>
            <w:noWrap/>
            <w:hideMark/>
          </w:tcPr>
          <w:p w14:paraId="13A9694C" w14:textId="77777777" w:rsidR="001E367E" w:rsidRPr="009707E1" w:rsidRDefault="001E367E" w:rsidP="008B1BD9">
            <w:pPr>
              <w:spacing w:after="0" w:line="360" w:lineRule="auto"/>
              <w:jc w:val="right"/>
              <w:rPr>
                <w:rFonts w:ascii="Times New Roman" w:eastAsia="Times New Roman" w:hAnsi="Times New Roman" w:cs="Times New Roman"/>
                <w:color w:val="767171"/>
                <w:sz w:val="21"/>
                <w:szCs w:val="21"/>
                <w:lang w:eastAsia="es-DO"/>
              </w:rPr>
            </w:pPr>
            <w:r w:rsidRPr="009707E1">
              <w:rPr>
                <w:rFonts w:ascii="Times New Roman" w:eastAsia="Times New Roman" w:hAnsi="Times New Roman" w:cs="Times New Roman"/>
                <w:color w:val="767171"/>
                <w:sz w:val="21"/>
                <w:szCs w:val="21"/>
                <w:lang w:eastAsia="es-DO"/>
              </w:rPr>
              <w:t>17.4</w:t>
            </w:r>
          </w:p>
        </w:tc>
        <w:tc>
          <w:tcPr>
            <w:tcW w:w="893" w:type="dxa"/>
            <w:tcBorders>
              <w:top w:val="nil"/>
              <w:left w:val="nil"/>
              <w:bottom w:val="nil"/>
              <w:right w:val="single" w:sz="4" w:space="0" w:color="auto"/>
            </w:tcBorders>
            <w:shd w:val="clear" w:color="auto" w:fill="auto"/>
            <w:noWrap/>
            <w:hideMark/>
          </w:tcPr>
          <w:p w14:paraId="65394D77" w14:textId="77777777" w:rsidR="001E367E" w:rsidRPr="009707E1" w:rsidRDefault="001E367E" w:rsidP="008B1BD9">
            <w:pPr>
              <w:spacing w:after="0" w:line="360" w:lineRule="auto"/>
              <w:jc w:val="right"/>
              <w:rPr>
                <w:rFonts w:ascii="Times New Roman" w:eastAsia="Times New Roman" w:hAnsi="Times New Roman" w:cs="Times New Roman"/>
                <w:color w:val="767171"/>
                <w:sz w:val="21"/>
                <w:szCs w:val="21"/>
                <w:lang w:eastAsia="es-DO"/>
              </w:rPr>
            </w:pPr>
            <w:r w:rsidRPr="009707E1">
              <w:rPr>
                <w:rFonts w:ascii="Times New Roman" w:eastAsia="Times New Roman" w:hAnsi="Times New Roman" w:cs="Times New Roman"/>
                <w:color w:val="767171"/>
                <w:sz w:val="21"/>
                <w:szCs w:val="21"/>
                <w:lang w:eastAsia="es-DO"/>
              </w:rPr>
              <w:t>49.8</w:t>
            </w:r>
          </w:p>
        </w:tc>
        <w:tc>
          <w:tcPr>
            <w:tcW w:w="921" w:type="dxa"/>
            <w:tcBorders>
              <w:top w:val="nil"/>
              <w:left w:val="nil"/>
              <w:bottom w:val="nil"/>
              <w:right w:val="nil"/>
            </w:tcBorders>
            <w:shd w:val="clear" w:color="auto" w:fill="auto"/>
            <w:noWrap/>
            <w:hideMark/>
          </w:tcPr>
          <w:p w14:paraId="625DCBA9" w14:textId="77777777" w:rsidR="001E367E" w:rsidRPr="009707E1" w:rsidRDefault="001E367E" w:rsidP="008B1BD9">
            <w:pPr>
              <w:spacing w:after="0" w:line="360" w:lineRule="auto"/>
              <w:jc w:val="right"/>
              <w:rPr>
                <w:rFonts w:ascii="Times New Roman" w:eastAsia="Times New Roman" w:hAnsi="Times New Roman" w:cs="Times New Roman"/>
                <w:color w:val="767171"/>
                <w:sz w:val="21"/>
                <w:szCs w:val="21"/>
                <w:lang w:eastAsia="es-DO"/>
              </w:rPr>
            </w:pPr>
            <w:r w:rsidRPr="009707E1">
              <w:rPr>
                <w:rFonts w:ascii="Times New Roman" w:eastAsia="Times New Roman" w:hAnsi="Times New Roman" w:cs="Times New Roman"/>
                <w:color w:val="767171"/>
                <w:sz w:val="21"/>
                <w:szCs w:val="21"/>
                <w:lang w:eastAsia="es-DO"/>
              </w:rPr>
              <w:t>19,101</w:t>
            </w:r>
          </w:p>
        </w:tc>
        <w:tc>
          <w:tcPr>
            <w:tcW w:w="666" w:type="dxa"/>
            <w:tcBorders>
              <w:top w:val="nil"/>
              <w:left w:val="nil"/>
              <w:bottom w:val="nil"/>
              <w:right w:val="nil"/>
            </w:tcBorders>
            <w:shd w:val="clear" w:color="auto" w:fill="auto"/>
            <w:noWrap/>
            <w:hideMark/>
          </w:tcPr>
          <w:p w14:paraId="435AEEC8" w14:textId="77777777" w:rsidR="001E367E" w:rsidRPr="009707E1" w:rsidRDefault="001E367E" w:rsidP="008B1BD9">
            <w:pPr>
              <w:spacing w:after="0" w:line="360" w:lineRule="auto"/>
              <w:jc w:val="right"/>
              <w:rPr>
                <w:rFonts w:ascii="Times New Roman" w:eastAsia="Times New Roman" w:hAnsi="Times New Roman" w:cs="Times New Roman"/>
                <w:color w:val="767171"/>
                <w:sz w:val="21"/>
                <w:szCs w:val="21"/>
                <w:lang w:eastAsia="es-DO"/>
              </w:rPr>
            </w:pPr>
            <w:r w:rsidRPr="009707E1">
              <w:rPr>
                <w:rFonts w:ascii="Times New Roman" w:eastAsia="Times New Roman" w:hAnsi="Times New Roman" w:cs="Times New Roman"/>
                <w:color w:val="767171"/>
                <w:sz w:val="21"/>
                <w:szCs w:val="21"/>
                <w:lang w:eastAsia="es-DO"/>
              </w:rPr>
              <w:t>82.6</w:t>
            </w:r>
          </w:p>
        </w:tc>
        <w:tc>
          <w:tcPr>
            <w:tcW w:w="893" w:type="dxa"/>
            <w:tcBorders>
              <w:top w:val="nil"/>
              <w:left w:val="nil"/>
              <w:bottom w:val="nil"/>
              <w:right w:val="single" w:sz="4" w:space="0" w:color="auto"/>
            </w:tcBorders>
            <w:shd w:val="clear" w:color="auto" w:fill="auto"/>
            <w:noWrap/>
            <w:hideMark/>
          </w:tcPr>
          <w:p w14:paraId="12874713" w14:textId="77777777" w:rsidR="001E367E" w:rsidRPr="009707E1" w:rsidRDefault="001E367E" w:rsidP="008B1BD9">
            <w:pPr>
              <w:spacing w:after="0" w:line="360" w:lineRule="auto"/>
              <w:jc w:val="right"/>
              <w:rPr>
                <w:rFonts w:ascii="Times New Roman" w:eastAsia="Times New Roman" w:hAnsi="Times New Roman" w:cs="Times New Roman"/>
                <w:color w:val="767171"/>
                <w:sz w:val="21"/>
                <w:szCs w:val="21"/>
                <w:lang w:eastAsia="es-DO"/>
              </w:rPr>
            </w:pPr>
            <w:r w:rsidRPr="009707E1">
              <w:rPr>
                <w:rFonts w:ascii="Times New Roman" w:eastAsia="Times New Roman" w:hAnsi="Times New Roman" w:cs="Times New Roman"/>
                <w:color w:val="767171"/>
                <w:sz w:val="21"/>
                <w:szCs w:val="21"/>
                <w:lang w:eastAsia="es-DO"/>
              </w:rPr>
              <w:t>50.2</w:t>
            </w:r>
          </w:p>
        </w:tc>
        <w:tc>
          <w:tcPr>
            <w:tcW w:w="921" w:type="dxa"/>
            <w:tcBorders>
              <w:top w:val="nil"/>
              <w:left w:val="nil"/>
              <w:bottom w:val="nil"/>
              <w:right w:val="nil"/>
            </w:tcBorders>
            <w:shd w:val="clear" w:color="auto" w:fill="auto"/>
            <w:noWrap/>
            <w:hideMark/>
          </w:tcPr>
          <w:p w14:paraId="6ABE6443" w14:textId="77777777" w:rsidR="001E367E" w:rsidRPr="009707E1" w:rsidRDefault="001E367E" w:rsidP="008B1BD9">
            <w:pPr>
              <w:spacing w:after="0" w:line="360" w:lineRule="auto"/>
              <w:jc w:val="right"/>
              <w:rPr>
                <w:rFonts w:ascii="Times New Roman" w:eastAsia="Times New Roman" w:hAnsi="Times New Roman" w:cs="Times New Roman"/>
                <w:color w:val="767171"/>
                <w:sz w:val="21"/>
                <w:szCs w:val="21"/>
                <w:lang w:eastAsia="es-DO"/>
              </w:rPr>
            </w:pPr>
            <w:r w:rsidRPr="009707E1">
              <w:rPr>
                <w:rFonts w:ascii="Times New Roman" w:eastAsia="Times New Roman" w:hAnsi="Times New Roman" w:cs="Times New Roman"/>
                <w:color w:val="767171"/>
                <w:sz w:val="21"/>
                <w:szCs w:val="21"/>
                <w:lang w:eastAsia="es-DO"/>
              </w:rPr>
              <w:t>23,125</w:t>
            </w:r>
          </w:p>
        </w:tc>
        <w:tc>
          <w:tcPr>
            <w:tcW w:w="666" w:type="dxa"/>
            <w:tcBorders>
              <w:top w:val="nil"/>
              <w:left w:val="nil"/>
              <w:bottom w:val="nil"/>
              <w:right w:val="nil"/>
            </w:tcBorders>
            <w:shd w:val="clear" w:color="auto" w:fill="auto"/>
            <w:noWrap/>
            <w:hideMark/>
          </w:tcPr>
          <w:p w14:paraId="25195FAB" w14:textId="77777777" w:rsidR="001E367E" w:rsidRPr="009707E1" w:rsidRDefault="001E367E" w:rsidP="008B1BD9">
            <w:pPr>
              <w:spacing w:after="0" w:line="360" w:lineRule="auto"/>
              <w:jc w:val="right"/>
              <w:rPr>
                <w:rFonts w:ascii="Times New Roman" w:eastAsia="Times New Roman" w:hAnsi="Times New Roman" w:cs="Times New Roman"/>
                <w:color w:val="767171"/>
                <w:sz w:val="21"/>
                <w:szCs w:val="21"/>
                <w:lang w:eastAsia="es-DO"/>
              </w:rPr>
            </w:pPr>
            <w:r w:rsidRPr="009707E1">
              <w:rPr>
                <w:rFonts w:ascii="Times New Roman" w:eastAsia="Times New Roman" w:hAnsi="Times New Roman" w:cs="Times New Roman"/>
                <w:color w:val="767171"/>
                <w:sz w:val="21"/>
                <w:szCs w:val="21"/>
                <w:lang w:eastAsia="es-DO"/>
              </w:rPr>
              <w:t>100.0</w:t>
            </w:r>
          </w:p>
        </w:tc>
        <w:tc>
          <w:tcPr>
            <w:tcW w:w="893" w:type="dxa"/>
            <w:tcBorders>
              <w:top w:val="nil"/>
              <w:left w:val="nil"/>
              <w:bottom w:val="nil"/>
              <w:right w:val="nil"/>
            </w:tcBorders>
            <w:shd w:val="clear" w:color="auto" w:fill="auto"/>
            <w:noWrap/>
            <w:hideMark/>
          </w:tcPr>
          <w:p w14:paraId="5977EA3A" w14:textId="77777777" w:rsidR="001E367E" w:rsidRPr="009707E1" w:rsidRDefault="001E367E" w:rsidP="008B1BD9">
            <w:pPr>
              <w:spacing w:after="0" w:line="360" w:lineRule="auto"/>
              <w:jc w:val="right"/>
              <w:rPr>
                <w:rFonts w:ascii="Times New Roman" w:eastAsia="Times New Roman" w:hAnsi="Times New Roman" w:cs="Times New Roman"/>
                <w:color w:val="767171"/>
                <w:sz w:val="21"/>
                <w:szCs w:val="21"/>
                <w:lang w:eastAsia="es-DO"/>
              </w:rPr>
            </w:pPr>
            <w:r w:rsidRPr="009707E1">
              <w:rPr>
                <w:rFonts w:ascii="Times New Roman" w:eastAsia="Times New Roman" w:hAnsi="Times New Roman" w:cs="Times New Roman"/>
                <w:color w:val="767171"/>
                <w:sz w:val="21"/>
                <w:szCs w:val="21"/>
                <w:lang w:eastAsia="es-DO"/>
              </w:rPr>
              <w:t>50.2</w:t>
            </w:r>
          </w:p>
        </w:tc>
      </w:tr>
      <w:tr w:rsidR="009707E1" w:rsidRPr="009707E1" w14:paraId="4861A55F" w14:textId="77777777" w:rsidTr="001E367E">
        <w:trPr>
          <w:trHeight w:val="215"/>
        </w:trPr>
        <w:tc>
          <w:tcPr>
            <w:tcW w:w="1061" w:type="dxa"/>
            <w:tcBorders>
              <w:top w:val="nil"/>
              <w:left w:val="nil"/>
              <w:bottom w:val="double" w:sz="6" w:space="0" w:color="000000"/>
              <w:right w:val="nil"/>
            </w:tcBorders>
            <w:shd w:val="clear" w:color="auto" w:fill="auto"/>
            <w:hideMark/>
          </w:tcPr>
          <w:p w14:paraId="03925F5C" w14:textId="77777777" w:rsidR="001E367E" w:rsidRPr="009707E1" w:rsidRDefault="001E367E" w:rsidP="008B1BD9">
            <w:pPr>
              <w:spacing w:after="0" w:line="360" w:lineRule="auto"/>
              <w:rPr>
                <w:rFonts w:ascii="Times New Roman" w:eastAsia="Times New Roman" w:hAnsi="Times New Roman" w:cs="Times New Roman"/>
                <w:b/>
                <w:bCs/>
                <w:color w:val="767171"/>
                <w:sz w:val="21"/>
                <w:szCs w:val="21"/>
                <w:lang w:eastAsia="es-DO"/>
              </w:rPr>
            </w:pPr>
            <w:r w:rsidRPr="009707E1">
              <w:rPr>
                <w:rFonts w:ascii="Times New Roman" w:eastAsia="Times New Roman" w:hAnsi="Times New Roman" w:cs="Times New Roman"/>
                <w:b/>
                <w:bCs/>
                <w:color w:val="767171"/>
                <w:sz w:val="21"/>
                <w:szCs w:val="21"/>
                <w:lang w:eastAsia="es-DO"/>
              </w:rPr>
              <w:t>Total</w:t>
            </w:r>
          </w:p>
        </w:tc>
        <w:tc>
          <w:tcPr>
            <w:tcW w:w="921" w:type="dxa"/>
            <w:tcBorders>
              <w:top w:val="nil"/>
              <w:left w:val="nil"/>
              <w:bottom w:val="double" w:sz="6" w:space="0" w:color="000000"/>
              <w:right w:val="nil"/>
            </w:tcBorders>
            <w:shd w:val="clear" w:color="auto" w:fill="auto"/>
            <w:noWrap/>
            <w:hideMark/>
          </w:tcPr>
          <w:p w14:paraId="216109B7" w14:textId="77777777" w:rsidR="001E367E" w:rsidRPr="009707E1" w:rsidRDefault="001E367E" w:rsidP="008B1BD9">
            <w:pPr>
              <w:spacing w:after="0" w:line="360" w:lineRule="auto"/>
              <w:jc w:val="right"/>
              <w:rPr>
                <w:rFonts w:ascii="Times New Roman" w:eastAsia="Times New Roman" w:hAnsi="Times New Roman" w:cs="Times New Roman"/>
                <w:b/>
                <w:bCs/>
                <w:color w:val="767171"/>
                <w:sz w:val="21"/>
                <w:szCs w:val="21"/>
                <w:lang w:eastAsia="es-DO"/>
              </w:rPr>
            </w:pPr>
            <w:r w:rsidRPr="009707E1">
              <w:rPr>
                <w:rFonts w:ascii="Times New Roman" w:eastAsia="Times New Roman" w:hAnsi="Times New Roman" w:cs="Times New Roman"/>
                <w:b/>
                <w:bCs/>
                <w:color w:val="767171"/>
                <w:sz w:val="21"/>
                <w:szCs w:val="21"/>
                <w:lang w:eastAsia="es-DO"/>
              </w:rPr>
              <w:t>8,077</w:t>
            </w:r>
          </w:p>
        </w:tc>
        <w:tc>
          <w:tcPr>
            <w:tcW w:w="666" w:type="dxa"/>
            <w:tcBorders>
              <w:top w:val="nil"/>
              <w:left w:val="nil"/>
              <w:bottom w:val="nil"/>
              <w:right w:val="nil"/>
            </w:tcBorders>
            <w:shd w:val="clear" w:color="auto" w:fill="auto"/>
            <w:noWrap/>
            <w:hideMark/>
          </w:tcPr>
          <w:p w14:paraId="22BE7B49" w14:textId="77777777" w:rsidR="001E367E" w:rsidRPr="009707E1" w:rsidRDefault="001E367E" w:rsidP="008B1BD9">
            <w:pPr>
              <w:spacing w:after="0" w:line="360" w:lineRule="auto"/>
              <w:jc w:val="right"/>
              <w:rPr>
                <w:rFonts w:ascii="Times New Roman" w:eastAsia="Times New Roman" w:hAnsi="Times New Roman" w:cs="Times New Roman"/>
                <w:b/>
                <w:bCs/>
                <w:color w:val="767171"/>
                <w:sz w:val="21"/>
                <w:szCs w:val="21"/>
                <w:lang w:eastAsia="es-DO"/>
              </w:rPr>
            </w:pPr>
            <w:r w:rsidRPr="009707E1">
              <w:rPr>
                <w:rFonts w:ascii="Times New Roman" w:eastAsia="Times New Roman" w:hAnsi="Times New Roman" w:cs="Times New Roman"/>
                <w:b/>
                <w:bCs/>
                <w:color w:val="767171"/>
                <w:sz w:val="21"/>
                <w:szCs w:val="21"/>
                <w:lang w:eastAsia="es-DO"/>
              </w:rPr>
              <w:t>17.5</w:t>
            </w:r>
          </w:p>
        </w:tc>
        <w:tc>
          <w:tcPr>
            <w:tcW w:w="893" w:type="dxa"/>
            <w:tcBorders>
              <w:top w:val="nil"/>
              <w:left w:val="nil"/>
              <w:bottom w:val="double" w:sz="6" w:space="0" w:color="000000"/>
              <w:right w:val="single" w:sz="4" w:space="0" w:color="auto"/>
            </w:tcBorders>
            <w:shd w:val="clear" w:color="auto" w:fill="auto"/>
            <w:noWrap/>
            <w:hideMark/>
          </w:tcPr>
          <w:p w14:paraId="008C7624" w14:textId="77777777" w:rsidR="001E367E" w:rsidRPr="009707E1" w:rsidRDefault="001E367E" w:rsidP="008B1BD9">
            <w:pPr>
              <w:spacing w:after="0" w:line="360" w:lineRule="auto"/>
              <w:jc w:val="right"/>
              <w:rPr>
                <w:rFonts w:ascii="Times New Roman" w:eastAsia="Times New Roman" w:hAnsi="Times New Roman" w:cs="Times New Roman"/>
                <w:b/>
                <w:bCs/>
                <w:color w:val="767171"/>
                <w:sz w:val="21"/>
                <w:szCs w:val="21"/>
                <w:lang w:eastAsia="es-DO"/>
              </w:rPr>
            </w:pPr>
            <w:r w:rsidRPr="009707E1">
              <w:rPr>
                <w:rFonts w:ascii="Times New Roman" w:eastAsia="Times New Roman" w:hAnsi="Times New Roman" w:cs="Times New Roman"/>
                <w:b/>
                <w:bCs/>
                <w:color w:val="767171"/>
                <w:sz w:val="21"/>
                <w:szCs w:val="21"/>
                <w:lang w:eastAsia="es-DO"/>
              </w:rPr>
              <w:t>100.0</w:t>
            </w:r>
          </w:p>
        </w:tc>
        <w:tc>
          <w:tcPr>
            <w:tcW w:w="921" w:type="dxa"/>
            <w:tcBorders>
              <w:top w:val="nil"/>
              <w:left w:val="nil"/>
              <w:bottom w:val="double" w:sz="6" w:space="0" w:color="000000"/>
              <w:right w:val="nil"/>
            </w:tcBorders>
            <w:shd w:val="clear" w:color="auto" w:fill="auto"/>
            <w:noWrap/>
            <w:hideMark/>
          </w:tcPr>
          <w:p w14:paraId="279CF5A8" w14:textId="77777777" w:rsidR="001E367E" w:rsidRPr="009707E1" w:rsidRDefault="001E367E" w:rsidP="008B1BD9">
            <w:pPr>
              <w:spacing w:after="0" w:line="360" w:lineRule="auto"/>
              <w:jc w:val="right"/>
              <w:rPr>
                <w:rFonts w:ascii="Times New Roman" w:eastAsia="Times New Roman" w:hAnsi="Times New Roman" w:cs="Times New Roman"/>
                <w:b/>
                <w:bCs/>
                <w:color w:val="767171"/>
                <w:sz w:val="21"/>
                <w:szCs w:val="21"/>
                <w:lang w:eastAsia="es-DO"/>
              </w:rPr>
            </w:pPr>
            <w:r w:rsidRPr="009707E1">
              <w:rPr>
                <w:rFonts w:ascii="Times New Roman" w:eastAsia="Times New Roman" w:hAnsi="Times New Roman" w:cs="Times New Roman"/>
                <w:b/>
                <w:bCs/>
                <w:color w:val="767171"/>
                <w:sz w:val="21"/>
                <w:szCs w:val="21"/>
                <w:lang w:eastAsia="es-DO"/>
              </w:rPr>
              <w:t>38,020</w:t>
            </w:r>
          </w:p>
        </w:tc>
        <w:tc>
          <w:tcPr>
            <w:tcW w:w="666" w:type="dxa"/>
            <w:tcBorders>
              <w:top w:val="nil"/>
              <w:left w:val="nil"/>
              <w:bottom w:val="nil"/>
              <w:right w:val="nil"/>
            </w:tcBorders>
            <w:shd w:val="clear" w:color="auto" w:fill="auto"/>
            <w:noWrap/>
            <w:hideMark/>
          </w:tcPr>
          <w:p w14:paraId="4B88F8CF" w14:textId="77777777" w:rsidR="001E367E" w:rsidRPr="009707E1" w:rsidRDefault="001E367E" w:rsidP="008B1BD9">
            <w:pPr>
              <w:spacing w:after="0" w:line="360" w:lineRule="auto"/>
              <w:jc w:val="right"/>
              <w:rPr>
                <w:rFonts w:ascii="Times New Roman" w:eastAsia="Times New Roman" w:hAnsi="Times New Roman" w:cs="Times New Roman"/>
                <w:b/>
                <w:bCs/>
                <w:color w:val="767171"/>
                <w:sz w:val="21"/>
                <w:szCs w:val="21"/>
                <w:lang w:eastAsia="es-DO"/>
              </w:rPr>
            </w:pPr>
            <w:r w:rsidRPr="009707E1">
              <w:rPr>
                <w:rFonts w:ascii="Times New Roman" w:eastAsia="Times New Roman" w:hAnsi="Times New Roman" w:cs="Times New Roman"/>
                <w:b/>
                <w:bCs/>
                <w:color w:val="767171"/>
                <w:sz w:val="21"/>
                <w:szCs w:val="21"/>
                <w:lang w:eastAsia="es-DO"/>
              </w:rPr>
              <w:t>82.5</w:t>
            </w:r>
          </w:p>
        </w:tc>
        <w:tc>
          <w:tcPr>
            <w:tcW w:w="893" w:type="dxa"/>
            <w:tcBorders>
              <w:top w:val="nil"/>
              <w:left w:val="nil"/>
              <w:bottom w:val="double" w:sz="6" w:space="0" w:color="000000"/>
              <w:right w:val="single" w:sz="4" w:space="0" w:color="auto"/>
            </w:tcBorders>
            <w:shd w:val="clear" w:color="auto" w:fill="auto"/>
            <w:noWrap/>
            <w:hideMark/>
          </w:tcPr>
          <w:p w14:paraId="60BE0D2E" w14:textId="77777777" w:rsidR="001E367E" w:rsidRPr="009707E1" w:rsidRDefault="001E367E" w:rsidP="008B1BD9">
            <w:pPr>
              <w:spacing w:after="0" w:line="360" w:lineRule="auto"/>
              <w:jc w:val="right"/>
              <w:rPr>
                <w:rFonts w:ascii="Times New Roman" w:eastAsia="Times New Roman" w:hAnsi="Times New Roman" w:cs="Times New Roman"/>
                <w:b/>
                <w:bCs/>
                <w:color w:val="767171"/>
                <w:sz w:val="21"/>
                <w:szCs w:val="21"/>
                <w:lang w:eastAsia="es-DO"/>
              </w:rPr>
            </w:pPr>
            <w:r w:rsidRPr="009707E1">
              <w:rPr>
                <w:rFonts w:ascii="Times New Roman" w:eastAsia="Times New Roman" w:hAnsi="Times New Roman" w:cs="Times New Roman"/>
                <w:b/>
                <w:bCs/>
                <w:color w:val="767171"/>
                <w:sz w:val="21"/>
                <w:szCs w:val="21"/>
                <w:lang w:eastAsia="es-DO"/>
              </w:rPr>
              <w:t>100.0</w:t>
            </w:r>
          </w:p>
        </w:tc>
        <w:tc>
          <w:tcPr>
            <w:tcW w:w="921" w:type="dxa"/>
            <w:tcBorders>
              <w:top w:val="nil"/>
              <w:left w:val="nil"/>
              <w:bottom w:val="double" w:sz="6" w:space="0" w:color="000000"/>
              <w:right w:val="nil"/>
            </w:tcBorders>
            <w:shd w:val="clear" w:color="auto" w:fill="auto"/>
            <w:noWrap/>
            <w:hideMark/>
          </w:tcPr>
          <w:p w14:paraId="760C7620" w14:textId="77777777" w:rsidR="001E367E" w:rsidRPr="009707E1" w:rsidRDefault="001E367E" w:rsidP="008B1BD9">
            <w:pPr>
              <w:spacing w:after="0" w:line="360" w:lineRule="auto"/>
              <w:jc w:val="right"/>
              <w:rPr>
                <w:rFonts w:ascii="Times New Roman" w:eastAsia="Times New Roman" w:hAnsi="Times New Roman" w:cs="Times New Roman"/>
                <w:b/>
                <w:bCs/>
                <w:color w:val="767171"/>
                <w:sz w:val="21"/>
                <w:szCs w:val="21"/>
                <w:lang w:eastAsia="es-DO"/>
              </w:rPr>
            </w:pPr>
            <w:r w:rsidRPr="009707E1">
              <w:rPr>
                <w:rFonts w:ascii="Times New Roman" w:eastAsia="Times New Roman" w:hAnsi="Times New Roman" w:cs="Times New Roman"/>
                <w:b/>
                <w:bCs/>
                <w:color w:val="767171"/>
                <w:sz w:val="21"/>
                <w:szCs w:val="21"/>
                <w:lang w:eastAsia="es-DO"/>
              </w:rPr>
              <w:t>46,097</w:t>
            </w:r>
          </w:p>
        </w:tc>
        <w:tc>
          <w:tcPr>
            <w:tcW w:w="666" w:type="dxa"/>
            <w:tcBorders>
              <w:top w:val="nil"/>
              <w:left w:val="nil"/>
              <w:bottom w:val="double" w:sz="6" w:space="0" w:color="000000"/>
              <w:right w:val="nil"/>
            </w:tcBorders>
            <w:shd w:val="clear" w:color="auto" w:fill="auto"/>
            <w:noWrap/>
            <w:hideMark/>
          </w:tcPr>
          <w:p w14:paraId="571C905A" w14:textId="77777777" w:rsidR="001E367E" w:rsidRPr="009707E1" w:rsidRDefault="001E367E" w:rsidP="008B1BD9">
            <w:pPr>
              <w:spacing w:after="0" w:line="360" w:lineRule="auto"/>
              <w:jc w:val="right"/>
              <w:rPr>
                <w:rFonts w:ascii="Times New Roman" w:eastAsia="Times New Roman" w:hAnsi="Times New Roman" w:cs="Times New Roman"/>
                <w:b/>
                <w:bCs/>
                <w:color w:val="767171"/>
                <w:sz w:val="21"/>
                <w:szCs w:val="21"/>
                <w:lang w:eastAsia="es-DO"/>
              </w:rPr>
            </w:pPr>
            <w:r w:rsidRPr="009707E1">
              <w:rPr>
                <w:rFonts w:ascii="Times New Roman" w:eastAsia="Times New Roman" w:hAnsi="Times New Roman" w:cs="Times New Roman"/>
                <w:b/>
                <w:bCs/>
                <w:color w:val="767171"/>
                <w:sz w:val="21"/>
                <w:szCs w:val="21"/>
                <w:lang w:eastAsia="es-DO"/>
              </w:rPr>
              <w:t>100.0</w:t>
            </w:r>
          </w:p>
        </w:tc>
        <w:tc>
          <w:tcPr>
            <w:tcW w:w="893" w:type="dxa"/>
            <w:tcBorders>
              <w:top w:val="nil"/>
              <w:left w:val="nil"/>
              <w:bottom w:val="double" w:sz="6" w:space="0" w:color="000000"/>
              <w:right w:val="nil"/>
            </w:tcBorders>
            <w:shd w:val="clear" w:color="auto" w:fill="auto"/>
            <w:noWrap/>
            <w:hideMark/>
          </w:tcPr>
          <w:p w14:paraId="7DDAA7BB" w14:textId="77777777" w:rsidR="001E367E" w:rsidRPr="009707E1" w:rsidRDefault="001E367E" w:rsidP="008B1BD9">
            <w:pPr>
              <w:spacing w:after="0" w:line="360" w:lineRule="auto"/>
              <w:jc w:val="right"/>
              <w:rPr>
                <w:rFonts w:ascii="Times New Roman" w:eastAsia="Times New Roman" w:hAnsi="Times New Roman" w:cs="Times New Roman"/>
                <w:b/>
                <w:bCs/>
                <w:color w:val="767171"/>
                <w:sz w:val="21"/>
                <w:szCs w:val="21"/>
                <w:lang w:eastAsia="es-DO"/>
              </w:rPr>
            </w:pPr>
            <w:r w:rsidRPr="009707E1">
              <w:rPr>
                <w:rFonts w:ascii="Times New Roman" w:eastAsia="Times New Roman" w:hAnsi="Times New Roman" w:cs="Times New Roman"/>
                <w:b/>
                <w:bCs/>
                <w:color w:val="767171"/>
                <w:sz w:val="21"/>
                <w:szCs w:val="21"/>
                <w:lang w:eastAsia="es-DO"/>
              </w:rPr>
              <w:t>100.0</w:t>
            </w:r>
          </w:p>
        </w:tc>
      </w:tr>
      <w:tr w:rsidR="009707E1" w:rsidRPr="009707E1" w14:paraId="01434744" w14:textId="77777777" w:rsidTr="001E367E">
        <w:trPr>
          <w:trHeight w:val="273"/>
        </w:trPr>
        <w:tc>
          <w:tcPr>
            <w:tcW w:w="8501" w:type="dxa"/>
            <w:gridSpan w:val="10"/>
            <w:tcBorders>
              <w:top w:val="double" w:sz="6" w:space="0" w:color="000000"/>
              <w:left w:val="nil"/>
              <w:bottom w:val="double" w:sz="6" w:space="0" w:color="000000"/>
              <w:right w:val="nil"/>
            </w:tcBorders>
            <w:shd w:val="clear" w:color="auto" w:fill="auto"/>
            <w:noWrap/>
            <w:vAlign w:val="center"/>
            <w:hideMark/>
          </w:tcPr>
          <w:p w14:paraId="651211D7" w14:textId="77777777" w:rsidR="001E367E" w:rsidRPr="009707E1" w:rsidRDefault="001E367E" w:rsidP="008B1BD9">
            <w:pPr>
              <w:spacing w:after="0" w:line="360" w:lineRule="auto"/>
              <w:jc w:val="center"/>
              <w:rPr>
                <w:rFonts w:ascii="Times New Roman" w:eastAsia="Times New Roman" w:hAnsi="Times New Roman" w:cs="Times New Roman"/>
                <w:color w:val="767171"/>
                <w:sz w:val="18"/>
                <w:szCs w:val="18"/>
                <w:lang w:eastAsia="es-DO"/>
              </w:rPr>
            </w:pPr>
            <w:r w:rsidRPr="009707E1">
              <w:rPr>
                <w:rFonts w:ascii="Times New Roman" w:eastAsia="Times New Roman" w:hAnsi="Times New Roman" w:cs="Times New Roman"/>
                <w:b/>
                <w:bCs/>
                <w:color w:val="767171"/>
                <w:sz w:val="18"/>
                <w:szCs w:val="18"/>
                <w:lang w:eastAsia="es-DO"/>
              </w:rPr>
              <w:t>Fuente:</w:t>
            </w:r>
            <w:r w:rsidRPr="009707E1">
              <w:rPr>
                <w:rFonts w:ascii="Times New Roman" w:eastAsia="Times New Roman" w:hAnsi="Times New Roman" w:cs="Times New Roman"/>
                <w:color w:val="767171"/>
                <w:sz w:val="18"/>
                <w:szCs w:val="18"/>
                <w:lang w:eastAsia="es-DO"/>
              </w:rPr>
              <w:t xml:space="preserve"> Base de datos CONAVIHSIDA, y nómina Bono Navideño 2021.</w:t>
            </w:r>
          </w:p>
        </w:tc>
      </w:tr>
    </w:tbl>
    <w:bookmarkEnd w:id="16"/>
    <w:p w14:paraId="55DDF538" w14:textId="32C194BC" w:rsidR="00F870D8" w:rsidRPr="009707E1" w:rsidRDefault="00F870D8">
      <w:pPr>
        <w:numPr>
          <w:ilvl w:val="0"/>
          <w:numId w:val="16"/>
        </w:numPr>
        <w:spacing w:after="0" w:line="360" w:lineRule="auto"/>
        <w:jc w:val="both"/>
        <w:rPr>
          <w:rFonts w:ascii="Times New Roman" w:eastAsia="Times New Roman" w:hAnsi="Times New Roman" w:cs="Times New Roman"/>
          <w:b/>
          <w:bCs/>
          <w:color w:val="767171"/>
          <w:spacing w:val="20"/>
          <w:sz w:val="24"/>
          <w:szCs w:val="24"/>
          <w:lang w:eastAsia="es-DO"/>
        </w:rPr>
      </w:pPr>
      <w:r w:rsidRPr="009707E1">
        <w:rPr>
          <w:rFonts w:ascii="Times New Roman" w:eastAsia="Times New Roman" w:hAnsi="Times New Roman" w:cs="Times New Roman"/>
          <w:b/>
          <w:bCs/>
          <w:color w:val="767171"/>
          <w:spacing w:val="20"/>
          <w:sz w:val="24"/>
          <w:szCs w:val="24"/>
          <w:lang w:eastAsia="es-DO"/>
        </w:rPr>
        <w:t xml:space="preserve">Encuesta </w:t>
      </w:r>
      <w:bookmarkStart w:id="17" w:name="_Hlk106887511"/>
      <w:r w:rsidRPr="009707E1">
        <w:rPr>
          <w:rFonts w:ascii="Times New Roman" w:eastAsia="Times New Roman" w:hAnsi="Times New Roman" w:cs="Times New Roman"/>
          <w:b/>
          <w:bCs/>
          <w:color w:val="767171"/>
          <w:spacing w:val="20"/>
          <w:sz w:val="24"/>
          <w:szCs w:val="24"/>
          <w:lang w:eastAsia="es-DO"/>
        </w:rPr>
        <w:t>Institucional de Satisfacción de la Calidad de los Servicios Públicos</w:t>
      </w:r>
    </w:p>
    <w:bookmarkEnd w:id="17"/>
    <w:p w14:paraId="3110F29D" w14:textId="7A3B80D8" w:rsidR="00F870D8" w:rsidRPr="009707E1" w:rsidRDefault="00F870D8"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noProof/>
          <w:color w:val="767171"/>
          <w:spacing w:val="20"/>
          <w:sz w:val="24"/>
          <w:szCs w:val="24"/>
          <w:lang w:eastAsia="es-DO"/>
        </w:rPr>
        <w:lastRenderedPageBreak/>
        <w:drawing>
          <wp:anchor distT="0" distB="0" distL="114300" distR="114300" simplePos="0" relativeHeight="251760128" behindDoc="0" locked="0" layoutInCell="1" allowOverlap="1" wp14:anchorId="12619D1E" wp14:editId="0295AC4D">
            <wp:simplePos x="0" y="0"/>
            <wp:positionH relativeFrom="margin">
              <wp:posOffset>0</wp:posOffset>
            </wp:positionH>
            <wp:positionV relativeFrom="paragraph">
              <wp:posOffset>232410</wp:posOffset>
            </wp:positionV>
            <wp:extent cx="2072005" cy="1748155"/>
            <wp:effectExtent l="0" t="0" r="4445" b="4445"/>
            <wp:wrapSquare wrapText="bothSides"/>
            <wp:docPr id="5" name="Imagen 5" descr="Observatorio Nacional 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Observatorio Nacional S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7200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672480" w:rsidRPr="009707E1">
        <w:rPr>
          <w:rFonts w:ascii="Times New Roman" w:eastAsia="Times New Roman" w:hAnsi="Times New Roman" w:cs="Times New Roman"/>
          <w:color w:val="767171"/>
          <w:spacing w:val="20"/>
          <w:sz w:val="24"/>
          <w:szCs w:val="24"/>
          <w:lang w:eastAsia="es-DO"/>
        </w:rPr>
        <w:t xml:space="preserve">En el </w:t>
      </w:r>
      <w:r w:rsidRPr="009707E1">
        <w:rPr>
          <w:rFonts w:ascii="Times New Roman" w:eastAsia="Times New Roman" w:hAnsi="Times New Roman" w:cs="Times New Roman"/>
          <w:color w:val="767171"/>
          <w:spacing w:val="20"/>
          <w:sz w:val="24"/>
          <w:szCs w:val="24"/>
          <w:lang w:eastAsia="es-DO"/>
        </w:rPr>
        <w:t>2022 el CONAVIHSIDA llevó a cabo la aplicación de la encuesta de Satisfacción Ciudadana, para evaluar la satisfacción de los usuarios que demandan los servicios sobre VIH y SIDA, a saber:</w:t>
      </w:r>
    </w:p>
    <w:p w14:paraId="7238379D" w14:textId="77777777" w:rsidR="00F870D8" w:rsidRPr="009707E1" w:rsidRDefault="00F870D8" w:rsidP="008B1BD9">
      <w:pPr>
        <w:spacing w:after="0" w:line="360" w:lineRule="auto"/>
        <w:jc w:val="both"/>
        <w:rPr>
          <w:rFonts w:ascii="Times New Roman" w:eastAsia="Times New Roman" w:hAnsi="Times New Roman" w:cs="Times New Roman"/>
          <w:color w:val="767171"/>
          <w:spacing w:val="20"/>
          <w:sz w:val="24"/>
          <w:szCs w:val="24"/>
          <w:lang w:eastAsia="es-DO"/>
        </w:rPr>
      </w:pPr>
    </w:p>
    <w:p w14:paraId="71BA8648" w14:textId="77777777" w:rsidR="00F870D8" w:rsidRPr="009707E1" w:rsidRDefault="00F870D8">
      <w:pPr>
        <w:numPr>
          <w:ilvl w:val="0"/>
          <w:numId w:val="17"/>
        </w:num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Apoyo emocional por diagnóstico a VIH</w:t>
      </w:r>
    </w:p>
    <w:p w14:paraId="1BBE68ED" w14:textId="77777777" w:rsidR="00F870D8" w:rsidRPr="009707E1" w:rsidRDefault="00F870D8">
      <w:pPr>
        <w:numPr>
          <w:ilvl w:val="0"/>
          <w:numId w:val="17"/>
        </w:num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Apoyo emocional por sospecha a VIH</w:t>
      </w:r>
    </w:p>
    <w:p w14:paraId="72CC0DCF" w14:textId="77777777" w:rsidR="00F870D8" w:rsidRPr="009707E1" w:rsidRDefault="00F870D8">
      <w:pPr>
        <w:numPr>
          <w:ilvl w:val="0"/>
          <w:numId w:val="17"/>
        </w:num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Referimiento a un Servicio de Atención Integral (SAI)</w:t>
      </w:r>
    </w:p>
    <w:p w14:paraId="193AA381" w14:textId="77777777" w:rsidR="00F870D8" w:rsidRPr="009707E1" w:rsidRDefault="00F870D8">
      <w:pPr>
        <w:numPr>
          <w:ilvl w:val="0"/>
          <w:numId w:val="17"/>
        </w:num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Ayuda a medicamentos</w:t>
      </w:r>
    </w:p>
    <w:p w14:paraId="6327E0C2" w14:textId="706CDA2A" w:rsidR="00252534" w:rsidRPr="009707E1" w:rsidRDefault="00F870D8">
      <w:pPr>
        <w:numPr>
          <w:ilvl w:val="0"/>
          <w:numId w:val="17"/>
        </w:num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Ayuda a Estudios Clínicos</w:t>
      </w:r>
    </w:p>
    <w:p w14:paraId="21B37B6E" w14:textId="2F47EE18" w:rsidR="00252534" w:rsidRPr="009707E1" w:rsidRDefault="00252534" w:rsidP="008B1BD9">
      <w:pPr>
        <w:spacing w:after="0" w:line="360" w:lineRule="auto"/>
        <w:jc w:val="both"/>
        <w:rPr>
          <w:rFonts w:ascii="Times New Roman" w:eastAsia="Times New Roman" w:hAnsi="Times New Roman" w:cs="Times New Roman"/>
          <w:color w:val="767171"/>
          <w:spacing w:val="20"/>
          <w:sz w:val="24"/>
          <w:szCs w:val="24"/>
          <w:lang w:eastAsia="es-DO"/>
        </w:rPr>
      </w:pPr>
    </w:p>
    <w:p w14:paraId="38BCEC23" w14:textId="77777777" w:rsidR="00F870D8" w:rsidRPr="009707E1" w:rsidRDefault="00F870D8">
      <w:pPr>
        <w:numPr>
          <w:ilvl w:val="0"/>
          <w:numId w:val="16"/>
        </w:numPr>
        <w:spacing w:after="0" w:line="360" w:lineRule="auto"/>
        <w:jc w:val="both"/>
        <w:rPr>
          <w:rFonts w:ascii="Times New Roman" w:eastAsia="Times New Roman" w:hAnsi="Times New Roman" w:cs="Times New Roman"/>
          <w:b/>
          <w:bCs/>
          <w:color w:val="767171"/>
          <w:spacing w:val="20"/>
          <w:sz w:val="24"/>
          <w:szCs w:val="24"/>
          <w:lang w:eastAsia="es-DO"/>
        </w:rPr>
      </w:pPr>
      <w:r w:rsidRPr="009707E1">
        <w:rPr>
          <w:rFonts w:ascii="Times New Roman" w:eastAsia="Times New Roman" w:hAnsi="Times New Roman" w:cs="Times New Roman"/>
          <w:b/>
          <w:bCs/>
          <w:color w:val="767171"/>
          <w:spacing w:val="20"/>
          <w:sz w:val="24"/>
          <w:szCs w:val="24"/>
          <w:lang w:eastAsia="es-DO"/>
        </w:rPr>
        <w:t>Mesa técnica de género y VIH</w:t>
      </w:r>
    </w:p>
    <w:p w14:paraId="42BBBE9A" w14:textId="598FED5F" w:rsidR="00F870D8" w:rsidRPr="009707E1" w:rsidRDefault="00F870D8" w:rsidP="008B1BD9">
      <w:pPr>
        <w:autoSpaceDE w:val="0"/>
        <w:autoSpaceDN w:val="0"/>
        <w:adjustRightInd w:val="0"/>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La constitución de la mesa técnica de género y VIH, el Ministerio de Salud Pública a través del Departamento de Equidad de Género y el Consejo Nacional para el VIH y SIDA CONAVIHSIDA, han considerado fundamental la creación de la mesa con una participación intersectorial que funcione como veedora para la coordinación y articulación acciones estratégicas sobre temas relacionados a género y VIH.  </w:t>
      </w:r>
    </w:p>
    <w:p w14:paraId="378BE327" w14:textId="10AB0498" w:rsidR="00F870D8" w:rsidRPr="009707E1" w:rsidRDefault="00F870D8" w:rsidP="008B1BD9">
      <w:pPr>
        <w:autoSpaceDE w:val="0"/>
        <w:autoSpaceDN w:val="0"/>
        <w:adjustRightInd w:val="0"/>
        <w:spacing w:after="0" w:line="360" w:lineRule="auto"/>
        <w:jc w:val="both"/>
        <w:rPr>
          <w:rFonts w:ascii="Times New Roman" w:eastAsia="Times New Roman" w:hAnsi="Times New Roman" w:cs="Times New Roman"/>
          <w:color w:val="767171"/>
          <w:spacing w:val="20"/>
          <w:sz w:val="24"/>
          <w:szCs w:val="24"/>
          <w:lang w:eastAsia="es-DO"/>
        </w:rPr>
      </w:pPr>
    </w:p>
    <w:p w14:paraId="0C961468" w14:textId="7461FF9B" w:rsidR="00F870D8" w:rsidRPr="009707E1" w:rsidRDefault="00F870D8" w:rsidP="008B1BD9">
      <w:pPr>
        <w:autoSpaceDE w:val="0"/>
        <w:autoSpaceDN w:val="0"/>
        <w:adjustRightInd w:val="0"/>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La conformación de la mesa técnica de Genero y VIH obedece a documentos estratégicos como es  el Plan Estratégico para la Transversalización del Enfoque de Género en el Sistema Nacional de Salud, 2022-2030 Plan TEGS II, así como, al mandato nacional de la política de transversalidad de género, establecido en la Ley No.1-12, de la Estrategia Nacional de Desarrollo 2030, así como a los lineamientos dispuestos en el Plan Estratégico Institucional 2021-2024 del Ministerio de Salud Pública y Asistencia Social y el Plan Estratégico Nacional de VIH  (PEN 2021-2024) para la Respuesta a la Prevención y el Control de las ITS, VIH y sida, en la República Dominicana.  </w:t>
      </w:r>
    </w:p>
    <w:p w14:paraId="7C721EA7" w14:textId="01924E73" w:rsidR="00252534" w:rsidRPr="009707E1" w:rsidRDefault="00252534" w:rsidP="008B1BD9">
      <w:pPr>
        <w:autoSpaceDE w:val="0"/>
        <w:autoSpaceDN w:val="0"/>
        <w:adjustRightInd w:val="0"/>
        <w:spacing w:after="0" w:line="360" w:lineRule="auto"/>
        <w:jc w:val="both"/>
        <w:rPr>
          <w:rFonts w:ascii="Times New Roman" w:eastAsia="Times New Roman" w:hAnsi="Times New Roman" w:cs="Times New Roman"/>
          <w:color w:val="767171"/>
          <w:spacing w:val="20"/>
          <w:sz w:val="24"/>
          <w:szCs w:val="24"/>
          <w:lang w:eastAsia="es-DO"/>
        </w:rPr>
      </w:pPr>
    </w:p>
    <w:p w14:paraId="40DB7983" w14:textId="7827F1E4" w:rsidR="00F870D8" w:rsidRPr="009707E1" w:rsidRDefault="00F870D8" w:rsidP="008B1BD9">
      <w:pPr>
        <w:autoSpaceDE w:val="0"/>
        <w:autoSpaceDN w:val="0"/>
        <w:adjustRightInd w:val="0"/>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lastRenderedPageBreak/>
        <w:t>La República Dominicana al igual que otros países de América Latina, se enfrenta a un entorno cada vez más complejo, con múltiples desafíos de salud y económicos, los cuales limitan al desarrollo de acciones estratégicas más focalizadas y aceleradas en beneficio de la consecución de los Objetivos de Desarrollo Sostenible ODS, en particular el Objetivo 3, relativo a la salud y el bienestar para el año 2030.</w:t>
      </w:r>
    </w:p>
    <w:p w14:paraId="3ED17107" w14:textId="77777777" w:rsidR="00F870D8" w:rsidRPr="009707E1" w:rsidRDefault="00F870D8" w:rsidP="008B1BD9">
      <w:pPr>
        <w:autoSpaceDE w:val="0"/>
        <w:autoSpaceDN w:val="0"/>
        <w:adjustRightInd w:val="0"/>
        <w:spacing w:after="0" w:line="360" w:lineRule="auto"/>
        <w:jc w:val="both"/>
        <w:rPr>
          <w:rFonts w:ascii="Times New Roman" w:eastAsia="Times New Roman" w:hAnsi="Times New Roman" w:cs="Times New Roman"/>
          <w:color w:val="767171"/>
          <w:spacing w:val="20"/>
          <w:sz w:val="24"/>
          <w:szCs w:val="24"/>
          <w:lang w:eastAsia="es-DO"/>
        </w:rPr>
      </w:pPr>
    </w:p>
    <w:p w14:paraId="03E9FC9A" w14:textId="77777777" w:rsidR="00F870D8" w:rsidRPr="009707E1" w:rsidRDefault="00F870D8" w:rsidP="008B1BD9">
      <w:pPr>
        <w:autoSpaceDE w:val="0"/>
        <w:autoSpaceDN w:val="0"/>
        <w:adjustRightInd w:val="0"/>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El Consejo Nacional para el VIH y Sida CONAVIHSIDA como entidad responsable de coordinar la Respuesta Nacional al VIH y Sida tiene como objetivo reducir el riesgo, vulnerabilidad e impacto de la epidemia del VIH, fundamentado sus acciones a sus valores, tales como: respeto a los derechos humanos, solidaridad, confidencialidad, equidad, no estigmatización, no discriminación, integridad, compromiso, transparencia y excelencia. </w:t>
      </w:r>
    </w:p>
    <w:p w14:paraId="428C585E" w14:textId="77777777" w:rsidR="00F870D8" w:rsidRPr="009707E1" w:rsidRDefault="00F870D8" w:rsidP="008B1BD9">
      <w:pPr>
        <w:autoSpaceDE w:val="0"/>
        <w:autoSpaceDN w:val="0"/>
        <w:adjustRightInd w:val="0"/>
        <w:spacing w:after="0" w:line="360" w:lineRule="auto"/>
        <w:jc w:val="both"/>
        <w:rPr>
          <w:rFonts w:ascii="Times New Roman" w:eastAsia="Times New Roman" w:hAnsi="Times New Roman" w:cs="Times New Roman"/>
          <w:color w:val="767171"/>
          <w:spacing w:val="20"/>
          <w:sz w:val="24"/>
          <w:szCs w:val="24"/>
          <w:lang w:eastAsia="es-DO"/>
        </w:rPr>
      </w:pPr>
    </w:p>
    <w:p w14:paraId="1D26DF60" w14:textId="118EF6B6" w:rsidR="00F870D8" w:rsidRPr="009707E1" w:rsidRDefault="00F870D8" w:rsidP="008B1BD9">
      <w:pPr>
        <w:autoSpaceDE w:val="0"/>
        <w:autoSpaceDN w:val="0"/>
        <w:adjustRightInd w:val="0"/>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El CONAVIHSIDA, amparado en la Ley 135-11 de VIH y SIDA la cual tiene como objeto crear un marco jurídico que garantice el pleno ejercicio de los derechos de las personas con el VIH o con sida, consagrados en la Constitución de la República Dominicana, la Declaración Universal de los Derechos Humanos, tiene a bien crear la mesa técnica de Género y VIH, la cual  tendrá como funciones la contextualización, consultas, elaboración, seguimiento y evaluación de las intervenciones dirigidas a visibilizar las iniquidades y a cerrar determinadas brechas existentes, según los determinantes sociales; así como los resultados obtenidos en la Encuesta con Vinculación Serológica para grupos vulnerables,  nos muestra el nivel de discriminación que viven la población LGBTQI en los diferentes centros de salud. </w:t>
      </w:r>
    </w:p>
    <w:p w14:paraId="50537FA1" w14:textId="77777777" w:rsidR="00F870D8" w:rsidRPr="009707E1" w:rsidRDefault="00F870D8" w:rsidP="008B1BD9">
      <w:pPr>
        <w:spacing w:line="360" w:lineRule="auto"/>
        <w:rPr>
          <w:rFonts w:ascii="Times New Roman" w:eastAsia="Times New Roman" w:hAnsi="Times New Roman" w:cs="Times New Roman"/>
          <w:b/>
          <w:bCs/>
          <w:color w:val="767171"/>
          <w:spacing w:val="20"/>
          <w:sz w:val="24"/>
          <w:szCs w:val="24"/>
          <w:lang w:eastAsia="es-DO"/>
        </w:rPr>
      </w:pPr>
      <w:bookmarkStart w:id="18" w:name="_Hlk99639737"/>
      <w:r w:rsidRPr="009707E1">
        <w:rPr>
          <w:rFonts w:ascii="Times New Roman" w:eastAsia="Times New Roman" w:hAnsi="Times New Roman" w:cs="Times New Roman"/>
          <w:b/>
          <w:bCs/>
          <w:color w:val="767171"/>
          <w:spacing w:val="20"/>
          <w:sz w:val="24"/>
          <w:szCs w:val="24"/>
          <w:lang w:eastAsia="es-DO"/>
        </w:rPr>
        <w:t xml:space="preserve">Objetivo General (OG): </w:t>
      </w:r>
    </w:p>
    <w:bookmarkEnd w:id="18"/>
    <w:p w14:paraId="6E1AF87C" w14:textId="77777777" w:rsidR="00F870D8" w:rsidRPr="009707E1" w:rsidRDefault="00F870D8" w:rsidP="008B1BD9">
      <w:pPr>
        <w:spacing w:after="0" w:line="360" w:lineRule="auto"/>
        <w:ind w:left="360"/>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OG1: Crear un espacio intersectorial de coordinación y articulación para el cierre de brechas de los terminantes sociales en género y VIH que </w:t>
      </w:r>
      <w:r w:rsidRPr="009707E1">
        <w:rPr>
          <w:rFonts w:ascii="Times New Roman" w:eastAsia="Times New Roman" w:hAnsi="Times New Roman" w:cs="Times New Roman"/>
          <w:color w:val="767171"/>
          <w:spacing w:val="20"/>
          <w:sz w:val="24"/>
          <w:szCs w:val="24"/>
          <w:lang w:eastAsia="es-DO"/>
        </w:rPr>
        <w:lastRenderedPageBreak/>
        <w:t>permitan el avance hacia la consecución de los Objetivos de la Agenda 2030 en la República Dominicana y del Marco Estratégico Nacional.</w:t>
      </w:r>
    </w:p>
    <w:p w14:paraId="1BBB98F2" w14:textId="3E07AD95" w:rsidR="00F870D8" w:rsidRPr="009707E1" w:rsidRDefault="00F870D8" w:rsidP="008B1BD9">
      <w:pPr>
        <w:spacing w:after="0" w:line="360" w:lineRule="auto"/>
        <w:ind w:left="360"/>
        <w:jc w:val="both"/>
        <w:rPr>
          <w:rFonts w:ascii="Times New Roman" w:eastAsia="Times New Roman" w:hAnsi="Times New Roman" w:cs="Times New Roman"/>
          <w:b/>
          <w:bCs/>
          <w:color w:val="767171"/>
          <w:spacing w:val="20"/>
          <w:sz w:val="24"/>
          <w:szCs w:val="24"/>
          <w:lang w:eastAsia="es-DO"/>
        </w:rPr>
      </w:pPr>
    </w:p>
    <w:p w14:paraId="06E744F9" w14:textId="77777777" w:rsidR="00F870D8" w:rsidRPr="009707E1" w:rsidRDefault="00F870D8" w:rsidP="008B1BD9">
      <w:pPr>
        <w:spacing w:line="360" w:lineRule="auto"/>
        <w:rPr>
          <w:rFonts w:ascii="Times New Roman" w:eastAsia="Times New Roman" w:hAnsi="Times New Roman" w:cs="Times New Roman"/>
          <w:b/>
          <w:bCs/>
          <w:color w:val="767171"/>
          <w:spacing w:val="20"/>
          <w:sz w:val="24"/>
          <w:szCs w:val="24"/>
          <w:lang w:eastAsia="es-DO"/>
        </w:rPr>
      </w:pPr>
      <w:r w:rsidRPr="009707E1">
        <w:rPr>
          <w:rFonts w:ascii="Times New Roman" w:eastAsia="Times New Roman" w:hAnsi="Times New Roman" w:cs="Times New Roman"/>
          <w:b/>
          <w:bCs/>
          <w:color w:val="767171"/>
          <w:spacing w:val="20"/>
          <w:sz w:val="24"/>
          <w:szCs w:val="24"/>
          <w:lang w:eastAsia="es-DO"/>
        </w:rPr>
        <w:t>Objetivos Específicos (OE):</w:t>
      </w:r>
    </w:p>
    <w:p w14:paraId="4E28B6E6" w14:textId="77777777" w:rsidR="00F870D8" w:rsidRPr="009707E1" w:rsidRDefault="00F870D8">
      <w:pPr>
        <w:numPr>
          <w:ilvl w:val="0"/>
          <w:numId w:val="19"/>
        </w:num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OE1: Contribuir a la disminución de las desigualdades de género en grupos vulnerables más expuestos al VIH identificando brechas pendientes para la consecución de los Objetivos de la Agenda 2030 en lo relativo a género y VIH.</w:t>
      </w:r>
    </w:p>
    <w:p w14:paraId="0AFD8307" w14:textId="77777777" w:rsidR="00F870D8" w:rsidRPr="009707E1" w:rsidRDefault="00F870D8">
      <w:pPr>
        <w:numPr>
          <w:ilvl w:val="0"/>
          <w:numId w:val="19"/>
        </w:num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OE2: Coordinar acciones estratégicas y esfuerzos intersectoriales que tributen al logro de las metas establecidas en la Respuesta Nacional al VIH y al Sida y los planes estratégicos establecidos.</w:t>
      </w:r>
    </w:p>
    <w:p w14:paraId="3A98657B" w14:textId="77777777" w:rsidR="00F870D8" w:rsidRPr="009707E1" w:rsidRDefault="00F870D8">
      <w:pPr>
        <w:numPr>
          <w:ilvl w:val="0"/>
          <w:numId w:val="19"/>
        </w:num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OE3: Desarrollar actividades de impacto intersectorial que contribuyan a la a disminución de la desigualdad de género con enfoque en VIH según la consecución de los Objetivos de la Agenda 2030.  </w:t>
      </w:r>
    </w:p>
    <w:p w14:paraId="7BCD8185" w14:textId="64D84BB2" w:rsidR="00F870D8" w:rsidRPr="009707E1" w:rsidRDefault="00F870D8" w:rsidP="008B1BD9">
      <w:pPr>
        <w:spacing w:after="0" w:line="360" w:lineRule="auto"/>
        <w:jc w:val="both"/>
        <w:rPr>
          <w:rFonts w:ascii="Times New Roman" w:eastAsia="Times New Roman" w:hAnsi="Times New Roman" w:cs="Times New Roman"/>
          <w:color w:val="767171"/>
          <w:spacing w:val="20"/>
          <w:sz w:val="24"/>
          <w:szCs w:val="24"/>
          <w:lang w:eastAsia="es-DO"/>
        </w:rPr>
      </w:pPr>
    </w:p>
    <w:p w14:paraId="58DCD52A" w14:textId="7B7FA2C4" w:rsidR="00A46FD5" w:rsidRPr="009707E1" w:rsidRDefault="00A46FD5" w:rsidP="008B1BD9">
      <w:pPr>
        <w:spacing w:after="0" w:line="360" w:lineRule="auto"/>
        <w:jc w:val="both"/>
        <w:rPr>
          <w:rFonts w:ascii="Times New Roman" w:eastAsia="Times New Roman" w:hAnsi="Times New Roman" w:cs="Times New Roman"/>
          <w:color w:val="767171"/>
          <w:spacing w:val="20"/>
          <w:sz w:val="24"/>
          <w:szCs w:val="24"/>
          <w:lang w:eastAsia="es-DO"/>
        </w:rPr>
      </w:pPr>
    </w:p>
    <w:p w14:paraId="6A943728" w14:textId="442330FB" w:rsidR="00A46FD5" w:rsidRPr="009707E1" w:rsidRDefault="00A46FD5" w:rsidP="008B1BD9">
      <w:pPr>
        <w:spacing w:after="0" w:line="360" w:lineRule="auto"/>
        <w:jc w:val="both"/>
        <w:rPr>
          <w:rFonts w:ascii="Times New Roman" w:eastAsia="Times New Roman" w:hAnsi="Times New Roman" w:cs="Times New Roman"/>
          <w:color w:val="767171"/>
          <w:spacing w:val="20"/>
          <w:sz w:val="24"/>
          <w:szCs w:val="24"/>
          <w:lang w:eastAsia="es-DO"/>
        </w:rPr>
      </w:pPr>
    </w:p>
    <w:p w14:paraId="151AF5C9" w14:textId="7FDC26A9" w:rsidR="00A46FD5" w:rsidRPr="009707E1" w:rsidRDefault="00A46FD5" w:rsidP="008B1BD9">
      <w:pPr>
        <w:spacing w:after="0" w:line="360" w:lineRule="auto"/>
        <w:jc w:val="both"/>
        <w:rPr>
          <w:rFonts w:ascii="Times New Roman" w:eastAsia="Times New Roman" w:hAnsi="Times New Roman" w:cs="Times New Roman"/>
          <w:color w:val="767171"/>
          <w:spacing w:val="20"/>
          <w:sz w:val="24"/>
          <w:szCs w:val="24"/>
          <w:lang w:eastAsia="es-DO"/>
        </w:rPr>
      </w:pPr>
    </w:p>
    <w:p w14:paraId="3BC4104A" w14:textId="1E800CE7" w:rsidR="00A46FD5" w:rsidRPr="009707E1" w:rsidRDefault="00A46FD5" w:rsidP="008B1BD9">
      <w:pPr>
        <w:spacing w:after="0" w:line="360" w:lineRule="auto"/>
        <w:jc w:val="both"/>
        <w:rPr>
          <w:rFonts w:ascii="Times New Roman" w:eastAsia="Times New Roman" w:hAnsi="Times New Roman" w:cs="Times New Roman"/>
          <w:color w:val="767171"/>
          <w:spacing w:val="20"/>
          <w:sz w:val="24"/>
          <w:szCs w:val="24"/>
          <w:lang w:eastAsia="es-DO"/>
        </w:rPr>
      </w:pPr>
    </w:p>
    <w:p w14:paraId="317BB51D" w14:textId="6701CB75" w:rsidR="00A46FD5" w:rsidRPr="009707E1" w:rsidRDefault="00A46FD5" w:rsidP="008B1BD9">
      <w:pPr>
        <w:spacing w:after="0" w:line="360" w:lineRule="auto"/>
        <w:jc w:val="both"/>
        <w:rPr>
          <w:rFonts w:ascii="Times New Roman" w:eastAsia="Times New Roman" w:hAnsi="Times New Roman" w:cs="Times New Roman"/>
          <w:color w:val="767171"/>
          <w:spacing w:val="20"/>
          <w:sz w:val="24"/>
          <w:szCs w:val="24"/>
          <w:lang w:eastAsia="es-DO"/>
        </w:rPr>
      </w:pPr>
    </w:p>
    <w:p w14:paraId="4AE72829" w14:textId="266624C6" w:rsidR="00A46FD5" w:rsidRPr="009707E1" w:rsidRDefault="00A46FD5" w:rsidP="008B1BD9">
      <w:pPr>
        <w:spacing w:after="0" w:line="360" w:lineRule="auto"/>
        <w:jc w:val="both"/>
        <w:rPr>
          <w:rFonts w:ascii="Times New Roman" w:eastAsia="Times New Roman" w:hAnsi="Times New Roman" w:cs="Times New Roman"/>
          <w:color w:val="767171"/>
          <w:spacing w:val="20"/>
          <w:sz w:val="24"/>
          <w:szCs w:val="24"/>
          <w:lang w:eastAsia="es-DO"/>
        </w:rPr>
      </w:pPr>
    </w:p>
    <w:p w14:paraId="379D7E1F" w14:textId="44C289A1" w:rsidR="00A46FD5" w:rsidRPr="009707E1" w:rsidRDefault="00A46FD5" w:rsidP="008B1BD9">
      <w:pPr>
        <w:spacing w:after="0" w:line="360" w:lineRule="auto"/>
        <w:jc w:val="both"/>
        <w:rPr>
          <w:rFonts w:ascii="Times New Roman" w:eastAsia="Times New Roman" w:hAnsi="Times New Roman" w:cs="Times New Roman"/>
          <w:color w:val="767171"/>
          <w:spacing w:val="20"/>
          <w:sz w:val="24"/>
          <w:szCs w:val="24"/>
          <w:lang w:eastAsia="es-DO"/>
        </w:rPr>
      </w:pPr>
    </w:p>
    <w:p w14:paraId="7626AC71" w14:textId="4D8B64E2" w:rsidR="00A46FD5" w:rsidRPr="009707E1" w:rsidRDefault="00A46FD5" w:rsidP="008B1BD9">
      <w:pPr>
        <w:spacing w:after="0" w:line="360" w:lineRule="auto"/>
        <w:jc w:val="both"/>
        <w:rPr>
          <w:rFonts w:ascii="Times New Roman" w:eastAsia="Times New Roman" w:hAnsi="Times New Roman" w:cs="Times New Roman"/>
          <w:color w:val="767171"/>
          <w:spacing w:val="20"/>
          <w:sz w:val="24"/>
          <w:szCs w:val="24"/>
          <w:lang w:eastAsia="es-DO"/>
        </w:rPr>
      </w:pPr>
    </w:p>
    <w:p w14:paraId="77AA2111" w14:textId="57CAD8AD" w:rsidR="00A46FD5" w:rsidRPr="009707E1" w:rsidRDefault="00A46FD5" w:rsidP="008B1BD9">
      <w:pPr>
        <w:spacing w:after="0" w:line="360" w:lineRule="auto"/>
        <w:jc w:val="both"/>
        <w:rPr>
          <w:rFonts w:ascii="Times New Roman" w:eastAsia="Times New Roman" w:hAnsi="Times New Roman" w:cs="Times New Roman"/>
          <w:color w:val="767171"/>
          <w:spacing w:val="20"/>
          <w:sz w:val="24"/>
          <w:szCs w:val="24"/>
          <w:lang w:eastAsia="es-DO"/>
        </w:rPr>
      </w:pPr>
    </w:p>
    <w:p w14:paraId="1BE74894" w14:textId="12D8268B" w:rsidR="00672480" w:rsidRPr="009707E1" w:rsidRDefault="00672480" w:rsidP="008B1BD9">
      <w:pPr>
        <w:spacing w:after="0" w:line="360" w:lineRule="auto"/>
        <w:jc w:val="both"/>
        <w:rPr>
          <w:rFonts w:ascii="Times New Roman" w:eastAsia="Times New Roman" w:hAnsi="Times New Roman" w:cs="Times New Roman"/>
          <w:color w:val="767171"/>
          <w:spacing w:val="20"/>
          <w:sz w:val="24"/>
          <w:szCs w:val="24"/>
          <w:lang w:eastAsia="es-DO"/>
        </w:rPr>
      </w:pPr>
    </w:p>
    <w:p w14:paraId="094B4EA2" w14:textId="77777777" w:rsidR="00672480" w:rsidRPr="009707E1" w:rsidRDefault="00672480" w:rsidP="008B1BD9">
      <w:pPr>
        <w:spacing w:after="0" w:line="360" w:lineRule="auto"/>
        <w:jc w:val="both"/>
        <w:rPr>
          <w:rFonts w:ascii="Times New Roman" w:eastAsia="Times New Roman" w:hAnsi="Times New Roman" w:cs="Times New Roman"/>
          <w:color w:val="767171"/>
          <w:spacing w:val="20"/>
          <w:sz w:val="24"/>
          <w:szCs w:val="24"/>
          <w:lang w:eastAsia="es-DO"/>
        </w:rPr>
      </w:pPr>
    </w:p>
    <w:p w14:paraId="18C343A9" w14:textId="6BEFA3E5" w:rsidR="00A46FD5" w:rsidRPr="009707E1" w:rsidRDefault="00A46FD5" w:rsidP="008B1BD9">
      <w:pPr>
        <w:spacing w:after="0" w:line="360" w:lineRule="auto"/>
        <w:jc w:val="both"/>
        <w:rPr>
          <w:rFonts w:ascii="Times New Roman" w:eastAsia="Times New Roman" w:hAnsi="Times New Roman" w:cs="Times New Roman"/>
          <w:color w:val="767171"/>
          <w:spacing w:val="20"/>
          <w:sz w:val="24"/>
          <w:szCs w:val="24"/>
          <w:lang w:eastAsia="es-DO"/>
        </w:rPr>
      </w:pPr>
    </w:p>
    <w:p w14:paraId="636F70B7" w14:textId="6D3C3763" w:rsidR="00A46FD5" w:rsidRPr="009707E1" w:rsidRDefault="00A46FD5" w:rsidP="008B1BD9">
      <w:pPr>
        <w:spacing w:after="0" w:line="360" w:lineRule="auto"/>
        <w:jc w:val="both"/>
        <w:rPr>
          <w:rFonts w:ascii="Times New Roman" w:eastAsia="Times New Roman" w:hAnsi="Times New Roman" w:cs="Times New Roman"/>
          <w:color w:val="767171"/>
          <w:spacing w:val="20"/>
          <w:sz w:val="24"/>
          <w:szCs w:val="24"/>
          <w:lang w:eastAsia="es-DO"/>
        </w:rPr>
      </w:pPr>
    </w:p>
    <w:p w14:paraId="15EEBF4F" w14:textId="217BAD0B" w:rsidR="00F870D8" w:rsidRPr="009707E1" w:rsidRDefault="00F870D8" w:rsidP="008B1BD9">
      <w:pPr>
        <w:pStyle w:val="Ttulo1"/>
        <w:spacing w:line="360" w:lineRule="auto"/>
        <w:rPr>
          <w:rFonts w:ascii="Times New Roman" w:eastAsiaTheme="minorHAnsi" w:hAnsi="Times New Roman"/>
          <w:b/>
          <w:bCs/>
          <w:color w:val="767171"/>
          <w:spacing w:val="20"/>
          <w:sz w:val="24"/>
          <w:szCs w:val="24"/>
        </w:rPr>
      </w:pPr>
      <w:bookmarkStart w:id="19" w:name="_Toc122006890"/>
      <w:r w:rsidRPr="009707E1">
        <w:rPr>
          <w:rFonts w:ascii="Times New Roman" w:eastAsiaTheme="minorHAnsi" w:hAnsi="Times New Roman"/>
          <w:b/>
          <w:bCs/>
          <w:color w:val="767171"/>
          <w:spacing w:val="20"/>
          <w:sz w:val="24"/>
          <w:szCs w:val="24"/>
        </w:rPr>
        <w:lastRenderedPageBreak/>
        <w:t>I</w:t>
      </w:r>
      <w:r w:rsidR="006148C1" w:rsidRPr="009707E1">
        <w:rPr>
          <w:rFonts w:ascii="Times New Roman" w:eastAsiaTheme="minorHAnsi" w:hAnsi="Times New Roman"/>
          <w:b/>
          <w:bCs/>
          <w:color w:val="767171"/>
          <w:spacing w:val="20"/>
          <w:sz w:val="24"/>
          <w:szCs w:val="24"/>
        </w:rPr>
        <w:t>V</w:t>
      </w:r>
      <w:r w:rsidRPr="009707E1">
        <w:rPr>
          <w:rFonts w:ascii="Times New Roman" w:eastAsiaTheme="minorHAnsi" w:hAnsi="Times New Roman"/>
          <w:b/>
          <w:bCs/>
          <w:color w:val="767171"/>
          <w:spacing w:val="20"/>
          <w:sz w:val="24"/>
          <w:szCs w:val="24"/>
        </w:rPr>
        <w:t>.</w:t>
      </w:r>
      <w:r w:rsidRPr="009707E1">
        <w:rPr>
          <w:rFonts w:ascii="Times New Roman" w:eastAsiaTheme="minorHAnsi" w:hAnsi="Times New Roman"/>
          <w:b/>
          <w:bCs/>
          <w:color w:val="767171"/>
          <w:spacing w:val="20"/>
          <w:sz w:val="24"/>
          <w:szCs w:val="24"/>
        </w:rPr>
        <w:tab/>
        <w:t>Resultados Transversales y de Apoyo</w:t>
      </w:r>
      <w:bookmarkEnd w:id="19"/>
    </w:p>
    <w:p w14:paraId="032DF413" w14:textId="20AA4608" w:rsidR="00F870D8" w:rsidRPr="009707E1" w:rsidRDefault="000C0B2B" w:rsidP="008B1BD9">
      <w:pPr>
        <w:spacing w:after="0" w:line="360" w:lineRule="auto"/>
        <w:jc w:val="both"/>
        <w:rPr>
          <w:rFonts w:ascii="Times New Roman" w:hAnsi="Times New Roman" w:cs="Times New Roman"/>
          <w:b/>
          <w:bCs/>
          <w:color w:val="767171"/>
          <w:spacing w:val="20"/>
          <w:sz w:val="24"/>
          <w:szCs w:val="24"/>
        </w:rPr>
      </w:pPr>
      <w:r w:rsidRPr="009707E1">
        <w:rPr>
          <w:rFonts w:ascii="Times New Roman" w:hAnsi="Times New Roman" w:cs="Times New Roman"/>
          <w:b/>
          <w:bCs/>
          <w:noProof/>
          <w:color w:val="767171"/>
          <w:spacing w:val="20"/>
          <w:sz w:val="24"/>
          <w:szCs w:val="24"/>
        </w:rPr>
        <mc:AlternateContent>
          <mc:Choice Requires="wps">
            <w:drawing>
              <wp:anchor distT="0" distB="0" distL="114300" distR="114300" simplePos="0" relativeHeight="251938304" behindDoc="0" locked="0" layoutInCell="1" allowOverlap="1" wp14:anchorId="49B8ADC9" wp14:editId="411FF6DD">
                <wp:simplePos x="0" y="0"/>
                <wp:positionH relativeFrom="page">
                  <wp:align>center</wp:align>
                </wp:positionH>
                <wp:positionV relativeFrom="paragraph">
                  <wp:posOffset>40846</wp:posOffset>
                </wp:positionV>
                <wp:extent cx="463550" cy="0"/>
                <wp:effectExtent l="0" t="19050" r="31750" b="19050"/>
                <wp:wrapNone/>
                <wp:docPr id="30" name="Conector recto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18277" id="Conector recto 30" o:spid="_x0000_s1026" style="position:absolute;z-index:2519383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3.2pt" to="3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DnwW1P2AAAAAMBAAAP&#10;AAAAZHJzL2Rvd25yZXYueG1sTI/LTsMwEEX3SPyDNUjsqANUKQ1xKoSExAYohUWX03jygHgcxW4S&#10;/p6BDSyP7ujeM/lmdp0aaQitZwOXiwQUcelty7WB97eHixtQISJb7DyTgS8KsClOT3LMrJ/4lcZd&#10;rJWUcMjQQBNjn2kdyoYchoXviSWr/OAwCg61tgNOUu46fZUkqXbYsiw02NN9Q+Xn7uhk9+XJr6rx&#10;MV3G7cce7Xpqn6utMedn890tqEhz/DuGH31Rh0KcDv7INqjOgDwSDaRLUBKurgUPv6iLXP93L74B&#10;AAD//wMAUEsBAi0AFAAGAAgAAAAhALaDOJL+AAAA4QEAABMAAAAAAAAAAAAAAAAAAAAAAFtDb250&#10;ZW50X1R5cGVzXS54bWxQSwECLQAUAAYACAAAACEAOP0h/9YAAACUAQAACwAAAAAAAAAAAAAAAAAv&#10;AQAAX3JlbHMvLnJlbHNQSwECLQAUAAYACAAAACEAQYx3IsYBAABgAwAADgAAAAAAAAAAAAAAAAAu&#10;AgAAZHJzL2Uyb0RvYy54bWxQSwECLQAUAAYACAAAACEA58FtT9gAAAADAQAADwAAAAAAAAAAAAAA&#10;AAAgBAAAZHJzL2Rvd25yZXYueG1sUEsFBgAAAAAEAAQA8wAAACUFAAAAAA==&#10;" strokecolor="#ee2a24" strokeweight="2.25pt">
                <v:stroke joinstyle="miter"/>
                <w10:wrap anchorx="page"/>
              </v:line>
            </w:pict>
          </mc:Fallback>
        </mc:AlternateContent>
      </w:r>
    </w:p>
    <w:p w14:paraId="14F91D20" w14:textId="7A36EB96" w:rsidR="00F870D8" w:rsidRPr="009707E1" w:rsidRDefault="00991C79" w:rsidP="008B1BD9">
      <w:pPr>
        <w:pStyle w:val="Ttulo2"/>
        <w:spacing w:line="360" w:lineRule="auto"/>
        <w:rPr>
          <w:rFonts w:ascii="Times New Roman" w:eastAsiaTheme="minorHAnsi" w:hAnsi="Times New Roman"/>
          <w:i w:val="0"/>
          <w:iCs w:val="0"/>
          <w:color w:val="767171"/>
          <w:spacing w:val="20"/>
          <w:sz w:val="24"/>
          <w:szCs w:val="24"/>
        </w:rPr>
      </w:pPr>
      <w:r w:rsidRPr="009707E1">
        <w:rPr>
          <w:rFonts w:ascii="Times New Roman" w:eastAsiaTheme="minorHAnsi" w:hAnsi="Times New Roman"/>
          <w:i w:val="0"/>
          <w:iCs w:val="0"/>
          <w:color w:val="767171"/>
          <w:spacing w:val="20"/>
          <w:sz w:val="24"/>
          <w:szCs w:val="24"/>
        </w:rPr>
        <w:t xml:space="preserve"> </w:t>
      </w:r>
      <w:bookmarkStart w:id="20" w:name="_Toc122006891"/>
      <w:r w:rsidR="006148C1" w:rsidRPr="009707E1">
        <w:rPr>
          <w:rFonts w:ascii="Times New Roman" w:eastAsiaTheme="minorHAnsi" w:hAnsi="Times New Roman"/>
          <w:i w:val="0"/>
          <w:iCs w:val="0"/>
          <w:color w:val="767171"/>
          <w:spacing w:val="20"/>
          <w:sz w:val="24"/>
          <w:szCs w:val="24"/>
        </w:rPr>
        <w:t>4</w:t>
      </w:r>
      <w:r w:rsidRPr="009707E1">
        <w:rPr>
          <w:rFonts w:ascii="Times New Roman" w:eastAsiaTheme="minorHAnsi" w:hAnsi="Times New Roman"/>
          <w:i w:val="0"/>
          <w:iCs w:val="0"/>
          <w:color w:val="767171"/>
          <w:spacing w:val="20"/>
          <w:sz w:val="24"/>
          <w:szCs w:val="24"/>
        </w:rPr>
        <w:t xml:space="preserve">.1 </w:t>
      </w:r>
      <w:r w:rsidR="00F870D8" w:rsidRPr="009707E1">
        <w:rPr>
          <w:rFonts w:ascii="Times New Roman" w:eastAsiaTheme="minorHAnsi" w:hAnsi="Times New Roman"/>
          <w:i w:val="0"/>
          <w:iCs w:val="0"/>
          <w:color w:val="767171"/>
          <w:spacing w:val="20"/>
          <w:sz w:val="24"/>
          <w:szCs w:val="24"/>
        </w:rPr>
        <w:t>Desempeño administrativo financiero</w:t>
      </w:r>
      <w:bookmarkEnd w:id="20"/>
    </w:p>
    <w:p w14:paraId="33DF0C26" w14:textId="77777777" w:rsidR="00F870D8" w:rsidRPr="009707E1" w:rsidRDefault="00F870D8" w:rsidP="008B1BD9">
      <w:pPr>
        <w:numPr>
          <w:ilvl w:val="0"/>
          <w:numId w:val="9"/>
        </w:numPr>
        <w:spacing w:after="0" w:line="360" w:lineRule="auto"/>
        <w:jc w:val="both"/>
        <w:rPr>
          <w:rFonts w:ascii="Times New Roman" w:eastAsia="Times New Roman" w:hAnsi="Times New Roman" w:cs="Times New Roman"/>
          <w:b/>
          <w:bCs/>
          <w:color w:val="767171"/>
          <w:sz w:val="24"/>
          <w:szCs w:val="24"/>
        </w:rPr>
      </w:pPr>
      <w:r w:rsidRPr="009707E1">
        <w:rPr>
          <w:rFonts w:ascii="Times New Roman" w:eastAsia="Times New Roman" w:hAnsi="Times New Roman" w:cs="Times New Roman"/>
          <w:b/>
          <w:bCs/>
          <w:color w:val="767171"/>
          <w:sz w:val="24"/>
          <w:szCs w:val="24"/>
        </w:rPr>
        <w:t>Ejecución presupuestaria por fuente de financiamiento</w:t>
      </w:r>
    </w:p>
    <w:p w14:paraId="787CFEEE" w14:textId="68E5813A" w:rsidR="00585167" w:rsidRPr="009707E1" w:rsidRDefault="00585167" w:rsidP="008B1BD9">
      <w:pPr>
        <w:spacing w:line="360" w:lineRule="auto"/>
        <w:jc w:val="both"/>
        <w:rPr>
          <w:rFonts w:ascii="Times New Roman" w:hAnsi="Times New Roman" w:cs="Times New Roman"/>
          <w:color w:val="767171"/>
          <w:spacing w:val="20"/>
          <w:sz w:val="24"/>
          <w:szCs w:val="24"/>
        </w:rPr>
      </w:pPr>
      <w:bookmarkStart w:id="21" w:name="_Hlk78198708"/>
      <w:r w:rsidRPr="009707E1">
        <w:rPr>
          <w:rFonts w:ascii="Times New Roman" w:hAnsi="Times New Roman" w:cs="Times New Roman"/>
          <w:color w:val="767171"/>
          <w:spacing w:val="20"/>
          <w:sz w:val="24"/>
          <w:szCs w:val="24"/>
        </w:rPr>
        <w:t>El CONAVIHSIDA, para el año 2022 recibió una asignación presupuestaria ascendente a RD$600,081,742.11 (Seiscientos millones, ochenta y un mil setecientos cuarenta y dos con 11/100).  Es necesario destacar, que la ejecución de todas las partidas presupuestadas, ha sido realizada bajo los estándares establecidos por el gobierno dominicano, así como, lo establece la Ley Orgánica de Presupuesto para el Sector Publico No.423-06.  Las Instituciones Descentralizadas y Autónomas no Financieras y las Instituciones Públicas de la Seguridad Social que reciben transferencias del Presupuesto General del Estado 2021, ejecutadas a través del Sistema de Información de la Gestión Financiera (SIGEF).</w:t>
      </w:r>
    </w:p>
    <w:p w14:paraId="1521A4E4" w14:textId="42742E6D" w:rsidR="00585167" w:rsidRPr="009707E1" w:rsidRDefault="00585167" w:rsidP="008B1BD9">
      <w:pPr>
        <w:spacing w:line="360" w:lineRule="auto"/>
        <w:jc w:val="both"/>
        <w:rPr>
          <w:rFonts w:ascii="Times New Roman" w:hAnsi="Times New Roman" w:cs="Times New Roman"/>
          <w:color w:val="767171"/>
          <w:spacing w:val="20"/>
          <w:sz w:val="24"/>
          <w:szCs w:val="24"/>
        </w:rPr>
      </w:pPr>
      <w:r w:rsidRPr="009707E1">
        <w:rPr>
          <w:rFonts w:ascii="Times New Roman" w:hAnsi="Times New Roman" w:cs="Times New Roman"/>
          <w:color w:val="767171"/>
          <w:spacing w:val="20"/>
          <w:sz w:val="24"/>
          <w:szCs w:val="24"/>
        </w:rPr>
        <w:t>En cuanto a la parte financiera, el CONAVIHSIDA para el 2022 cuenta con tres fuentes de financiamiento, las cuales son: Fondo general 348 de Donación Externa del Fondo Mundial de lucha contra el SIDA, Tuberculosis y Malaria de RD$182,617,435.54, de los cuales se ha ejecutado RD$</w:t>
      </w:r>
      <w:r w:rsidR="0076247F" w:rsidRPr="009707E1">
        <w:rPr>
          <w:rFonts w:ascii="Times New Roman" w:hAnsi="Times New Roman" w:cs="Times New Roman"/>
          <w:color w:val="767171"/>
          <w:spacing w:val="20"/>
          <w:sz w:val="24"/>
          <w:szCs w:val="24"/>
        </w:rPr>
        <w:t>108,012,447.17</w:t>
      </w:r>
      <w:r w:rsidRPr="009707E1">
        <w:rPr>
          <w:rFonts w:ascii="Times New Roman" w:hAnsi="Times New Roman" w:cs="Times New Roman"/>
          <w:color w:val="767171"/>
          <w:spacing w:val="20"/>
          <w:sz w:val="24"/>
          <w:szCs w:val="24"/>
        </w:rPr>
        <w:t xml:space="preserve"> que representa un 5</w:t>
      </w:r>
      <w:r w:rsidR="0076247F" w:rsidRPr="009707E1">
        <w:rPr>
          <w:rFonts w:ascii="Times New Roman" w:hAnsi="Times New Roman" w:cs="Times New Roman"/>
          <w:color w:val="767171"/>
          <w:spacing w:val="20"/>
          <w:sz w:val="24"/>
          <w:szCs w:val="24"/>
        </w:rPr>
        <w:t>9</w:t>
      </w:r>
      <w:r w:rsidRPr="009707E1">
        <w:rPr>
          <w:rFonts w:ascii="Times New Roman" w:hAnsi="Times New Roman" w:cs="Times New Roman"/>
          <w:color w:val="767171"/>
          <w:spacing w:val="20"/>
          <w:sz w:val="24"/>
          <w:szCs w:val="24"/>
        </w:rPr>
        <w:t>% del total aprobado de esta fuente de financiamiento en enero</w:t>
      </w:r>
      <w:r w:rsidR="0076247F" w:rsidRPr="009707E1">
        <w:rPr>
          <w:rFonts w:ascii="Times New Roman" w:hAnsi="Times New Roman" w:cs="Times New Roman"/>
          <w:color w:val="767171"/>
          <w:spacing w:val="20"/>
          <w:sz w:val="24"/>
          <w:szCs w:val="24"/>
        </w:rPr>
        <w:t>-diciembre</w:t>
      </w:r>
      <w:r w:rsidRPr="009707E1">
        <w:rPr>
          <w:rFonts w:ascii="Times New Roman" w:hAnsi="Times New Roman" w:cs="Times New Roman"/>
          <w:color w:val="767171"/>
          <w:spacing w:val="20"/>
          <w:sz w:val="24"/>
          <w:szCs w:val="24"/>
        </w:rPr>
        <w:t xml:space="preserve"> del año 2022; le sigue el Fondo general 348 de Donación Externa del Fondo Mundial para el proyecto de inversión sobre COVID-19 con monto aprobado de RD$176,376,277.57 , de los cuales se ha ejecutado RD$101,732,625.86 que representa el 58% del total aprobado de esta fuente de financiamiento a la fecha mencionada, Fondo general 100 de Subvención Gobierno Central, con monto aprobado ascendente a RD$154,463,929.00, de los cuales se ha ejecutado RD$128,903,716.18 el cual representa el 83% del total aprobado de esta fuente de financiamiento a la fecha indicada y fondo general 101 de contrapartida Gobierno Central con monto aprobado de RD$86,624,100.00, de los cuales se han ejecutado </w:t>
      </w:r>
      <w:r w:rsidRPr="009707E1">
        <w:rPr>
          <w:rFonts w:ascii="Times New Roman" w:hAnsi="Times New Roman" w:cs="Times New Roman"/>
          <w:color w:val="767171"/>
          <w:spacing w:val="20"/>
          <w:sz w:val="24"/>
          <w:szCs w:val="24"/>
        </w:rPr>
        <w:lastRenderedPageBreak/>
        <w:t xml:space="preserve">RD$3,823,248.86 representado el 4% del total aprobado de este fondo, en función del total general aprobado RD$600,081,742.11 del presupuestado se ha ejecutado RD$330,856,559.66, para un 55% de la asignación presupuestaria de la institución.  </w:t>
      </w:r>
    </w:p>
    <w:p w14:paraId="7E25DF5D" w14:textId="77777777" w:rsidR="00672480" w:rsidRPr="009707E1" w:rsidRDefault="00672480" w:rsidP="008B1BD9">
      <w:pPr>
        <w:spacing w:line="360" w:lineRule="auto"/>
        <w:jc w:val="both"/>
        <w:rPr>
          <w:rFonts w:ascii="Times New Roman" w:hAnsi="Times New Roman" w:cs="Times New Roman"/>
          <w:color w:val="767171"/>
          <w:spacing w:val="20"/>
          <w:sz w:val="24"/>
          <w:szCs w:val="24"/>
        </w:rPr>
      </w:pPr>
    </w:p>
    <w:p w14:paraId="5F52E8B9" w14:textId="382B6C47" w:rsidR="00585167" w:rsidRPr="009707E1" w:rsidRDefault="00585167" w:rsidP="008B1BD9">
      <w:pPr>
        <w:pStyle w:val="Prrafodelista"/>
        <w:spacing w:after="160" w:line="360" w:lineRule="auto"/>
        <w:ind w:left="0"/>
        <w:jc w:val="both"/>
        <w:rPr>
          <w:rFonts w:ascii="Times New Roman" w:hAnsi="Times New Roman"/>
          <w:b/>
          <w:bCs/>
          <w:color w:val="767171"/>
          <w:sz w:val="24"/>
          <w:szCs w:val="24"/>
        </w:rPr>
      </w:pPr>
      <w:r w:rsidRPr="009707E1">
        <w:rPr>
          <w:rFonts w:ascii="Times New Roman" w:hAnsi="Times New Roman"/>
          <w:b/>
          <w:bCs/>
          <w:color w:val="767171"/>
          <w:sz w:val="24"/>
          <w:szCs w:val="24"/>
          <w:lang w:eastAsia="en-US"/>
        </w:rPr>
        <w:t>Ejecución</w:t>
      </w:r>
      <w:r w:rsidRPr="009707E1">
        <w:rPr>
          <w:rFonts w:ascii="Times New Roman" w:hAnsi="Times New Roman"/>
          <w:b/>
          <w:bCs/>
          <w:color w:val="767171"/>
          <w:sz w:val="24"/>
          <w:szCs w:val="24"/>
        </w:rPr>
        <w:t xml:space="preserve"> Presupuestaria por Fuentes de Financiamiento enero-octubre del año 2022.</w:t>
      </w:r>
    </w:p>
    <w:tbl>
      <w:tblPr>
        <w:tblStyle w:val="Tablanormal1"/>
        <w:tblW w:w="8828" w:type="dxa"/>
        <w:tblLook w:val="04A0" w:firstRow="1" w:lastRow="0" w:firstColumn="1" w:lastColumn="0" w:noHBand="0" w:noVBand="1"/>
      </w:tblPr>
      <w:tblGrid>
        <w:gridCol w:w="2544"/>
        <w:gridCol w:w="2129"/>
        <w:gridCol w:w="2235"/>
        <w:gridCol w:w="1920"/>
      </w:tblGrid>
      <w:tr w:rsidR="009707E1" w:rsidRPr="009707E1" w14:paraId="0BA63A1D" w14:textId="77777777" w:rsidTr="00A7378D">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544" w:type="dxa"/>
            <w:shd w:val="clear" w:color="auto" w:fill="013169"/>
            <w:vAlign w:val="center"/>
            <w:hideMark/>
          </w:tcPr>
          <w:p w14:paraId="0AB6F832" w14:textId="77777777" w:rsidR="00585167" w:rsidRPr="009707E1" w:rsidRDefault="00585167" w:rsidP="00882078">
            <w:pPr>
              <w:spacing w:line="360" w:lineRule="auto"/>
              <w:jc w:val="center"/>
              <w:rPr>
                <w:rFonts w:ascii="Times New Roman" w:eastAsia="Times New Roman" w:hAnsi="Times New Roman" w:cs="Times New Roman"/>
                <w:b w:val="0"/>
                <w:bCs w:val="0"/>
                <w:color w:val="767171"/>
                <w:sz w:val="24"/>
                <w:szCs w:val="24"/>
                <w:lang w:eastAsia="es-DO"/>
              </w:rPr>
            </w:pPr>
            <w:bookmarkStart w:id="22" w:name="_Hlk120541293"/>
            <w:r w:rsidRPr="009707E1">
              <w:rPr>
                <w:rFonts w:ascii="Times New Roman" w:eastAsia="Times New Roman" w:hAnsi="Times New Roman" w:cs="Times New Roman"/>
                <w:color w:val="767171"/>
                <w:sz w:val="24"/>
                <w:szCs w:val="24"/>
                <w:lang w:eastAsia="es-DO"/>
              </w:rPr>
              <w:t>Fuentes de Financiamiento</w:t>
            </w:r>
          </w:p>
        </w:tc>
        <w:tc>
          <w:tcPr>
            <w:tcW w:w="2129" w:type="dxa"/>
            <w:shd w:val="clear" w:color="auto" w:fill="013169"/>
            <w:vAlign w:val="center"/>
            <w:hideMark/>
          </w:tcPr>
          <w:p w14:paraId="285C5ABA" w14:textId="77777777" w:rsidR="00585167" w:rsidRPr="009707E1" w:rsidRDefault="00585167" w:rsidP="0088207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767171"/>
                <w:sz w:val="24"/>
                <w:szCs w:val="24"/>
                <w:lang w:eastAsia="es-DO"/>
              </w:rPr>
            </w:pPr>
            <w:r w:rsidRPr="009707E1">
              <w:rPr>
                <w:rFonts w:ascii="Times New Roman" w:eastAsia="Times New Roman" w:hAnsi="Times New Roman" w:cs="Times New Roman"/>
                <w:color w:val="767171"/>
                <w:sz w:val="24"/>
                <w:szCs w:val="24"/>
                <w:lang w:eastAsia="es-DO"/>
              </w:rPr>
              <w:t>Aprobado</w:t>
            </w:r>
          </w:p>
        </w:tc>
        <w:tc>
          <w:tcPr>
            <w:tcW w:w="2235" w:type="dxa"/>
            <w:shd w:val="clear" w:color="auto" w:fill="013169"/>
            <w:vAlign w:val="center"/>
            <w:hideMark/>
          </w:tcPr>
          <w:p w14:paraId="7A114CC3" w14:textId="77777777" w:rsidR="00585167" w:rsidRPr="009707E1" w:rsidRDefault="00585167" w:rsidP="0088207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767171"/>
                <w:sz w:val="24"/>
                <w:szCs w:val="24"/>
                <w:lang w:eastAsia="es-DO"/>
              </w:rPr>
            </w:pPr>
            <w:r w:rsidRPr="009707E1">
              <w:rPr>
                <w:rFonts w:ascii="Times New Roman" w:eastAsia="Times New Roman" w:hAnsi="Times New Roman" w:cs="Times New Roman"/>
                <w:color w:val="767171"/>
                <w:sz w:val="24"/>
                <w:szCs w:val="24"/>
                <w:lang w:eastAsia="es-DO"/>
              </w:rPr>
              <w:t>Ejecutado</w:t>
            </w:r>
          </w:p>
        </w:tc>
        <w:tc>
          <w:tcPr>
            <w:tcW w:w="1920" w:type="dxa"/>
            <w:shd w:val="clear" w:color="auto" w:fill="013169"/>
            <w:vAlign w:val="center"/>
            <w:hideMark/>
          </w:tcPr>
          <w:p w14:paraId="04BAC1B7" w14:textId="77777777" w:rsidR="00585167" w:rsidRPr="009707E1" w:rsidRDefault="00585167" w:rsidP="0088207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767171"/>
                <w:sz w:val="24"/>
                <w:szCs w:val="24"/>
                <w:lang w:eastAsia="es-DO"/>
              </w:rPr>
            </w:pPr>
            <w:r w:rsidRPr="009707E1">
              <w:rPr>
                <w:rFonts w:ascii="Times New Roman" w:eastAsia="Times New Roman" w:hAnsi="Times New Roman" w:cs="Times New Roman"/>
                <w:color w:val="767171"/>
                <w:sz w:val="24"/>
                <w:szCs w:val="24"/>
                <w:lang w:eastAsia="es-DO"/>
              </w:rPr>
              <w:t>% Ejecutado Vs. Aprobado</w:t>
            </w:r>
          </w:p>
        </w:tc>
      </w:tr>
      <w:tr w:rsidR="009707E1" w:rsidRPr="009707E1" w14:paraId="22D0D9AD" w14:textId="77777777" w:rsidTr="00A7378D">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544" w:type="dxa"/>
            <w:hideMark/>
          </w:tcPr>
          <w:p w14:paraId="03101998" w14:textId="77777777" w:rsidR="00317D24" w:rsidRPr="009707E1" w:rsidRDefault="00317D24" w:rsidP="00317D24">
            <w:pPr>
              <w:spacing w:line="360" w:lineRule="auto"/>
              <w:rPr>
                <w:rFonts w:ascii="Times New Roman" w:eastAsia="Times New Roman" w:hAnsi="Times New Roman" w:cs="Times New Roman"/>
                <w:color w:val="767171"/>
                <w:sz w:val="20"/>
                <w:szCs w:val="20"/>
                <w:lang w:eastAsia="es-DO"/>
              </w:rPr>
            </w:pPr>
            <w:r w:rsidRPr="009707E1">
              <w:rPr>
                <w:rFonts w:ascii="Times New Roman" w:eastAsia="Times New Roman" w:hAnsi="Times New Roman" w:cs="Times New Roman"/>
                <w:color w:val="767171"/>
                <w:sz w:val="20"/>
                <w:szCs w:val="20"/>
                <w:lang w:eastAsia="es-DO"/>
              </w:rPr>
              <w:t xml:space="preserve">Fondo Mundial (Donación externa) VIH/SIDA </w:t>
            </w:r>
          </w:p>
        </w:tc>
        <w:tc>
          <w:tcPr>
            <w:tcW w:w="2129" w:type="dxa"/>
            <w:noWrap/>
            <w:vAlign w:val="bottom"/>
            <w:hideMark/>
          </w:tcPr>
          <w:p w14:paraId="1BB29265" w14:textId="421EB89C" w:rsidR="00317D24" w:rsidRPr="009707E1" w:rsidRDefault="00317D24" w:rsidP="00317D2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767171"/>
                <w:spacing w:val="20"/>
                <w:sz w:val="24"/>
                <w:szCs w:val="24"/>
              </w:rPr>
            </w:pPr>
            <w:r w:rsidRPr="009707E1">
              <w:rPr>
                <w:rFonts w:ascii="Times New Roman" w:hAnsi="Times New Roman" w:cs="Times New Roman"/>
                <w:color w:val="767171"/>
                <w:spacing w:val="20"/>
                <w:sz w:val="24"/>
                <w:szCs w:val="24"/>
              </w:rPr>
              <w:t>182,617,435.54</w:t>
            </w:r>
          </w:p>
        </w:tc>
        <w:tc>
          <w:tcPr>
            <w:tcW w:w="2235" w:type="dxa"/>
            <w:noWrap/>
            <w:vAlign w:val="bottom"/>
            <w:hideMark/>
          </w:tcPr>
          <w:p w14:paraId="2CA6ECAF" w14:textId="351BBCF3" w:rsidR="00317D24" w:rsidRPr="009707E1" w:rsidRDefault="00317D24" w:rsidP="00317D2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767171"/>
                <w:spacing w:val="20"/>
                <w:sz w:val="24"/>
                <w:szCs w:val="24"/>
              </w:rPr>
            </w:pPr>
            <w:r w:rsidRPr="009707E1">
              <w:rPr>
                <w:rFonts w:ascii="Times New Roman" w:hAnsi="Times New Roman" w:cs="Times New Roman"/>
                <w:color w:val="767171"/>
                <w:spacing w:val="20"/>
                <w:sz w:val="24"/>
                <w:szCs w:val="24"/>
              </w:rPr>
              <w:t>108,012,447.17</w:t>
            </w:r>
          </w:p>
        </w:tc>
        <w:tc>
          <w:tcPr>
            <w:tcW w:w="1920" w:type="dxa"/>
            <w:noWrap/>
            <w:vAlign w:val="bottom"/>
            <w:hideMark/>
          </w:tcPr>
          <w:p w14:paraId="1AD2C4B3" w14:textId="38A52E7B" w:rsidR="00317D24" w:rsidRPr="009707E1" w:rsidRDefault="00317D24" w:rsidP="00317D2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767171"/>
                <w:spacing w:val="20"/>
                <w:sz w:val="24"/>
                <w:szCs w:val="24"/>
              </w:rPr>
            </w:pPr>
            <w:r w:rsidRPr="009707E1">
              <w:rPr>
                <w:rFonts w:ascii="Times New Roman" w:hAnsi="Times New Roman" w:cs="Times New Roman"/>
                <w:color w:val="767171"/>
                <w:spacing w:val="20"/>
                <w:sz w:val="24"/>
                <w:szCs w:val="24"/>
              </w:rPr>
              <w:t>59%</w:t>
            </w:r>
          </w:p>
        </w:tc>
      </w:tr>
      <w:tr w:rsidR="009707E1" w:rsidRPr="009707E1" w14:paraId="0C6A1383" w14:textId="77777777" w:rsidTr="00A7378D">
        <w:trPr>
          <w:trHeight w:val="294"/>
        </w:trPr>
        <w:tc>
          <w:tcPr>
            <w:cnfStyle w:val="001000000000" w:firstRow="0" w:lastRow="0" w:firstColumn="1" w:lastColumn="0" w:oddVBand="0" w:evenVBand="0" w:oddHBand="0" w:evenHBand="0" w:firstRowFirstColumn="0" w:firstRowLastColumn="0" w:lastRowFirstColumn="0" w:lastRowLastColumn="0"/>
            <w:tcW w:w="2544" w:type="dxa"/>
            <w:hideMark/>
          </w:tcPr>
          <w:p w14:paraId="413B82BC" w14:textId="77777777" w:rsidR="00317D24" w:rsidRPr="009707E1" w:rsidRDefault="00317D24" w:rsidP="00317D24">
            <w:pPr>
              <w:spacing w:line="360" w:lineRule="auto"/>
              <w:rPr>
                <w:rFonts w:ascii="Times New Roman" w:eastAsia="Times New Roman" w:hAnsi="Times New Roman" w:cs="Times New Roman"/>
                <w:color w:val="767171"/>
                <w:sz w:val="20"/>
                <w:szCs w:val="20"/>
                <w:lang w:eastAsia="es-DO"/>
              </w:rPr>
            </w:pPr>
            <w:r w:rsidRPr="009707E1">
              <w:rPr>
                <w:rFonts w:ascii="Times New Roman" w:eastAsia="Times New Roman" w:hAnsi="Times New Roman" w:cs="Times New Roman"/>
                <w:color w:val="767171"/>
                <w:sz w:val="20"/>
                <w:szCs w:val="20"/>
                <w:lang w:eastAsia="es-DO"/>
              </w:rPr>
              <w:t>Fondo Mundial (Donación externa) COVID-19</w:t>
            </w:r>
          </w:p>
        </w:tc>
        <w:tc>
          <w:tcPr>
            <w:tcW w:w="2129" w:type="dxa"/>
            <w:noWrap/>
            <w:vAlign w:val="bottom"/>
            <w:hideMark/>
          </w:tcPr>
          <w:p w14:paraId="23134BAD" w14:textId="52B97B87" w:rsidR="00317D24" w:rsidRPr="009707E1" w:rsidRDefault="00317D24" w:rsidP="00317D2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67171"/>
                <w:spacing w:val="20"/>
                <w:sz w:val="24"/>
                <w:szCs w:val="24"/>
              </w:rPr>
            </w:pPr>
            <w:r w:rsidRPr="009707E1">
              <w:rPr>
                <w:rFonts w:ascii="Times New Roman" w:hAnsi="Times New Roman" w:cs="Times New Roman"/>
                <w:color w:val="767171"/>
                <w:spacing w:val="20"/>
                <w:sz w:val="24"/>
                <w:szCs w:val="24"/>
              </w:rPr>
              <w:t>176,376,277.57</w:t>
            </w:r>
          </w:p>
        </w:tc>
        <w:tc>
          <w:tcPr>
            <w:tcW w:w="2235" w:type="dxa"/>
            <w:noWrap/>
            <w:vAlign w:val="bottom"/>
            <w:hideMark/>
          </w:tcPr>
          <w:p w14:paraId="364AFC79" w14:textId="0AF1405E" w:rsidR="00317D24" w:rsidRPr="009707E1" w:rsidRDefault="00317D24" w:rsidP="00317D2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67171"/>
                <w:spacing w:val="20"/>
                <w:sz w:val="24"/>
                <w:szCs w:val="24"/>
              </w:rPr>
            </w:pPr>
            <w:r w:rsidRPr="009707E1">
              <w:rPr>
                <w:rFonts w:ascii="Times New Roman" w:hAnsi="Times New Roman" w:cs="Times New Roman"/>
                <w:color w:val="767171"/>
                <w:spacing w:val="20"/>
                <w:sz w:val="24"/>
                <w:szCs w:val="24"/>
              </w:rPr>
              <w:t>101,732,625.86</w:t>
            </w:r>
          </w:p>
        </w:tc>
        <w:tc>
          <w:tcPr>
            <w:tcW w:w="1920" w:type="dxa"/>
            <w:noWrap/>
            <w:vAlign w:val="bottom"/>
            <w:hideMark/>
          </w:tcPr>
          <w:p w14:paraId="75C47283" w14:textId="61DCAB3C" w:rsidR="00317D24" w:rsidRPr="009707E1" w:rsidRDefault="00317D24" w:rsidP="00317D2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67171"/>
                <w:spacing w:val="20"/>
                <w:sz w:val="24"/>
                <w:szCs w:val="24"/>
              </w:rPr>
            </w:pPr>
            <w:r w:rsidRPr="009707E1">
              <w:rPr>
                <w:rFonts w:ascii="Times New Roman" w:hAnsi="Times New Roman" w:cs="Times New Roman"/>
                <w:color w:val="767171"/>
                <w:spacing w:val="20"/>
                <w:sz w:val="24"/>
                <w:szCs w:val="24"/>
              </w:rPr>
              <w:t>58%</w:t>
            </w:r>
          </w:p>
        </w:tc>
      </w:tr>
      <w:tr w:rsidR="009707E1" w:rsidRPr="009707E1" w14:paraId="79929980" w14:textId="77777777" w:rsidTr="00A7378D">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2544" w:type="dxa"/>
            <w:noWrap/>
            <w:hideMark/>
          </w:tcPr>
          <w:p w14:paraId="5C7B4F3F" w14:textId="77777777" w:rsidR="00317D24" w:rsidRPr="009707E1" w:rsidRDefault="00317D24" w:rsidP="00317D24">
            <w:pPr>
              <w:spacing w:line="360" w:lineRule="auto"/>
              <w:rPr>
                <w:rFonts w:ascii="Times New Roman" w:eastAsia="Times New Roman" w:hAnsi="Times New Roman" w:cs="Times New Roman"/>
                <w:color w:val="767171"/>
                <w:sz w:val="20"/>
                <w:szCs w:val="20"/>
                <w:lang w:eastAsia="es-DO"/>
              </w:rPr>
            </w:pPr>
            <w:r w:rsidRPr="009707E1">
              <w:rPr>
                <w:rFonts w:ascii="Times New Roman" w:eastAsia="Times New Roman" w:hAnsi="Times New Roman" w:cs="Times New Roman"/>
                <w:color w:val="767171"/>
                <w:sz w:val="20"/>
                <w:szCs w:val="20"/>
                <w:lang w:eastAsia="es-DO"/>
              </w:rPr>
              <w:t>Contrapartida Gobierno</w:t>
            </w:r>
          </w:p>
        </w:tc>
        <w:tc>
          <w:tcPr>
            <w:tcW w:w="2129" w:type="dxa"/>
            <w:noWrap/>
            <w:vAlign w:val="bottom"/>
            <w:hideMark/>
          </w:tcPr>
          <w:p w14:paraId="019C08BF" w14:textId="169F17B1" w:rsidR="00317D24" w:rsidRPr="009707E1" w:rsidRDefault="00317D24" w:rsidP="00317D2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767171"/>
                <w:spacing w:val="20"/>
                <w:sz w:val="24"/>
                <w:szCs w:val="24"/>
              </w:rPr>
            </w:pPr>
            <w:r w:rsidRPr="009707E1">
              <w:rPr>
                <w:rFonts w:ascii="Times New Roman" w:hAnsi="Times New Roman" w:cs="Times New Roman"/>
                <w:color w:val="767171"/>
                <w:spacing w:val="20"/>
                <w:sz w:val="24"/>
                <w:szCs w:val="24"/>
              </w:rPr>
              <w:t>86,624,100.00</w:t>
            </w:r>
          </w:p>
        </w:tc>
        <w:tc>
          <w:tcPr>
            <w:tcW w:w="2235" w:type="dxa"/>
            <w:noWrap/>
            <w:vAlign w:val="bottom"/>
            <w:hideMark/>
          </w:tcPr>
          <w:p w14:paraId="5A08273B" w14:textId="2E2E40A7" w:rsidR="00317D24" w:rsidRPr="009707E1" w:rsidRDefault="00317D24" w:rsidP="00317D2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767171"/>
                <w:spacing w:val="20"/>
                <w:sz w:val="24"/>
                <w:szCs w:val="24"/>
              </w:rPr>
            </w:pPr>
            <w:r w:rsidRPr="009707E1">
              <w:rPr>
                <w:rFonts w:ascii="Times New Roman" w:hAnsi="Times New Roman" w:cs="Times New Roman"/>
                <w:color w:val="767171"/>
                <w:spacing w:val="20"/>
                <w:sz w:val="24"/>
                <w:szCs w:val="24"/>
              </w:rPr>
              <w:t>3,823,248.86</w:t>
            </w:r>
          </w:p>
        </w:tc>
        <w:tc>
          <w:tcPr>
            <w:tcW w:w="1920" w:type="dxa"/>
            <w:noWrap/>
            <w:vAlign w:val="bottom"/>
            <w:hideMark/>
          </w:tcPr>
          <w:p w14:paraId="05D5E3D8" w14:textId="3AE198DF" w:rsidR="00317D24" w:rsidRPr="009707E1" w:rsidRDefault="00317D24" w:rsidP="00317D2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767171"/>
                <w:spacing w:val="20"/>
                <w:sz w:val="24"/>
                <w:szCs w:val="24"/>
              </w:rPr>
            </w:pPr>
            <w:r w:rsidRPr="009707E1">
              <w:rPr>
                <w:rFonts w:ascii="Times New Roman" w:hAnsi="Times New Roman" w:cs="Times New Roman"/>
                <w:color w:val="767171"/>
                <w:spacing w:val="20"/>
                <w:sz w:val="24"/>
                <w:szCs w:val="24"/>
              </w:rPr>
              <w:t>4%</w:t>
            </w:r>
          </w:p>
        </w:tc>
      </w:tr>
      <w:tr w:rsidR="009707E1" w:rsidRPr="009707E1" w14:paraId="10A68793" w14:textId="77777777" w:rsidTr="00A7378D">
        <w:trPr>
          <w:trHeight w:val="163"/>
        </w:trPr>
        <w:tc>
          <w:tcPr>
            <w:cnfStyle w:val="001000000000" w:firstRow="0" w:lastRow="0" w:firstColumn="1" w:lastColumn="0" w:oddVBand="0" w:evenVBand="0" w:oddHBand="0" w:evenHBand="0" w:firstRowFirstColumn="0" w:firstRowLastColumn="0" w:lastRowFirstColumn="0" w:lastRowLastColumn="0"/>
            <w:tcW w:w="2544" w:type="dxa"/>
            <w:noWrap/>
            <w:hideMark/>
          </w:tcPr>
          <w:p w14:paraId="0817C102" w14:textId="77777777" w:rsidR="00317D24" w:rsidRPr="009707E1" w:rsidRDefault="00317D24" w:rsidP="00317D24">
            <w:pPr>
              <w:spacing w:line="360" w:lineRule="auto"/>
              <w:rPr>
                <w:rFonts w:ascii="Times New Roman" w:eastAsia="Times New Roman" w:hAnsi="Times New Roman" w:cs="Times New Roman"/>
                <w:color w:val="767171"/>
                <w:sz w:val="20"/>
                <w:szCs w:val="20"/>
                <w:lang w:eastAsia="es-DO"/>
              </w:rPr>
            </w:pPr>
            <w:r w:rsidRPr="009707E1">
              <w:rPr>
                <w:rFonts w:ascii="Times New Roman" w:eastAsia="Times New Roman" w:hAnsi="Times New Roman" w:cs="Times New Roman"/>
                <w:color w:val="767171"/>
                <w:sz w:val="20"/>
                <w:szCs w:val="20"/>
                <w:lang w:eastAsia="es-DO"/>
              </w:rPr>
              <w:t>Subvención Gobierno</w:t>
            </w:r>
          </w:p>
        </w:tc>
        <w:tc>
          <w:tcPr>
            <w:tcW w:w="2129" w:type="dxa"/>
            <w:noWrap/>
            <w:vAlign w:val="bottom"/>
            <w:hideMark/>
          </w:tcPr>
          <w:p w14:paraId="125426CC" w14:textId="34BC7074" w:rsidR="00317D24" w:rsidRPr="009707E1" w:rsidRDefault="00317D24" w:rsidP="00317D2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67171"/>
                <w:spacing w:val="20"/>
                <w:sz w:val="24"/>
                <w:szCs w:val="24"/>
              </w:rPr>
            </w:pPr>
            <w:r w:rsidRPr="009707E1">
              <w:rPr>
                <w:rFonts w:ascii="Times New Roman" w:hAnsi="Times New Roman" w:cs="Times New Roman"/>
                <w:color w:val="767171"/>
                <w:spacing w:val="20"/>
                <w:sz w:val="24"/>
                <w:szCs w:val="24"/>
              </w:rPr>
              <w:t>154,463,929.00</w:t>
            </w:r>
          </w:p>
        </w:tc>
        <w:tc>
          <w:tcPr>
            <w:tcW w:w="2235" w:type="dxa"/>
            <w:noWrap/>
            <w:vAlign w:val="bottom"/>
            <w:hideMark/>
          </w:tcPr>
          <w:p w14:paraId="41611502" w14:textId="0677662C" w:rsidR="00317D24" w:rsidRPr="009707E1" w:rsidRDefault="00317D24" w:rsidP="00317D2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67171"/>
                <w:spacing w:val="20"/>
                <w:sz w:val="24"/>
                <w:szCs w:val="24"/>
              </w:rPr>
            </w:pPr>
            <w:r w:rsidRPr="009707E1">
              <w:rPr>
                <w:rFonts w:ascii="Times New Roman" w:hAnsi="Times New Roman" w:cs="Times New Roman"/>
                <w:color w:val="767171"/>
                <w:spacing w:val="20"/>
                <w:sz w:val="24"/>
                <w:szCs w:val="24"/>
              </w:rPr>
              <w:t>128,903,716.18</w:t>
            </w:r>
          </w:p>
        </w:tc>
        <w:tc>
          <w:tcPr>
            <w:tcW w:w="1920" w:type="dxa"/>
            <w:noWrap/>
            <w:vAlign w:val="bottom"/>
            <w:hideMark/>
          </w:tcPr>
          <w:p w14:paraId="446FD0B5" w14:textId="235E0962" w:rsidR="00317D24" w:rsidRPr="009707E1" w:rsidRDefault="00317D24" w:rsidP="00317D2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67171"/>
                <w:spacing w:val="20"/>
                <w:sz w:val="24"/>
                <w:szCs w:val="24"/>
              </w:rPr>
            </w:pPr>
            <w:r w:rsidRPr="009707E1">
              <w:rPr>
                <w:rFonts w:ascii="Times New Roman" w:hAnsi="Times New Roman" w:cs="Times New Roman"/>
                <w:color w:val="767171"/>
                <w:spacing w:val="20"/>
                <w:sz w:val="24"/>
                <w:szCs w:val="24"/>
              </w:rPr>
              <w:t>83%</w:t>
            </w:r>
          </w:p>
        </w:tc>
      </w:tr>
      <w:tr w:rsidR="009707E1" w:rsidRPr="009707E1" w14:paraId="0F1BE841" w14:textId="77777777" w:rsidTr="00A7378D">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2544" w:type="dxa"/>
            <w:noWrap/>
            <w:hideMark/>
          </w:tcPr>
          <w:p w14:paraId="5FABC161" w14:textId="77777777" w:rsidR="00317D24" w:rsidRPr="009707E1" w:rsidRDefault="00317D24" w:rsidP="00317D24">
            <w:pPr>
              <w:spacing w:line="360" w:lineRule="auto"/>
              <w:jc w:val="center"/>
              <w:rPr>
                <w:rFonts w:ascii="Times New Roman" w:eastAsia="Times New Roman" w:hAnsi="Times New Roman" w:cs="Times New Roman"/>
                <w:b w:val="0"/>
                <w:bCs w:val="0"/>
                <w:color w:val="767171"/>
                <w:sz w:val="20"/>
                <w:szCs w:val="20"/>
                <w:lang w:eastAsia="es-DO"/>
              </w:rPr>
            </w:pPr>
            <w:r w:rsidRPr="009707E1">
              <w:rPr>
                <w:rFonts w:ascii="Times New Roman" w:eastAsia="Times New Roman" w:hAnsi="Times New Roman" w:cs="Times New Roman"/>
                <w:color w:val="767171"/>
                <w:sz w:val="20"/>
                <w:szCs w:val="20"/>
                <w:lang w:eastAsia="es-DO"/>
              </w:rPr>
              <w:t>Total</w:t>
            </w:r>
          </w:p>
        </w:tc>
        <w:tc>
          <w:tcPr>
            <w:tcW w:w="2129" w:type="dxa"/>
            <w:noWrap/>
            <w:vAlign w:val="bottom"/>
            <w:hideMark/>
          </w:tcPr>
          <w:p w14:paraId="5B26A22B" w14:textId="47007BFA" w:rsidR="00317D24" w:rsidRPr="009707E1" w:rsidRDefault="00317D24" w:rsidP="00317D2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767171"/>
                <w:spacing w:val="20"/>
                <w:sz w:val="24"/>
                <w:szCs w:val="24"/>
              </w:rPr>
            </w:pPr>
            <w:r w:rsidRPr="009707E1">
              <w:rPr>
                <w:rFonts w:ascii="Times New Roman" w:hAnsi="Times New Roman" w:cs="Times New Roman"/>
                <w:color w:val="767171"/>
                <w:spacing w:val="20"/>
                <w:sz w:val="24"/>
                <w:szCs w:val="24"/>
              </w:rPr>
              <w:t>600,081,742.11</w:t>
            </w:r>
          </w:p>
        </w:tc>
        <w:tc>
          <w:tcPr>
            <w:tcW w:w="2235" w:type="dxa"/>
            <w:noWrap/>
            <w:vAlign w:val="bottom"/>
            <w:hideMark/>
          </w:tcPr>
          <w:p w14:paraId="74283617" w14:textId="55CCF8E3" w:rsidR="00317D24" w:rsidRPr="009707E1" w:rsidRDefault="00317D24" w:rsidP="00317D2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767171"/>
                <w:spacing w:val="20"/>
                <w:sz w:val="24"/>
                <w:szCs w:val="24"/>
              </w:rPr>
            </w:pPr>
            <w:r w:rsidRPr="009707E1">
              <w:rPr>
                <w:rFonts w:ascii="Times New Roman" w:hAnsi="Times New Roman" w:cs="Times New Roman"/>
                <w:color w:val="767171"/>
                <w:spacing w:val="20"/>
                <w:sz w:val="24"/>
                <w:szCs w:val="24"/>
              </w:rPr>
              <w:t>342,472,038.07</w:t>
            </w:r>
          </w:p>
        </w:tc>
        <w:tc>
          <w:tcPr>
            <w:tcW w:w="1920" w:type="dxa"/>
            <w:noWrap/>
            <w:vAlign w:val="bottom"/>
            <w:hideMark/>
          </w:tcPr>
          <w:p w14:paraId="45B014D4" w14:textId="2CD9F4D0" w:rsidR="00317D24" w:rsidRPr="009707E1" w:rsidRDefault="00317D24" w:rsidP="00317D2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767171"/>
                <w:spacing w:val="20"/>
                <w:sz w:val="24"/>
                <w:szCs w:val="24"/>
              </w:rPr>
            </w:pPr>
            <w:r w:rsidRPr="009707E1">
              <w:rPr>
                <w:rFonts w:ascii="Times New Roman" w:hAnsi="Times New Roman" w:cs="Times New Roman"/>
                <w:color w:val="767171"/>
                <w:spacing w:val="20"/>
                <w:sz w:val="24"/>
                <w:szCs w:val="24"/>
              </w:rPr>
              <w:t>57%</w:t>
            </w:r>
          </w:p>
        </w:tc>
      </w:tr>
    </w:tbl>
    <w:bookmarkEnd w:id="22"/>
    <w:p w14:paraId="3CA9B3EB" w14:textId="74E5BB34" w:rsidR="00585167" w:rsidRPr="009707E1" w:rsidRDefault="00585167" w:rsidP="008B1BD9">
      <w:pPr>
        <w:spacing w:line="360" w:lineRule="auto"/>
        <w:jc w:val="center"/>
        <w:rPr>
          <w:rFonts w:ascii="Times New Roman" w:eastAsia="Calibri" w:hAnsi="Times New Roman" w:cs="Times New Roman"/>
          <w:b/>
          <w:bCs/>
          <w:color w:val="767171"/>
          <w:sz w:val="16"/>
          <w:szCs w:val="16"/>
        </w:rPr>
      </w:pPr>
      <w:r w:rsidRPr="009707E1">
        <w:rPr>
          <w:rFonts w:ascii="Times New Roman" w:eastAsia="Calibri" w:hAnsi="Times New Roman" w:cs="Times New Roman"/>
          <w:b/>
          <w:bCs/>
          <w:color w:val="767171"/>
          <w:sz w:val="16"/>
          <w:szCs w:val="16"/>
        </w:rPr>
        <w:t>Fuente: Ejecución presupuestaria según informaciones procesadas de la División Financiera del CONAVIHSIDA, año 2022.</w:t>
      </w:r>
    </w:p>
    <w:p w14:paraId="246FE2B0" w14:textId="7358374D" w:rsidR="00585167" w:rsidRPr="009707E1" w:rsidRDefault="00585167" w:rsidP="008B1BD9">
      <w:pPr>
        <w:spacing w:line="360" w:lineRule="auto"/>
        <w:jc w:val="both"/>
        <w:rPr>
          <w:rFonts w:ascii="Times New Roman" w:eastAsia="Calibri" w:hAnsi="Times New Roman" w:cs="Times New Roman"/>
          <w:color w:val="767171"/>
          <w:sz w:val="24"/>
          <w:szCs w:val="24"/>
        </w:rPr>
      </w:pPr>
    </w:p>
    <w:p w14:paraId="141E092E" w14:textId="3FACCBAE" w:rsidR="00585167" w:rsidRPr="009707E1" w:rsidRDefault="00585167" w:rsidP="008B1BD9">
      <w:pPr>
        <w:spacing w:line="360" w:lineRule="auto"/>
        <w:jc w:val="both"/>
        <w:rPr>
          <w:rFonts w:ascii="Times New Roman" w:eastAsia="Calibri" w:hAnsi="Times New Roman" w:cs="Times New Roman"/>
          <w:color w:val="767171"/>
          <w:sz w:val="24"/>
          <w:szCs w:val="24"/>
        </w:rPr>
      </w:pPr>
      <w:r w:rsidRPr="009707E1">
        <w:rPr>
          <w:rFonts w:ascii="Times New Roman" w:hAnsi="Times New Roman" w:cs="Times New Roman"/>
          <w:noProof/>
          <w:color w:val="767171"/>
        </w:rPr>
        <w:drawing>
          <wp:inline distT="0" distB="0" distL="0" distR="0" wp14:anchorId="630EBA0F" wp14:editId="3E56A026">
            <wp:extent cx="5572125" cy="2755075"/>
            <wp:effectExtent l="0" t="0" r="9525" b="7620"/>
            <wp:docPr id="20" name="Gráfico 20">
              <a:extLst xmlns:a="http://schemas.openxmlformats.org/drawingml/2006/main">
                <a:ext uri="{FF2B5EF4-FFF2-40B4-BE49-F238E27FC236}">
                  <a16:creationId xmlns:a16="http://schemas.microsoft.com/office/drawing/2014/main" id="{F0AF39AC-DB39-4911-A9CB-998525457E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206B2F6" w14:textId="39A6ECBF" w:rsidR="00585167" w:rsidRPr="009707E1" w:rsidRDefault="00585167" w:rsidP="008B1BD9">
      <w:pPr>
        <w:spacing w:line="360" w:lineRule="auto"/>
        <w:jc w:val="both"/>
        <w:rPr>
          <w:rFonts w:ascii="Times New Roman" w:hAnsi="Times New Roman" w:cs="Times New Roman"/>
          <w:color w:val="767171"/>
          <w:sz w:val="24"/>
          <w:szCs w:val="24"/>
        </w:rPr>
      </w:pPr>
      <w:r w:rsidRPr="009707E1">
        <w:rPr>
          <w:rFonts w:ascii="Times New Roman" w:hAnsi="Times New Roman" w:cs="Times New Roman"/>
          <w:color w:val="767171"/>
          <w:sz w:val="24"/>
          <w:szCs w:val="24"/>
        </w:rPr>
        <w:lastRenderedPageBreak/>
        <w:t>Los recursos destinados por el Gobierno Central a través de la contrapartida, ha permitido que el país cumpla con sus compromisos asumidos con los proyectos financiados por cooperación internacional, los cuales contribuyen al alcance de las metas propuestas en el Plan Estratégico Nacional de la Respuesta a las ITS-VIH y el Sida.</w:t>
      </w:r>
    </w:p>
    <w:p w14:paraId="53D52497" w14:textId="77777777" w:rsidR="00672480" w:rsidRPr="009707E1" w:rsidRDefault="00672480" w:rsidP="008B1BD9">
      <w:pPr>
        <w:spacing w:line="360" w:lineRule="auto"/>
        <w:jc w:val="both"/>
        <w:rPr>
          <w:rFonts w:ascii="Times New Roman" w:hAnsi="Times New Roman" w:cs="Times New Roman"/>
          <w:color w:val="767171"/>
          <w:sz w:val="24"/>
          <w:szCs w:val="24"/>
        </w:rPr>
      </w:pPr>
    </w:p>
    <w:p w14:paraId="646A1AE1" w14:textId="29144FCE" w:rsidR="00585167" w:rsidRPr="009707E1" w:rsidRDefault="00585167" w:rsidP="008B1BD9">
      <w:pPr>
        <w:spacing w:line="360" w:lineRule="auto"/>
        <w:jc w:val="both"/>
        <w:rPr>
          <w:rFonts w:ascii="Times New Roman" w:hAnsi="Times New Roman" w:cs="Times New Roman"/>
          <w:color w:val="767171"/>
          <w:sz w:val="24"/>
          <w:szCs w:val="24"/>
        </w:rPr>
      </w:pPr>
      <w:r w:rsidRPr="009707E1">
        <w:rPr>
          <w:rFonts w:ascii="Times New Roman" w:hAnsi="Times New Roman" w:cs="Times New Roman"/>
          <w:color w:val="767171"/>
          <w:sz w:val="24"/>
          <w:szCs w:val="24"/>
        </w:rPr>
        <w:t>En cuanto a la subvención, el Gobierno Dominicano ha incrementado como respuesta a cumplir con los gastos de gestión, según los compromisos asumidos a través de la estrategia de sostenibilidad financiera acordadas por medio de los acuerdos multilaterales.</w:t>
      </w:r>
    </w:p>
    <w:p w14:paraId="0B465919" w14:textId="77777777" w:rsidR="00672480" w:rsidRPr="009707E1" w:rsidRDefault="00672480" w:rsidP="008B1BD9">
      <w:pPr>
        <w:spacing w:line="360" w:lineRule="auto"/>
        <w:jc w:val="both"/>
        <w:rPr>
          <w:rFonts w:ascii="Times New Roman" w:hAnsi="Times New Roman" w:cs="Times New Roman"/>
          <w:color w:val="767171"/>
          <w:sz w:val="24"/>
          <w:szCs w:val="24"/>
        </w:rPr>
      </w:pPr>
    </w:p>
    <w:bookmarkEnd w:id="21"/>
    <w:p w14:paraId="7E3299AC" w14:textId="77777777" w:rsidR="00F870D8" w:rsidRPr="009707E1" w:rsidRDefault="00F870D8" w:rsidP="008B1BD9">
      <w:pPr>
        <w:numPr>
          <w:ilvl w:val="0"/>
          <w:numId w:val="9"/>
        </w:numPr>
        <w:spacing w:after="0" w:line="360" w:lineRule="auto"/>
        <w:jc w:val="both"/>
        <w:rPr>
          <w:rFonts w:ascii="Times New Roman" w:eastAsia="Times New Roman" w:hAnsi="Times New Roman" w:cs="Times New Roman"/>
          <w:b/>
          <w:bCs/>
          <w:color w:val="767171"/>
          <w:spacing w:val="20"/>
          <w:sz w:val="24"/>
          <w:szCs w:val="24"/>
          <w:lang w:eastAsia="es-DO"/>
        </w:rPr>
      </w:pPr>
      <w:r w:rsidRPr="009707E1">
        <w:rPr>
          <w:rFonts w:ascii="Times New Roman" w:eastAsia="Times New Roman" w:hAnsi="Times New Roman" w:cs="Times New Roman"/>
          <w:b/>
          <w:bCs/>
          <w:color w:val="767171"/>
          <w:spacing w:val="20"/>
          <w:sz w:val="24"/>
          <w:szCs w:val="24"/>
          <w:lang w:eastAsia="es-DO"/>
        </w:rPr>
        <w:t>Plan anual de Compras y Contrataciones</w:t>
      </w:r>
    </w:p>
    <w:p w14:paraId="537DE798" w14:textId="77777777" w:rsidR="00F870D8" w:rsidRPr="009707E1" w:rsidRDefault="00F870D8"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El CONAVIHSIDA como institución pública, realiza su plan anual de compras y contrataciones bajo la herramienta del PACC, que cumple con lo especificado en la Ley 340-06 y sus modificaciones obtenidas en la Ley No.449-06 sobre Compras y Contrataciones del Estado Dominicano, manteniendo los niveles de transparencia establecidos, según las necesidades de compras de insumos (bienes, servicios y obras) de la institución. </w:t>
      </w:r>
    </w:p>
    <w:p w14:paraId="202A98CC" w14:textId="77777777" w:rsidR="00F870D8" w:rsidRPr="009707E1" w:rsidRDefault="00F870D8" w:rsidP="008B1BD9">
      <w:pPr>
        <w:spacing w:after="0" w:line="360" w:lineRule="auto"/>
        <w:jc w:val="both"/>
        <w:rPr>
          <w:rFonts w:ascii="Times New Roman" w:eastAsia="Times New Roman" w:hAnsi="Times New Roman" w:cs="Times New Roman"/>
          <w:color w:val="767171"/>
          <w:spacing w:val="20"/>
          <w:sz w:val="24"/>
          <w:szCs w:val="24"/>
          <w:lang w:eastAsia="es-DO"/>
        </w:rPr>
      </w:pPr>
    </w:p>
    <w:p w14:paraId="1D349723" w14:textId="77777777" w:rsidR="00F870D8" w:rsidRPr="009707E1" w:rsidRDefault="00F870D8"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Todas las compras y las actividades del PACC del CONAVIHSIDA fueron iniciadas desde la planificación, elaboración, relación con el catálogo UNSPSC y el catálogo de bienes y servicios con la utilización en los procedimientos de compras y Contrataciones públicas.</w:t>
      </w:r>
    </w:p>
    <w:p w14:paraId="0596E911" w14:textId="77777777" w:rsidR="00F870D8" w:rsidRPr="009707E1" w:rsidRDefault="00F870D8" w:rsidP="008B1BD9">
      <w:pPr>
        <w:spacing w:after="0" w:line="360" w:lineRule="auto"/>
        <w:jc w:val="both"/>
        <w:rPr>
          <w:rFonts w:ascii="Times New Roman" w:eastAsia="Times New Roman" w:hAnsi="Times New Roman" w:cs="Times New Roman"/>
          <w:color w:val="767171"/>
          <w:spacing w:val="20"/>
          <w:sz w:val="24"/>
          <w:szCs w:val="24"/>
          <w:lang w:eastAsia="es-DO"/>
        </w:rPr>
      </w:pPr>
    </w:p>
    <w:p w14:paraId="5331F0FA" w14:textId="32E9A074" w:rsidR="00E921BE" w:rsidRPr="009707E1" w:rsidRDefault="00F870D8"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Con relación a las evaluaciones del SISCOMPRAS, en el primer trimestre del presente año, el CONAVIHSIDA obtuvo una puntuación de 91.03</w:t>
      </w:r>
      <w:r w:rsidR="006148C1" w:rsidRPr="009707E1">
        <w:rPr>
          <w:rFonts w:ascii="Times New Roman" w:eastAsia="Times New Roman" w:hAnsi="Times New Roman" w:cs="Times New Roman"/>
          <w:color w:val="767171"/>
          <w:spacing w:val="20"/>
          <w:sz w:val="24"/>
          <w:szCs w:val="24"/>
          <w:lang w:eastAsia="es-DO"/>
        </w:rPr>
        <w:t>,</w:t>
      </w:r>
      <w:r w:rsidRPr="009707E1">
        <w:rPr>
          <w:rFonts w:ascii="Times New Roman" w:eastAsia="Times New Roman" w:hAnsi="Times New Roman" w:cs="Times New Roman"/>
          <w:color w:val="767171"/>
          <w:spacing w:val="20"/>
          <w:sz w:val="24"/>
          <w:szCs w:val="24"/>
          <w:lang w:eastAsia="es-DO"/>
        </w:rPr>
        <w:t xml:space="preserve"> en el segundo trimestre 91.99</w:t>
      </w:r>
      <w:r w:rsidR="006148C1" w:rsidRPr="009707E1">
        <w:rPr>
          <w:rFonts w:ascii="Times New Roman" w:eastAsia="Times New Roman" w:hAnsi="Times New Roman" w:cs="Times New Roman"/>
          <w:color w:val="767171"/>
          <w:spacing w:val="20"/>
          <w:sz w:val="24"/>
          <w:szCs w:val="24"/>
          <w:lang w:eastAsia="es-DO"/>
        </w:rPr>
        <w:t xml:space="preserve"> y en el 3er trimestre un 95.79%</w:t>
      </w:r>
      <w:r w:rsidRPr="009707E1">
        <w:rPr>
          <w:rFonts w:ascii="Times New Roman" w:eastAsia="Times New Roman" w:hAnsi="Times New Roman" w:cs="Times New Roman"/>
          <w:color w:val="767171"/>
          <w:spacing w:val="20"/>
          <w:sz w:val="24"/>
          <w:szCs w:val="24"/>
          <w:lang w:eastAsia="es-DO"/>
        </w:rPr>
        <w:t xml:space="preserve">, según el detalle de la siguiente tabla: </w:t>
      </w:r>
    </w:p>
    <w:p w14:paraId="47BD55AF" w14:textId="77777777" w:rsidR="00672480" w:rsidRPr="009707E1" w:rsidRDefault="00672480" w:rsidP="008B1BD9">
      <w:pPr>
        <w:spacing w:after="0" w:line="360" w:lineRule="auto"/>
        <w:jc w:val="both"/>
        <w:rPr>
          <w:rFonts w:ascii="Times New Roman" w:eastAsia="Times New Roman" w:hAnsi="Times New Roman" w:cs="Times New Roman"/>
          <w:color w:val="767171"/>
          <w:spacing w:val="20"/>
          <w:sz w:val="24"/>
          <w:szCs w:val="24"/>
          <w:lang w:eastAsia="es-DO"/>
        </w:rPr>
      </w:pPr>
    </w:p>
    <w:p w14:paraId="4BD6B3A8" w14:textId="06B70389" w:rsidR="00DF6AF2" w:rsidRPr="009707E1" w:rsidRDefault="00DF6AF2" w:rsidP="008B1BD9">
      <w:pPr>
        <w:spacing w:after="0" w:line="360" w:lineRule="auto"/>
        <w:jc w:val="both"/>
        <w:rPr>
          <w:rFonts w:ascii="Times New Roman" w:eastAsia="Times New Roman" w:hAnsi="Times New Roman" w:cs="Times New Roman"/>
          <w:color w:val="767171"/>
          <w:spacing w:val="20"/>
          <w:sz w:val="24"/>
          <w:szCs w:val="24"/>
          <w:lang w:eastAsia="es-DO"/>
        </w:rPr>
      </w:pPr>
    </w:p>
    <w:tbl>
      <w:tblPr>
        <w:tblStyle w:val="Tablanormal1"/>
        <w:tblW w:w="8761" w:type="dxa"/>
        <w:tblLook w:val="04A0" w:firstRow="1" w:lastRow="0" w:firstColumn="1" w:lastColumn="0" w:noHBand="0" w:noVBand="1"/>
      </w:tblPr>
      <w:tblGrid>
        <w:gridCol w:w="6562"/>
        <w:gridCol w:w="762"/>
        <w:gridCol w:w="717"/>
        <w:gridCol w:w="720"/>
      </w:tblGrid>
      <w:tr w:rsidR="009707E1" w:rsidRPr="009707E1" w14:paraId="78ED4283" w14:textId="77777777" w:rsidTr="00A7378D">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8761" w:type="dxa"/>
            <w:gridSpan w:val="4"/>
            <w:noWrap/>
            <w:hideMark/>
          </w:tcPr>
          <w:p w14:paraId="536586B2" w14:textId="77777777" w:rsidR="00DF6AF2" w:rsidRPr="009707E1" w:rsidRDefault="00DF6AF2" w:rsidP="008B1BD9">
            <w:pPr>
              <w:spacing w:line="360" w:lineRule="auto"/>
              <w:jc w:val="center"/>
              <w:rPr>
                <w:rFonts w:ascii="Times New Roman" w:eastAsia="Times New Roman" w:hAnsi="Times New Roman" w:cs="Times New Roman"/>
                <w:b w:val="0"/>
                <w:bCs w:val="0"/>
                <w:color w:val="767171"/>
                <w:sz w:val="20"/>
                <w:szCs w:val="20"/>
                <w:lang w:eastAsia="es-DO"/>
              </w:rPr>
            </w:pPr>
            <w:r w:rsidRPr="009707E1">
              <w:rPr>
                <w:rFonts w:ascii="Times New Roman" w:eastAsia="Times New Roman" w:hAnsi="Times New Roman" w:cs="Times New Roman"/>
                <w:color w:val="767171"/>
                <w:sz w:val="20"/>
                <w:szCs w:val="20"/>
                <w:lang w:eastAsia="es-DO"/>
              </w:rPr>
              <w:lastRenderedPageBreak/>
              <w:t>Evaluaciones de CONAVIHSIDA en el SISCOMPRAS   enero-octubre 2022</w:t>
            </w:r>
          </w:p>
        </w:tc>
      </w:tr>
      <w:tr w:rsidR="009707E1" w:rsidRPr="009707E1" w14:paraId="5A317C23" w14:textId="77777777" w:rsidTr="00A7378D">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562" w:type="dxa"/>
            <w:noWrap/>
            <w:hideMark/>
          </w:tcPr>
          <w:p w14:paraId="411D925A" w14:textId="5F78CA20" w:rsidR="00DF6AF2" w:rsidRPr="009707E1" w:rsidRDefault="00DF6AF2" w:rsidP="008B1BD9">
            <w:pPr>
              <w:spacing w:line="360" w:lineRule="auto"/>
              <w:rPr>
                <w:rFonts w:ascii="Times New Roman" w:eastAsia="Times New Roman" w:hAnsi="Times New Roman" w:cs="Times New Roman"/>
                <w:b w:val="0"/>
                <w:bCs w:val="0"/>
                <w:color w:val="767171"/>
                <w:sz w:val="20"/>
                <w:szCs w:val="20"/>
                <w:lang w:eastAsia="es-DO"/>
              </w:rPr>
            </w:pPr>
            <w:r w:rsidRPr="009707E1">
              <w:rPr>
                <w:rFonts w:ascii="Times New Roman" w:eastAsia="Times New Roman" w:hAnsi="Times New Roman" w:cs="Times New Roman"/>
                <w:color w:val="767171"/>
                <w:sz w:val="20"/>
                <w:szCs w:val="20"/>
                <w:lang w:eastAsia="es-DO"/>
              </w:rPr>
              <w:t>Subindicador</w:t>
            </w:r>
          </w:p>
        </w:tc>
        <w:tc>
          <w:tcPr>
            <w:tcW w:w="762" w:type="dxa"/>
            <w:noWrap/>
            <w:hideMark/>
          </w:tcPr>
          <w:p w14:paraId="26845CCA" w14:textId="77777777" w:rsidR="00DF6AF2" w:rsidRPr="009707E1" w:rsidRDefault="00DF6AF2" w:rsidP="008B1BD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767171"/>
                <w:sz w:val="20"/>
                <w:szCs w:val="20"/>
                <w:lang w:eastAsia="es-DO"/>
              </w:rPr>
            </w:pPr>
            <w:r w:rsidRPr="009707E1">
              <w:rPr>
                <w:rFonts w:ascii="Times New Roman" w:eastAsia="Times New Roman" w:hAnsi="Times New Roman" w:cs="Times New Roman"/>
                <w:b/>
                <w:bCs/>
                <w:color w:val="767171"/>
                <w:sz w:val="20"/>
                <w:szCs w:val="20"/>
                <w:lang w:eastAsia="es-DO"/>
              </w:rPr>
              <w:t>T-1</w:t>
            </w:r>
          </w:p>
        </w:tc>
        <w:tc>
          <w:tcPr>
            <w:tcW w:w="717" w:type="dxa"/>
            <w:noWrap/>
            <w:hideMark/>
          </w:tcPr>
          <w:p w14:paraId="3EE87FE8" w14:textId="77777777" w:rsidR="00DF6AF2" w:rsidRPr="009707E1" w:rsidRDefault="00DF6AF2" w:rsidP="008B1BD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767171"/>
                <w:sz w:val="20"/>
                <w:szCs w:val="20"/>
                <w:lang w:eastAsia="es-DO"/>
              </w:rPr>
            </w:pPr>
            <w:r w:rsidRPr="009707E1">
              <w:rPr>
                <w:rFonts w:ascii="Times New Roman" w:eastAsia="Times New Roman" w:hAnsi="Times New Roman" w:cs="Times New Roman"/>
                <w:b/>
                <w:bCs/>
                <w:color w:val="767171"/>
                <w:sz w:val="20"/>
                <w:szCs w:val="20"/>
                <w:lang w:eastAsia="es-DO"/>
              </w:rPr>
              <w:t>T-2</w:t>
            </w:r>
          </w:p>
        </w:tc>
        <w:tc>
          <w:tcPr>
            <w:tcW w:w="717" w:type="dxa"/>
            <w:noWrap/>
            <w:hideMark/>
          </w:tcPr>
          <w:p w14:paraId="787FCEE7" w14:textId="77777777" w:rsidR="00DF6AF2" w:rsidRPr="009707E1" w:rsidRDefault="00DF6AF2" w:rsidP="008B1BD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767171"/>
                <w:sz w:val="20"/>
                <w:szCs w:val="20"/>
                <w:lang w:eastAsia="es-DO"/>
              </w:rPr>
            </w:pPr>
            <w:r w:rsidRPr="009707E1">
              <w:rPr>
                <w:rFonts w:ascii="Times New Roman" w:eastAsia="Times New Roman" w:hAnsi="Times New Roman" w:cs="Times New Roman"/>
                <w:b/>
                <w:bCs/>
                <w:color w:val="767171"/>
                <w:sz w:val="20"/>
                <w:szCs w:val="20"/>
                <w:lang w:eastAsia="es-DO"/>
              </w:rPr>
              <w:t>T-3</w:t>
            </w:r>
          </w:p>
        </w:tc>
      </w:tr>
      <w:tr w:rsidR="009707E1" w:rsidRPr="009707E1" w14:paraId="4A7FBF4D" w14:textId="77777777" w:rsidTr="00A7378D">
        <w:trPr>
          <w:trHeight w:val="338"/>
        </w:trPr>
        <w:tc>
          <w:tcPr>
            <w:cnfStyle w:val="001000000000" w:firstRow="0" w:lastRow="0" w:firstColumn="1" w:lastColumn="0" w:oddVBand="0" w:evenVBand="0" w:oddHBand="0" w:evenHBand="0" w:firstRowFirstColumn="0" w:firstRowLastColumn="0" w:lastRowFirstColumn="0" w:lastRowLastColumn="0"/>
            <w:tcW w:w="6562" w:type="dxa"/>
            <w:noWrap/>
            <w:hideMark/>
          </w:tcPr>
          <w:p w14:paraId="37742D3F" w14:textId="69C40174" w:rsidR="00DF6AF2" w:rsidRPr="009707E1" w:rsidRDefault="00DF6AF2" w:rsidP="008B1BD9">
            <w:pPr>
              <w:spacing w:line="360" w:lineRule="auto"/>
              <w:rPr>
                <w:rFonts w:ascii="Times New Roman" w:eastAsia="Times New Roman" w:hAnsi="Times New Roman" w:cs="Times New Roman"/>
                <w:color w:val="767171"/>
                <w:sz w:val="20"/>
                <w:szCs w:val="20"/>
                <w:lang w:eastAsia="es-DO"/>
              </w:rPr>
            </w:pPr>
            <w:r w:rsidRPr="009707E1">
              <w:rPr>
                <w:rFonts w:ascii="Times New Roman" w:eastAsia="Times New Roman" w:hAnsi="Times New Roman" w:cs="Times New Roman"/>
                <w:color w:val="767171"/>
                <w:sz w:val="20"/>
                <w:szCs w:val="20"/>
                <w:lang w:eastAsia="es-DO"/>
              </w:rPr>
              <w:t>Planificación de Compras</w:t>
            </w:r>
          </w:p>
        </w:tc>
        <w:tc>
          <w:tcPr>
            <w:tcW w:w="762" w:type="dxa"/>
            <w:noWrap/>
            <w:hideMark/>
          </w:tcPr>
          <w:p w14:paraId="7EF89E41" w14:textId="77777777" w:rsidR="00DF6AF2" w:rsidRPr="009707E1" w:rsidRDefault="00DF6AF2" w:rsidP="008B1BD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20"/>
                <w:szCs w:val="20"/>
                <w:lang w:eastAsia="es-DO"/>
              </w:rPr>
            </w:pPr>
            <w:r w:rsidRPr="009707E1">
              <w:rPr>
                <w:rFonts w:ascii="Times New Roman" w:eastAsia="Times New Roman" w:hAnsi="Times New Roman" w:cs="Times New Roman"/>
                <w:color w:val="767171"/>
                <w:sz w:val="20"/>
                <w:szCs w:val="20"/>
                <w:lang w:eastAsia="es-DO"/>
              </w:rPr>
              <w:t>15</w:t>
            </w:r>
          </w:p>
        </w:tc>
        <w:tc>
          <w:tcPr>
            <w:tcW w:w="717" w:type="dxa"/>
            <w:noWrap/>
            <w:hideMark/>
          </w:tcPr>
          <w:p w14:paraId="22DC11AF" w14:textId="77777777" w:rsidR="00DF6AF2" w:rsidRPr="009707E1" w:rsidRDefault="00DF6AF2" w:rsidP="008B1BD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20"/>
                <w:szCs w:val="20"/>
                <w:lang w:eastAsia="es-DO"/>
              </w:rPr>
            </w:pPr>
            <w:r w:rsidRPr="009707E1">
              <w:rPr>
                <w:rFonts w:ascii="Times New Roman" w:eastAsia="Times New Roman" w:hAnsi="Times New Roman" w:cs="Times New Roman"/>
                <w:color w:val="767171"/>
                <w:sz w:val="20"/>
                <w:szCs w:val="20"/>
                <w:lang w:eastAsia="es-DO"/>
              </w:rPr>
              <w:t>15</w:t>
            </w:r>
          </w:p>
        </w:tc>
        <w:tc>
          <w:tcPr>
            <w:tcW w:w="717" w:type="dxa"/>
            <w:noWrap/>
            <w:hideMark/>
          </w:tcPr>
          <w:p w14:paraId="6F9F39F8" w14:textId="77777777" w:rsidR="00DF6AF2" w:rsidRPr="009707E1" w:rsidRDefault="00DF6AF2" w:rsidP="008B1BD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20"/>
                <w:szCs w:val="20"/>
                <w:lang w:eastAsia="es-DO"/>
              </w:rPr>
            </w:pPr>
            <w:r w:rsidRPr="009707E1">
              <w:rPr>
                <w:rFonts w:ascii="Times New Roman" w:eastAsia="Times New Roman" w:hAnsi="Times New Roman" w:cs="Times New Roman"/>
                <w:color w:val="767171"/>
                <w:sz w:val="20"/>
                <w:szCs w:val="20"/>
                <w:lang w:eastAsia="es-DO"/>
              </w:rPr>
              <w:t>15</w:t>
            </w:r>
          </w:p>
        </w:tc>
      </w:tr>
      <w:tr w:rsidR="009707E1" w:rsidRPr="009707E1" w14:paraId="0CCFE551" w14:textId="77777777" w:rsidTr="00A7378D">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562" w:type="dxa"/>
            <w:noWrap/>
            <w:hideMark/>
          </w:tcPr>
          <w:p w14:paraId="21DACF81" w14:textId="7617E739" w:rsidR="00DF6AF2" w:rsidRPr="009707E1" w:rsidRDefault="00DF6AF2" w:rsidP="008B1BD9">
            <w:pPr>
              <w:spacing w:line="360" w:lineRule="auto"/>
              <w:rPr>
                <w:rFonts w:ascii="Times New Roman" w:eastAsia="Times New Roman" w:hAnsi="Times New Roman" w:cs="Times New Roman"/>
                <w:color w:val="767171"/>
                <w:sz w:val="20"/>
                <w:szCs w:val="20"/>
                <w:lang w:eastAsia="es-DO"/>
              </w:rPr>
            </w:pPr>
            <w:r w:rsidRPr="009707E1">
              <w:rPr>
                <w:rFonts w:ascii="Times New Roman" w:eastAsia="Times New Roman" w:hAnsi="Times New Roman" w:cs="Times New Roman"/>
                <w:color w:val="767171"/>
                <w:sz w:val="20"/>
                <w:szCs w:val="20"/>
                <w:lang w:eastAsia="es-DO"/>
              </w:rPr>
              <w:t>Publicación de Procesos</w:t>
            </w:r>
          </w:p>
        </w:tc>
        <w:tc>
          <w:tcPr>
            <w:tcW w:w="762" w:type="dxa"/>
            <w:noWrap/>
            <w:hideMark/>
          </w:tcPr>
          <w:p w14:paraId="62575C3B" w14:textId="77777777" w:rsidR="00DF6AF2" w:rsidRPr="009707E1" w:rsidRDefault="00DF6AF2" w:rsidP="008B1BD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20"/>
                <w:szCs w:val="20"/>
                <w:lang w:eastAsia="es-DO"/>
              </w:rPr>
            </w:pPr>
            <w:r w:rsidRPr="009707E1">
              <w:rPr>
                <w:rFonts w:ascii="Times New Roman" w:eastAsia="Times New Roman" w:hAnsi="Times New Roman" w:cs="Times New Roman"/>
                <w:color w:val="767171"/>
                <w:sz w:val="20"/>
                <w:szCs w:val="20"/>
                <w:lang w:eastAsia="es-DO"/>
              </w:rPr>
              <w:t>15</w:t>
            </w:r>
          </w:p>
        </w:tc>
        <w:tc>
          <w:tcPr>
            <w:tcW w:w="717" w:type="dxa"/>
            <w:noWrap/>
            <w:hideMark/>
          </w:tcPr>
          <w:p w14:paraId="4C7A3181" w14:textId="77777777" w:rsidR="00DF6AF2" w:rsidRPr="009707E1" w:rsidRDefault="00DF6AF2" w:rsidP="008B1BD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20"/>
                <w:szCs w:val="20"/>
                <w:lang w:eastAsia="es-DO"/>
              </w:rPr>
            </w:pPr>
            <w:r w:rsidRPr="009707E1">
              <w:rPr>
                <w:rFonts w:ascii="Times New Roman" w:eastAsia="Times New Roman" w:hAnsi="Times New Roman" w:cs="Times New Roman"/>
                <w:color w:val="767171"/>
                <w:sz w:val="20"/>
                <w:szCs w:val="20"/>
                <w:lang w:eastAsia="es-DO"/>
              </w:rPr>
              <w:t>15</w:t>
            </w:r>
          </w:p>
        </w:tc>
        <w:tc>
          <w:tcPr>
            <w:tcW w:w="717" w:type="dxa"/>
            <w:noWrap/>
            <w:hideMark/>
          </w:tcPr>
          <w:p w14:paraId="06C9F530" w14:textId="77777777" w:rsidR="00DF6AF2" w:rsidRPr="009707E1" w:rsidRDefault="00DF6AF2" w:rsidP="008B1BD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20"/>
                <w:szCs w:val="20"/>
                <w:lang w:eastAsia="es-DO"/>
              </w:rPr>
            </w:pPr>
            <w:r w:rsidRPr="009707E1">
              <w:rPr>
                <w:rFonts w:ascii="Times New Roman" w:eastAsia="Times New Roman" w:hAnsi="Times New Roman" w:cs="Times New Roman"/>
                <w:color w:val="767171"/>
                <w:sz w:val="20"/>
                <w:szCs w:val="20"/>
                <w:lang w:eastAsia="es-DO"/>
              </w:rPr>
              <w:t>15</w:t>
            </w:r>
          </w:p>
        </w:tc>
      </w:tr>
      <w:tr w:rsidR="009707E1" w:rsidRPr="009707E1" w14:paraId="52858F63" w14:textId="77777777" w:rsidTr="00A7378D">
        <w:trPr>
          <w:trHeight w:val="338"/>
        </w:trPr>
        <w:tc>
          <w:tcPr>
            <w:cnfStyle w:val="001000000000" w:firstRow="0" w:lastRow="0" w:firstColumn="1" w:lastColumn="0" w:oddVBand="0" w:evenVBand="0" w:oddHBand="0" w:evenHBand="0" w:firstRowFirstColumn="0" w:firstRowLastColumn="0" w:lastRowFirstColumn="0" w:lastRowLastColumn="0"/>
            <w:tcW w:w="6562" w:type="dxa"/>
            <w:noWrap/>
            <w:hideMark/>
          </w:tcPr>
          <w:p w14:paraId="1E9D14B7" w14:textId="5C977456" w:rsidR="00DF6AF2" w:rsidRPr="009707E1" w:rsidRDefault="00DF6AF2" w:rsidP="008B1BD9">
            <w:pPr>
              <w:spacing w:line="360" w:lineRule="auto"/>
              <w:rPr>
                <w:rFonts w:ascii="Times New Roman" w:eastAsia="Times New Roman" w:hAnsi="Times New Roman" w:cs="Times New Roman"/>
                <w:color w:val="767171"/>
                <w:sz w:val="20"/>
                <w:szCs w:val="20"/>
                <w:lang w:eastAsia="es-DO"/>
              </w:rPr>
            </w:pPr>
            <w:r w:rsidRPr="009707E1">
              <w:rPr>
                <w:rFonts w:ascii="Times New Roman" w:eastAsia="Times New Roman" w:hAnsi="Times New Roman" w:cs="Times New Roman"/>
                <w:color w:val="767171"/>
                <w:sz w:val="20"/>
                <w:szCs w:val="20"/>
                <w:lang w:eastAsia="es-DO"/>
              </w:rPr>
              <w:t>Gestión de Procesos</w:t>
            </w:r>
          </w:p>
        </w:tc>
        <w:tc>
          <w:tcPr>
            <w:tcW w:w="762" w:type="dxa"/>
            <w:noWrap/>
            <w:hideMark/>
          </w:tcPr>
          <w:p w14:paraId="0B30847B" w14:textId="77777777" w:rsidR="00DF6AF2" w:rsidRPr="009707E1" w:rsidRDefault="00DF6AF2" w:rsidP="008B1BD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20"/>
                <w:szCs w:val="20"/>
                <w:lang w:eastAsia="es-DO"/>
              </w:rPr>
            </w:pPr>
            <w:r w:rsidRPr="009707E1">
              <w:rPr>
                <w:rFonts w:ascii="Times New Roman" w:eastAsia="Times New Roman" w:hAnsi="Times New Roman" w:cs="Times New Roman"/>
                <w:color w:val="767171"/>
                <w:sz w:val="20"/>
                <w:szCs w:val="20"/>
                <w:lang w:eastAsia="es-DO"/>
              </w:rPr>
              <w:t>20</w:t>
            </w:r>
          </w:p>
        </w:tc>
        <w:tc>
          <w:tcPr>
            <w:tcW w:w="717" w:type="dxa"/>
            <w:noWrap/>
            <w:hideMark/>
          </w:tcPr>
          <w:p w14:paraId="5F57078C" w14:textId="77777777" w:rsidR="00DF6AF2" w:rsidRPr="009707E1" w:rsidRDefault="00DF6AF2" w:rsidP="008B1BD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20"/>
                <w:szCs w:val="20"/>
                <w:lang w:eastAsia="es-DO"/>
              </w:rPr>
            </w:pPr>
            <w:r w:rsidRPr="009707E1">
              <w:rPr>
                <w:rFonts w:ascii="Times New Roman" w:eastAsia="Times New Roman" w:hAnsi="Times New Roman" w:cs="Times New Roman"/>
                <w:color w:val="767171"/>
                <w:sz w:val="20"/>
                <w:szCs w:val="20"/>
                <w:lang w:eastAsia="es-DO"/>
              </w:rPr>
              <w:t>20</w:t>
            </w:r>
          </w:p>
        </w:tc>
        <w:tc>
          <w:tcPr>
            <w:tcW w:w="717" w:type="dxa"/>
            <w:noWrap/>
            <w:hideMark/>
          </w:tcPr>
          <w:p w14:paraId="28C96DC9" w14:textId="77777777" w:rsidR="00DF6AF2" w:rsidRPr="009707E1" w:rsidRDefault="00DF6AF2" w:rsidP="008B1BD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20"/>
                <w:szCs w:val="20"/>
                <w:lang w:eastAsia="es-DO"/>
              </w:rPr>
            </w:pPr>
            <w:r w:rsidRPr="009707E1">
              <w:rPr>
                <w:rFonts w:ascii="Times New Roman" w:eastAsia="Times New Roman" w:hAnsi="Times New Roman" w:cs="Times New Roman"/>
                <w:color w:val="767171"/>
                <w:sz w:val="20"/>
                <w:szCs w:val="20"/>
                <w:lang w:eastAsia="es-DO"/>
              </w:rPr>
              <w:t>20</w:t>
            </w:r>
          </w:p>
        </w:tc>
      </w:tr>
      <w:tr w:rsidR="009707E1" w:rsidRPr="009707E1" w14:paraId="047AEDC5" w14:textId="77777777" w:rsidTr="00A7378D">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562" w:type="dxa"/>
            <w:noWrap/>
            <w:hideMark/>
          </w:tcPr>
          <w:p w14:paraId="68DA9ADC" w14:textId="58C2E93C" w:rsidR="00DF6AF2" w:rsidRPr="009707E1" w:rsidRDefault="00DF6AF2" w:rsidP="008B1BD9">
            <w:pPr>
              <w:spacing w:line="360" w:lineRule="auto"/>
              <w:rPr>
                <w:rFonts w:ascii="Times New Roman" w:eastAsia="Times New Roman" w:hAnsi="Times New Roman" w:cs="Times New Roman"/>
                <w:color w:val="767171"/>
                <w:sz w:val="20"/>
                <w:szCs w:val="20"/>
                <w:lang w:eastAsia="es-DO"/>
              </w:rPr>
            </w:pPr>
            <w:r w:rsidRPr="009707E1">
              <w:rPr>
                <w:rFonts w:ascii="Times New Roman" w:eastAsia="Times New Roman" w:hAnsi="Times New Roman" w:cs="Times New Roman"/>
                <w:color w:val="767171"/>
                <w:sz w:val="20"/>
                <w:szCs w:val="20"/>
                <w:lang w:eastAsia="es-DO"/>
              </w:rPr>
              <w:t>Administración de Contratos</w:t>
            </w:r>
          </w:p>
        </w:tc>
        <w:tc>
          <w:tcPr>
            <w:tcW w:w="762" w:type="dxa"/>
            <w:noWrap/>
            <w:hideMark/>
          </w:tcPr>
          <w:p w14:paraId="2573D838" w14:textId="77777777" w:rsidR="00DF6AF2" w:rsidRPr="009707E1" w:rsidRDefault="00DF6AF2" w:rsidP="008B1BD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20"/>
                <w:szCs w:val="20"/>
                <w:lang w:eastAsia="es-DO"/>
              </w:rPr>
            </w:pPr>
            <w:r w:rsidRPr="009707E1">
              <w:rPr>
                <w:rFonts w:ascii="Times New Roman" w:eastAsia="Times New Roman" w:hAnsi="Times New Roman" w:cs="Times New Roman"/>
                <w:color w:val="767171"/>
                <w:sz w:val="20"/>
                <w:szCs w:val="20"/>
                <w:lang w:eastAsia="es-DO"/>
              </w:rPr>
              <w:t>26.92</w:t>
            </w:r>
          </w:p>
        </w:tc>
        <w:tc>
          <w:tcPr>
            <w:tcW w:w="717" w:type="dxa"/>
            <w:noWrap/>
            <w:hideMark/>
          </w:tcPr>
          <w:p w14:paraId="683A9E34" w14:textId="77777777" w:rsidR="00DF6AF2" w:rsidRPr="009707E1" w:rsidRDefault="00DF6AF2" w:rsidP="008B1BD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20"/>
                <w:szCs w:val="20"/>
                <w:lang w:eastAsia="es-DO"/>
              </w:rPr>
            </w:pPr>
            <w:r w:rsidRPr="009707E1">
              <w:rPr>
                <w:rFonts w:ascii="Times New Roman" w:eastAsia="Times New Roman" w:hAnsi="Times New Roman" w:cs="Times New Roman"/>
                <w:color w:val="767171"/>
                <w:sz w:val="20"/>
                <w:szCs w:val="20"/>
                <w:lang w:eastAsia="es-DO"/>
              </w:rPr>
              <w:t>24.8</w:t>
            </w:r>
          </w:p>
        </w:tc>
        <w:tc>
          <w:tcPr>
            <w:tcW w:w="717" w:type="dxa"/>
            <w:noWrap/>
            <w:hideMark/>
          </w:tcPr>
          <w:p w14:paraId="2BD42422" w14:textId="77777777" w:rsidR="00DF6AF2" w:rsidRPr="009707E1" w:rsidRDefault="00DF6AF2" w:rsidP="008B1BD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20"/>
                <w:szCs w:val="20"/>
                <w:lang w:eastAsia="es-DO"/>
              </w:rPr>
            </w:pPr>
            <w:r w:rsidRPr="009707E1">
              <w:rPr>
                <w:rFonts w:ascii="Times New Roman" w:eastAsia="Times New Roman" w:hAnsi="Times New Roman" w:cs="Times New Roman"/>
                <w:color w:val="767171"/>
                <w:sz w:val="20"/>
                <w:szCs w:val="20"/>
                <w:lang w:eastAsia="es-DO"/>
              </w:rPr>
              <w:t>25.79</w:t>
            </w:r>
          </w:p>
        </w:tc>
      </w:tr>
      <w:tr w:rsidR="009707E1" w:rsidRPr="009707E1" w14:paraId="3E27E2C2" w14:textId="77777777" w:rsidTr="00A7378D">
        <w:trPr>
          <w:trHeight w:val="338"/>
        </w:trPr>
        <w:tc>
          <w:tcPr>
            <w:cnfStyle w:val="001000000000" w:firstRow="0" w:lastRow="0" w:firstColumn="1" w:lastColumn="0" w:oddVBand="0" w:evenVBand="0" w:oddHBand="0" w:evenHBand="0" w:firstRowFirstColumn="0" w:firstRowLastColumn="0" w:lastRowFirstColumn="0" w:lastRowLastColumn="0"/>
            <w:tcW w:w="6562" w:type="dxa"/>
            <w:noWrap/>
            <w:hideMark/>
          </w:tcPr>
          <w:p w14:paraId="7B0041A1" w14:textId="1F4B5C89" w:rsidR="00DF6AF2" w:rsidRPr="009707E1" w:rsidRDefault="00DF6AF2" w:rsidP="008B1BD9">
            <w:pPr>
              <w:spacing w:line="360" w:lineRule="auto"/>
              <w:rPr>
                <w:rFonts w:ascii="Times New Roman" w:eastAsia="Times New Roman" w:hAnsi="Times New Roman" w:cs="Times New Roman"/>
                <w:color w:val="767171"/>
                <w:sz w:val="20"/>
                <w:szCs w:val="20"/>
                <w:lang w:eastAsia="es-DO"/>
              </w:rPr>
            </w:pPr>
            <w:r w:rsidRPr="009707E1">
              <w:rPr>
                <w:rFonts w:ascii="Times New Roman" w:eastAsia="Times New Roman" w:hAnsi="Times New Roman" w:cs="Times New Roman"/>
                <w:color w:val="767171"/>
                <w:sz w:val="20"/>
                <w:szCs w:val="20"/>
                <w:lang w:eastAsia="es-DO"/>
              </w:rPr>
              <w:t>Compras a MIPYMES, Personas Físicas y MIPYMES Mujeres</w:t>
            </w:r>
          </w:p>
        </w:tc>
        <w:tc>
          <w:tcPr>
            <w:tcW w:w="762" w:type="dxa"/>
            <w:noWrap/>
            <w:hideMark/>
          </w:tcPr>
          <w:p w14:paraId="53E2BDFD" w14:textId="77777777" w:rsidR="00DF6AF2" w:rsidRPr="009707E1" w:rsidRDefault="00DF6AF2" w:rsidP="008B1BD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20"/>
                <w:szCs w:val="20"/>
                <w:lang w:eastAsia="es-DO"/>
              </w:rPr>
            </w:pPr>
            <w:r w:rsidRPr="009707E1">
              <w:rPr>
                <w:rFonts w:ascii="Times New Roman" w:eastAsia="Times New Roman" w:hAnsi="Times New Roman" w:cs="Times New Roman"/>
                <w:color w:val="767171"/>
                <w:sz w:val="20"/>
                <w:szCs w:val="20"/>
                <w:lang w:eastAsia="es-DO"/>
              </w:rPr>
              <w:t>14.11</w:t>
            </w:r>
          </w:p>
        </w:tc>
        <w:tc>
          <w:tcPr>
            <w:tcW w:w="717" w:type="dxa"/>
            <w:noWrap/>
            <w:hideMark/>
          </w:tcPr>
          <w:p w14:paraId="3C9F8088" w14:textId="77777777" w:rsidR="00DF6AF2" w:rsidRPr="009707E1" w:rsidRDefault="00DF6AF2" w:rsidP="008B1BD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20"/>
                <w:szCs w:val="20"/>
                <w:lang w:eastAsia="es-DO"/>
              </w:rPr>
            </w:pPr>
            <w:r w:rsidRPr="009707E1">
              <w:rPr>
                <w:rFonts w:ascii="Times New Roman" w:eastAsia="Times New Roman" w:hAnsi="Times New Roman" w:cs="Times New Roman"/>
                <w:color w:val="767171"/>
                <w:sz w:val="20"/>
                <w:szCs w:val="20"/>
                <w:lang w:eastAsia="es-DO"/>
              </w:rPr>
              <w:t>17.19</w:t>
            </w:r>
          </w:p>
        </w:tc>
        <w:tc>
          <w:tcPr>
            <w:tcW w:w="717" w:type="dxa"/>
            <w:noWrap/>
            <w:hideMark/>
          </w:tcPr>
          <w:p w14:paraId="4E12B147" w14:textId="77777777" w:rsidR="00DF6AF2" w:rsidRPr="009707E1" w:rsidRDefault="00DF6AF2" w:rsidP="008B1BD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20"/>
                <w:szCs w:val="20"/>
                <w:lang w:eastAsia="es-DO"/>
              </w:rPr>
            </w:pPr>
            <w:r w:rsidRPr="009707E1">
              <w:rPr>
                <w:rFonts w:ascii="Times New Roman" w:eastAsia="Times New Roman" w:hAnsi="Times New Roman" w:cs="Times New Roman"/>
                <w:color w:val="767171"/>
                <w:sz w:val="20"/>
                <w:szCs w:val="20"/>
                <w:lang w:eastAsia="es-DO"/>
              </w:rPr>
              <w:t>20</w:t>
            </w:r>
          </w:p>
        </w:tc>
      </w:tr>
      <w:tr w:rsidR="009707E1" w:rsidRPr="009707E1" w14:paraId="0DBDACDC" w14:textId="77777777" w:rsidTr="00A7378D">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562" w:type="dxa"/>
            <w:noWrap/>
            <w:hideMark/>
          </w:tcPr>
          <w:p w14:paraId="1B3310E2" w14:textId="77777777" w:rsidR="00DF6AF2" w:rsidRPr="009707E1" w:rsidRDefault="00DF6AF2" w:rsidP="008B1BD9">
            <w:pPr>
              <w:spacing w:line="360" w:lineRule="auto"/>
              <w:jc w:val="right"/>
              <w:rPr>
                <w:rFonts w:ascii="Times New Roman" w:eastAsia="Times New Roman" w:hAnsi="Times New Roman" w:cs="Times New Roman"/>
                <w:b w:val="0"/>
                <w:bCs w:val="0"/>
                <w:color w:val="767171"/>
                <w:sz w:val="20"/>
                <w:szCs w:val="20"/>
                <w:lang w:eastAsia="es-DO"/>
              </w:rPr>
            </w:pPr>
            <w:r w:rsidRPr="009707E1">
              <w:rPr>
                <w:rFonts w:ascii="Times New Roman" w:eastAsia="Times New Roman" w:hAnsi="Times New Roman" w:cs="Times New Roman"/>
                <w:color w:val="767171"/>
                <w:sz w:val="20"/>
                <w:szCs w:val="20"/>
                <w:lang w:eastAsia="es-DO"/>
              </w:rPr>
              <w:t>Total</w:t>
            </w:r>
          </w:p>
        </w:tc>
        <w:tc>
          <w:tcPr>
            <w:tcW w:w="762" w:type="dxa"/>
            <w:noWrap/>
            <w:hideMark/>
          </w:tcPr>
          <w:p w14:paraId="111B70DE" w14:textId="77777777" w:rsidR="00DF6AF2" w:rsidRPr="009707E1" w:rsidRDefault="00DF6AF2" w:rsidP="008B1BD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767171"/>
                <w:sz w:val="20"/>
                <w:szCs w:val="20"/>
                <w:lang w:eastAsia="es-DO"/>
              </w:rPr>
            </w:pPr>
            <w:r w:rsidRPr="009707E1">
              <w:rPr>
                <w:rFonts w:ascii="Times New Roman" w:eastAsia="Times New Roman" w:hAnsi="Times New Roman" w:cs="Times New Roman"/>
                <w:b/>
                <w:bCs/>
                <w:color w:val="767171"/>
                <w:sz w:val="20"/>
                <w:szCs w:val="20"/>
                <w:lang w:eastAsia="es-DO"/>
              </w:rPr>
              <w:t>91.03</w:t>
            </w:r>
          </w:p>
        </w:tc>
        <w:tc>
          <w:tcPr>
            <w:tcW w:w="717" w:type="dxa"/>
            <w:noWrap/>
            <w:hideMark/>
          </w:tcPr>
          <w:p w14:paraId="64C5A20E" w14:textId="77777777" w:rsidR="00DF6AF2" w:rsidRPr="009707E1" w:rsidRDefault="00DF6AF2" w:rsidP="008B1BD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767171"/>
                <w:sz w:val="20"/>
                <w:szCs w:val="20"/>
                <w:lang w:eastAsia="es-DO"/>
              </w:rPr>
            </w:pPr>
            <w:r w:rsidRPr="009707E1">
              <w:rPr>
                <w:rFonts w:ascii="Times New Roman" w:eastAsia="Times New Roman" w:hAnsi="Times New Roman" w:cs="Times New Roman"/>
                <w:b/>
                <w:bCs/>
                <w:color w:val="767171"/>
                <w:sz w:val="20"/>
                <w:szCs w:val="20"/>
                <w:lang w:eastAsia="es-DO"/>
              </w:rPr>
              <w:t>91.99</w:t>
            </w:r>
          </w:p>
        </w:tc>
        <w:tc>
          <w:tcPr>
            <w:tcW w:w="717" w:type="dxa"/>
            <w:noWrap/>
            <w:hideMark/>
          </w:tcPr>
          <w:p w14:paraId="0CE6CFC7" w14:textId="77777777" w:rsidR="00DF6AF2" w:rsidRPr="009707E1" w:rsidRDefault="00DF6AF2" w:rsidP="008B1BD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767171"/>
                <w:sz w:val="20"/>
                <w:szCs w:val="20"/>
                <w:lang w:eastAsia="es-DO"/>
              </w:rPr>
            </w:pPr>
            <w:r w:rsidRPr="009707E1">
              <w:rPr>
                <w:rFonts w:ascii="Times New Roman" w:eastAsia="Times New Roman" w:hAnsi="Times New Roman" w:cs="Times New Roman"/>
                <w:b/>
                <w:bCs/>
                <w:color w:val="767171"/>
                <w:sz w:val="20"/>
                <w:szCs w:val="20"/>
                <w:lang w:eastAsia="es-DO"/>
              </w:rPr>
              <w:t>95.79</w:t>
            </w:r>
          </w:p>
        </w:tc>
      </w:tr>
      <w:tr w:rsidR="009707E1" w:rsidRPr="009707E1" w14:paraId="0D132143" w14:textId="77777777" w:rsidTr="00A7378D">
        <w:trPr>
          <w:trHeight w:val="338"/>
        </w:trPr>
        <w:tc>
          <w:tcPr>
            <w:cnfStyle w:val="001000000000" w:firstRow="0" w:lastRow="0" w:firstColumn="1" w:lastColumn="0" w:oddVBand="0" w:evenVBand="0" w:oddHBand="0" w:evenHBand="0" w:firstRowFirstColumn="0" w:firstRowLastColumn="0" w:lastRowFirstColumn="0" w:lastRowLastColumn="0"/>
            <w:tcW w:w="6562" w:type="dxa"/>
            <w:noWrap/>
            <w:hideMark/>
          </w:tcPr>
          <w:p w14:paraId="409D23CD" w14:textId="77777777" w:rsidR="00DF6AF2" w:rsidRPr="009707E1" w:rsidRDefault="00DF6AF2" w:rsidP="008B1BD9">
            <w:pPr>
              <w:spacing w:line="360" w:lineRule="auto"/>
              <w:rPr>
                <w:rFonts w:ascii="Times New Roman" w:eastAsia="Times New Roman" w:hAnsi="Times New Roman" w:cs="Times New Roman"/>
                <w:b w:val="0"/>
                <w:bCs w:val="0"/>
                <w:color w:val="767171"/>
                <w:sz w:val="16"/>
                <w:szCs w:val="16"/>
                <w:vertAlign w:val="subscript"/>
                <w:lang w:eastAsia="es-DO"/>
              </w:rPr>
            </w:pPr>
            <w:r w:rsidRPr="009707E1">
              <w:rPr>
                <w:rFonts w:ascii="Times New Roman" w:eastAsia="Times New Roman" w:hAnsi="Times New Roman" w:cs="Times New Roman"/>
                <w:color w:val="767171"/>
                <w:sz w:val="16"/>
                <w:szCs w:val="16"/>
                <w:vertAlign w:val="subscript"/>
                <w:lang w:eastAsia="es-DO"/>
              </w:rPr>
              <w:t>Fuente:  SISCOMPRAS</w:t>
            </w:r>
          </w:p>
        </w:tc>
        <w:tc>
          <w:tcPr>
            <w:tcW w:w="762" w:type="dxa"/>
            <w:noWrap/>
            <w:hideMark/>
          </w:tcPr>
          <w:p w14:paraId="67734BEF" w14:textId="77777777" w:rsidR="00DF6AF2" w:rsidRPr="009707E1" w:rsidRDefault="00DF6AF2" w:rsidP="008B1BD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767171"/>
                <w:sz w:val="20"/>
                <w:szCs w:val="20"/>
                <w:lang w:eastAsia="es-DO"/>
              </w:rPr>
            </w:pPr>
          </w:p>
        </w:tc>
        <w:tc>
          <w:tcPr>
            <w:tcW w:w="717" w:type="dxa"/>
            <w:noWrap/>
            <w:hideMark/>
          </w:tcPr>
          <w:p w14:paraId="4D34EF35" w14:textId="77777777" w:rsidR="00DF6AF2" w:rsidRPr="009707E1" w:rsidRDefault="00DF6AF2" w:rsidP="008B1BD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20"/>
                <w:szCs w:val="20"/>
                <w:lang w:eastAsia="es-DO"/>
              </w:rPr>
            </w:pPr>
          </w:p>
        </w:tc>
        <w:tc>
          <w:tcPr>
            <w:tcW w:w="717" w:type="dxa"/>
            <w:noWrap/>
            <w:hideMark/>
          </w:tcPr>
          <w:p w14:paraId="02C9A6DD" w14:textId="77777777" w:rsidR="00DF6AF2" w:rsidRPr="009707E1" w:rsidRDefault="00DF6AF2" w:rsidP="008B1BD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20"/>
                <w:szCs w:val="20"/>
                <w:lang w:eastAsia="es-DO"/>
              </w:rPr>
            </w:pPr>
          </w:p>
        </w:tc>
      </w:tr>
    </w:tbl>
    <w:p w14:paraId="360F4788" w14:textId="0337FF0E" w:rsidR="00DF6AF2" w:rsidRPr="009707E1" w:rsidRDefault="00DF6AF2" w:rsidP="008B1BD9">
      <w:pPr>
        <w:spacing w:after="0" w:line="360" w:lineRule="auto"/>
        <w:jc w:val="both"/>
        <w:rPr>
          <w:rFonts w:ascii="Times New Roman" w:eastAsia="Times New Roman" w:hAnsi="Times New Roman" w:cs="Times New Roman"/>
          <w:color w:val="767171"/>
          <w:spacing w:val="20"/>
          <w:sz w:val="24"/>
          <w:szCs w:val="24"/>
          <w:lang w:eastAsia="es-DO"/>
        </w:rPr>
      </w:pPr>
    </w:p>
    <w:p w14:paraId="658F20A3" w14:textId="77777777" w:rsidR="00F870D8" w:rsidRPr="009707E1" w:rsidRDefault="00F870D8" w:rsidP="008B1BD9">
      <w:pPr>
        <w:numPr>
          <w:ilvl w:val="0"/>
          <w:numId w:val="9"/>
        </w:numPr>
        <w:spacing w:after="0" w:line="360" w:lineRule="auto"/>
        <w:jc w:val="both"/>
        <w:rPr>
          <w:rFonts w:ascii="Times New Roman" w:eastAsia="Times New Roman" w:hAnsi="Times New Roman" w:cs="Times New Roman"/>
          <w:b/>
          <w:bCs/>
          <w:color w:val="767171"/>
          <w:spacing w:val="20"/>
          <w:sz w:val="24"/>
          <w:szCs w:val="24"/>
          <w:lang w:eastAsia="es-DO"/>
        </w:rPr>
      </w:pPr>
      <w:r w:rsidRPr="009707E1">
        <w:rPr>
          <w:rFonts w:ascii="Times New Roman" w:eastAsia="Times New Roman" w:hAnsi="Times New Roman" w:cs="Times New Roman"/>
          <w:b/>
          <w:bCs/>
          <w:color w:val="767171"/>
          <w:spacing w:val="20"/>
          <w:sz w:val="24"/>
          <w:szCs w:val="24"/>
          <w:lang w:eastAsia="es-DO"/>
        </w:rPr>
        <w:t>Resultados de auditorías realizadas</w:t>
      </w:r>
    </w:p>
    <w:p w14:paraId="4B2ED2B6" w14:textId="77777777" w:rsidR="00F870D8" w:rsidRPr="009707E1" w:rsidRDefault="00F870D8"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En cuanto a las auditorías externas realizadas al CONAVIHSIDA, citamos de forma textual las conclusiones de la más reciente, realizada por la firma Campusano y Asociados, S.R.L.:</w:t>
      </w:r>
    </w:p>
    <w:p w14:paraId="5E56653C" w14:textId="77777777" w:rsidR="00F870D8" w:rsidRPr="009707E1" w:rsidRDefault="00F870D8" w:rsidP="008B1BD9">
      <w:pPr>
        <w:spacing w:after="0" w:line="360" w:lineRule="auto"/>
        <w:jc w:val="both"/>
        <w:rPr>
          <w:rFonts w:ascii="Times New Roman" w:eastAsia="Times New Roman" w:hAnsi="Times New Roman" w:cs="Times New Roman"/>
          <w:color w:val="767171"/>
          <w:spacing w:val="20"/>
          <w:sz w:val="24"/>
          <w:szCs w:val="24"/>
          <w:lang w:eastAsia="es-DO"/>
        </w:rPr>
      </w:pPr>
    </w:p>
    <w:p w14:paraId="337695D3" w14:textId="77777777" w:rsidR="00F870D8" w:rsidRPr="009707E1" w:rsidRDefault="00F870D8"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“Hemos auditado los estados financieros de la subvención de Fondo Mundial, que comprenden los estados de situación financiera, cambios en los activos netos, de inversiones acumuladas al 31 de diciembre de 2021 y de fuentes y usos de fondos por el período del 1 de enero al 31 de diciembre de 2021 del Programa "Apoyo de las Poblaciones Claves de Mayor Riesgo al VIH en la República Dominicana (2019-2021), financiado por el Fondo Mundial No. DOM-H-CONAVIH1772, y ejecutado por el Consejo Nacional para el VIH y el SIDA -CONAVIHSIDA, y emitido nuestro correspondiente informe sobre el mismo el 15 de junio de 2022, cuyo objetivo es proporcionar una opinión sobre la razonabilidad de los estados financieros y el cumplimiento de los implementadores con los términos del acuerdo de subvención”.</w:t>
      </w:r>
    </w:p>
    <w:p w14:paraId="675E9020" w14:textId="77777777" w:rsidR="00F870D8" w:rsidRPr="009707E1" w:rsidRDefault="00F870D8"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 </w:t>
      </w:r>
    </w:p>
    <w:p w14:paraId="31CBF89D" w14:textId="77777777" w:rsidR="00F870D8" w:rsidRPr="009707E1" w:rsidRDefault="00F870D8"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“En el transcurso de la auditoría no tuvimos ningún tipo de restricción que limitara el alcance de nuestro examen, por consiguiente, todos los registros y documentos, así como las informaciones y explicaciones solicitadas fueron </w:t>
      </w:r>
      <w:r w:rsidRPr="009707E1">
        <w:rPr>
          <w:rFonts w:ascii="Times New Roman" w:eastAsia="Times New Roman" w:hAnsi="Times New Roman" w:cs="Times New Roman"/>
          <w:color w:val="767171"/>
          <w:spacing w:val="20"/>
          <w:sz w:val="24"/>
          <w:szCs w:val="24"/>
          <w:lang w:eastAsia="es-DO"/>
        </w:rPr>
        <w:lastRenderedPageBreak/>
        <w:t xml:space="preserve">puestas a nuestra disposición y las examinamos en la medida que consideramos necesario”. </w:t>
      </w:r>
    </w:p>
    <w:p w14:paraId="790D6278" w14:textId="77777777" w:rsidR="00F870D8" w:rsidRPr="009707E1" w:rsidRDefault="00F870D8" w:rsidP="008B1BD9">
      <w:pPr>
        <w:spacing w:after="0" w:line="360" w:lineRule="auto"/>
        <w:jc w:val="both"/>
        <w:rPr>
          <w:rFonts w:ascii="Times New Roman" w:eastAsia="Times New Roman" w:hAnsi="Times New Roman" w:cs="Times New Roman"/>
          <w:color w:val="767171"/>
          <w:spacing w:val="20"/>
          <w:sz w:val="24"/>
          <w:szCs w:val="24"/>
          <w:lang w:eastAsia="es-DO"/>
        </w:rPr>
      </w:pPr>
    </w:p>
    <w:p w14:paraId="118781B8" w14:textId="4E6CC1A1" w:rsidR="00F870D8" w:rsidRPr="009707E1" w:rsidRDefault="00F870D8"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“Nuestro estudio y evaluación, hechos con el propósito descrito anteriormente, no necesariamente reveló todas las debilidades esenciales o significativas del sistema de control interno del Receptor Principal y los </w:t>
      </w:r>
      <w:r w:rsidR="00B169A2" w:rsidRPr="009707E1">
        <w:rPr>
          <w:rFonts w:ascii="Times New Roman" w:eastAsia="Times New Roman" w:hAnsi="Times New Roman" w:cs="Times New Roman"/>
          <w:color w:val="767171"/>
          <w:spacing w:val="20"/>
          <w:sz w:val="24"/>
          <w:szCs w:val="24"/>
          <w:lang w:eastAsia="es-DO"/>
        </w:rPr>
        <w:t>Subreceptores</w:t>
      </w:r>
      <w:r w:rsidRPr="009707E1">
        <w:rPr>
          <w:rFonts w:ascii="Times New Roman" w:eastAsia="Times New Roman" w:hAnsi="Times New Roman" w:cs="Times New Roman"/>
          <w:color w:val="767171"/>
          <w:spacing w:val="20"/>
          <w:sz w:val="24"/>
          <w:szCs w:val="24"/>
          <w:lang w:eastAsia="es-DO"/>
        </w:rPr>
        <w:t>. Durante nuestra auditoría no se identificaron deficiencias en el control interno que consideremos sean debilidades materiales, sin embargo, pueden existir debilidades materiales que no han sido identificadas”.</w:t>
      </w:r>
    </w:p>
    <w:p w14:paraId="16882785" w14:textId="77777777" w:rsidR="00F870D8" w:rsidRPr="009707E1" w:rsidRDefault="00F870D8" w:rsidP="008B1BD9">
      <w:pPr>
        <w:spacing w:after="0" w:line="360" w:lineRule="auto"/>
        <w:jc w:val="both"/>
        <w:rPr>
          <w:rFonts w:ascii="Times New Roman" w:eastAsia="Times New Roman" w:hAnsi="Times New Roman" w:cs="Times New Roman"/>
          <w:color w:val="767171"/>
          <w:spacing w:val="20"/>
          <w:sz w:val="24"/>
          <w:szCs w:val="24"/>
          <w:lang w:eastAsia="es-DO"/>
        </w:rPr>
      </w:pPr>
    </w:p>
    <w:p w14:paraId="0060CB39" w14:textId="54001212" w:rsidR="00F870D8" w:rsidRPr="009707E1" w:rsidRDefault="00F870D8" w:rsidP="008B1BD9">
      <w:pPr>
        <w:spacing w:after="0" w:line="360" w:lineRule="auto"/>
        <w:jc w:val="both"/>
        <w:rPr>
          <w:rFonts w:ascii="Times New Roman" w:eastAsia="Times New Roman" w:hAnsi="Times New Roman" w:cs="Times New Roman"/>
          <w:color w:val="767171"/>
          <w:spacing w:val="20"/>
          <w:sz w:val="24"/>
          <w:szCs w:val="24"/>
          <w:lang w:eastAsia="es-DO"/>
        </w:rPr>
      </w:pPr>
      <w:r w:rsidRPr="009707E1">
        <w:rPr>
          <w:rFonts w:ascii="Times New Roman" w:eastAsia="Times New Roman" w:hAnsi="Times New Roman" w:cs="Times New Roman"/>
          <w:color w:val="767171"/>
          <w:spacing w:val="20"/>
          <w:sz w:val="24"/>
          <w:szCs w:val="24"/>
          <w:lang w:eastAsia="es-DO"/>
        </w:rPr>
        <w:t xml:space="preserve">“Nuestros comentarios y sugerencias son hechos sin el ánimo de incidir en la integridad de ningún empleado o funcionario de la Institución, sino como medida de fortalecer los controles internos de los sistemas y procesos tanto para el Receptor Principal y los </w:t>
      </w:r>
      <w:r w:rsidR="00B169A2" w:rsidRPr="009707E1">
        <w:rPr>
          <w:rFonts w:ascii="Times New Roman" w:eastAsia="Times New Roman" w:hAnsi="Times New Roman" w:cs="Times New Roman"/>
          <w:color w:val="767171"/>
          <w:spacing w:val="20"/>
          <w:sz w:val="24"/>
          <w:szCs w:val="24"/>
          <w:lang w:eastAsia="es-DO"/>
        </w:rPr>
        <w:t>Subreceptores</w:t>
      </w:r>
      <w:r w:rsidRPr="009707E1">
        <w:rPr>
          <w:rFonts w:ascii="Times New Roman" w:eastAsia="Times New Roman" w:hAnsi="Times New Roman" w:cs="Times New Roman"/>
          <w:color w:val="767171"/>
          <w:spacing w:val="20"/>
          <w:sz w:val="24"/>
          <w:szCs w:val="24"/>
          <w:lang w:eastAsia="es-DO"/>
        </w:rPr>
        <w:t>, y para la mejora en el logro de las metas organizacionales”.</w:t>
      </w:r>
    </w:p>
    <w:p w14:paraId="1C60FC23" w14:textId="77777777" w:rsidR="00F870D8" w:rsidRPr="009707E1" w:rsidRDefault="00F870D8" w:rsidP="008B1BD9">
      <w:pPr>
        <w:spacing w:after="0" w:line="360" w:lineRule="auto"/>
        <w:jc w:val="both"/>
        <w:rPr>
          <w:rFonts w:ascii="Times New Roman" w:eastAsia="Times New Roman" w:hAnsi="Times New Roman" w:cs="Times New Roman"/>
          <w:color w:val="767171"/>
          <w:spacing w:val="20"/>
          <w:sz w:val="24"/>
          <w:szCs w:val="24"/>
          <w:lang w:eastAsia="es-DO"/>
        </w:rPr>
      </w:pPr>
    </w:p>
    <w:p w14:paraId="4EC48EE9" w14:textId="2C729083" w:rsidR="00F870D8" w:rsidRPr="009707E1" w:rsidRDefault="00864D5E" w:rsidP="008B1BD9">
      <w:pPr>
        <w:pStyle w:val="Ttulo2"/>
        <w:spacing w:line="360" w:lineRule="auto"/>
        <w:rPr>
          <w:rFonts w:ascii="Times New Roman" w:hAnsi="Times New Roman"/>
          <w:i w:val="0"/>
          <w:iCs w:val="0"/>
          <w:color w:val="767171"/>
          <w:spacing w:val="20"/>
          <w:sz w:val="24"/>
          <w:szCs w:val="24"/>
        </w:rPr>
      </w:pPr>
      <w:bookmarkStart w:id="23" w:name="_Toc122006892"/>
      <w:r w:rsidRPr="009707E1">
        <w:rPr>
          <w:rFonts w:ascii="Times New Roman" w:hAnsi="Times New Roman"/>
          <w:i w:val="0"/>
          <w:iCs w:val="0"/>
          <w:color w:val="767171"/>
          <w:spacing w:val="20"/>
          <w:sz w:val="24"/>
          <w:szCs w:val="24"/>
        </w:rPr>
        <w:t>4</w:t>
      </w:r>
      <w:r w:rsidR="007C1DB8" w:rsidRPr="009707E1">
        <w:rPr>
          <w:rFonts w:ascii="Times New Roman" w:hAnsi="Times New Roman"/>
          <w:i w:val="0"/>
          <w:iCs w:val="0"/>
          <w:color w:val="767171"/>
          <w:spacing w:val="20"/>
          <w:sz w:val="24"/>
          <w:szCs w:val="24"/>
        </w:rPr>
        <w:t>.2 D</w:t>
      </w:r>
      <w:r w:rsidR="00F870D8" w:rsidRPr="009707E1">
        <w:rPr>
          <w:rFonts w:ascii="Times New Roman" w:hAnsi="Times New Roman"/>
          <w:i w:val="0"/>
          <w:iCs w:val="0"/>
          <w:color w:val="767171"/>
          <w:spacing w:val="20"/>
          <w:sz w:val="24"/>
          <w:szCs w:val="24"/>
        </w:rPr>
        <w:t>esempeño de los recursos humanos</w:t>
      </w:r>
      <w:bookmarkEnd w:id="23"/>
    </w:p>
    <w:p w14:paraId="65AB72C2" w14:textId="0A3C4EA3" w:rsidR="00F870D8" w:rsidRPr="009707E1" w:rsidRDefault="00F870D8" w:rsidP="008B1BD9">
      <w:pPr>
        <w:numPr>
          <w:ilvl w:val="0"/>
          <w:numId w:val="4"/>
        </w:numPr>
        <w:spacing w:line="360" w:lineRule="auto"/>
        <w:jc w:val="both"/>
        <w:rPr>
          <w:rFonts w:ascii="Times New Roman" w:eastAsia="Calibri" w:hAnsi="Times New Roman" w:cs="Times New Roman"/>
          <w:b/>
          <w:bCs/>
          <w:color w:val="767171"/>
          <w:spacing w:val="20"/>
          <w:sz w:val="24"/>
          <w:szCs w:val="24"/>
        </w:rPr>
      </w:pPr>
      <w:r w:rsidRPr="009707E1">
        <w:rPr>
          <w:rFonts w:ascii="Times New Roman" w:eastAsia="Calibri" w:hAnsi="Times New Roman" w:cs="Times New Roman"/>
          <w:b/>
          <w:bCs/>
          <w:color w:val="767171"/>
          <w:spacing w:val="20"/>
          <w:sz w:val="24"/>
          <w:szCs w:val="24"/>
        </w:rPr>
        <w:t xml:space="preserve">Comportamiento de los </w:t>
      </w:r>
      <w:r w:rsidR="00292C65" w:rsidRPr="009707E1">
        <w:rPr>
          <w:rFonts w:ascii="Times New Roman" w:eastAsia="Calibri" w:hAnsi="Times New Roman" w:cs="Times New Roman"/>
          <w:b/>
          <w:bCs/>
          <w:color w:val="767171"/>
          <w:spacing w:val="20"/>
          <w:sz w:val="24"/>
          <w:szCs w:val="24"/>
        </w:rPr>
        <w:t>subsistemas</w:t>
      </w:r>
      <w:r w:rsidRPr="009707E1">
        <w:rPr>
          <w:rFonts w:ascii="Times New Roman" w:eastAsia="Calibri" w:hAnsi="Times New Roman" w:cs="Times New Roman"/>
          <w:b/>
          <w:bCs/>
          <w:color w:val="767171"/>
          <w:spacing w:val="20"/>
          <w:sz w:val="24"/>
          <w:szCs w:val="24"/>
        </w:rPr>
        <w:t xml:space="preserve"> de recursos humanos y el SISMAP:</w:t>
      </w:r>
    </w:p>
    <w:p w14:paraId="7D5E6ED0" w14:textId="46317BD5" w:rsidR="00F870D8" w:rsidRPr="009707E1" w:rsidRDefault="00F870D8" w:rsidP="008B1BD9">
      <w:pPr>
        <w:spacing w:line="360" w:lineRule="auto"/>
        <w:jc w:val="both"/>
        <w:rPr>
          <w:rFonts w:ascii="Times New Roman" w:eastAsia="Calibri" w:hAnsi="Times New Roman" w:cs="Times New Roman"/>
          <w:b/>
          <w:bCs/>
          <w:color w:val="767171"/>
          <w:spacing w:val="20"/>
          <w:sz w:val="24"/>
          <w:szCs w:val="24"/>
        </w:rPr>
      </w:pPr>
      <w:r w:rsidRPr="009707E1">
        <w:rPr>
          <w:rFonts w:ascii="Times New Roman" w:eastAsia="Calibri" w:hAnsi="Times New Roman" w:cs="Times New Roman"/>
          <w:color w:val="767171"/>
          <w:sz w:val="24"/>
          <w:szCs w:val="24"/>
        </w:rPr>
        <w:t>Al 3</w:t>
      </w:r>
      <w:r w:rsidR="00864D5E" w:rsidRPr="009707E1">
        <w:rPr>
          <w:rFonts w:ascii="Times New Roman" w:eastAsia="Calibri" w:hAnsi="Times New Roman" w:cs="Times New Roman"/>
          <w:color w:val="767171"/>
          <w:sz w:val="24"/>
          <w:szCs w:val="24"/>
        </w:rPr>
        <w:t xml:space="preserve">1 de </w:t>
      </w:r>
      <w:r w:rsidR="00AA1B20" w:rsidRPr="009707E1">
        <w:rPr>
          <w:rFonts w:ascii="Times New Roman" w:eastAsia="Calibri" w:hAnsi="Times New Roman" w:cs="Times New Roman"/>
          <w:color w:val="767171"/>
          <w:sz w:val="24"/>
          <w:szCs w:val="24"/>
        </w:rPr>
        <w:t>octubre 2022 el</w:t>
      </w:r>
      <w:r w:rsidRPr="009707E1">
        <w:rPr>
          <w:rFonts w:ascii="Times New Roman" w:eastAsia="Calibri" w:hAnsi="Times New Roman" w:cs="Times New Roman"/>
          <w:color w:val="767171"/>
          <w:sz w:val="24"/>
          <w:szCs w:val="24"/>
        </w:rPr>
        <w:t xml:space="preserve"> CONAVIHSIDA tiene una puntuación total en el SISMAP de 8</w:t>
      </w:r>
      <w:r w:rsidR="00864D5E" w:rsidRPr="009707E1">
        <w:rPr>
          <w:rFonts w:ascii="Times New Roman" w:eastAsia="Calibri" w:hAnsi="Times New Roman" w:cs="Times New Roman"/>
          <w:color w:val="767171"/>
          <w:sz w:val="24"/>
          <w:szCs w:val="24"/>
        </w:rPr>
        <w:t>3.77</w:t>
      </w:r>
      <w:r w:rsidRPr="009707E1">
        <w:rPr>
          <w:rFonts w:ascii="Times New Roman" w:eastAsia="Calibri" w:hAnsi="Times New Roman" w:cs="Times New Roman"/>
          <w:color w:val="767171"/>
          <w:sz w:val="24"/>
          <w:szCs w:val="24"/>
        </w:rPr>
        <w:t xml:space="preserve">%.  A continuación, presentamos los detalles de cada uno de los </w:t>
      </w:r>
      <w:r w:rsidR="00292C65" w:rsidRPr="009707E1">
        <w:rPr>
          <w:rFonts w:ascii="Times New Roman" w:eastAsia="Calibri" w:hAnsi="Times New Roman" w:cs="Times New Roman"/>
          <w:color w:val="767171"/>
          <w:sz w:val="24"/>
          <w:szCs w:val="24"/>
        </w:rPr>
        <w:t>subsistemas</w:t>
      </w:r>
      <w:r w:rsidRPr="009707E1">
        <w:rPr>
          <w:rFonts w:ascii="Times New Roman" w:eastAsia="Calibri" w:hAnsi="Times New Roman" w:cs="Times New Roman"/>
          <w:color w:val="767171"/>
          <w:sz w:val="24"/>
          <w:szCs w:val="24"/>
        </w:rPr>
        <w:t xml:space="preserve"> de recursos humanos, así como indicadores que componen el SISMAP, con excepción de los que corresponden a la División de Planificación y Desarrollo, los cuales serán expuestos en el espacio que corresponde a dicha área.</w:t>
      </w:r>
    </w:p>
    <w:p w14:paraId="2ACE28CF" w14:textId="77777777" w:rsidR="00F870D8" w:rsidRPr="009707E1" w:rsidRDefault="00F870D8" w:rsidP="008B1BD9">
      <w:pPr>
        <w:numPr>
          <w:ilvl w:val="0"/>
          <w:numId w:val="6"/>
        </w:numPr>
        <w:spacing w:after="0" w:line="360" w:lineRule="auto"/>
        <w:ind w:left="720"/>
        <w:jc w:val="both"/>
        <w:rPr>
          <w:rFonts w:ascii="Times New Roman" w:eastAsia="Calibri" w:hAnsi="Times New Roman" w:cs="Times New Roman"/>
          <w:bCs/>
          <w:color w:val="767171"/>
          <w:sz w:val="24"/>
          <w:szCs w:val="24"/>
        </w:rPr>
      </w:pPr>
      <w:r w:rsidRPr="009707E1">
        <w:rPr>
          <w:rFonts w:ascii="Times New Roman" w:eastAsia="Calibri" w:hAnsi="Times New Roman" w:cs="Times New Roman"/>
          <w:b/>
          <w:color w:val="767171"/>
          <w:sz w:val="24"/>
          <w:szCs w:val="24"/>
        </w:rPr>
        <w:t xml:space="preserve">Planificación de los recursos humanos.  </w:t>
      </w:r>
      <w:r w:rsidRPr="009707E1">
        <w:rPr>
          <w:rFonts w:ascii="Times New Roman" w:eastAsia="Calibri" w:hAnsi="Times New Roman" w:cs="Times New Roman"/>
          <w:bCs/>
          <w:color w:val="767171"/>
          <w:sz w:val="24"/>
          <w:szCs w:val="24"/>
        </w:rPr>
        <w:t xml:space="preserve">Es el proceso mediante el cual nuestra institución organiza las necesidades de recursos humanos a corto, mediano y largo plazo, en la actualidad nuestra institución dispone de 134 empleados activos, divididos en 5 grupos ocupacionales, como lo establece el Sistema de Monitoreo de </w:t>
      </w:r>
      <w:r w:rsidRPr="009707E1">
        <w:rPr>
          <w:rFonts w:ascii="Times New Roman" w:eastAsia="Calibri" w:hAnsi="Times New Roman" w:cs="Times New Roman"/>
          <w:bCs/>
          <w:color w:val="767171"/>
          <w:sz w:val="24"/>
          <w:szCs w:val="24"/>
        </w:rPr>
        <w:lastRenderedPageBreak/>
        <w:t xml:space="preserve">la Administración Pública (SISMAP). Fueron planificadas las capacitaciones en las áreas de:  Atención al Ciudadano, Informática, Desarrollo de Competencias Orientadas a Resultados, Presupuesto Público, Calidad, Gestión del Conocimiento, Liderazgo, Manejo del Tiempo, Excel Avanzado e Intermedio, Ortografía y Redacción, Inducción al VIH y el Sida, Manejo Conflicto, Inducción a la Administración Pública, entre otros. </w:t>
      </w:r>
    </w:p>
    <w:p w14:paraId="420061CB" w14:textId="77777777" w:rsidR="00F870D8" w:rsidRPr="009707E1" w:rsidRDefault="00F870D8" w:rsidP="008B1BD9">
      <w:pPr>
        <w:spacing w:after="0" w:line="360" w:lineRule="auto"/>
        <w:ind w:left="720"/>
        <w:jc w:val="both"/>
        <w:rPr>
          <w:rFonts w:ascii="Times New Roman" w:eastAsia="Calibri" w:hAnsi="Times New Roman" w:cs="Times New Roman"/>
          <w:bCs/>
          <w:color w:val="767171"/>
          <w:sz w:val="24"/>
          <w:szCs w:val="24"/>
        </w:rPr>
      </w:pPr>
    </w:p>
    <w:p w14:paraId="23B4855C" w14:textId="3EF9701F" w:rsidR="00F870D8" w:rsidRPr="009707E1" w:rsidRDefault="00F870D8" w:rsidP="008B1BD9">
      <w:pPr>
        <w:spacing w:after="0" w:line="360" w:lineRule="auto"/>
        <w:ind w:left="720"/>
        <w:jc w:val="both"/>
        <w:rPr>
          <w:rFonts w:ascii="Times New Roman" w:eastAsia="Calibri" w:hAnsi="Times New Roman" w:cs="Times New Roman"/>
          <w:bCs/>
          <w:color w:val="767171"/>
          <w:sz w:val="24"/>
          <w:szCs w:val="24"/>
        </w:rPr>
      </w:pPr>
      <w:r w:rsidRPr="009707E1">
        <w:rPr>
          <w:rFonts w:ascii="Times New Roman" w:eastAsia="Calibri" w:hAnsi="Times New Roman" w:cs="Times New Roman"/>
          <w:bCs/>
          <w:color w:val="767171"/>
          <w:sz w:val="24"/>
          <w:szCs w:val="24"/>
        </w:rPr>
        <w:t xml:space="preserve">Se planificaron, además, los gastos fijos y variables de los cuales podemos mencionar pago de nómina, beneficios por cumplimiento de indicadores del SISMAP, beneficios por rendimiento de desempeño individual, salario de navidad entre otros, esta planificación que hacemos durante el año, es remitida al MAP, para ser registrado en el SISMAP, al mes de </w:t>
      </w:r>
      <w:r w:rsidR="00864D5E" w:rsidRPr="009707E1">
        <w:rPr>
          <w:rFonts w:ascii="Times New Roman" w:eastAsia="Calibri" w:hAnsi="Times New Roman" w:cs="Times New Roman"/>
          <w:bCs/>
          <w:color w:val="767171"/>
          <w:sz w:val="24"/>
          <w:szCs w:val="24"/>
        </w:rPr>
        <w:t>octubre</w:t>
      </w:r>
      <w:r w:rsidRPr="009707E1">
        <w:rPr>
          <w:rFonts w:ascii="Times New Roman" w:eastAsia="Calibri" w:hAnsi="Times New Roman" w:cs="Times New Roman"/>
          <w:bCs/>
          <w:color w:val="767171"/>
          <w:sz w:val="24"/>
          <w:szCs w:val="24"/>
        </w:rPr>
        <w:t xml:space="preserve"> 2022 la puntuación para este indicador es 100%.</w:t>
      </w:r>
    </w:p>
    <w:p w14:paraId="5F6CE161" w14:textId="77777777" w:rsidR="00F870D8" w:rsidRPr="009707E1" w:rsidRDefault="00F870D8" w:rsidP="008B1BD9">
      <w:pPr>
        <w:spacing w:after="0" w:line="360" w:lineRule="auto"/>
        <w:ind w:left="720"/>
        <w:jc w:val="both"/>
        <w:rPr>
          <w:rFonts w:ascii="Times New Roman" w:eastAsia="Calibri" w:hAnsi="Times New Roman" w:cs="Times New Roman"/>
          <w:bCs/>
          <w:color w:val="767171"/>
          <w:sz w:val="24"/>
          <w:szCs w:val="24"/>
        </w:rPr>
      </w:pPr>
    </w:p>
    <w:p w14:paraId="6F0F2099" w14:textId="73EE7D7E" w:rsidR="00F870D8" w:rsidRPr="009707E1" w:rsidRDefault="00F870D8" w:rsidP="008B1BD9">
      <w:pPr>
        <w:numPr>
          <w:ilvl w:val="0"/>
          <w:numId w:val="5"/>
        </w:numPr>
        <w:spacing w:after="0" w:line="360" w:lineRule="auto"/>
        <w:ind w:left="720"/>
        <w:contextualSpacing/>
        <w:jc w:val="both"/>
        <w:rPr>
          <w:rFonts w:ascii="Times New Roman" w:eastAsia="MS Mincho" w:hAnsi="Times New Roman" w:cs="Times New Roman"/>
          <w:color w:val="767171"/>
          <w:sz w:val="24"/>
          <w:szCs w:val="24"/>
          <w:lang w:eastAsia="es-ES"/>
        </w:rPr>
      </w:pPr>
      <w:r w:rsidRPr="009707E1">
        <w:rPr>
          <w:rFonts w:ascii="Times New Roman" w:eastAsia="Calibri" w:hAnsi="Times New Roman" w:cs="Times New Roman"/>
          <w:b/>
          <w:color w:val="767171"/>
          <w:sz w:val="24"/>
          <w:szCs w:val="24"/>
        </w:rPr>
        <w:t>Organización del Trabajo</w:t>
      </w:r>
      <w:r w:rsidRPr="009707E1">
        <w:rPr>
          <w:rFonts w:ascii="Times New Roman" w:eastAsia="Calibri" w:hAnsi="Times New Roman" w:cs="Times New Roman"/>
          <w:bCs/>
          <w:color w:val="767171"/>
          <w:sz w:val="24"/>
          <w:szCs w:val="24"/>
        </w:rPr>
        <w:t>.  En el CONAVIHSIDA estamos en el proceso de revisión del Manual de Cargos, el cual ha sido modificado en virtud de los cambios en la Estructura Organizativa de la institución</w:t>
      </w:r>
      <w:r w:rsidR="00864D5E" w:rsidRPr="009707E1">
        <w:rPr>
          <w:rFonts w:ascii="Times New Roman" w:eastAsia="Calibri" w:hAnsi="Times New Roman" w:cs="Times New Roman"/>
          <w:bCs/>
          <w:color w:val="767171"/>
          <w:sz w:val="24"/>
          <w:szCs w:val="24"/>
        </w:rPr>
        <w:t xml:space="preserve"> aprobada en el mes de julio.</w:t>
      </w:r>
    </w:p>
    <w:p w14:paraId="32629009" w14:textId="77777777" w:rsidR="00F870D8" w:rsidRPr="009707E1" w:rsidRDefault="00F870D8" w:rsidP="008B1BD9">
      <w:pPr>
        <w:spacing w:after="0" w:line="360" w:lineRule="auto"/>
        <w:ind w:left="720"/>
        <w:contextualSpacing/>
        <w:jc w:val="both"/>
        <w:rPr>
          <w:rFonts w:ascii="Times New Roman" w:eastAsia="MS Mincho" w:hAnsi="Times New Roman" w:cs="Times New Roman"/>
          <w:color w:val="767171"/>
          <w:sz w:val="24"/>
          <w:szCs w:val="24"/>
          <w:lang w:eastAsia="es-ES"/>
        </w:rPr>
      </w:pPr>
    </w:p>
    <w:p w14:paraId="0A3C65E4" w14:textId="77777777" w:rsidR="00F870D8" w:rsidRPr="009707E1" w:rsidRDefault="00F870D8" w:rsidP="008B1BD9">
      <w:pPr>
        <w:numPr>
          <w:ilvl w:val="0"/>
          <w:numId w:val="11"/>
        </w:numPr>
        <w:spacing w:after="0" w:line="360" w:lineRule="auto"/>
        <w:ind w:left="708"/>
        <w:contextualSpacing/>
        <w:jc w:val="both"/>
        <w:rPr>
          <w:rFonts w:ascii="Times New Roman" w:eastAsia="Calibri" w:hAnsi="Times New Roman" w:cs="Times New Roman"/>
          <w:bCs/>
          <w:color w:val="767171"/>
          <w:sz w:val="24"/>
          <w:szCs w:val="24"/>
        </w:rPr>
      </w:pPr>
      <w:r w:rsidRPr="009707E1">
        <w:rPr>
          <w:rFonts w:ascii="Times New Roman" w:eastAsia="Calibri" w:hAnsi="Times New Roman" w:cs="Times New Roman"/>
          <w:b/>
          <w:color w:val="767171"/>
          <w:sz w:val="24"/>
          <w:szCs w:val="24"/>
        </w:rPr>
        <w:t>Acceso al Empleo (Reclutamiento y Selección):</w:t>
      </w:r>
      <w:r w:rsidRPr="009707E1">
        <w:rPr>
          <w:rFonts w:ascii="Times New Roman" w:eastAsia="Calibri" w:hAnsi="Times New Roman" w:cs="Times New Roman"/>
          <w:bCs/>
          <w:color w:val="767171"/>
          <w:sz w:val="24"/>
          <w:szCs w:val="24"/>
        </w:rPr>
        <w:t xml:space="preserve">  El Consejo Nacional para el VIH y el Sida, es una institución apegada a los principios del mérito, capacidad, igualdad y a la no discriminación.  En nuestros procesos de reclutamiento y selección del personal tomamos en cuenta lo establecido la ley 41-08, solicitando al Ministerio de Administración Pública la no objeción correspondiente a cada uno de los nombramientos que realiza la institución.   Asimismo, aseguramos que cada candidato cumpla con los requerimientos del puesto. </w:t>
      </w:r>
    </w:p>
    <w:p w14:paraId="4A1D8D48" w14:textId="77777777" w:rsidR="00F870D8" w:rsidRPr="009707E1" w:rsidRDefault="00F870D8" w:rsidP="008B1BD9">
      <w:pPr>
        <w:spacing w:after="0" w:line="360" w:lineRule="auto"/>
        <w:ind w:left="360"/>
        <w:contextualSpacing/>
        <w:jc w:val="both"/>
        <w:rPr>
          <w:rFonts w:ascii="Times New Roman" w:eastAsia="Calibri" w:hAnsi="Times New Roman" w:cs="Times New Roman"/>
          <w:bCs/>
          <w:color w:val="767171"/>
          <w:sz w:val="24"/>
          <w:szCs w:val="24"/>
        </w:rPr>
      </w:pPr>
    </w:p>
    <w:p w14:paraId="6AC1D87F" w14:textId="2EA439D2" w:rsidR="00F870D8" w:rsidRPr="009707E1" w:rsidRDefault="00F870D8" w:rsidP="008B1BD9">
      <w:pPr>
        <w:spacing w:after="0" w:line="360" w:lineRule="auto"/>
        <w:ind w:left="708"/>
        <w:contextualSpacing/>
        <w:jc w:val="both"/>
        <w:rPr>
          <w:rFonts w:ascii="Times New Roman" w:eastAsia="Calibri" w:hAnsi="Times New Roman" w:cs="Times New Roman"/>
          <w:bCs/>
          <w:color w:val="767171"/>
          <w:sz w:val="24"/>
          <w:szCs w:val="24"/>
        </w:rPr>
      </w:pPr>
      <w:r w:rsidRPr="009707E1">
        <w:rPr>
          <w:rFonts w:ascii="Times New Roman" w:eastAsia="Calibri" w:hAnsi="Times New Roman" w:cs="Times New Roman"/>
          <w:bCs/>
          <w:color w:val="767171"/>
          <w:sz w:val="24"/>
          <w:szCs w:val="24"/>
        </w:rPr>
        <w:t xml:space="preserve">En </w:t>
      </w:r>
      <w:r w:rsidR="00864D5E" w:rsidRPr="009707E1">
        <w:rPr>
          <w:rFonts w:ascii="Times New Roman" w:eastAsia="Calibri" w:hAnsi="Times New Roman" w:cs="Times New Roman"/>
          <w:bCs/>
          <w:color w:val="767171"/>
          <w:sz w:val="24"/>
          <w:szCs w:val="24"/>
        </w:rPr>
        <w:t>el periodo enero/octubre</w:t>
      </w:r>
      <w:r w:rsidRPr="009707E1">
        <w:rPr>
          <w:rFonts w:ascii="Times New Roman" w:eastAsia="Calibri" w:hAnsi="Times New Roman" w:cs="Times New Roman"/>
          <w:bCs/>
          <w:color w:val="767171"/>
          <w:sz w:val="24"/>
          <w:szCs w:val="24"/>
        </w:rPr>
        <w:t xml:space="preserve"> 2022 ingresaron al CONAVIHSIDA </w:t>
      </w:r>
      <w:r w:rsidR="004717A5" w:rsidRPr="009707E1">
        <w:rPr>
          <w:rFonts w:ascii="Times New Roman" w:eastAsia="Calibri" w:hAnsi="Times New Roman" w:cs="Times New Roman"/>
          <w:bCs/>
          <w:color w:val="767171"/>
          <w:sz w:val="24"/>
          <w:szCs w:val="24"/>
        </w:rPr>
        <w:t>39</w:t>
      </w:r>
      <w:r w:rsidRPr="009707E1">
        <w:rPr>
          <w:rFonts w:ascii="Times New Roman" w:eastAsia="Calibri" w:hAnsi="Times New Roman" w:cs="Times New Roman"/>
          <w:bCs/>
          <w:color w:val="767171"/>
          <w:sz w:val="24"/>
          <w:szCs w:val="24"/>
        </w:rPr>
        <w:t xml:space="preserve"> servidores, en todos los casos, se definió el perfil del puesto a ocupar, revisión de expedientes, tomando como referencia la preparación académica, grado, posgrado, cursos y talleres que vayan en consonancia con las exigencias del cargo.</w:t>
      </w:r>
    </w:p>
    <w:p w14:paraId="299B7C12" w14:textId="77777777" w:rsidR="00F870D8" w:rsidRPr="009707E1" w:rsidRDefault="00F870D8" w:rsidP="008B1BD9">
      <w:pPr>
        <w:spacing w:after="0" w:line="360" w:lineRule="auto"/>
        <w:ind w:left="720"/>
        <w:contextualSpacing/>
        <w:jc w:val="both"/>
        <w:rPr>
          <w:rFonts w:ascii="Times New Roman" w:eastAsia="Calibri" w:hAnsi="Times New Roman" w:cs="Times New Roman"/>
          <w:bCs/>
          <w:color w:val="767171"/>
          <w:sz w:val="24"/>
          <w:szCs w:val="24"/>
        </w:rPr>
      </w:pPr>
      <w:r w:rsidRPr="009707E1">
        <w:rPr>
          <w:rFonts w:ascii="Times New Roman" w:eastAsia="Calibri" w:hAnsi="Times New Roman" w:cs="Times New Roman"/>
          <w:bCs/>
          <w:color w:val="767171"/>
          <w:sz w:val="24"/>
          <w:szCs w:val="24"/>
        </w:rPr>
        <w:t xml:space="preserve">  </w:t>
      </w:r>
    </w:p>
    <w:p w14:paraId="4CF382A6" w14:textId="3E6C9247" w:rsidR="00F870D8" w:rsidRPr="009707E1" w:rsidRDefault="00F870D8" w:rsidP="008B1BD9">
      <w:pPr>
        <w:numPr>
          <w:ilvl w:val="0"/>
          <w:numId w:val="5"/>
        </w:numPr>
        <w:spacing w:after="0" w:line="360" w:lineRule="auto"/>
        <w:ind w:left="720"/>
        <w:contextualSpacing/>
        <w:jc w:val="both"/>
        <w:rPr>
          <w:rFonts w:ascii="Times New Roman" w:eastAsia="Calibri" w:hAnsi="Times New Roman" w:cs="Times New Roman"/>
          <w:bCs/>
          <w:color w:val="767171"/>
          <w:sz w:val="24"/>
          <w:szCs w:val="24"/>
        </w:rPr>
      </w:pPr>
      <w:r w:rsidRPr="009707E1">
        <w:rPr>
          <w:rFonts w:ascii="Times New Roman" w:eastAsia="Calibri" w:hAnsi="Times New Roman" w:cs="Times New Roman"/>
          <w:b/>
          <w:color w:val="767171"/>
          <w:sz w:val="24"/>
          <w:szCs w:val="24"/>
        </w:rPr>
        <w:lastRenderedPageBreak/>
        <w:t xml:space="preserve">Evaluación del Rendimiento (Evaluación del Desempeño): </w:t>
      </w:r>
      <w:r w:rsidRPr="009707E1">
        <w:rPr>
          <w:rFonts w:ascii="Times New Roman" w:eastAsia="Calibri" w:hAnsi="Times New Roman" w:cs="Times New Roman"/>
          <w:bCs/>
          <w:color w:val="767171"/>
          <w:sz w:val="24"/>
          <w:szCs w:val="24"/>
        </w:rPr>
        <w:t xml:space="preserve">El Consejo Nacional para el VIH y el Sida, al inicio de cada año, elabora los Acuerdos de Desempeño del personal, en el cual tanto el colaborador como el supervisor inmediato se ponen de acuerdo respecto a las metas individuales para el año, que contribuyen a las metas generales de la institución.   A finales del año, se procede a realizar la Evaluación del Desempeño por Resultados y Competencias aquí es donde se determina qué nivel de desempeño alcanzó el servidor público con relación a las tareas y metas propuesta por su superior o líder, en la actualidad nuestro </w:t>
      </w:r>
      <w:r w:rsidR="00292C65" w:rsidRPr="009707E1">
        <w:rPr>
          <w:rFonts w:ascii="Times New Roman" w:eastAsia="Calibri" w:hAnsi="Times New Roman" w:cs="Times New Roman"/>
          <w:bCs/>
          <w:color w:val="767171"/>
          <w:sz w:val="24"/>
          <w:szCs w:val="24"/>
        </w:rPr>
        <w:t>subindicador</w:t>
      </w:r>
      <w:r w:rsidRPr="009707E1">
        <w:rPr>
          <w:rFonts w:ascii="Times New Roman" w:eastAsia="Calibri" w:hAnsi="Times New Roman" w:cs="Times New Roman"/>
          <w:bCs/>
          <w:color w:val="767171"/>
          <w:sz w:val="24"/>
          <w:szCs w:val="24"/>
        </w:rPr>
        <w:t xml:space="preserve"> 07.1 Gestión de Acuerdos de desempeño tenemos una puntuación de 100% y en el sub indicador 07.2 Evaluación del Desempeño por Resultados y Competencias tenemos una puntuación de 100%.</w:t>
      </w:r>
    </w:p>
    <w:p w14:paraId="34E7F86A" w14:textId="77777777" w:rsidR="00F870D8" w:rsidRPr="009707E1" w:rsidRDefault="00F870D8" w:rsidP="008B1BD9">
      <w:pPr>
        <w:spacing w:after="200" w:line="360" w:lineRule="auto"/>
        <w:ind w:left="360"/>
        <w:contextualSpacing/>
        <w:rPr>
          <w:rFonts w:ascii="Times New Roman" w:eastAsia="MS Mincho" w:hAnsi="Times New Roman" w:cs="Times New Roman"/>
          <w:bCs/>
          <w:color w:val="767171"/>
          <w:sz w:val="24"/>
          <w:szCs w:val="24"/>
          <w:lang w:eastAsia="es-ES"/>
        </w:rPr>
      </w:pPr>
    </w:p>
    <w:p w14:paraId="4231D9BE" w14:textId="11ACD765" w:rsidR="00F870D8" w:rsidRPr="009707E1" w:rsidRDefault="00F870D8" w:rsidP="008B1BD9">
      <w:pPr>
        <w:numPr>
          <w:ilvl w:val="0"/>
          <w:numId w:val="5"/>
        </w:numPr>
        <w:spacing w:after="0" w:line="360" w:lineRule="auto"/>
        <w:ind w:left="720"/>
        <w:contextualSpacing/>
        <w:jc w:val="both"/>
        <w:rPr>
          <w:rFonts w:ascii="Times New Roman" w:eastAsia="Calibri" w:hAnsi="Times New Roman" w:cs="Times New Roman"/>
          <w:color w:val="767171"/>
          <w:sz w:val="24"/>
          <w:szCs w:val="24"/>
        </w:rPr>
      </w:pPr>
      <w:r w:rsidRPr="009707E1">
        <w:rPr>
          <w:rFonts w:ascii="Times New Roman" w:eastAsia="Calibri" w:hAnsi="Times New Roman" w:cs="Times New Roman"/>
          <w:b/>
          <w:color w:val="767171"/>
          <w:sz w:val="24"/>
          <w:szCs w:val="24"/>
        </w:rPr>
        <w:t xml:space="preserve">Compensación:  </w:t>
      </w:r>
      <w:r w:rsidRPr="009707E1">
        <w:rPr>
          <w:rFonts w:ascii="Times New Roman" w:eastAsia="Calibri" w:hAnsi="Times New Roman" w:cs="Times New Roman"/>
          <w:bCs/>
          <w:color w:val="767171"/>
          <w:sz w:val="24"/>
          <w:szCs w:val="24"/>
        </w:rPr>
        <w:t>Este subsistema incluye la remuneración, planes de beneficio social, nuestra institución tiene como parte de los beneficios un bono por rendimiento individual, el cual se gana si el empleado cumple con todas sus responsabilidades y metas asignadas.  Este bono de rendimiento individual es el</w:t>
      </w:r>
      <w:r w:rsidRPr="009707E1">
        <w:rPr>
          <w:rFonts w:ascii="Times New Roman" w:eastAsia="MS Mincho" w:hAnsi="Times New Roman" w:cs="Times New Roman"/>
          <w:bCs/>
          <w:color w:val="767171"/>
          <w:sz w:val="24"/>
          <w:szCs w:val="24"/>
          <w:lang w:eastAsia="es-ES"/>
        </w:rPr>
        <w:t xml:space="preserve"> equivalente al 100% de su salario. Otro beneficio que recibe el colaborador es por mantener el Sistema de Monitoreo</w:t>
      </w:r>
      <w:r w:rsidRPr="009707E1">
        <w:rPr>
          <w:rFonts w:ascii="Times New Roman" w:eastAsia="MS Mincho" w:hAnsi="Times New Roman" w:cs="Times New Roman"/>
          <w:color w:val="767171"/>
          <w:sz w:val="24"/>
          <w:szCs w:val="24"/>
          <w:lang w:eastAsia="es-ES"/>
        </w:rPr>
        <w:t xml:space="preserve"> de la Administración Pública </w:t>
      </w:r>
      <w:r w:rsidRPr="009707E1">
        <w:rPr>
          <w:rFonts w:ascii="Times New Roman" w:eastAsia="MS Mincho" w:hAnsi="Times New Roman" w:cs="Times New Roman"/>
          <w:b/>
          <w:color w:val="767171"/>
          <w:sz w:val="24"/>
          <w:szCs w:val="24"/>
          <w:lang w:eastAsia="es-ES"/>
        </w:rPr>
        <w:t xml:space="preserve">(SISMAP), </w:t>
      </w:r>
      <w:r w:rsidRPr="009707E1">
        <w:rPr>
          <w:rFonts w:ascii="Times New Roman" w:eastAsia="MS Mincho" w:hAnsi="Times New Roman" w:cs="Times New Roman"/>
          <w:color w:val="767171"/>
          <w:sz w:val="24"/>
          <w:szCs w:val="24"/>
          <w:lang w:eastAsia="es-ES"/>
        </w:rPr>
        <w:t xml:space="preserve">con una puntuación por encima de </w:t>
      </w:r>
      <w:r w:rsidRPr="009707E1">
        <w:rPr>
          <w:rFonts w:ascii="Times New Roman" w:eastAsia="MS Mincho" w:hAnsi="Times New Roman" w:cs="Times New Roman"/>
          <w:bCs/>
          <w:color w:val="767171"/>
          <w:sz w:val="24"/>
          <w:szCs w:val="24"/>
          <w:lang w:eastAsia="es-ES"/>
        </w:rPr>
        <w:t>85%.   Asimismo</w:t>
      </w:r>
      <w:r w:rsidRPr="009707E1">
        <w:rPr>
          <w:rFonts w:ascii="Times New Roman" w:eastAsia="MS Mincho" w:hAnsi="Times New Roman" w:cs="Times New Roman"/>
          <w:color w:val="767171"/>
          <w:sz w:val="24"/>
          <w:szCs w:val="24"/>
          <w:lang w:eastAsia="es-ES"/>
        </w:rPr>
        <w:t xml:space="preserve">, tenemos establecida la Escala Salarial que se aplica a todo el personal, en el indicador 06.1 tenemos una puntuación de </w:t>
      </w:r>
      <w:r w:rsidR="00361625" w:rsidRPr="009707E1">
        <w:rPr>
          <w:rFonts w:ascii="Times New Roman" w:eastAsia="MS Mincho" w:hAnsi="Times New Roman" w:cs="Times New Roman"/>
          <w:color w:val="767171"/>
          <w:sz w:val="24"/>
          <w:szCs w:val="24"/>
          <w:lang w:eastAsia="es-ES"/>
        </w:rPr>
        <w:t>80</w:t>
      </w:r>
      <w:r w:rsidRPr="009707E1">
        <w:rPr>
          <w:rFonts w:ascii="Times New Roman" w:eastAsia="MS Mincho" w:hAnsi="Times New Roman" w:cs="Times New Roman"/>
          <w:color w:val="767171"/>
          <w:sz w:val="24"/>
          <w:szCs w:val="24"/>
          <w:lang w:eastAsia="es-ES"/>
        </w:rPr>
        <w:t>%.</w:t>
      </w:r>
    </w:p>
    <w:p w14:paraId="0D7B22B2" w14:textId="77777777" w:rsidR="00F870D8" w:rsidRPr="009707E1" w:rsidRDefault="00F870D8" w:rsidP="008B1BD9">
      <w:pPr>
        <w:spacing w:after="200" w:line="360" w:lineRule="auto"/>
        <w:ind w:left="360"/>
        <w:contextualSpacing/>
        <w:rPr>
          <w:rFonts w:ascii="Times New Roman" w:eastAsia="MS Mincho" w:hAnsi="Times New Roman" w:cs="Times New Roman"/>
          <w:b/>
          <w:color w:val="767171"/>
          <w:sz w:val="24"/>
          <w:szCs w:val="24"/>
          <w:lang w:eastAsia="es-ES"/>
        </w:rPr>
      </w:pPr>
    </w:p>
    <w:p w14:paraId="47EEC3E1" w14:textId="54E8EC81" w:rsidR="00F870D8" w:rsidRPr="009707E1" w:rsidRDefault="00F870D8" w:rsidP="008B1BD9">
      <w:pPr>
        <w:numPr>
          <w:ilvl w:val="0"/>
          <w:numId w:val="12"/>
        </w:numPr>
        <w:spacing w:after="0" w:line="360" w:lineRule="auto"/>
        <w:ind w:left="708"/>
        <w:contextualSpacing/>
        <w:jc w:val="both"/>
        <w:rPr>
          <w:rFonts w:ascii="Times New Roman" w:eastAsia="Calibri" w:hAnsi="Times New Roman" w:cs="Times New Roman"/>
          <w:color w:val="767171"/>
          <w:sz w:val="24"/>
          <w:szCs w:val="24"/>
        </w:rPr>
      </w:pPr>
      <w:r w:rsidRPr="009707E1">
        <w:rPr>
          <w:rFonts w:ascii="Times New Roman" w:eastAsia="Calibri" w:hAnsi="Times New Roman" w:cs="Times New Roman"/>
          <w:b/>
          <w:color w:val="767171"/>
          <w:sz w:val="24"/>
          <w:szCs w:val="24"/>
        </w:rPr>
        <w:t>Desarrollo</w:t>
      </w:r>
      <w:r w:rsidRPr="009707E1">
        <w:rPr>
          <w:rFonts w:ascii="Times New Roman" w:eastAsia="MS Mincho" w:hAnsi="Times New Roman" w:cs="Times New Roman"/>
          <w:b/>
          <w:color w:val="767171"/>
          <w:sz w:val="24"/>
          <w:szCs w:val="24"/>
          <w:lang w:eastAsia="es-ES"/>
        </w:rPr>
        <w:t xml:space="preserve"> (Capacitación y Desarrollo):  </w:t>
      </w:r>
      <w:r w:rsidRPr="009707E1">
        <w:rPr>
          <w:rFonts w:ascii="Times New Roman" w:eastAsia="Calibri" w:hAnsi="Times New Roman" w:cs="Times New Roman"/>
          <w:color w:val="767171"/>
          <w:sz w:val="24"/>
          <w:szCs w:val="24"/>
        </w:rPr>
        <w:t xml:space="preserve">Nuestra institución planifica cada año las capacitaciones, talleres e inducciones con el propósito de tener un personal motivado y competente en las funciones asignadas, en </w:t>
      </w:r>
      <w:r w:rsidR="00361625" w:rsidRPr="009707E1">
        <w:rPr>
          <w:rFonts w:ascii="Times New Roman" w:eastAsia="Calibri" w:hAnsi="Times New Roman" w:cs="Times New Roman"/>
          <w:color w:val="767171"/>
          <w:sz w:val="24"/>
          <w:szCs w:val="24"/>
        </w:rPr>
        <w:t>el periodo enero/octubre</w:t>
      </w:r>
      <w:r w:rsidRPr="009707E1">
        <w:rPr>
          <w:rFonts w:ascii="Times New Roman" w:eastAsia="Calibri" w:hAnsi="Times New Roman" w:cs="Times New Roman"/>
          <w:color w:val="767171"/>
          <w:sz w:val="24"/>
          <w:szCs w:val="24"/>
        </w:rPr>
        <w:t xml:space="preserve"> del año 2022, hemos realizado varias capacitaciones y actualmente se está cursando una capacitación en trabajo en equipo, liderar con el ejemplo, el plan de capacitación consta del listado de las capacitaciones programada durante todo el año en la actualidad se ha  ejecutado un </w:t>
      </w:r>
      <w:r w:rsidR="004717A5" w:rsidRPr="009707E1">
        <w:rPr>
          <w:rFonts w:ascii="Times New Roman" w:eastAsia="Calibri" w:hAnsi="Times New Roman" w:cs="Times New Roman"/>
          <w:color w:val="767171"/>
          <w:sz w:val="24"/>
          <w:szCs w:val="24"/>
        </w:rPr>
        <w:t>6</w:t>
      </w:r>
      <w:r w:rsidRPr="009707E1">
        <w:rPr>
          <w:rFonts w:ascii="Times New Roman" w:eastAsia="Calibri" w:hAnsi="Times New Roman" w:cs="Times New Roman"/>
          <w:color w:val="767171"/>
          <w:sz w:val="24"/>
          <w:szCs w:val="24"/>
        </w:rPr>
        <w:t xml:space="preserve">0%, el </w:t>
      </w:r>
      <w:r w:rsidR="004717A5" w:rsidRPr="009707E1">
        <w:rPr>
          <w:rFonts w:ascii="Times New Roman" w:eastAsia="Calibri" w:hAnsi="Times New Roman" w:cs="Times New Roman"/>
          <w:color w:val="767171"/>
          <w:sz w:val="24"/>
          <w:szCs w:val="24"/>
        </w:rPr>
        <w:t>4</w:t>
      </w:r>
      <w:r w:rsidRPr="009707E1">
        <w:rPr>
          <w:rFonts w:ascii="Times New Roman" w:eastAsia="Calibri" w:hAnsi="Times New Roman" w:cs="Times New Roman"/>
          <w:color w:val="767171"/>
          <w:sz w:val="24"/>
          <w:szCs w:val="24"/>
        </w:rPr>
        <w:t>0% restante se gana mediante los reporte de ejecución trimestral de capacitaciones realizadas durante los 12 meses del año 2022.</w:t>
      </w:r>
    </w:p>
    <w:p w14:paraId="2DDD77F0" w14:textId="77777777" w:rsidR="00F870D8" w:rsidRPr="009707E1" w:rsidRDefault="00F870D8" w:rsidP="008B1BD9">
      <w:pPr>
        <w:spacing w:after="0" w:line="360" w:lineRule="auto"/>
        <w:ind w:left="360"/>
        <w:contextualSpacing/>
        <w:jc w:val="both"/>
        <w:rPr>
          <w:rFonts w:ascii="Times New Roman" w:eastAsia="MS Mincho" w:hAnsi="Times New Roman" w:cs="Times New Roman"/>
          <w:color w:val="767171"/>
          <w:sz w:val="24"/>
          <w:szCs w:val="24"/>
          <w:lang w:eastAsia="es-ES"/>
        </w:rPr>
      </w:pPr>
    </w:p>
    <w:p w14:paraId="244F0CED" w14:textId="77777777" w:rsidR="00F870D8" w:rsidRPr="009707E1" w:rsidRDefault="00F870D8" w:rsidP="008B1BD9">
      <w:pPr>
        <w:numPr>
          <w:ilvl w:val="0"/>
          <w:numId w:val="5"/>
        </w:numPr>
        <w:spacing w:after="0" w:line="360" w:lineRule="auto"/>
        <w:ind w:left="720"/>
        <w:contextualSpacing/>
        <w:jc w:val="both"/>
        <w:rPr>
          <w:rFonts w:ascii="Times New Roman" w:eastAsia="Calibri" w:hAnsi="Times New Roman" w:cs="Times New Roman"/>
          <w:bCs/>
          <w:color w:val="767171"/>
          <w:sz w:val="24"/>
          <w:szCs w:val="24"/>
        </w:rPr>
      </w:pPr>
      <w:r w:rsidRPr="009707E1">
        <w:rPr>
          <w:rFonts w:ascii="Times New Roman" w:eastAsia="Calibri" w:hAnsi="Times New Roman" w:cs="Times New Roman"/>
          <w:b/>
          <w:color w:val="767171"/>
          <w:sz w:val="24"/>
          <w:szCs w:val="24"/>
        </w:rPr>
        <w:lastRenderedPageBreak/>
        <w:t xml:space="preserve">Responsabilidad Laboral (Relaciones Laborales):  </w:t>
      </w:r>
      <w:r w:rsidRPr="009707E1">
        <w:rPr>
          <w:rFonts w:ascii="Times New Roman" w:eastAsia="Calibri" w:hAnsi="Times New Roman" w:cs="Times New Roman"/>
          <w:bCs/>
          <w:color w:val="767171"/>
          <w:sz w:val="24"/>
          <w:szCs w:val="24"/>
        </w:rPr>
        <w:t>Nuestro personal cumple con las normas y deberes que les corresponden como son la puntual asistencia, el buen uso de los materiales y herramientas, pleno conocimientos de sus deberes y responsabilidades especificada en la descripción del puesto, así como el comportamiento ético.</w:t>
      </w:r>
    </w:p>
    <w:p w14:paraId="07AFB8AB" w14:textId="77777777" w:rsidR="00F870D8" w:rsidRPr="009707E1" w:rsidRDefault="00F870D8" w:rsidP="008B1BD9">
      <w:pPr>
        <w:spacing w:after="0" w:line="360" w:lineRule="auto"/>
        <w:ind w:left="360"/>
        <w:contextualSpacing/>
        <w:jc w:val="both"/>
        <w:rPr>
          <w:rFonts w:ascii="Times New Roman" w:eastAsia="MS Mincho" w:hAnsi="Times New Roman" w:cs="Times New Roman"/>
          <w:bCs/>
          <w:color w:val="767171"/>
          <w:sz w:val="24"/>
          <w:szCs w:val="24"/>
          <w:lang w:eastAsia="es-ES"/>
        </w:rPr>
      </w:pPr>
    </w:p>
    <w:p w14:paraId="7B4C200E" w14:textId="1735F7C8" w:rsidR="00F870D8" w:rsidRPr="009707E1" w:rsidRDefault="00F870D8" w:rsidP="008B1BD9">
      <w:pPr>
        <w:numPr>
          <w:ilvl w:val="0"/>
          <w:numId w:val="5"/>
        </w:numPr>
        <w:spacing w:after="0" w:line="360" w:lineRule="auto"/>
        <w:ind w:left="720"/>
        <w:contextualSpacing/>
        <w:jc w:val="both"/>
        <w:rPr>
          <w:rFonts w:ascii="Times New Roman" w:eastAsia="Calibri" w:hAnsi="Times New Roman" w:cs="Times New Roman"/>
          <w:bCs/>
          <w:color w:val="767171"/>
          <w:sz w:val="24"/>
          <w:szCs w:val="24"/>
        </w:rPr>
      </w:pPr>
      <w:r w:rsidRPr="009707E1">
        <w:rPr>
          <w:rFonts w:ascii="Times New Roman" w:eastAsia="Calibri" w:hAnsi="Times New Roman" w:cs="Times New Roman"/>
          <w:b/>
          <w:color w:val="767171"/>
          <w:sz w:val="24"/>
          <w:szCs w:val="24"/>
        </w:rPr>
        <w:t xml:space="preserve">Relaciones Humanas y Sociales: </w:t>
      </w:r>
      <w:r w:rsidRPr="009707E1">
        <w:rPr>
          <w:rFonts w:ascii="Times New Roman" w:eastAsia="Calibri" w:hAnsi="Times New Roman" w:cs="Times New Roman"/>
          <w:bCs/>
          <w:color w:val="767171"/>
          <w:sz w:val="24"/>
          <w:szCs w:val="24"/>
        </w:rPr>
        <w:t xml:space="preserve">El consejo nacional para el VIH y el Sida (CONAVIHSIDA), está cumpliendo con el Reglamento 522-06, sobre la salud y seguridad en el trabajo, cuenta con una Asociación de Servidores Públicos, la cual ya comenzó a funcionar, por lo cual tenemos un </w:t>
      </w:r>
      <w:r w:rsidR="00361625" w:rsidRPr="009707E1">
        <w:rPr>
          <w:rFonts w:ascii="Times New Roman" w:eastAsia="Calibri" w:hAnsi="Times New Roman" w:cs="Times New Roman"/>
          <w:bCs/>
          <w:color w:val="767171"/>
          <w:sz w:val="24"/>
          <w:szCs w:val="24"/>
        </w:rPr>
        <w:t>95</w:t>
      </w:r>
      <w:r w:rsidRPr="009707E1">
        <w:rPr>
          <w:rFonts w:ascii="Times New Roman" w:eastAsia="Calibri" w:hAnsi="Times New Roman" w:cs="Times New Roman"/>
          <w:bCs/>
          <w:color w:val="767171"/>
          <w:sz w:val="24"/>
          <w:szCs w:val="24"/>
        </w:rPr>
        <w:t xml:space="preserve">% en el </w:t>
      </w:r>
      <w:r w:rsidR="00292C65" w:rsidRPr="009707E1">
        <w:rPr>
          <w:rFonts w:ascii="Times New Roman" w:eastAsia="Calibri" w:hAnsi="Times New Roman" w:cs="Times New Roman"/>
          <w:bCs/>
          <w:color w:val="767171"/>
          <w:sz w:val="24"/>
          <w:szCs w:val="24"/>
        </w:rPr>
        <w:t>subindicador</w:t>
      </w:r>
      <w:r w:rsidRPr="009707E1">
        <w:rPr>
          <w:rFonts w:ascii="Times New Roman" w:eastAsia="Calibri" w:hAnsi="Times New Roman" w:cs="Times New Roman"/>
          <w:bCs/>
          <w:color w:val="767171"/>
          <w:sz w:val="24"/>
          <w:szCs w:val="24"/>
        </w:rPr>
        <w:t xml:space="preserve"> 09.1.  Respecto al </w:t>
      </w:r>
      <w:r w:rsidR="00292C65" w:rsidRPr="009707E1">
        <w:rPr>
          <w:rFonts w:ascii="Times New Roman" w:eastAsia="Calibri" w:hAnsi="Times New Roman" w:cs="Times New Roman"/>
          <w:bCs/>
          <w:color w:val="767171"/>
          <w:sz w:val="24"/>
          <w:szCs w:val="24"/>
        </w:rPr>
        <w:t>subindicador</w:t>
      </w:r>
      <w:r w:rsidRPr="009707E1">
        <w:rPr>
          <w:rFonts w:ascii="Times New Roman" w:eastAsia="Calibri" w:hAnsi="Times New Roman" w:cs="Times New Roman"/>
          <w:bCs/>
          <w:color w:val="767171"/>
          <w:sz w:val="24"/>
          <w:szCs w:val="24"/>
        </w:rPr>
        <w:t xml:space="preserve"> 09.2 la puntuación es de 100%, pues estamos al día con todos los pagos a empleados.  Actualmente en el </w:t>
      </w:r>
      <w:r w:rsidR="00292C65" w:rsidRPr="009707E1">
        <w:rPr>
          <w:rFonts w:ascii="Times New Roman" w:eastAsia="Calibri" w:hAnsi="Times New Roman" w:cs="Times New Roman"/>
          <w:bCs/>
          <w:color w:val="767171"/>
          <w:sz w:val="24"/>
          <w:szCs w:val="24"/>
        </w:rPr>
        <w:t>subindicador</w:t>
      </w:r>
      <w:r w:rsidRPr="009707E1">
        <w:rPr>
          <w:rFonts w:ascii="Times New Roman" w:eastAsia="Calibri" w:hAnsi="Times New Roman" w:cs="Times New Roman"/>
          <w:bCs/>
          <w:color w:val="767171"/>
          <w:sz w:val="24"/>
          <w:szCs w:val="24"/>
        </w:rPr>
        <w:t xml:space="preserve"> 09.3 que corresponde a la Implementación del Sistema de Seguridad y Salud en el Trabajo en la Administración Pública, tenemos una puntuación de </w:t>
      </w:r>
      <w:r w:rsidR="00361625" w:rsidRPr="009707E1">
        <w:rPr>
          <w:rFonts w:ascii="Times New Roman" w:eastAsia="Calibri" w:hAnsi="Times New Roman" w:cs="Times New Roman"/>
          <w:bCs/>
          <w:color w:val="767171"/>
          <w:sz w:val="24"/>
          <w:szCs w:val="24"/>
        </w:rPr>
        <w:t>100</w:t>
      </w:r>
      <w:r w:rsidRPr="009707E1">
        <w:rPr>
          <w:rFonts w:ascii="Times New Roman" w:eastAsia="Calibri" w:hAnsi="Times New Roman" w:cs="Times New Roman"/>
          <w:bCs/>
          <w:color w:val="767171"/>
          <w:sz w:val="24"/>
          <w:szCs w:val="24"/>
        </w:rPr>
        <w:t xml:space="preserve">%.  En el subindicador 9.4 tenemos un </w:t>
      </w:r>
      <w:r w:rsidR="00361625" w:rsidRPr="009707E1">
        <w:rPr>
          <w:rFonts w:ascii="Times New Roman" w:eastAsia="Calibri" w:hAnsi="Times New Roman" w:cs="Times New Roman"/>
          <w:bCs/>
          <w:color w:val="767171"/>
          <w:sz w:val="24"/>
          <w:szCs w:val="24"/>
        </w:rPr>
        <w:t>97</w:t>
      </w:r>
      <w:r w:rsidRPr="009707E1">
        <w:rPr>
          <w:rFonts w:ascii="Times New Roman" w:eastAsia="Calibri" w:hAnsi="Times New Roman" w:cs="Times New Roman"/>
          <w:bCs/>
          <w:color w:val="767171"/>
          <w:sz w:val="24"/>
          <w:szCs w:val="24"/>
        </w:rPr>
        <w:t>%, ya que el año pasado fue realizada la Encuesta de Clima Laboral con un resultado de 80% de satisfacción general, esta encuesta se realiza cada dos años.</w:t>
      </w:r>
    </w:p>
    <w:p w14:paraId="3276B22C" w14:textId="77777777" w:rsidR="00F870D8" w:rsidRPr="009707E1" w:rsidRDefault="00F870D8" w:rsidP="008B1BD9">
      <w:pPr>
        <w:spacing w:after="0" w:line="360" w:lineRule="auto"/>
        <w:ind w:left="720"/>
        <w:contextualSpacing/>
        <w:jc w:val="both"/>
        <w:rPr>
          <w:rFonts w:ascii="Times New Roman" w:eastAsia="Calibri" w:hAnsi="Times New Roman" w:cs="Times New Roman"/>
          <w:bCs/>
          <w:color w:val="767171"/>
          <w:sz w:val="24"/>
          <w:szCs w:val="24"/>
        </w:rPr>
      </w:pPr>
    </w:p>
    <w:p w14:paraId="0E9E09D8" w14:textId="77777777" w:rsidR="00F870D8" w:rsidRPr="009707E1" w:rsidRDefault="00F870D8" w:rsidP="008B1BD9">
      <w:pPr>
        <w:numPr>
          <w:ilvl w:val="0"/>
          <w:numId w:val="5"/>
        </w:numPr>
        <w:spacing w:after="0" w:line="360" w:lineRule="auto"/>
        <w:ind w:left="720"/>
        <w:contextualSpacing/>
        <w:jc w:val="both"/>
        <w:rPr>
          <w:rFonts w:ascii="Times New Roman" w:eastAsia="MS Mincho" w:hAnsi="Times New Roman" w:cs="Times New Roman"/>
          <w:color w:val="767171"/>
          <w:sz w:val="24"/>
          <w:szCs w:val="24"/>
          <w:lang w:eastAsia="es-ES"/>
        </w:rPr>
      </w:pPr>
      <w:r w:rsidRPr="009707E1">
        <w:rPr>
          <w:rFonts w:ascii="Times New Roman" w:eastAsia="MS Mincho" w:hAnsi="Times New Roman" w:cs="Times New Roman"/>
          <w:b/>
          <w:color w:val="767171"/>
          <w:sz w:val="24"/>
          <w:szCs w:val="24"/>
          <w:lang w:eastAsia="es-ES"/>
        </w:rPr>
        <w:t xml:space="preserve">Desvinculación: </w:t>
      </w:r>
      <w:r w:rsidRPr="009707E1">
        <w:rPr>
          <w:rFonts w:ascii="Times New Roman" w:eastAsia="MS Mincho" w:hAnsi="Times New Roman" w:cs="Times New Roman"/>
          <w:color w:val="767171"/>
          <w:sz w:val="24"/>
          <w:szCs w:val="24"/>
          <w:lang w:eastAsia="es-ES"/>
        </w:rPr>
        <w:t>Notificamos que se hicieron algunas desvinculaciones, por diversas circunstancias, sin embargo, todas fueron ejecutadas como está establecido en la ley 41-08.  En el indicador 01.5 Transparencia en las informaciones de Servicios y funcionarios del SISMAP, que muestra los nuevos funcionarios que ocupan los cargos directivos, tenemos un 100%.</w:t>
      </w:r>
    </w:p>
    <w:p w14:paraId="5FEC5E5C" w14:textId="77777777" w:rsidR="00F870D8" w:rsidRPr="009707E1" w:rsidRDefault="00F870D8" w:rsidP="008B1BD9">
      <w:pPr>
        <w:spacing w:after="0" w:line="360" w:lineRule="auto"/>
        <w:ind w:left="360"/>
        <w:contextualSpacing/>
        <w:jc w:val="both"/>
        <w:rPr>
          <w:rFonts w:ascii="Times New Roman" w:eastAsia="MS Mincho" w:hAnsi="Times New Roman" w:cs="Times New Roman"/>
          <w:color w:val="767171"/>
          <w:sz w:val="24"/>
          <w:szCs w:val="24"/>
          <w:lang w:eastAsia="es-ES"/>
        </w:rPr>
      </w:pPr>
    </w:p>
    <w:p w14:paraId="09ECE6C9" w14:textId="704A201D" w:rsidR="00F870D8" w:rsidRPr="009707E1" w:rsidRDefault="00F870D8" w:rsidP="008B1BD9">
      <w:pPr>
        <w:numPr>
          <w:ilvl w:val="0"/>
          <w:numId w:val="5"/>
        </w:numPr>
        <w:spacing w:after="0" w:line="360" w:lineRule="auto"/>
        <w:ind w:left="720"/>
        <w:contextualSpacing/>
        <w:jc w:val="both"/>
        <w:rPr>
          <w:rFonts w:ascii="Times New Roman" w:eastAsia="MS Mincho" w:hAnsi="Times New Roman" w:cs="Times New Roman"/>
          <w:bCs/>
          <w:color w:val="767171"/>
          <w:sz w:val="24"/>
          <w:szCs w:val="24"/>
          <w:lang w:eastAsia="es-ES"/>
        </w:rPr>
      </w:pPr>
      <w:r w:rsidRPr="009707E1">
        <w:rPr>
          <w:rFonts w:ascii="Times New Roman" w:eastAsia="MS Mincho" w:hAnsi="Times New Roman" w:cs="Times New Roman"/>
          <w:b/>
          <w:color w:val="767171"/>
          <w:sz w:val="24"/>
          <w:szCs w:val="24"/>
          <w:lang w:eastAsia="es-ES"/>
        </w:rPr>
        <w:t xml:space="preserve">Registro, Control y Nomina:  </w:t>
      </w:r>
      <w:r w:rsidRPr="009707E1">
        <w:rPr>
          <w:rFonts w:ascii="Times New Roman" w:eastAsia="MS Mincho" w:hAnsi="Times New Roman" w:cs="Times New Roman"/>
          <w:bCs/>
          <w:color w:val="767171"/>
          <w:sz w:val="24"/>
          <w:szCs w:val="24"/>
          <w:lang w:eastAsia="es-ES"/>
        </w:rPr>
        <w:t xml:space="preserve">El consejo nacional para el VIH y el Sida (CONAVIHSIDA), tiene como herramienta el Sistema de Administración de Servidores Públicos (SASP), en este sistema llevamos el registro de cada empleado a través del cual se realizan los pagos de nóminas, para registrar un empleado al SASP, se debe realizar una acción de personal la cual recoge los datos curriculares del servidor público, el SASP es una herramienta completa la cual podemos llevar </w:t>
      </w:r>
      <w:r w:rsidRPr="009707E1">
        <w:rPr>
          <w:rFonts w:ascii="Times New Roman" w:eastAsia="MS Mincho" w:hAnsi="Times New Roman" w:cs="Times New Roman"/>
          <w:bCs/>
          <w:color w:val="767171"/>
          <w:sz w:val="24"/>
          <w:szCs w:val="24"/>
          <w:lang w:eastAsia="es-ES"/>
        </w:rPr>
        <w:lastRenderedPageBreak/>
        <w:t>registro de entrada y salida del personal así como las licencias médicas y los permisos, en tal sentido, tenemos un 100% en el indicador 05.2.</w:t>
      </w:r>
      <w:r w:rsidR="001B307A" w:rsidRPr="009707E1">
        <w:rPr>
          <w:rFonts w:ascii="Times New Roman" w:eastAsia="MS Mincho" w:hAnsi="Times New Roman" w:cs="Times New Roman"/>
          <w:bCs/>
          <w:color w:val="767171"/>
          <w:sz w:val="24"/>
          <w:szCs w:val="24"/>
          <w:lang w:eastAsia="es-ES"/>
        </w:rPr>
        <w:t xml:space="preserve">    </w:t>
      </w:r>
    </w:p>
    <w:p w14:paraId="21B10267" w14:textId="77777777" w:rsidR="00F870D8" w:rsidRPr="009707E1" w:rsidRDefault="00F870D8" w:rsidP="008B1BD9">
      <w:pPr>
        <w:numPr>
          <w:ilvl w:val="0"/>
          <w:numId w:val="4"/>
        </w:numPr>
        <w:spacing w:line="360" w:lineRule="auto"/>
        <w:jc w:val="both"/>
        <w:rPr>
          <w:rFonts w:ascii="Times New Roman" w:eastAsia="MS Mincho" w:hAnsi="Times New Roman" w:cs="Times New Roman"/>
          <w:b/>
          <w:color w:val="767171"/>
          <w:sz w:val="24"/>
          <w:szCs w:val="24"/>
          <w:lang w:eastAsia="es-ES"/>
        </w:rPr>
      </w:pPr>
      <w:r w:rsidRPr="009707E1">
        <w:rPr>
          <w:rFonts w:ascii="Times New Roman" w:eastAsia="MS Mincho" w:hAnsi="Times New Roman" w:cs="Times New Roman"/>
          <w:b/>
          <w:color w:val="767171"/>
          <w:sz w:val="24"/>
          <w:szCs w:val="24"/>
          <w:lang w:eastAsia="es-ES"/>
        </w:rPr>
        <w:t>Promedio de desempeño de los colaboradores por grupos ocupacionales:</w:t>
      </w:r>
    </w:p>
    <w:p w14:paraId="1EB5F1CD" w14:textId="3D3CCB24" w:rsidR="00F870D8" w:rsidRPr="009707E1" w:rsidRDefault="00F870D8" w:rsidP="008B1BD9">
      <w:pPr>
        <w:numPr>
          <w:ilvl w:val="0"/>
          <w:numId w:val="13"/>
        </w:numPr>
        <w:spacing w:after="0" w:line="360" w:lineRule="auto"/>
        <w:contextualSpacing/>
        <w:jc w:val="both"/>
        <w:rPr>
          <w:rFonts w:ascii="Times New Roman" w:eastAsia="MS Mincho" w:hAnsi="Times New Roman" w:cs="Times New Roman"/>
          <w:bCs/>
          <w:color w:val="767171"/>
          <w:sz w:val="24"/>
          <w:szCs w:val="24"/>
          <w:lang w:eastAsia="es-ES"/>
        </w:rPr>
      </w:pPr>
      <w:r w:rsidRPr="009707E1">
        <w:rPr>
          <w:rFonts w:ascii="Times New Roman" w:eastAsia="MS Mincho" w:hAnsi="Times New Roman" w:cs="Times New Roman"/>
          <w:b/>
          <w:color w:val="767171"/>
          <w:sz w:val="24"/>
          <w:szCs w:val="24"/>
          <w:lang w:eastAsia="es-ES"/>
        </w:rPr>
        <w:t>Grupo ocupacional I</w:t>
      </w:r>
      <w:r w:rsidRPr="009707E1">
        <w:rPr>
          <w:rFonts w:ascii="Times New Roman" w:eastAsia="MS Mincho" w:hAnsi="Times New Roman" w:cs="Times New Roman"/>
          <w:bCs/>
          <w:color w:val="767171"/>
          <w:sz w:val="24"/>
          <w:szCs w:val="24"/>
          <w:lang w:eastAsia="es-ES"/>
        </w:rPr>
        <w:t>: son de servicios generales, consta de 4</w:t>
      </w:r>
      <w:r w:rsidR="003860CB" w:rsidRPr="009707E1">
        <w:rPr>
          <w:rFonts w:ascii="Times New Roman" w:eastAsia="MS Mincho" w:hAnsi="Times New Roman" w:cs="Times New Roman"/>
          <w:bCs/>
          <w:color w:val="767171"/>
          <w:sz w:val="24"/>
          <w:szCs w:val="24"/>
          <w:lang w:eastAsia="es-ES"/>
        </w:rPr>
        <w:t>5</w:t>
      </w:r>
      <w:r w:rsidRPr="009707E1">
        <w:rPr>
          <w:rFonts w:ascii="Times New Roman" w:eastAsia="MS Mincho" w:hAnsi="Times New Roman" w:cs="Times New Roman"/>
          <w:bCs/>
          <w:color w:val="767171"/>
          <w:sz w:val="24"/>
          <w:szCs w:val="24"/>
          <w:lang w:eastAsia="es-ES"/>
        </w:rPr>
        <w:t xml:space="preserve"> servidores públicos con un nivel de desempeño promedio año 202</w:t>
      </w:r>
      <w:r w:rsidR="003860CB" w:rsidRPr="009707E1">
        <w:rPr>
          <w:rFonts w:ascii="Times New Roman" w:eastAsia="MS Mincho" w:hAnsi="Times New Roman" w:cs="Times New Roman"/>
          <w:bCs/>
          <w:color w:val="767171"/>
          <w:sz w:val="24"/>
          <w:szCs w:val="24"/>
          <w:lang w:eastAsia="es-ES"/>
        </w:rPr>
        <w:t>2</w:t>
      </w:r>
      <w:r w:rsidRPr="009707E1">
        <w:rPr>
          <w:rFonts w:ascii="Times New Roman" w:eastAsia="MS Mincho" w:hAnsi="Times New Roman" w:cs="Times New Roman"/>
          <w:bCs/>
          <w:color w:val="767171"/>
          <w:sz w:val="24"/>
          <w:szCs w:val="24"/>
          <w:lang w:eastAsia="es-ES"/>
        </w:rPr>
        <w:t>, de 9</w:t>
      </w:r>
      <w:r w:rsidR="003860CB" w:rsidRPr="009707E1">
        <w:rPr>
          <w:rFonts w:ascii="Times New Roman" w:eastAsia="MS Mincho" w:hAnsi="Times New Roman" w:cs="Times New Roman"/>
          <w:bCs/>
          <w:color w:val="767171"/>
          <w:sz w:val="24"/>
          <w:szCs w:val="24"/>
          <w:lang w:eastAsia="es-ES"/>
        </w:rPr>
        <w:t>5.72</w:t>
      </w:r>
      <w:r w:rsidRPr="009707E1">
        <w:rPr>
          <w:rFonts w:ascii="Times New Roman" w:eastAsia="MS Mincho" w:hAnsi="Times New Roman" w:cs="Times New Roman"/>
          <w:bCs/>
          <w:color w:val="767171"/>
          <w:sz w:val="24"/>
          <w:szCs w:val="24"/>
          <w:lang w:eastAsia="es-ES"/>
        </w:rPr>
        <w:t>%</w:t>
      </w:r>
    </w:p>
    <w:p w14:paraId="450A0AC8" w14:textId="77777777" w:rsidR="00F870D8" w:rsidRPr="009707E1" w:rsidRDefault="00F870D8" w:rsidP="008B1BD9">
      <w:pPr>
        <w:spacing w:after="0" w:line="360" w:lineRule="auto"/>
        <w:ind w:left="780"/>
        <w:contextualSpacing/>
        <w:jc w:val="both"/>
        <w:rPr>
          <w:rFonts w:ascii="Times New Roman" w:eastAsia="MS Mincho" w:hAnsi="Times New Roman" w:cs="Times New Roman"/>
          <w:bCs/>
          <w:color w:val="767171"/>
          <w:sz w:val="24"/>
          <w:szCs w:val="24"/>
          <w:lang w:eastAsia="es-ES"/>
        </w:rPr>
      </w:pPr>
    </w:p>
    <w:p w14:paraId="2D4C752C" w14:textId="12C424DB" w:rsidR="00F870D8" w:rsidRPr="009707E1" w:rsidRDefault="00F870D8" w:rsidP="008B1BD9">
      <w:pPr>
        <w:numPr>
          <w:ilvl w:val="0"/>
          <w:numId w:val="13"/>
        </w:numPr>
        <w:spacing w:after="0" w:line="360" w:lineRule="auto"/>
        <w:contextualSpacing/>
        <w:jc w:val="both"/>
        <w:rPr>
          <w:rFonts w:ascii="Times New Roman" w:eastAsia="MS Mincho" w:hAnsi="Times New Roman" w:cs="Times New Roman"/>
          <w:bCs/>
          <w:color w:val="767171"/>
          <w:sz w:val="24"/>
          <w:szCs w:val="24"/>
          <w:lang w:eastAsia="es-ES"/>
        </w:rPr>
      </w:pPr>
      <w:r w:rsidRPr="009707E1">
        <w:rPr>
          <w:rFonts w:ascii="Times New Roman" w:eastAsia="MS Mincho" w:hAnsi="Times New Roman" w:cs="Times New Roman"/>
          <w:b/>
          <w:color w:val="767171"/>
          <w:sz w:val="24"/>
          <w:szCs w:val="24"/>
          <w:lang w:eastAsia="es-ES"/>
        </w:rPr>
        <w:t>Grupo ocupacional II</w:t>
      </w:r>
      <w:r w:rsidRPr="009707E1">
        <w:rPr>
          <w:rFonts w:ascii="Times New Roman" w:eastAsia="MS Mincho" w:hAnsi="Times New Roman" w:cs="Times New Roman"/>
          <w:bCs/>
          <w:color w:val="767171"/>
          <w:sz w:val="24"/>
          <w:szCs w:val="24"/>
          <w:lang w:eastAsia="es-ES"/>
        </w:rPr>
        <w:t xml:space="preserve">: son persona de Supervisión y Apoyo, consta de </w:t>
      </w:r>
      <w:r w:rsidR="003860CB" w:rsidRPr="009707E1">
        <w:rPr>
          <w:rFonts w:ascii="Times New Roman" w:eastAsia="MS Mincho" w:hAnsi="Times New Roman" w:cs="Times New Roman"/>
          <w:bCs/>
          <w:color w:val="767171"/>
          <w:sz w:val="24"/>
          <w:szCs w:val="24"/>
          <w:lang w:eastAsia="es-ES"/>
        </w:rPr>
        <w:t>44</w:t>
      </w:r>
      <w:r w:rsidRPr="009707E1">
        <w:rPr>
          <w:rFonts w:ascii="Times New Roman" w:eastAsia="MS Mincho" w:hAnsi="Times New Roman" w:cs="Times New Roman"/>
          <w:bCs/>
          <w:color w:val="767171"/>
          <w:sz w:val="24"/>
          <w:szCs w:val="24"/>
          <w:lang w:eastAsia="es-ES"/>
        </w:rPr>
        <w:t xml:space="preserve"> servidores públicos con un nivel de desempeño promedio año 202</w:t>
      </w:r>
      <w:r w:rsidR="003860CB" w:rsidRPr="009707E1">
        <w:rPr>
          <w:rFonts w:ascii="Times New Roman" w:eastAsia="MS Mincho" w:hAnsi="Times New Roman" w:cs="Times New Roman"/>
          <w:bCs/>
          <w:color w:val="767171"/>
          <w:sz w:val="24"/>
          <w:szCs w:val="24"/>
          <w:lang w:eastAsia="es-ES"/>
        </w:rPr>
        <w:t>2</w:t>
      </w:r>
      <w:r w:rsidRPr="009707E1">
        <w:rPr>
          <w:rFonts w:ascii="Times New Roman" w:eastAsia="MS Mincho" w:hAnsi="Times New Roman" w:cs="Times New Roman"/>
          <w:bCs/>
          <w:color w:val="767171"/>
          <w:sz w:val="24"/>
          <w:szCs w:val="24"/>
          <w:lang w:eastAsia="es-ES"/>
        </w:rPr>
        <w:t>, de 9</w:t>
      </w:r>
      <w:r w:rsidR="003860CB" w:rsidRPr="009707E1">
        <w:rPr>
          <w:rFonts w:ascii="Times New Roman" w:eastAsia="MS Mincho" w:hAnsi="Times New Roman" w:cs="Times New Roman"/>
          <w:bCs/>
          <w:color w:val="767171"/>
          <w:sz w:val="24"/>
          <w:szCs w:val="24"/>
          <w:lang w:eastAsia="es-ES"/>
        </w:rPr>
        <w:t>8.09</w:t>
      </w:r>
      <w:r w:rsidRPr="009707E1">
        <w:rPr>
          <w:rFonts w:ascii="Times New Roman" w:eastAsia="MS Mincho" w:hAnsi="Times New Roman" w:cs="Times New Roman"/>
          <w:bCs/>
          <w:color w:val="767171"/>
          <w:sz w:val="24"/>
          <w:szCs w:val="24"/>
          <w:lang w:eastAsia="es-ES"/>
        </w:rPr>
        <w:t>%</w:t>
      </w:r>
    </w:p>
    <w:p w14:paraId="6937DCA4" w14:textId="77777777" w:rsidR="00F870D8" w:rsidRPr="009707E1" w:rsidRDefault="00F870D8" w:rsidP="008B1BD9">
      <w:pPr>
        <w:spacing w:after="200" w:line="360" w:lineRule="auto"/>
        <w:ind w:left="720"/>
        <w:contextualSpacing/>
        <w:jc w:val="both"/>
        <w:rPr>
          <w:rFonts w:ascii="Times New Roman" w:eastAsia="MS Mincho" w:hAnsi="Times New Roman" w:cs="Times New Roman"/>
          <w:bCs/>
          <w:color w:val="767171"/>
          <w:sz w:val="24"/>
          <w:szCs w:val="24"/>
          <w:lang w:eastAsia="es-ES"/>
        </w:rPr>
      </w:pPr>
    </w:p>
    <w:p w14:paraId="1F18809B" w14:textId="6A01B788" w:rsidR="00F870D8" w:rsidRPr="009707E1" w:rsidRDefault="00F870D8" w:rsidP="008B1BD9">
      <w:pPr>
        <w:numPr>
          <w:ilvl w:val="0"/>
          <w:numId w:val="13"/>
        </w:numPr>
        <w:spacing w:after="0" w:line="360" w:lineRule="auto"/>
        <w:contextualSpacing/>
        <w:jc w:val="both"/>
        <w:rPr>
          <w:rFonts w:ascii="Times New Roman" w:eastAsia="MS Mincho" w:hAnsi="Times New Roman" w:cs="Times New Roman"/>
          <w:bCs/>
          <w:color w:val="767171"/>
          <w:sz w:val="24"/>
          <w:szCs w:val="24"/>
          <w:lang w:eastAsia="es-ES"/>
        </w:rPr>
      </w:pPr>
      <w:r w:rsidRPr="009707E1">
        <w:rPr>
          <w:rFonts w:ascii="Times New Roman" w:eastAsia="MS Mincho" w:hAnsi="Times New Roman" w:cs="Times New Roman"/>
          <w:b/>
          <w:color w:val="767171"/>
          <w:sz w:val="24"/>
          <w:szCs w:val="24"/>
          <w:lang w:eastAsia="es-ES"/>
        </w:rPr>
        <w:t>Grupo ocupacional III:</w:t>
      </w:r>
      <w:r w:rsidRPr="009707E1">
        <w:rPr>
          <w:rFonts w:ascii="Times New Roman" w:eastAsia="MS Mincho" w:hAnsi="Times New Roman" w:cs="Times New Roman"/>
          <w:bCs/>
          <w:color w:val="767171"/>
          <w:sz w:val="24"/>
          <w:szCs w:val="24"/>
          <w:lang w:eastAsia="es-ES"/>
        </w:rPr>
        <w:t xml:space="preserve"> son Técnicos, consta de 1</w:t>
      </w:r>
      <w:r w:rsidR="003860CB" w:rsidRPr="009707E1">
        <w:rPr>
          <w:rFonts w:ascii="Times New Roman" w:eastAsia="MS Mincho" w:hAnsi="Times New Roman" w:cs="Times New Roman"/>
          <w:bCs/>
          <w:color w:val="767171"/>
          <w:sz w:val="24"/>
          <w:szCs w:val="24"/>
          <w:lang w:eastAsia="es-ES"/>
        </w:rPr>
        <w:t>2</w:t>
      </w:r>
      <w:r w:rsidRPr="009707E1">
        <w:rPr>
          <w:rFonts w:ascii="Times New Roman" w:eastAsia="MS Mincho" w:hAnsi="Times New Roman" w:cs="Times New Roman"/>
          <w:bCs/>
          <w:color w:val="767171"/>
          <w:sz w:val="24"/>
          <w:szCs w:val="24"/>
          <w:lang w:eastAsia="es-ES"/>
        </w:rPr>
        <w:t xml:space="preserve"> servidores públicos con un nivel de desempeño promedio año 202</w:t>
      </w:r>
      <w:r w:rsidR="003860CB" w:rsidRPr="009707E1">
        <w:rPr>
          <w:rFonts w:ascii="Times New Roman" w:eastAsia="MS Mincho" w:hAnsi="Times New Roman" w:cs="Times New Roman"/>
          <w:bCs/>
          <w:color w:val="767171"/>
          <w:sz w:val="24"/>
          <w:szCs w:val="24"/>
          <w:lang w:eastAsia="es-ES"/>
        </w:rPr>
        <w:t>2</w:t>
      </w:r>
      <w:r w:rsidRPr="009707E1">
        <w:rPr>
          <w:rFonts w:ascii="Times New Roman" w:eastAsia="MS Mincho" w:hAnsi="Times New Roman" w:cs="Times New Roman"/>
          <w:bCs/>
          <w:color w:val="767171"/>
          <w:sz w:val="24"/>
          <w:szCs w:val="24"/>
          <w:lang w:eastAsia="es-ES"/>
        </w:rPr>
        <w:t>, de 9</w:t>
      </w:r>
      <w:r w:rsidR="003860CB" w:rsidRPr="009707E1">
        <w:rPr>
          <w:rFonts w:ascii="Times New Roman" w:eastAsia="MS Mincho" w:hAnsi="Times New Roman" w:cs="Times New Roman"/>
          <w:bCs/>
          <w:color w:val="767171"/>
          <w:sz w:val="24"/>
          <w:szCs w:val="24"/>
          <w:lang w:eastAsia="es-ES"/>
        </w:rPr>
        <w:t>6.86</w:t>
      </w:r>
      <w:r w:rsidRPr="009707E1">
        <w:rPr>
          <w:rFonts w:ascii="Times New Roman" w:eastAsia="MS Mincho" w:hAnsi="Times New Roman" w:cs="Times New Roman"/>
          <w:bCs/>
          <w:color w:val="767171"/>
          <w:sz w:val="24"/>
          <w:szCs w:val="24"/>
          <w:lang w:eastAsia="es-ES"/>
        </w:rPr>
        <w:t>%</w:t>
      </w:r>
    </w:p>
    <w:p w14:paraId="0A0A8BE9" w14:textId="77777777" w:rsidR="00F870D8" w:rsidRPr="009707E1" w:rsidRDefault="00F870D8" w:rsidP="008B1BD9">
      <w:pPr>
        <w:spacing w:after="0" w:line="360" w:lineRule="auto"/>
        <w:ind w:left="720"/>
        <w:jc w:val="both"/>
        <w:rPr>
          <w:rFonts w:ascii="Times New Roman" w:eastAsia="MS Mincho" w:hAnsi="Times New Roman" w:cs="Times New Roman"/>
          <w:bCs/>
          <w:color w:val="767171"/>
          <w:sz w:val="24"/>
          <w:szCs w:val="24"/>
          <w:lang w:eastAsia="es-ES"/>
        </w:rPr>
      </w:pPr>
    </w:p>
    <w:p w14:paraId="51A615B4" w14:textId="2317BDE0" w:rsidR="00F870D8" w:rsidRPr="009707E1" w:rsidRDefault="00F870D8" w:rsidP="008B1BD9">
      <w:pPr>
        <w:numPr>
          <w:ilvl w:val="0"/>
          <w:numId w:val="13"/>
        </w:numPr>
        <w:spacing w:after="0" w:line="360" w:lineRule="auto"/>
        <w:contextualSpacing/>
        <w:jc w:val="both"/>
        <w:rPr>
          <w:rFonts w:ascii="Times New Roman" w:eastAsia="MS Mincho" w:hAnsi="Times New Roman" w:cs="Times New Roman"/>
          <w:bCs/>
          <w:color w:val="767171"/>
          <w:sz w:val="24"/>
          <w:szCs w:val="24"/>
          <w:lang w:eastAsia="es-ES"/>
        </w:rPr>
      </w:pPr>
      <w:r w:rsidRPr="009707E1">
        <w:rPr>
          <w:rFonts w:ascii="Times New Roman" w:eastAsia="MS Mincho" w:hAnsi="Times New Roman" w:cs="Times New Roman"/>
          <w:b/>
          <w:color w:val="767171"/>
          <w:sz w:val="24"/>
          <w:szCs w:val="24"/>
          <w:lang w:eastAsia="es-ES"/>
        </w:rPr>
        <w:t>Grupo ocupacional IV:</w:t>
      </w:r>
      <w:r w:rsidRPr="009707E1">
        <w:rPr>
          <w:rFonts w:ascii="Times New Roman" w:eastAsia="MS Mincho" w:hAnsi="Times New Roman" w:cs="Times New Roman"/>
          <w:bCs/>
          <w:color w:val="767171"/>
          <w:sz w:val="24"/>
          <w:szCs w:val="24"/>
          <w:lang w:eastAsia="es-ES"/>
        </w:rPr>
        <w:t xml:space="preserve"> son Profesionales, este consta de 3</w:t>
      </w:r>
      <w:r w:rsidR="003860CB" w:rsidRPr="009707E1">
        <w:rPr>
          <w:rFonts w:ascii="Times New Roman" w:eastAsia="MS Mincho" w:hAnsi="Times New Roman" w:cs="Times New Roman"/>
          <w:bCs/>
          <w:color w:val="767171"/>
          <w:sz w:val="24"/>
          <w:szCs w:val="24"/>
          <w:lang w:eastAsia="es-ES"/>
        </w:rPr>
        <w:t>2</w:t>
      </w:r>
      <w:r w:rsidRPr="009707E1">
        <w:rPr>
          <w:rFonts w:ascii="Times New Roman" w:eastAsia="MS Mincho" w:hAnsi="Times New Roman" w:cs="Times New Roman"/>
          <w:bCs/>
          <w:color w:val="767171"/>
          <w:sz w:val="24"/>
          <w:szCs w:val="24"/>
          <w:lang w:eastAsia="es-ES"/>
        </w:rPr>
        <w:t xml:space="preserve"> servidores públicos con un nivel de desempeño promedio año 202</w:t>
      </w:r>
      <w:r w:rsidR="003860CB" w:rsidRPr="009707E1">
        <w:rPr>
          <w:rFonts w:ascii="Times New Roman" w:eastAsia="MS Mincho" w:hAnsi="Times New Roman" w:cs="Times New Roman"/>
          <w:bCs/>
          <w:color w:val="767171"/>
          <w:sz w:val="24"/>
          <w:szCs w:val="24"/>
          <w:lang w:eastAsia="es-ES"/>
        </w:rPr>
        <w:t>2</w:t>
      </w:r>
      <w:r w:rsidRPr="009707E1">
        <w:rPr>
          <w:rFonts w:ascii="Times New Roman" w:eastAsia="MS Mincho" w:hAnsi="Times New Roman" w:cs="Times New Roman"/>
          <w:bCs/>
          <w:color w:val="767171"/>
          <w:sz w:val="24"/>
          <w:szCs w:val="24"/>
          <w:lang w:eastAsia="es-ES"/>
        </w:rPr>
        <w:t>, de 9</w:t>
      </w:r>
      <w:r w:rsidR="003860CB" w:rsidRPr="009707E1">
        <w:rPr>
          <w:rFonts w:ascii="Times New Roman" w:eastAsia="MS Mincho" w:hAnsi="Times New Roman" w:cs="Times New Roman"/>
          <w:bCs/>
          <w:color w:val="767171"/>
          <w:sz w:val="24"/>
          <w:szCs w:val="24"/>
          <w:lang w:eastAsia="es-ES"/>
        </w:rPr>
        <w:t>4.92</w:t>
      </w:r>
      <w:r w:rsidRPr="009707E1">
        <w:rPr>
          <w:rFonts w:ascii="Times New Roman" w:eastAsia="MS Mincho" w:hAnsi="Times New Roman" w:cs="Times New Roman"/>
          <w:bCs/>
          <w:color w:val="767171"/>
          <w:sz w:val="24"/>
          <w:szCs w:val="24"/>
          <w:lang w:eastAsia="es-ES"/>
        </w:rPr>
        <w:t>%</w:t>
      </w:r>
    </w:p>
    <w:p w14:paraId="6B9B6CBC" w14:textId="77777777" w:rsidR="00F870D8" w:rsidRPr="009707E1" w:rsidRDefault="00F870D8" w:rsidP="008B1BD9">
      <w:pPr>
        <w:spacing w:after="0" w:line="360" w:lineRule="auto"/>
        <w:ind w:left="720"/>
        <w:jc w:val="both"/>
        <w:rPr>
          <w:rFonts w:ascii="Times New Roman" w:eastAsia="MS Mincho" w:hAnsi="Times New Roman" w:cs="Times New Roman"/>
          <w:bCs/>
          <w:color w:val="767171"/>
          <w:sz w:val="24"/>
          <w:szCs w:val="24"/>
          <w:lang w:eastAsia="es-ES"/>
        </w:rPr>
      </w:pPr>
    </w:p>
    <w:p w14:paraId="44A75A0A" w14:textId="5D5A764A" w:rsidR="00F870D8" w:rsidRPr="009707E1" w:rsidRDefault="00F870D8" w:rsidP="008B1BD9">
      <w:pPr>
        <w:numPr>
          <w:ilvl w:val="0"/>
          <w:numId w:val="13"/>
        </w:numPr>
        <w:spacing w:after="0" w:line="360" w:lineRule="auto"/>
        <w:contextualSpacing/>
        <w:jc w:val="both"/>
        <w:rPr>
          <w:rFonts w:ascii="Times New Roman" w:eastAsia="MS Mincho" w:hAnsi="Times New Roman" w:cs="Times New Roman"/>
          <w:bCs/>
          <w:color w:val="767171"/>
          <w:sz w:val="24"/>
          <w:szCs w:val="24"/>
          <w:lang w:eastAsia="es-ES"/>
        </w:rPr>
      </w:pPr>
      <w:r w:rsidRPr="009707E1">
        <w:rPr>
          <w:rFonts w:ascii="Times New Roman" w:eastAsia="MS Mincho" w:hAnsi="Times New Roman" w:cs="Times New Roman"/>
          <w:b/>
          <w:color w:val="767171"/>
          <w:sz w:val="24"/>
          <w:szCs w:val="24"/>
          <w:lang w:eastAsia="es-ES"/>
        </w:rPr>
        <w:t>Grupo ocupacional V</w:t>
      </w:r>
      <w:r w:rsidRPr="009707E1">
        <w:rPr>
          <w:rFonts w:ascii="Times New Roman" w:eastAsia="MS Mincho" w:hAnsi="Times New Roman" w:cs="Times New Roman"/>
          <w:bCs/>
          <w:color w:val="767171"/>
          <w:sz w:val="24"/>
          <w:szCs w:val="24"/>
          <w:lang w:eastAsia="es-ES"/>
        </w:rPr>
        <w:t>: son personal de dirección, este consta de 13 servidores públicos con un nivel de desempeño promedio año 202</w:t>
      </w:r>
      <w:r w:rsidR="003860CB" w:rsidRPr="009707E1">
        <w:rPr>
          <w:rFonts w:ascii="Times New Roman" w:eastAsia="MS Mincho" w:hAnsi="Times New Roman" w:cs="Times New Roman"/>
          <w:bCs/>
          <w:color w:val="767171"/>
          <w:sz w:val="24"/>
          <w:szCs w:val="24"/>
          <w:lang w:eastAsia="es-ES"/>
        </w:rPr>
        <w:t>2</w:t>
      </w:r>
      <w:r w:rsidRPr="009707E1">
        <w:rPr>
          <w:rFonts w:ascii="Times New Roman" w:eastAsia="MS Mincho" w:hAnsi="Times New Roman" w:cs="Times New Roman"/>
          <w:bCs/>
          <w:color w:val="767171"/>
          <w:sz w:val="24"/>
          <w:szCs w:val="24"/>
          <w:lang w:eastAsia="es-ES"/>
        </w:rPr>
        <w:t>, de 9</w:t>
      </w:r>
      <w:r w:rsidR="003860CB" w:rsidRPr="009707E1">
        <w:rPr>
          <w:rFonts w:ascii="Times New Roman" w:eastAsia="MS Mincho" w:hAnsi="Times New Roman" w:cs="Times New Roman"/>
          <w:bCs/>
          <w:color w:val="767171"/>
          <w:sz w:val="24"/>
          <w:szCs w:val="24"/>
          <w:lang w:eastAsia="es-ES"/>
        </w:rPr>
        <w:t>7.69</w:t>
      </w:r>
      <w:r w:rsidRPr="009707E1">
        <w:rPr>
          <w:rFonts w:ascii="Times New Roman" w:eastAsia="MS Mincho" w:hAnsi="Times New Roman" w:cs="Times New Roman"/>
          <w:bCs/>
          <w:color w:val="767171"/>
          <w:sz w:val="24"/>
          <w:szCs w:val="24"/>
          <w:lang w:eastAsia="es-ES"/>
        </w:rPr>
        <w:t>%</w:t>
      </w:r>
    </w:p>
    <w:p w14:paraId="1F6E8314" w14:textId="77777777" w:rsidR="00342C55" w:rsidRPr="009707E1" w:rsidRDefault="00342C55" w:rsidP="00342C55">
      <w:pPr>
        <w:pStyle w:val="Prrafodelista"/>
        <w:rPr>
          <w:rFonts w:ascii="Times New Roman" w:hAnsi="Times New Roman"/>
          <w:bCs/>
          <w:color w:val="767171"/>
          <w:sz w:val="24"/>
          <w:szCs w:val="24"/>
        </w:rPr>
      </w:pPr>
    </w:p>
    <w:p w14:paraId="63360148" w14:textId="77777777" w:rsidR="00F870D8" w:rsidRPr="009707E1" w:rsidRDefault="00F870D8" w:rsidP="008B1BD9">
      <w:pPr>
        <w:spacing w:after="0" w:line="360" w:lineRule="auto"/>
        <w:ind w:left="360"/>
        <w:jc w:val="both"/>
        <w:rPr>
          <w:rFonts w:ascii="Times New Roman" w:eastAsia="MS Mincho" w:hAnsi="Times New Roman" w:cs="Times New Roman"/>
          <w:bCs/>
          <w:color w:val="767171"/>
          <w:sz w:val="24"/>
          <w:szCs w:val="24"/>
          <w:lang w:eastAsia="es-ES"/>
        </w:rPr>
      </w:pPr>
    </w:p>
    <w:p w14:paraId="789AA2BF" w14:textId="77777777" w:rsidR="00F870D8" w:rsidRPr="009707E1" w:rsidRDefault="00F870D8" w:rsidP="008B1BD9">
      <w:pPr>
        <w:numPr>
          <w:ilvl w:val="0"/>
          <w:numId w:val="4"/>
        </w:numPr>
        <w:spacing w:after="0" w:line="360" w:lineRule="auto"/>
        <w:jc w:val="both"/>
        <w:rPr>
          <w:rFonts w:ascii="Times New Roman" w:eastAsia="MS Mincho" w:hAnsi="Times New Roman" w:cs="Times New Roman"/>
          <w:b/>
          <w:color w:val="767171"/>
          <w:sz w:val="24"/>
          <w:szCs w:val="24"/>
          <w:lang w:eastAsia="es-ES"/>
        </w:rPr>
      </w:pPr>
      <w:r w:rsidRPr="009707E1">
        <w:rPr>
          <w:rFonts w:ascii="Times New Roman" w:eastAsia="MS Mincho" w:hAnsi="Times New Roman" w:cs="Times New Roman"/>
          <w:b/>
          <w:color w:val="767171"/>
          <w:sz w:val="24"/>
          <w:szCs w:val="24"/>
          <w:lang w:eastAsia="es-ES"/>
        </w:rPr>
        <w:t>Cantidad de hombres y mujeres por grupo ocupacional:</w:t>
      </w:r>
    </w:p>
    <w:tbl>
      <w:tblPr>
        <w:tblStyle w:val="Tablanormal1"/>
        <w:tblW w:w="0" w:type="auto"/>
        <w:tblInd w:w="421" w:type="dxa"/>
        <w:tblLook w:val="04A0" w:firstRow="1" w:lastRow="0" w:firstColumn="1" w:lastColumn="0" w:noHBand="0" w:noVBand="1"/>
      </w:tblPr>
      <w:tblGrid>
        <w:gridCol w:w="2151"/>
        <w:gridCol w:w="1863"/>
        <w:gridCol w:w="2206"/>
        <w:gridCol w:w="2168"/>
      </w:tblGrid>
      <w:tr w:rsidR="009707E1" w:rsidRPr="009707E1" w14:paraId="21C68FFF" w14:textId="77777777" w:rsidTr="00672480">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151" w:type="dxa"/>
          </w:tcPr>
          <w:p w14:paraId="75BBE4BF" w14:textId="77777777" w:rsidR="00F870D8" w:rsidRPr="009707E1" w:rsidRDefault="00F870D8" w:rsidP="008B1BD9">
            <w:pPr>
              <w:spacing w:line="360" w:lineRule="auto"/>
              <w:jc w:val="center"/>
              <w:rPr>
                <w:rFonts w:ascii="Times New Roman" w:eastAsia="MS Mincho" w:hAnsi="Times New Roman" w:cs="Times New Roman"/>
                <w:b w:val="0"/>
                <w:bCs w:val="0"/>
                <w:color w:val="767171"/>
                <w:sz w:val="24"/>
                <w:szCs w:val="24"/>
                <w:lang w:eastAsia="es-ES"/>
              </w:rPr>
            </w:pPr>
            <w:r w:rsidRPr="009707E1">
              <w:rPr>
                <w:rFonts w:ascii="Times New Roman" w:eastAsia="MS Mincho" w:hAnsi="Times New Roman" w:cs="Times New Roman"/>
                <w:color w:val="767171"/>
                <w:sz w:val="24"/>
                <w:szCs w:val="24"/>
                <w:lang w:eastAsia="es-ES"/>
              </w:rPr>
              <w:t>Grupo Ocupacional</w:t>
            </w:r>
          </w:p>
        </w:tc>
        <w:tc>
          <w:tcPr>
            <w:tcW w:w="1863" w:type="dxa"/>
          </w:tcPr>
          <w:p w14:paraId="4443620E" w14:textId="77777777" w:rsidR="00F870D8" w:rsidRPr="009707E1" w:rsidRDefault="00F870D8" w:rsidP="008B1BD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cs="Times New Roman"/>
                <w:b w:val="0"/>
                <w:bCs w:val="0"/>
                <w:color w:val="767171"/>
                <w:sz w:val="24"/>
                <w:szCs w:val="24"/>
                <w:lang w:eastAsia="es-ES"/>
              </w:rPr>
            </w:pPr>
            <w:r w:rsidRPr="009707E1">
              <w:rPr>
                <w:rFonts w:ascii="Times New Roman" w:eastAsia="MS Mincho" w:hAnsi="Times New Roman" w:cs="Times New Roman"/>
                <w:color w:val="767171"/>
                <w:sz w:val="24"/>
                <w:szCs w:val="24"/>
                <w:lang w:eastAsia="es-ES"/>
              </w:rPr>
              <w:t>Mujeres</w:t>
            </w:r>
          </w:p>
        </w:tc>
        <w:tc>
          <w:tcPr>
            <w:tcW w:w="2206" w:type="dxa"/>
          </w:tcPr>
          <w:p w14:paraId="681597DD" w14:textId="77777777" w:rsidR="00F870D8" w:rsidRPr="009707E1" w:rsidRDefault="00F870D8" w:rsidP="008B1BD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cs="Times New Roman"/>
                <w:b w:val="0"/>
                <w:bCs w:val="0"/>
                <w:color w:val="767171"/>
                <w:sz w:val="24"/>
                <w:szCs w:val="24"/>
                <w:lang w:eastAsia="es-ES"/>
              </w:rPr>
            </w:pPr>
            <w:r w:rsidRPr="009707E1">
              <w:rPr>
                <w:rFonts w:ascii="Times New Roman" w:eastAsia="MS Mincho" w:hAnsi="Times New Roman" w:cs="Times New Roman"/>
                <w:color w:val="767171"/>
                <w:sz w:val="24"/>
                <w:szCs w:val="24"/>
                <w:lang w:eastAsia="es-ES"/>
              </w:rPr>
              <w:t>Hombres</w:t>
            </w:r>
          </w:p>
        </w:tc>
        <w:tc>
          <w:tcPr>
            <w:tcW w:w="2168" w:type="dxa"/>
          </w:tcPr>
          <w:p w14:paraId="1F6FDEE4" w14:textId="77777777" w:rsidR="00F870D8" w:rsidRPr="009707E1" w:rsidRDefault="00F870D8" w:rsidP="008B1BD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cs="Times New Roman"/>
                <w:b w:val="0"/>
                <w:bCs w:val="0"/>
                <w:color w:val="767171"/>
                <w:sz w:val="24"/>
                <w:szCs w:val="24"/>
                <w:lang w:eastAsia="es-ES"/>
              </w:rPr>
            </w:pPr>
            <w:r w:rsidRPr="009707E1">
              <w:rPr>
                <w:rFonts w:ascii="Times New Roman" w:eastAsia="MS Mincho" w:hAnsi="Times New Roman" w:cs="Times New Roman"/>
                <w:color w:val="767171"/>
                <w:sz w:val="24"/>
                <w:szCs w:val="24"/>
                <w:lang w:eastAsia="es-ES"/>
              </w:rPr>
              <w:t>Total</w:t>
            </w:r>
          </w:p>
        </w:tc>
      </w:tr>
      <w:tr w:rsidR="009707E1" w:rsidRPr="009707E1" w14:paraId="44A27E9F" w14:textId="77777777" w:rsidTr="00672480">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151" w:type="dxa"/>
          </w:tcPr>
          <w:p w14:paraId="598EE1D5" w14:textId="77777777" w:rsidR="00F870D8" w:rsidRPr="009707E1" w:rsidRDefault="00F870D8" w:rsidP="008B1BD9">
            <w:pPr>
              <w:spacing w:line="360" w:lineRule="auto"/>
              <w:jc w:val="center"/>
              <w:rPr>
                <w:rFonts w:ascii="Times New Roman" w:eastAsia="MS Mincho" w:hAnsi="Times New Roman" w:cs="Times New Roman"/>
                <w:b w:val="0"/>
                <w:bCs w:val="0"/>
                <w:color w:val="767171"/>
                <w:sz w:val="24"/>
                <w:szCs w:val="24"/>
                <w:lang w:eastAsia="es-ES"/>
              </w:rPr>
            </w:pPr>
            <w:r w:rsidRPr="009707E1">
              <w:rPr>
                <w:rFonts w:ascii="Times New Roman" w:eastAsia="MS Mincho" w:hAnsi="Times New Roman" w:cs="Times New Roman"/>
                <w:color w:val="767171"/>
                <w:sz w:val="24"/>
                <w:szCs w:val="24"/>
                <w:lang w:eastAsia="es-ES"/>
              </w:rPr>
              <w:t>I</w:t>
            </w:r>
          </w:p>
        </w:tc>
        <w:tc>
          <w:tcPr>
            <w:tcW w:w="1863" w:type="dxa"/>
          </w:tcPr>
          <w:p w14:paraId="597A8B0F" w14:textId="6FA02690" w:rsidR="00F870D8" w:rsidRPr="009707E1" w:rsidRDefault="00F870D8" w:rsidP="008B1BD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Cs/>
                <w:color w:val="767171"/>
                <w:sz w:val="24"/>
                <w:szCs w:val="24"/>
                <w:lang w:eastAsia="es-ES"/>
              </w:rPr>
            </w:pPr>
            <w:r w:rsidRPr="009707E1">
              <w:rPr>
                <w:rFonts w:ascii="Times New Roman" w:eastAsia="MS Mincho" w:hAnsi="Times New Roman" w:cs="Times New Roman"/>
                <w:bCs/>
                <w:color w:val="767171"/>
                <w:sz w:val="24"/>
                <w:szCs w:val="24"/>
                <w:lang w:eastAsia="es-ES"/>
              </w:rPr>
              <w:t>1</w:t>
            </w:r>
            <w:r w:rsidR="003860CB" w:rsidRPr="009707E1">
              <w:rPr>
                <w:rFonts w:ascii="Times New Roman" w:eastAsia="MS Mincho" w:hAnsi="Times New Roman" w:cs="Times New Roman"/>
                <w:bCs/>
                <w:color w:val="767171"/>
                <w:sz w:val="24"/>
                <w:szCs w:val="24"/>
                <w:lang w:eastAsia="es-ES"/>
              </w:rPr>
              <w:t>4</w:t>
            </w:r>
          </w:p>
        </w:tc>
        <w:tc>
          <w:tcPr>
            <w:tcW w:w="2206" w:type="dxa"/>
          </w:tcPr>
          <w:p w14:paraId="4D35A0C1" w14:textId="4FFBFBBC" w:rsidR="00F870D8" w:rsidRPr="009707E1" w:rsidRDefault="00F870D8" w:rsidP="008B1BD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Cs/>
                <w:color w:val="767171"/>
                <w:sz w:val="24"/>
                <w:szCs w:val="24"/>
                <w:lang w:eastAsia="es-ES"/>
              </w:rPr>
            </w:pPr>
            <w:r w:rsidRPr="009707E1">
              <w:rPr>
                <w:rFonts w:ascii="Times New Roman" w:eastAsia="MS Mincho" w:hAnsi="Times New Roman" w:cs="Times New Roman"/>
                <w:bCs/>
                <w:color w:val="767171"/>
                <w:sz w:val="24"/>
                <w:szCs w:val="24"/>
                <w:lang w:eastAsia="es-ES"/>
              </w:rPr>
              <w:t>3</w:t>
            </w:r>
            <w:r w:rsidR="003860CB" w:rsidRPr="009707E1">
              <w:rPr>
                <w:rFonts w:ascii="Times New Roman" w:eastAsia="MS Mincho" w:hAnsi="Times New Roman" w:cs="Times New Roman"/>
                <w:bCs/>
                <w:color w:val="767171"/>
                <w:sz w:val="24"/>
                <w:szCs w:val="24"/>
                <w:lang w:eastAsia="es-ES"/>
              </w:rPr>
              <w:t>1</w:t>
            </w:r>
          </w:p>
        </w:tc>
        <w:tc>
          <w:tcPr>
            <w:tcW w:w="2168" w:type="dxa"/>
          </w:tcPr>
          <w:p w14:paraId="1D64F1F1" w14:textId="2D292D2D" w:rsidR="00F870D8" w:rsidRPr="009707E1" w:rsidRDefault="00F870D8" w:rsidP="008B1BD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Cs/>
                <w:color w:val="767171"/>
                <w:sz w:val="24"/>
                <w:szCs w:val="24"/>
                <w:lang w:eastAsia="es-ES"/>
              </w:rPr>
            </w:pPr>
            <w:r w:rsidRPr="009707E1">
              <w:rPr>
                <w:rFonts w:ascii="Times New Roman" w:eastAsia="MS Mincho" w:hAnsi="Times New Roman" w:cs="Times New Roman"/>
                <w:bCs/>
                <w:color w:val="767171"/>
                <w:sz w:val="24"/>
                <w:szCs w:val="24"/>
                <w:lang w:eastAsia="es-ES"/>
              </w:rPr>
              <w:t>4</w:t>
            </w:r>
            <w:r w:rsidR="003860CB" w:rsidRPr="009707E1">
              <w:rPr>
                <w:rFonts w:ascii="Times New Roman" w:eastAsia="MS Mincho" w:hAnsi="Times New Roman" w:cs="Times New Roman"/>
                <w:bCs/>
                <w:color w:val="767171"/>
                <w:sz w:val="24"/>
                <w:szCs w:val="24"/>
                <w:lang w:eastAsia="es-ES"/>
              </w:rPr>
              <w:t>5</w:t>
            </w:r>
          </w:p>
        </w:tc>
      </w:tr>
      <w:tr w:rsidR="009707E1" w:rsidRPr="009707E1" w14:paraId="5A3FD5EF" w14:textId="77777777" w:rsidTr="00672480">
        <w:trPr>
          <w:trHeight w:val="458"/>
        </w:trPr>
        <w:tc>
          <w:tcPr>
            <w:cnfStyle w:val="001000000000" w:firstRow="0" w:lastRow="0" w:firstColumn="1" w:lastColumn="0" w:oddVBand="0" w:evenVBand="0" w:oddHBand="0" w:evenHBand="0" w:firstRowFirstColumn="0" w:firstRowLastColumn="0" w:lastRowFirstColumn="0" w:lastRowLastColumn="0"/>
            <w:tcW w:w="2151" w:type="dxa"/>
          </w:tcPr>
          <w:p w14:paraId="28E06BF6" w14:textId="77777777" w:rsidR="00F870D8" w:rsidRPr="009707E1" w:rsidRDefault="00F870D8" w:rsidP="008B1BD9">
            <w:pPr>
              <w:spacing w:line="360" w:lineRule="auto"/>
              <w:jc w:val="center"/>
              <w:rPr>
                <w:rFonts w:ascii="Times New Roman" w:eastAsia="MS Mincho" w:hAnsi="Times New Roman" w:cs="Times New Roman"/>
                <w:b w:val="0"/>
                <w:bCs w:val="0"/>
                <w:color w:val="767171"/>
                <w:sz w:val="24"/>
                <w:szCs w:val="24"/>
                <w:lang w:eastAsia="es-ES"/>
              </w:rPr>
            </w:pPr>
            <w:r w:rsidRPr="009707E1">
              <w:rPr>
                <w:rFonts w:ascii="Times New Roman" w:eastAsia="MS Mincho" w:hAnsi="Times New Roman" w:cs="Times New Roman"/>
                <w:color w:val="767171"/>
                <w:sz w:val="24"/>
                <w:szCs w:val="24"/>
                <w:lang w:eastAsia="es-ES"/>
              </w:rPr>
              <w:t>II</w:t>
            </w:r>
          </w:p>
        </w:tc>
        <w:tc>
          <w:tcPr>
            <w:tcW w:w="1863" w:type="dxa"/>
          </w:tcPr>
          <w:p w14:paraId="449A79CF" w14:textId="47CB560F" w:rsidR="00F870D8" w:rsidRPr="009707E1" w:rsidRDefault="00F870D8" w:rsidP="008B1BD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Cs/>
                <w:color w:val="767171"/>
                <w:sz w:val="24"/>
                <w:szCs w:val="24"/>
                <w:lang w:eastAsia="es-ES"/>
              </w:rPr>
            </w:pPr>
            <w:r w:rsidRPr="009707E1">
              <w:rPr>
                <w:rFonts w:ascii="Times New Roman" w:eastAsia="MS Mincho" w:hAnsi="Times New Roman" w:cs="Times New Roman"/>
                <w:bCs/>
                <w:color w:val="767171"/>
                <w:sz w:val="24"/>
                <w:szCs w:val="24"/>
                <w:lang w:eastAsia="es-ES"/>
              </w:rPr>
              <w:t>2</w:t>
            </w:r>
            <w:r w:rsidR="003860CB" w:rsidRPr="009707E1">
              <w:rPr>
                <w:rFonts w:ascii="Times New Roman" w:eastAsia="MS Mincho" w:hAnsi="Times New Roman" w:cs="Times New Roman"/>
                <w:bCs/>
                <w:color w:val="767171"/>
                <w:sz w:val="24"/>
                <w:szCs w:val="24"/>
                <w:lang w:eastAsia="es-ES"/>
              </w:rPr>
              <w:t>7</w:t>
            </w:r>
          </w:p>
        </w:tc>
        <w:tc>
          <w:tcPr>
            <w:tcW w:w="2206" w:type="dxa"/>
          </w:tcPr>
          <w:p w14:paraId="753FD1F0" w14:textId="2CD2D3EA" w:rsidR="00F870D8" w:rsidRPr="009707E1" w:rsidRDefault="003860CB" w:rsidP="008B1BD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Cs/>
                <w:color w:val="767171"/>
                <w:sz w:val="24"/>
                <w:szCs w:val="24"/>
                <w:lang w:eastAsia="es-ES"/>
              </w:rPr>
            </w:pPr>
            <w:r w:rsidRPr="009707E1">
              <w:rPr>
                <w:rFonts w:ascii="Times New Roman" w:eastAsia="MS Mincho" w:hAnsi="Times New Roman" w:cs="Times New Roman"/>
                <w:bCs/>
                <w:color w:val="767171"/>
                <w:sz w:val="24"/>
                <w:szCs w:val="24"/>
                <w:lang w:eastAsia="es-ES"/>
              </w:rPr>
              <w:t>17</w:t>
            </w:r>
          </w:p>
        </w:tc>
        <w:tc>
          <w:tcPr>
            <w:tcW w:w="2168" w:type="dxa"/>
          </w:tcPr>
          <w:p w14:paraId="2C65D8ED" w14:textId="0497A8EA" w:rsidR="00F870D8" w:rsidRPr="009707E1" w:rsidRDefault="003860CB" w:rsidP="008B1BD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Cs/>
                <w:color w:val="767171"/>
                <w:sz w:val="24"/>
                <w:szCs w:val="24"/>
                <w:lang w:eastAsia="es-ES"/>
              </w:rPr>
            </w:pPr>
            <w:r w:rsidRPr="009707E1">
              <w:rPr>
                <w:rFonts w:ascii="Times New Roman" w:eastAsia="MS Mincho" w:hAnsi="Times New Roman" w:cs="Times New Roman"/>
                <w:bCs/>
                <w:color w:val="767171"/>
                <w:sz w:val="24"/>
                <w:szCs w:val="24"/>
                <w:lang w:eastAsia="es-ES"/>
              </w:rPr>
              <w:t>44</w:t>
            </w:r>
          </w:p>
        </w:tc>
      </w:tr>
      <w:tr w:rsidR="009707E1" w:rsidRPr="009707E1" w14:paraId="24B14432" w14:textId="77777777" w:rsidTr="00672480">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151" w:type="dxa"/>
          </w:tcPr>
          <w:p w14:paraId="5DFF29DC" w14:textId="77777777" w:rsidR="00F870D8" w:rsidRPr="009707E1" w:rsidRDefault="00F870D8" w:rsidP="008B1BD9">
            <w:pPr>
              <w:spacing w:line="360" w:lineRule="auto"/>
              <w:jc w:val="center"/>
              <w:rPr>
                <w:rFonts w:ascii="Times New Roman" w:eastAsia="MS Mincho" w:hAnsi="Times New Roman" w:cs="Times New Roman"/>
                <w:b w:val="0"/>
                <w:bCs w:val="0"/>
                <w:color w:val="767171"/>
                <w:sz w:val="24"/>
                <w:szCs w:val="24"/>
                <w:lang w:eastAsia="es-ES"/>
              </w:rPr>
            </w:pPr>
            <w:r w:rsidRPr="009707E1">
              <w:rPr>
                <w:rFonts w:ascii="Times New Roman" w:eastAsia="MS Mincho" w:hAnsi="Times New Roman" w:cs="Times New Roman"/>
                <w:color w:val="767171"/>
                <w:sz w:val="24"/>
                <w:szCs w:val="24"/>
                <w:lang w:eastAsia="es-ES"/>
              </w:rPr>
              <w:t>III</w:t>
            </w:r>
          </w:p>
        </w:tc>
        <w:tc>
          <w:tcPr>
            <w:tcW w:w="1863" w:type="dxa"/>
          </w:tcPr>
          <w:p w14:paraId="20F5B650" w14:textId="7EE2C93D" w:rsidR="00F870D8" w:rsidRPr="009707E1" w:rsidRDefault="003860CB" w:rsidP="008B1BD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Cs/>
                <w:color w:val="767171"/>
                <w:sz w:val="24"/>
                <w:szCs w:val="24"/>
                <w:lang w:eastAsia="es-ES"/>
              </w:rPr>
            </w:pPr>
            <w:r w:rsidRPr="009707E1">
              <w:rPr>
                <w:rFonts w:ascii="Times New Roman" w:eastAsia="MS Mincho" w:hAnsi="Times New Roman" w:cs="Times New Roman"/>
                <w:bCs/>
                <w:color w:val="767171"/>
                <w:sz w:val="24"/>
                <w:szCs w:val="24"/>
                <w:lang w:eastAsia="es-ES"/>
              </w:rPr>
              <w:t>7</w:t>
            </w:r>
          </w:p>
        </w:tc>
        <w:tc>
          <w:tcPr>
            <w:tcW w:w="2206" w:type="dxa"/>
          </w:tcPr>
          <w:p w14:paraId="0D5FE94B" w14:textId="3FF2D21E" w:rsidR="00F870D8" w:rsidRPr="009707E1" w:rsidRDefault="003860CB" w:rsidP="008B1BD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Cs/>
                <w:color w:val="767171"/>
                <w:sz w:val="24"/>
                <w:szCs w:val="24"/>
                <w:lang w:eastAsia="es-ES"/>
              </w:rPr>
            </w:pPr>
            <w:r w:rsidRPr="009707E1">
              <w:rPr>
                <w:rFonts w:ascii="Times New Roman" w:eastAsia="MS Mincho" w:hAnsi="Times New Roman" w:cs="Times New Roman"/>
                <w:bCs/>
                <w:color w:val="767171"/>
                <w:sz w:val="24"/>
                <w:szCs w:val="24"/>
                <w:lang w:eastAsia="es-ES"/>
              </w:rPr>
              <w:t>5</w:t>
            </w:r>
          </w:p>
        </w:tc>
        <w:tc>
          <w:tcPr>
            <w:tcW w:w="2168" w:type="dxa"/>
          </w:tcPr>
          <w:p w14:paraId="338587A3" w14:textId="7DEFF82A" w:rsidR="00F870D8" w:rsidRPr="009707E1" w:rsidRDefault="003860CB" w:rsidP="008B1BD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Cs/>
                <w:color w:val="767171"/>
                <w:sz w:val="24"/>
                <w:szCs w:val="24"/>
                <w:lang w:eastAsia="es-ES"/>
              </w:rPr>
            </w:pPr>
            <w:r w:rsidRPr="009707E1">
              <w:rPr>
                <w:rFonts w:ascii="Times New Roman" w:eastAsia="MS Mincho" w:hAnsi="Times New Roman" w:cs="Times New Roman"/>
                <w:bCs/>
                <w:color w:val="767171"/>
                <w:sz w:val="24"/>
                <w:szCs w:val="24"/>
                <w:lang w:eastAsia="es-ES"/>
              </w:rPr>
              <w:t>12</w:t>
            </w:r>
          </w:p>
        </w:tc>
      </w:tr>
      <w:tr w:rsidR="009707E1" w:rsidRPr="009707E1" w14:paraId="0F64DA6D" w14:textId="77777777" w:rsidTr="00672480">
        <w:trPr>
          <w:trHeight w:val="458"/>
        </w:trPr>
        <w:tc>
          <w:tcPr>
            <w:cnfStyle w:val="001000000000" w:firstRow="0" w:lastRow="0" w:firstColumn="1" w:lastColumn="0" w:oddVBand="0" w:evenVBand="0" w:oddHBand="0" w:evenHBand="0" w:firstRowFirstColumn="0" w:firstRowLastColumn="0" w:lastRowFirstColumn="0" w:lastRowLastColumn="0"/>
            <w:tcW w:w="2151" w:type="dxa"/>
          </w:tcPr>
          <w:p w14:paraId="3F91ECAF" w14:textId="77777777" w:rsidR="00F870D8" w:rsidRPr="009707E1" w:rsidRDefault="00F870D8" w:rsidP="008B1BD9">
            <w:pPr>
              <w:spacing w:line="360" w:lineRule="auto"/>
              <w:jc w:val="center"/>
              <w:rPr>
                <w:rFonts w:ascii="Times New Roman" w:eastAsia="MS Mincho" w:hAnsi="Times New Roman" w:cs="Times New Roman"/>
                <w:b w:val="0"/>
                <w:bCs w:val="0"/>
                <w:color w:val="767171"/>
                <w:sz w:val="24"/>
                <w:szCs w:val="24"/>
                <w:lang w:eastAsia="es-ES"/>
              </w:rPr>
            </w:pPr>
            <w:r w:rsidRPr="009707E1">
              <w:rPr>
                <w:rFonts w:ascii="Times New Roman" w:eastAsia="MS Mincho" w:hAnsi="Times New Roman" w:cs="Times New Roman"/>
                <w:color w:val="767171"/>
                <w:sz w:val="24"/>
                <w:szCs w:val="24"/>
                <w:lang w:eastAsia="es-ES"/>
              </w:rPr>
              <w:t>IV</w:t>
            </w:r>
          </w:p>
        </w:tc>
        <w:tc>
          <w:tcPr>
            <w:tcW w:w="1863" w:type="dxa"/>
          </w:tcPr>
          <w:p w14:paraId="5C31CA18" w14:textId="606B8722" w:rsidR="00F870D8" w:rsidRPr="009707E1" w:rsidRDefault="00F870D8" w:rsidP="008B1BD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Cs/>
                <w:color w:val="767171"/>
                <w:sz w:val="24"/>
                <w:szCs w:val="24"/>
                <w:lang w:eastAsia="es-ES"/>
              </w:rPr>
            </w:pPr>
            <w:r w:rsidRPr="009707E1">
              <w:rPr>
                <w:rFonts w:ascii="Times New Roman" w:eastAsia="MS Mincho" w:hAnsi="Times New Roman" w:cs="Times New Roman"/>
                <w:bCs/>
                <w:color w:val="767171"/>
                <w:sz w:val="24"/>
                <w:szCs w:val="24"/>
                <w:lang w:eastAsia="es-ES"/>
              </w:rPr>
              <w:t>2</w:t>
            </w:r>
            <w:r w:rsidR="003860CB" w:rsidRPr="009707E1">
              <w:rPr>
                <w:rFonts w:ascii="Times New Roman" w:eastAsia="MS Mincho" w:hAnsi="Times New Roman" w:cs="Times New Roman"/>
                <w:bCs/>
                <w:color w:val="767171"/>
                <w:sz w:val="24"/>
                <w:szCs w:val="24"/>
                <w:lang w:eastAsia="es-ES"/>
              </w:rPr>
              <w:t>0</w:t>
            </w:r>
          </w:p>
        </w:tc>
        <w:tc>
          <w:tcPr>
            <w:tcW w:w="2206" w:type="dxa"/>
          </w:tcPr>
          <w:p w14:paraId="7D22D05C" w14:textId="6AF90E55" w:rsidR="00F870D8" w:rsidRPr="009707E1" w:rsidRDefault="00F870D8" w:rsidP="008B1BD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Cs/>
                <w:color w:val="767171"/>
                <w:sz w:val="24"/>
                <w:szCs w:val="24"/>
                <w:lang w:eastAsia="es-ES"/>
              </w:rPr>
            </w:pPr>
            <w:r w:rsidRPr="009707E1">
              <w:rPr>
                <w:rFonts w:ascii="Times New Roman" w:eastAsia="MS Mincho" w:hAnsi="Times New Roman" w:cs="Times New Roman"/>
                <w:bCs/>
                <w:color w:val="767171"/>
                <w:sz w:val="24"/>
                <w:szCs w:val="24"/>
                <w:lang w:eastAsia="es-ES"/>
              </w:rPr>
              <w:t>1</w:t>
            </w:r>
            <w:r w:rsidR="003860CB" w:rsidRPr="009707E1">
              <w:rPr>
                <w:rFonts w:ascii="Times New Roman" w:eastAsia="MS Mincho" w:hAnsi="Times New Roman" w:cs="Times New Roman"/>
                <w:bCs/>
                <w:color w:val="767171"/>
                <w:sz w:val="24"/>
                <w:szCs w:val="24"/>
                <w:lang w:eastAsia="es-ES"/>
              </w:rPr>
              <w:t>2</w:t>
            </w:r>
          </w:p>
        </w:tc>
        <w:tc>
          <w:tcPr>
            <w:tcW w:w="2168" w:type="dxa"/>
          </w:tcPr>
          <w:p w14:paraId="3BA04ADD" w14:textId="11C47C20" w:rsidR="00F870D8" w:rsidRPr="009707E1" w:rsidRDefault="00F870D8" w:rsidP="008B1BD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Cs/>
                <w:color w:val="767171"/>
                <w:sz w:val="24"/>
                <w:szCs w:val="24"/>
                <w:lang w:eastAsia="es-ES"/>
              </w:rPr>
            </w:pPr>
            <w:r w:rsidRPr="009707E1">
              <w:rPr>
                <w:rFonts w:ascii="Times New Roman" w:eastAsia="MS Mincho" w:hAnsi="Times New Roman" w:cs="Times New Roman"/>
                <w:bCs/>
                <w:color w:val="767171"/>
                <w:sz w:val="24"/>
                <w:szCs w:val="24"/>
                <w:lang w:eastAsia="es-ES"/>
              </w:rPr>
              <w:t>3</w:t>
            </w:r>
            <w:r w:rsidR="003860CB" w:rsidRPr="009707E1">
              <w:rPr>
                <w:rFonts w:ascii="Times New Roman" w:eastAsia="MS Mincho" w:hAnsi="Times New Roman" w:cs="Times New Roman"/>
                <w:bCs/>
                <w:color w:val="767171"/>
                <w:sz w:val="24"/>
                <w:szCs w:val="24"/>
                <w:lang w:eastAsia="es-ES"/>
              </w:rPr>
              <w:t>2</w:t>
            </w:r>
          </w:p>
        </w:tc>
      </w:tr>
      <w:tr w:rsidR="009707E1" w:rsidRPr="009707E1" w14:paraId="31427042" w14:textId="77777777" w:rsidTr="00672480">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151" w:type="dxa"/>
          </w:tcPr>
          <w:p w14:paraId="2B1C4EC8" w14:textId="77777777" w:rsidR="00F870D8" w:rsidRPr="009707E1" w:rsidRDefault="00F870D8" w:rsidP="008B1BD9">
            <w:pPr>
              <w:spacing w:line="360" w:lineRule="auto"/>
              <w:jc w:val="center"/>
              <w:rPr>
                <w:rFonts w:ascii="Times New Roman" w:eastAsia="MS Mincho" w:hAnsi="Times New Roman" w:cs="Times New Roman"/>
                <w:b w:val="0"/>
                <w:bCs w:val="0"/>
                <w:color w:val="767171"/>
                <w:sz w:val="24"/>
                <w:szCs w:val="24"/>
                <w:lang w:eastAsia="es-ES"/>
              </w:rPr>
            </w:pPr>
            <w:r w:rsidRPr="009707E1">
              <w:rPr>
                <w:rFonts w:ascii="Times New Roman" w:eastAsia="MS Mincho" w:hAnsi="Times New Roman" w:cs="Times New Roman"/>
                <w:color w:val="767171"/>
                <w:sz w:val="24"/>
                <w:szCs w:val="24"/>
                <w:lang w:eastAsia="es-ES"/>
              </w:rPr>
              <w:t>V</w:t>
            </w:r>
          </w:p>
        </w:tc>
        <w:tc>
          <w:tcPr>
            <w:tcW w:w="1863" w:type="dxa"/>
          </w:tcPr>
          <w:p w14:paraId="7807178F" w14:textId="0F64FE23" w:rsidR="00F870D8" w:rsidRPr="009707E1" w:rsidRDefault="003860CB" w:rsidP="008B1BD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Cs/>
                <w:color w:val="767171"/>
                <w:sz w:val="24"/>
                <w:szCs w:val="24"/>
                <w:lang w:eastAsia="es-ES"/>
              </w:rPr>
            </w:pPr>
            <w:r w:rsidRPr="009707E1">
              <w:rPr>
                <w:rFonts w:ascii="Times New Roman" w:eastAsia="MS Mincho" w:hAnsi="Times New Roman" w:cs="Times New Roman"/>
                <w:bCs/>
                <w:color w:val="767171"/>
                <w:sz w:val="24"/>
                <w:szCs w:val="24"/>
                <w:lang w:eastAsia="es-ES"/>
              </w:rPr>
              <w:t>7</w:t>
            </w:r>
          </w:p>
        </w:tc>
        <w:tc>
          <w:tcPr>
            <w:tcW w:w="2206" w:type="dxa"/>
          </w:tcPr>
          <w:p w14:paraId="431FBF09" w14:textId="77777777" w:rsidR="00F870D8" w:rsidRPr="009707E1" w:rsidRDefault="00F870D8" w:rsidP="008B1BD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Cs/>
                <w:color w:val="767171"/>
                <w:sz w:val="24"/>
                <w:szCs w:val="24"/>
                <w:lang w:eastAsia="es-ES"/>
              </w:rPr>
            </w:pPr>
            <w:r w:rsidRPr="009707E1">
              <w:rPr>
                <w:rFonts w:ascii="Times New Roman" w:eastAsia="MS Mincho" w:hAnsi="Times New Roman" w:cs="Times New Roman"/>
                <w:bCs/>
                <w:color w:val="767171"/>
                <w:sz w:val="24"/>
                <w:szCs w:val="24"/>
                <w:lang w:eastAsia="es-ES"/>
              </w:rPr>
              <w:t>6</w:t>
            </w:r>
          </w:p>
        </w:tc>
        <w:tc>
          <w:tcPr>
            <w:tcW w:w="2168" w:type="dxa"/>
          </w:tcPr>
          <w:p w14:paraId="33F0A04D" w14:textId="77777777" w:rsidR="00F870D8" w:rsidRPr="009707E1" w:rsidRDefault="00F870D8" w:rsidP="008B1BD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Cs/>
                <w:color w:val="767171"/>
                <w:sz w:val="24"/>
                <w:szCs w:val="24"/>
                <w:lang w:eastAsia="es-ES"/>
              </w:rPr>
            </w:pPr>
            <w:r w:rsidRPr="009707E1">
              <w:rPr>
                <w:rFonts w:ascii="Times New Roman" w:eastAsia="MS Mincho" w:hAnsi="Times New Roman" w:cs="Times New Roman"/>
                <w:bCs/>
                <w:color w:val="767171"/>
                <w:sz w:val="24"/>
                <w:szCs w:val="24"/>
                <w:lang w:eastAsia="es-ES"/>
              </w:rPr>
              <w:t>13</w:t>
            </w:r>
          </w:p>
        </w:tc>
      </w:tr>
      <w:tr w:rsidR="009707E1" w:rsidRPr="009707E1" w14:paraId="67DA85FC" w14:textId="77777777" w:rsidTr="00672480">
        <w:trPr>
          <w:trHeight w:val="458"/>
        </w:trPr>
        <w:tc>
          <w:tcPr>
            <w:cnfStyle w:val="001000000000" w:firstRow="0" w:lastRow="0" w:firstColumn="1" w:lastColumn="0" w:oddVBand="0" w:evenVBand="0" w:oddHBand="0" w:evenHBand="0" w:firstRowFirstColumn="0" w:firstRowLastColumn="0" w:lastRowFirstColumn="0" w:lastRowLastColumn="0"/>
            <w:tcW w:w="2151" w:type="dxa"/>
          </w:tcPr>
          <w:p w14:paraId="5CD955FD" w14:textId="77777777" w:rsidR="00F870D8" w:rsidRPr="009707E1" w:rsidRDefault="00F870D8" w:rsidP="008B1BD9">
            <w:pPr>
              <w:spacing w:line="360" w:lineRule="auto"/>
              <w:jc w:val="center"/>
              <w:rPr>
                <w:rFonts w:ascii="Times New Roman" w:eastAsia="MS Mincho" w:hAnsi="Times New Roman" w:cs="Times New Roman"/>
                <w:b w:val="0"/>
                <w:bCs w:val="0"/>
                <w:color w:val="767171"/>
                <w:sz w:val="24"/>
                <w:szCs w:val="24"/>
                <w:lang w:eastAsia="es-ES"/>
              </w:rPr>
            </w:pPr>
            <w:r w:rsidRPr="009707E1">
              <w:rPr>
                <w:rFonts w:ascii="Times New Roman" w:eastAsia="MS Mincho" w:hAnsi="Times New Roman" w:cs="Times New Roman"/>
                <w:color w:val="767171"/>
                <w:sz w:val="24"/>
                <w:szCs w:val="24"/>
                <w:lang w:eastAsia="es-ES"/>
              </w:rPr>
              <w:t>TOTAL</w:t>
            </w:r>
          </w:p>
        </w:tc>
        <w:tc>
          <w:tcPr>
            <w:tcW w:w="1863" w:type="dxa"/>
          </w:tcPr>
          <w:p w14:paraId="18C4A5BA" w14:textId="18CE2AE6" w:rsidR="00F870D8" w:rsidRPr="009707E1" w:rsidRDefault="003860CB" w:rsidP="008B1BD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Cs/>
                <w:color w:val="767171"/>
                <w:sz w:val="24"/>
                <w:szCs w:val="24"/>
                <w:lang w:eastAsia="es-ES"/>
              </w:rPr>
            </w:pPr>
            <w:r w:rsidRPr="009707E1">
              <w:rPr>
                <w:rFonts w:ascii="Times New Roman" w:eastAsia="MS Mincho" w:hAnsi="Times New Roman" w:cs="Times New Roman"/>
                <w:bCs/>
                <w:color w:val="767171"/>
                <w:sz w:val="24"/>
                <w:szCs w:val="24"/>
                <w:lang w:eastAsia="es-ES"/>
              </w:rPr>
              <w:t>75</w:t>
            </w:r>
          </w:p>
        </w:tc>
        <w:tc>
          <w:tcPr>
            <w:tcW w:w="2206" w:type="dxa"/>
          </w:tcPr>
          <w:p w14:paraId="4B1689BE" w14:textId="6AA3FAC4" w:rsidR="00F870D8" w:rsidRPr="009707E1" w:rsidRDefault="003860CB" w:rsidP="008B1BD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Cs/>
                <w:color w:val="767171"/>
                <w:sz w:val="24"/>
                <w:szCs w:val="24"/>
                <w:lang w:eastAsia="es-ES"/>
              </w:rPr>
            </w:pPr>
            <w:r w:rsidRPr="009707E1">
              <w:rPr>
                <w:rFonts w:ascii="Times New Roman" w:eastAsia="MS Mincho" w:hAnsi="Times New Roman" w:cs="Times New Roman"/>
                <w:bCs/>
                <w:color w:val="767171"/>
                <w:sz w:val="24"/>
                <w:szCs w:val="24"/>
                <w:lang w:eastAsia="es-ES"/>
              </w:rPr>
              <w:t>71</w:t>
            </w:r>
          </w:p>
        </w:tc>
        <w:tc>
          <w:tcPr>
            <w:tcW w:w="2168" w:type="dxa"/>
          </w:tcPr>
          <w:p w14:paraId="3AAF0834" w14:textId="07BD9FE1" w:rsidR="00F870D8" w:rsidRPr="009707E1" w:rsidRDefault="00F870D8" w:rsidP="008B1BD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Cs/>
                <w:color w:val="767171"/>
                <w:sz w:val="24"/>
                <w:szCs w:val="24"/>
                <w:lang w:eastAsia="es-ES"/>
              </w:rPr>
            </w:pPr>
            <w:r w:rsidRPr="009707E1">
              <w:rPr>
                <w:rFonts w:ascii="Times New Roman" w:eastAsia="MS Mincho" w:hAnsi="Times New Roman" w:cs="Times New Roman"/>
                <w:bCs/>
                <w:color w:val="767171"/>
                <w:sz w:val="24"/>
                <w:szCs w:val="24"/>
                <w:lang w:eastAsia="es-ES"/>
              </w:rPr>
              <w:t>1</w:t>
            </w:r>
            <w:r w:rsidR="003860CB" w:rsidRPr="009707E1">
              <w:rPr>
                <w:rFonts w:ascii="Times New Roman" w:eastAsia="MS Mincho" w:hAnsi="Times New Roman" w:cs="Times New Roman"/>
                <w:bCs/>
                <w:color w:val="767171"/>
                <w:sz w:val="24"/>
                <w:szCs w:val="24"/>
                <w:lang w:eastAsia="es-ES"/>
              </w:rPr>
              <w:t>46</w:t>
            </w:r>
          </w:p>
        </w:tc>
      </w:tr>
    </w:tbl>
    <w:p w14:paraId="3AC3B3C2" w14:textId="77777777" w:rsidR="00C20962" w:rsidRPr="009707E1" w:rsidRDefault="00C20962" w:rsidP="00C20962">
      <w:pPr>
        <w:rPr>
          <w:rFonts w:ascii="Times New Roman" w:hAnsi="Times New Roman" w:cs="Times New Roman"/>
          <w:i/>
          <w:iCs/>
          <w:color w:val="767171"/>
          <w:spacing w:val="20"/>
          <w:sz w:val="24"/>
          <w:szCs w:val="24"/>
        </w:rPr>
      </w:pPr>
    </w:p>
    <w:p w14:paraId="40280789" w14:textId="44137D88" w:rsidR="00B169A2" w:rsidRPr="009707E1" w:rsidRDefault="004717A5" w:rsidP="008B1BD9">
      <w:pPr>
        <w:pStyle w:val="Ttulo2"/>
        <w:spacing w:line="360" w:lineRule="auto"/>
        <w:rPr>
          <w:rFonts w:ascii="Times New Roman" w:hAnsi="Times New Roman"/>
          <w:i w:val="0"/>
          <w:iCs w:val="0"/>
          <w:color w:val="767171"/>
          <w:spacing w:val="20"/>
          <w:sz w:val="24"/>
          <w:szCs w:val="24"/>
        </w:rPr>
      </w:pPr>
      <w:bookmarkStart w:id="24" w:name="_Toc122006893"/>
      <w:r w:rsidRPr="009707E1">
        <w:rPr>
          <w:rFonts w:ascii="Times New Roman" w:hAnsi="Times New Roman"/>
          <w:i w:val="0"/>
          <w:iCs w:val="0"/>
          <w:color w:val="767171"/>
          <w:spacing w:val="20"/>
          <w:sz w:val="24"/>
          <w:szCs w:val="24"/>
        </w:rPr>
        <w:lastRenderedPageBreak/>
        <w:t>4</w:t>
      </w:r>
      <w:r w:rsidR="001B62E2" w:rsidRPr="009707E1">
        <w:rPr>
          <w:rFonts w:ascii="Times New Roman" w:hAnsi="Times New Roman"/>
          <w:i w:val="0"/>
          <w:iCs w:val="0"/>
          <w:color w:val="767171"/>
          <w:spacing w:val="20"/>
          <w:sz w:val="24"/>
          <w:szCs w:val="24"/>
        </w:rPr>
        <w:t xml:space="preserve">.3 </w:t>
      </w:r>
      <w:r w:rsidR="00F870D8" w:rsidRPr="009707E1">
        <w:rPr>
          <w:rFonts w:ascii="Times New Roman" w:hAnsi="Times New Roman"/>
          <w:i w:val="0"/>
          <w:iCs w:val="0"/>
          <w:color w:val="767171"/>
          <w:spacing w:val="20"/>
          <w:sz w:val="24"/>
          <w:szCs w:val="24"/>
        </w:rPr>
        <w:t>Desempeño de los procesos jurídicos</w:t>
      </w:r>
      <w:bookmarkEnd w:id="24"/>
    </w:p>
    <w:p w14:paraId="30300C8C" w14:textId="77777777" w:rsidR="00F870D8" w:rsidRPr="009707E1" w:rsidRDefault="00F870D8" w:rsidP="008B1BD9">
      <w:pPr>
        <w:spacing w:after="0" w:line="360" w:lineRule="auto"/>
        <w:jc w:val="both"/>
        <w:rPr>
          <w:rFonts w:ascii="Times New Roman" w:eastAsia="Calibri" w:hAnsi="Times New Roman" w:cs="Times New Roman"/>
          <w:bCs/>
          <w:color w:val="767171"/>
          <w:sz w:val="24"/>
          <w:szCs w:val="24"/>
        </w:rPr>
      </w:pPr>
      <w:r w:rsidRPr="009707E1">
        <w:rPr>
          <w:rFonts w:ascii="Times New Roman" w:eastAsia="Calibri" w:hAnsi="Times New Roman" w:cs="Times New Roman"/>
          <w:bCs/>
          <w:color w:val="767171"/>
          <w:sz w:val="24"/>
          <w:szCs w:val="24"/>
        </w:rPr>
        <w:t>Suscripción de Acuerdo de Ejecución entre CONAVIHSIDA -Receptor Principal- y los siguientes -Sub-Receptores-, con recursos del Programa “Hacia 93-93-93 en la República dominicana”, financiado por el Fondo Mundial de Lucha contra el SIDA, la Tuberculosis y la Malaria (Subvención DOM-H-CONAVIH-2750):</w:t>
      </w:r>
    </w:p>
    <w:p w14:paraId="3E5E289C" w14:textId="77777777" w:rsidR="00F870D8" w:rsidRPr="009707E1" w:rsidRDefault="00F870D8" w:rsidP="008B1BD9">
      <w:pPr>
        <w:spacing w:line="360" w:lineRule="auto"/>
        <w:jc w:val="both"/>
        <w:rPr>
          <w:rFonts w:ascii="Times New Roman" w:eastAsia="Calibri" w:hAnsi="Times New Roman" w:cs="Times New Roman"/>
          <w:b/>
          <w:bCs/>
          <w:color w:val="767171"/>
          <w:sz w:val="24"/>
          <w:szCs w:val="24"/>
        </w:rPr>
      </w:pPr>
      <w:r w:rsidRPr="009707E1">
        <w:rPr>
          <w:rFonts w:ascii="Times New Roman" w:eastAsia="Times New Roman" w:hAnsi="Times New Roman" w:cs="Times New Roman"/>
          <w:b/>
          <w:color w:val="767171"/>
          <w:sz w:val="24"/>
          <w:szCs w:val="24"/>
          <w:lang w:eastAsia="es-ES"/>
        </w:rPr>
        <w:t>Sub-Receptores:</w:t>
      </w:r>
    </w:p>
    <w:p w14:paraId="3D48AE2B" w14:textId="77777777" w:rsidR="00F870D8" w:rsidRPr="009707E1" w:rsidRDefault="00F870D8" w:rsidP="008B1BD9">
      <w:pPr>
        <w:numPr>
          <w:ilvl w:val="0"/>
          <w:numId w:val="7"/>
        </w:numPr>
        <w:spacing w:after="0" w:line="360" w:lineRule="auto"/>
        <w:ind w:right="4"/>
        <w:contextualSpacing/>
        <w:jc w:val="both"/>
        <w:rPr>
          <w:rFonts w:ascii="Times New Roman" w:eastAsia="Calibri" w:hAnsi="Times New Roman" w:cs="Times New Roman"/>
          <w:bCs/>
          <w:color w:val="767171"/>
          <w:sz w:val="24"/>
          <w:szCs w:val="24"/>
        </w:rPr>
      </w:pPr>
      <w:r w:rsidRPr="009707E1">
        <w:rPr>
          <w:rFonts w:ascii="Times New Roman" w:eastAsia="Calibri" w:hAnsi="Times New Roman" w:cs="Times New Roman"/>
          <w:color w:val="767171"/>
          <w:sz w:val="18"/>
        </w:rPr>
        <w:t xml:space="preserve"> </w:t>
      </w:r>
      <w:r w:rsidRPr="009707E1">
        <w:rPr>
          <w:rFonts w:ascii="Times New Roman" w:eastAsia="Calibri" w:hAnsi="Times New Roman" w:cs="Times New Roman"/>
          <w:bCs/>
          <w:color w:val="767171"/>
          <w:sz w:val="24"/>
          <w:szCs w:val="24"/>
        </w:rPr>
        <w:t>Asociación Dominicana Pro-Bienestar de la Familia (PROFAMILIA)</w:t>
      </w:r>
    </w:p>
    <w:p w14:paraId="284E8057" w14:textId="77777777" w:rsidR="00F870D8" w:rsidRPr="009707E1" w:rsidRDefault="00F870D8" w:rsidP="008B1BD9">
      <w:pPr>
        <w:numPr>
          <w:ilvl w:val="0"/>
          <w:numId w:val="7"/>
        </w:numPr>
        <w:spacing w:after="0" w:line="360" w:lineRule="auto"/>
        <w:ind w:right="4"/>
        <w:contextualSpacing/>
        <w:jc w:val="both"/>
        <w:rPr>
          <w:rFonts w:ascii="Times New Roman" w:eastAsia="Calibri" w:hAnsi="Times New Roman" w:cs="Times New Roman"/>
          <w:bCs/>
          <w:color w:val="767171"/>
          <w:sz w:val="24"/>
          <w:szCs w:val="24"/>
        </w:rPr>
      </w:pPr>
      <w:r w:rsidRPr="009707E1">
        <w:rPr>
          <w:rFonts w:ascii="Times New Roman" w:eastAsia="Calibri" w:hAnsi="Times New Roman" w:cs="Times New Roman"/>
          <w:bCs/>
          <w:color w:val="767171"/>
          <w:sz w:val="24"/>
          <w:szCs w:val="24"/>
        </w:rPr>
        <w:t>Centro de Orientación e Investigación Integral (COIN)</w:t>
      </w:r>
    </w:p>
    <w:p w14:paraId="669E3F7A" w14:textId="77777777" w:rsidR="00F870D8" w:rsidRPr="009707E1" w:rsidRDefault="00F870D8" w:rsidP="008B1BD9">
      <w:pPr>
        <w:numPr>
          <w:ilvl w:val="0"/>
          <w:numId w:val="7"/>
        </w:numPr>
        <w:spacing w:after="0" w:line="360" w:lineRule="auto"/>
        <w:ind w:right="4"/>
        <w:contextualSpacing/>
        <w:jc w:val="both"/>
        <w:rPr>
          <w:rFonts w:ascii="Times New Roman" w:eastAsia="Calibri" w:hAnsi="Times New Roman" w:cs="Times New Roman"/>
          <w:bCs/>
          <w:color w:val="767171"/>
          <w:sz w:val="24"/>
          <w:szCs w:val="24"/>
        </w:rPr>
      </w:pPr>
      <w:r w:rsidRPr="009707E1">
        <w:rPr>
          <w:rFonts w:ascii="Times New Roman" w:eastAsia="Calibri" w:hAnsi="Times New Roman" w:cs="Times New Roman"/>
          <w:bCs/>
          <w:color w:val="767171"/>
          <w:sz w:val="24"/>
          <w:szCs w:val="24"/>
        </w:rPr>
        <w:t>Asociación para la Promoción de la Vida (COOVIDA)</w:t>
      </w:r>
    </w:p>
    <w:p w14:paraId="5FF61C29" w14:textId="77777777" w:rsidR="00F870D8" w:rsidRPr="009707E1" w:rsidRDefault="00F870D8" w:rsidP="008B1BD9">
      <w:pPr>
        <w:numPr>
          <w:ilvl w:val="0"/>
          <w:numId w:val="7"/>
        </w:numPr>
        <w:spacing w:after="0" w:line="360" w:lineRule="auto"/>
        <w:ind w:right="4"/>
        <w:contextualSpacing/>
        <w:jc w:val="both"/>
        <w:rPr>
          <w:rFonts w:ascii="Times New Roman" w:eastAsia="Calibri" w:hAnsi="Times New Roman" w:cs="Times New Roman"/>
          <w:bCs/>
          <w:color w:val="767171"/>
          <w:sz w:val="24"/>
          <w:szCs w:val="24"/>
        </w:rPr>
      </w:pPr>
      <w:r w:rsidRPr="009707E1">
        <w:rPr>
          <w:rFonts w:ascii="Times New Roman" w:eastAsia="Calibri" w:hAnsi="Times New Roman" w:cs="Times New Roman"/>
          <w:bCs/>
          <w:color w:val="767171"/>
          <w:sz w:val="24"/>
          <w:szCs w:val="24"/>
        </w:rPr>
        <w:t>Grupo de Auto Ayuda Amigos Siempre Amigos (ASA)</w:t>
      </w:r>
    </w:p>
    <w:p w14:paraId="7FA33FDC" w14:textId="77777777" w:rsidR="00F870D8" w:rsidRPr="009707E1" w:rsidRDefault="00F870D8" w:rsidP="008B1BD9">
      <w:pPr>
        <w:numPr>
          <w:ilvl w:val="0"/>
          <w:numId w:val="7"/>
        </w:numPr>
        <w:spacing w:after="0" w:line="360" w:lineRule="auto"/>
        <w:ind w:right="4"/>
        <w:contextualSpacing/>
        <w:jc w:val="both"/>
        <w:rPr>
          <w:rFonts w:ascii="Times New Roman" w:eastAsia="Calibri" w:hAnsi="Times New Roman" w:cs="Times New Roman"/>
          <w:bCs/>
          <w:color w:val="767171"/>
          <w:sz w:val="24"/>
          <w:szCs w:val="24"/>
        </w:rPr>
      </w:pPr>
      <w:r w:rsidRPr="009707E1">
        <w:rPr>
          <w:rFonts w:ascii="Times New Roman" w:eastAsia="Calibri" w:hAnsi="Times New Roman" w:cs="Times New Roman"/>
          <w:bCs/>
          <w:color w:val="767171"/>
          <w:sz w:val="24"/>
          <w:szCs w:val="24"/>
        </w:rPr>
        <w:t>Centro de Promoción y Solidaridad Humana (CEPROSH)</w:t>
      </w:r>
    </w:p>
    <w:p w14:paraId="34D5DB80" w14:textId="77777777" w:rsidR="00F870D8" w:rsidRPr="009707E1" w:rsidRDefault="00F870D8" w:rsidP="008B1BD9">
      <w:pPr>
        <w:numPr>
          <w:ilvl w:val="0"/>
          <w:numId w:val="7"/>
        </w:numPr>
        <w:spacing w:after="0" w:line="360" w:lineRule="auto"/>
        <w:ind w:right="4"/>
        <w:contextualSpacing/>
        <w:jc w:val="both"/>
        <w:rPr>
          <w:rFonts w:ascii="Times New Roman" w:eastAsia="Calibri" w:hAnsi="Times New Roman" w:cs="Times New Roman"/>
          <w:bCs/>
          <w:color w:val="767171"/>
          <w:sz w:val="24"/>
          <w:szCs w:val="24"/>
        </w:rPr>
      </w:pPr>
      <w:r w:rsidRPr="009707E1">
        <w:rPr>
          <w:rFonts w:ascii="Times New Roman" w:eastAsia="Calibri" w:hAnsi="Times New Roman" w:cs="Times New Roman"/>
          <w:bCs/>
          <w:color w:val="767171"/>
          <w:sz w:val="24"/>
          <w:szCs w:val="24"/>
        </w:rPr>
        <w:t>Movimiento Socio-Cultural para los Trabajadores Haitianos (MOSCTHA)</w:t>
      </w:r>
    </w:p>
    <w:p w14:paraId="0B528BA7" w14:textId="652E4277" w:rsidR="00F870D8" w:rsidRPr="009707E1" w:rsidRDefault="00F870D8" w:rsidP="008B1BD9">
      <w:pPr>
        <w:numPr>
          <w:ilvl w:val="0"/>
          <w:numId w:val="7"/>
        </w:numPr>
        <w:spacing w:after="0" w:line="360" w:lineRule="auto"/>
        <w:ind w:right="4"/>
        <w:contextualSpacing/>
        <w:jc w:val="both"/>
        <w:rPr>
          <w:rFonts w:ascii="Times New Roman" w:eastAsia="Calibri" w:hAnsi="Times New Roman" w:cs="Times New Roman"/>
          <w:bCs/>
          <w:color w:val="767171"/>
          <w:sz w:val="24"/>
          <w:szCs w:val="24"/>
        </w:rPr>
      </w:pPr>
      <w:r w:rsidRPr="009707E1">
        <w:rPr>
          <w:rFonts w:ascii="Times New Roman" w:eastAsia="Calibri" w:hAnsi="Times New Roman" w:cs="Times New Roman"/>
          <w:bCs/>
          <w:color w:val="767171"/>
          <w:sz w:val="24"/>
          <w:szCs w:val="24"/>
        </w:rPr>
        <w:t xml:space="preserve">Fundación Aid </w:t>
      </w:r>
      <w:proofErr w:type="spellStart"/>
      <w:r w:rsidRPr="009707E1">
        <w:rPr>
          <w:rFonts w:ascii="Times New Roman" w:eastAsia="Calibri" w:hAnsi="Times New Roman" w:cs="Times New Roman"/>
          <w:bCs/>
          <w:color w:val="767171"/>
          <w:sz w:val="24"/>
          <w:szCs w:val="24"/>
        </w:rPr>
        <w:t>for</w:t>
      </w:r>
      <w:proofErr w:type="spellEnd"/>
      <w:r w:rsidRPr="009707E1">
        <w:rPr>
          <w:rFonts w:ascii="Times New Roman" w:eastAsia="Calibri" w:hAnsi="Times New Roman" w:cs="Times New Roman"/>
          <w:bCs/>
          <w:color w:val="767171"/>
          <w:sz w:val="24"/>
          <w:szCs w:val="24"/>
        </w:rPr>
        <w:t xml:space="preserve"> </w:t>
      </w:r>
      <w:proofErr w:type="spellStart"/>
      <w:r w:rsidRPr="009707E1">
        <w:rPr>
          <w:rFonts w:ascii="Times New Roman" w:eastAsia="Calibri" w:hAnsi="Times New Roman" w:cs="Times New Roman"/>
          <w:bCs/>
          <w:color w:val="767171"/>
          <w:sz w:val="24"/>
          <w:szCs w:val="24"/>
        </w:rPr>
        <w:t>Aids</w:t>
      </w:r>
      <w:proofErr w:type="spellEnd"/>
      <w:r w:rsidRPr="009707E1">
        <w:rPr>
          <w:rFonts w:ascii="Times New Roman" w:eastAsia="Calibri" w:hAnsi="Times New Roman" w:cs="Times New Roman"/>
          <w:bCs/>
          <w:color w:val="767171"/>
          <w:sz w:val="24"/>
          <w:szCs w:val="24"/>
        </w:rPr>
        <w:t xml:space="preserve"> </w:t>
      </w:r>
      <w:r w:rsidR="007C1DB8" w:rsidRPr="009707E1">
        <w:rPr>
          <w:rFonts w:ascii="Times New Roman" w:eastAsia="Calibri" w:hAnsi="Times New Roman" w:cs="Times New Roman"/>
          <w:bCs/>
          <w:color w:val="767171"/>
          <w:sz w:val="24"/>
          <w:szCs w:val="24"/>
        </w:rPr>
        <w:t>dominicana</w:t>
      </w:r>
      <w:r w:rsidRPr="009707E1">
        <w:rPr>
          <w:rFonts w:ascii="Times New Roman" w:eastAsia="Calibri" w:hAnsi="Times New Roman" w:cs="Times New Roman"/>
          <w:bCs/>
          <w:color w:val="767171"/>
          <w:sz w:val="24"/>
          <w:szCs w:val="24"/>
        </w:rPr>
        <w:t xml:space="preserve"> (AFA)</w:t>
      </w:r>
    </w:p>
    <w:p w14:paraId="78C44A73" w14:textId="77777777" w:rsidR="00F870D8" w:rsidRPr="009707E1" w:rsidRDefault="00F870D8" w:rsidP="008B1BD9">
      <w:pPr>
        <w:numPr>
          <w:ilvl w:val="0"/>
          <w:numId w:val="7"/>
        </w:numPr>
        <w:spacing w:after="0" w:line="360" w:lineRule="auto"/>
        <w:ind w:right="4"/>
        <w:contextualSpacing/>
        <w:jc w:val="both"/>
        <w:rPr>
          <w:rFonts w:ascii="Times New Roman" w:eastAsia="Calibri" w:hAnsi="Times New Roman" w:cs="Times New Roman"/>
          <w:bCs/>
          <w:color w:val="767171"/>
          <w:sz w:val="24"/>
          <w:szCs w:val="24"/>
        </w:rPr>
      </w:pPr>
      <w:r w:rsidRPr="009707E1">
        <w:rPr>
          <w:rFonts w:ascii="Times New Roman" w:eastAsia="Calibri" w:hAnsi="Times New Roman" w:cs="Times New Roman"/>
          <w:bCs/>
          <w:color w:val="767171"/>
          <w:sz w:val="24"/>
          <w:szCs w:val="24"/>
        </w:rPr>
        <w:t>Dirección General de Control de las Infecciones de Transmisión Sexual y Sida (DIGECITSS)</w:t>
      </w:r>
    </w:p>
    <w:p w14:paraId="1D69143E" w14:textId="77777777" w:rsidR="00F870D8" w:rsidRPr="009707E1" w:rsidRDefault="00F870D8" w:rsidP="008B1BD9">
      <w:pPr>
        <w:numPr>
          <w:ilvl w:val="0"/>
          <w:numId w:val="7"/>
        </w:numPr>
        <w:spacing w:after="0" w:line="360" w:lineRule="auto"/>
        <w:ind w:right="4"/>
        <w:contextualSpacing/>
        <w:jc w:val="both"/>
        <w:rPr>
          <w:rFonts w:ascii="Times New Roman" w:eastAsia="Calibri" w:hAnsi="Times New Roman" w:cs="Times New Roman"/>
          <w:bCs/>
          <w:color w:val="767171"/>
          <w:sz w:val="24"/>
          <w:szCs w:val="24"/>
        </w:rPr>
      </w:pPr>
      <w:r w:rsidRPr="009707E1">
        <w:rPr>
          <w:rFonts w:ascii="Times New Roman" w:eastAsia="Calibri" w:hAnsi="Times New Roman" w:cs="Times New Roman"/>
          <w:bCs/>
          <w:color w:val="767171"/>
          <w:sz w:val="24"/>
          <w:szCs w:val="24"/>
        </w:rPr>
        <w:t>Consorcio Trans Siempre Amigas (TRANSSA)</w:t>
      </w:r>
    </w:p>
    <w:p w14:paraId="4E058008" w14:textId="77777777" w:rsidR="00F870D8" w:rsidRPr="009707E1" w:rsidRDefault="00F870D8" w:rsidP="008B1BD9">
      <w:pPr>
        <w:spacing w:after="0" w:line="360" w:lineRule="auto"/>
        <w:ind w:left="1440" w:right="4"/>
        <w:contextualSpacing/>
        <w:jc w:val="both"/>
        <w:rPr>
          <w:rFonts w:ascii="Times New Roman" w:eastAsia="Calibri" w:hAnsi="Times New Roman" w:cs="Times New Roman"/>
          <w:bCs/>
          <w:color w:val="767171"/>
          <w:sz w:val="24"/>
          <w:szCs w:val="24"/>
        </w:rPr>
      </w:pPr>
    </w:p>
    <w:p w14:paraId="440D9909" w14:textId="31A98BE7" w:rsidR="00F870D8" w:rsidRPr="009707E1" w:rsidRDefault="004717A5" w:rsidP="008B1BD9">
      <w:pPr>
        <w:pStyle w:val="Ttulo2"/>
        <w:spacing w:line="360" w:lineRule="auto"/>
        <w:rPr>
          <w:rFonts w:ascii="Times New Roman" w:hAnsi="Times New Roman"/>
          <w:i w:val="0"/>
          <w:iCs w:val="0"/>
          <w:color w:val="767171"/>
          <w:spacing w:val="20"/>
          <w:sz w:val="24"/>
          <w:szCs w:val="24"/>
        </w:rPr>
      </w:pPr>
      <w:bookmarkStart w:id="25" w:name="_Toc122006894"/>
      <w:r w:rsidRPr="009707E1">
        <w:rPr>
          <w:rFonts w:ascii="Times New Roman" w:hAnsi="Times New Roman"/>
          <w:i w:val="0"/>
          <w:iCs w:val="0"/>
          <w:color w:val="767171"/>
          <w:spacing w:val="20"/>
          <w:sz w:val="24"/>
          <w:szCs w:val="24"/>
        </w:rPr>
        <w:t>4</w:t>
      </w:r>
      <w:r w:rsidR="007C1DB8" w:rsidRPr="009707E1">
        <w:rPr>
          <w:rFonts w:ascii="Times New Roman" w:hAnsi="Times New Roman"/>
          <w:i w:val="0"/>
          <w:iCs w:val="0"/>
          <w:color w:val="767171"/>
          <w:spacing w:val="20"/>
          <w:sz w:val="24"/>
          <w:szCs w:val="24"/>
        </w:rPr>
        <w:t>.</w:t>
      </w:r>
      <w:r w:rsidR="001B62E2" w:rsidRPr="009707E1">
        <w:rPr>
          <w:rFonts w:ascii="Times New Roman" w:hAnsi="Times New Roman"/>
          <w:i w:val="0"/>
          <w:iCs w:val="0"/>
          <w:color w:val="767171"/>
          <w:spacing w:val="20"/>
          <w:sz w:val="24"/>
          <w:szCs w:val="24"/>
        </w:rPr>
        <w:t>4</w:t>
      </w:r>
      <w:r w:rsidR="007C1DB8" w:rsidRPr="009707E1">
        <w:rPr>
          <w:rFonts w:ascii="Times New Roman" w:hAnsi="Times New Roman"/>
          <w:i w:val="0"/>
          <w:iCs w:val="0"/>
          <w:color w:val="767171"/>
          <w:spacing w:val="20"/>
          <w:sz w:val="24"/>
          <w:szCs w:val="24"/>
        </w:rPr>
        <w:t xml:space="preserve"> </w:t>
      </w:r>
      <w:r w:rsidR="00F870D8" w:rsidRPr="009707E1">
        <w:rPr>
          <w:rFonts w:ascii="Times New Roman" w:hAnsi="Times New Roman"/>
          <w:i w:val="0"/>
          <w:iCs w:val="0"/>
          <w:color w:val="767171"/>
          <w:spacing w:val="20"/>
          <w:sz w:val="24"/>
          <w:szCs w:val="24"/>
        </w:rPr>
        <w:t xml:space="preserve">Desempeño de la División de Tecnología de la Información </w:t>
      </w:r>
      <w:r w:rsidR="00F870D8" w:rsidRPr="009707E1">
        <w:rPr>
          <w:rFonts w:ascii="Times New Roman" w:hAnsi="Times New Roman"/>
          <w:i w:val="0"/>
          <w:iCs w:val="0"/>
          <w:color w:val="767171"/>
          <w:spacing w:val="20"/>
          <w:sz w:val="24"/>
          <w:szCs w:val="24"/>
        </w:rPr>
        <w:tab/>
        <w:t>y</w:t>
      </w:r>
      <w:r w:rsidR="001B62E2" w:rsidRPr="009707E1">
        <w:rPr>
          <w:rFonts w:ascii="Times New Roman" w:hAnsi="Times New Roman"/>
          <w:i w:val="0"/>
          <w:iCs w:val="0"/>
          <w:color w:val="767171"/>
          <w:spacing w:val="20"/>
          <w:sz w:val="24"/>
          <w:szCs w:val="24"/>
        </w:rPr>
        <w:t xml:space="preserve"> </w:t>
      </w:r>
      <w:r w:rsidR="00F870D8" w:rsidRPr="009707E1">
        <w:rPr>
          <w:rFonts w:ascii="Times New Roman" w:hAnsi="Times New Roman"/>
          <w:i w:val="0"/>
          <w:iCs w:val="0"/>
          <w:color w:val="767171"/>
          <w:spacing w:val="20"/>
          <w:sz w:val="24"/>
          <w:szCs w:val="24"/>
        </w:rPr>
        <w:t>Comunicación</w:t>
      </w:r>
      <w:bookmarkEnd w:id="25"/>
      <w:r w:rsidR="00F870D8" w:rsidRPr="009707E1">
        <w:rPr>
          <w:rFonts w:ascii="Times New Roman" w:hAnsi="Times New Roman"/>
          <w:i w:val="0"/>
          <w:iCs w:val="0"/>
          <w:color w:val="767171"/>
          <w:spacing w:val="20"/>
          <w:sz w:val="24"/>
          <w:szCs w:val="24"/>
        </w:rPr>
        <w:t xml:space="preserve"> </w:t>
      </w:r>
    </w:p>
    <w:p w14:paraId="27FDE7E9" w14:textId="3D61F5CF" w:rsidR="00F870D8" w:rsidRPr="009707E1" w:rsidRDefault="00F870D8" w:rsidP="008B1BD9">
      <w:pPr>
        <w:widowControl w:val="0"/>
        <w:autoSpaceDE w:val="0"/>
        <w:autoSpaceDN w:val="0"/>
        <w:adjustRightInd w:val="0"/>
        <w:spacing w:line="360" w:lineRule="auto"/>
        <w:jc w:val="both"/>
        <w:rPr>
          <w:rFonts w:ascii="Times New Roman" w:eastAsia="Calibri" w:hAnsi="Times New Roman" w:cs="Times New Roman"/>
          <w:bCs/>
          <w:color w:val="767171"/>
          <w:sz w:val="24"/>
          <w:szCs w:val="24"/>
        </w:rPr>
      </w:pPr>
      <w:r w:rsidRPr="009707E1">
        <w:rPr>
          <w:rFonts w:ascii="Times New Roman" w:eastAsia="Calibri" w:hAnsi="Times New Roman" w:cs="Times New Roman"/>
          <w:bCs/>
          <w:color w:val="767171"/>
          <w:sz w:val="24"/>
          <w:szCs w:val="24"/>
        </w:rPr>
        <w:t xml:space="preserve">Desde la División de Tecnologías de la Información y la Comunicación </w:t>
      </w:r>
      <w:r w:rsidR="00C20962" w:rsidRPr="009707E1">
        <w:rPr>
          <w:rFonts w:ascii="Times New Roman" w:eastAsia="Calibri" w:hAnsi="Times New Roman" w:cs="Times New Roman"/>
          <w:bCs/>
          <w:color w:val="767171"/>
          <w:sz w:val="24"/>
          <w:szCs w:val="24"/>
        </w:rPr>
        <w:t>se brinda</w:t>
      </w:r>
      <w:r w:rsidRPr="009707E1">
        <w:rPr>
          <w:rFonts w:ascii="Times New Roman" w:eastAsia="Calibri" w:hAnsi="Times New Roman" w:cs="Times New Roman"/>
          <w:bCs/>
          <w:color w:val="767171"/>
          <w:sz w:val="24"/>
          <w:szCs w:val="24"/>
        </w:rPr>
        <w:t xml:space="preserve"> asistencia y soporte técnico constante a las diferentes áreas de la institución, además de dar mantenimiento a la infraestructura tecnológica para garantizar su funcionamiento. </w:t>
      </w:r>
    </w:p>
    <w:p w14:paraId="52B69495" w14:textId="5023F994" w:rsidR="00F870D8" w:rsidRPr="009707E1" w:rsidRDefault="00F870D8" w:rsidP="008B1BD9">
      <w:pPr>
        <w:widowControl w:val="0"/>
        <w:autoSpaceDE w:val="0"/>
        <w:autoSpaceDN w:val="0"/>
        <w:adjustRightInd w:val="0"/>
        <w:spacing w:line="360" w:lineRule="auto"/>
        <w:jc w:val="both"/>
        <w:rPr>
          <w:rFonts w:ascii="Times New Roman" w:eastAsia="Calibri" w:hAnsi="Times New Roman" w:cs="Times New Roman"/>
          <w:bCs/>
          <w:color w:val="767171"/>
          <w:sz w:val="24"/>
          <w:szCs w:val="24"/>
        </w:rPr>
      </w:pPr>
      <w:r w:rsidRPr="009707E1">
        <w:rPr>
          <w:rFonts w:ascii="Times New Roman" w:eastAsia="Calibri" w:hAnsi="Times New Roman" w:cs="Times New Roman"/>
          <w:bCs/>
          <w:color w:val="767171"/>
          <w:sz w:val="24"/>
          <w:szCs w:val="24"/>
        </w:rPr>
        <w:t xml:space="preserve">Entre las actividades realizadas en los últimos seis meses </w:t>
      </w:r>
      <w:r w:rsidR="00C20962" w:rsidRPr="009707E1">
        <w:rPr>
          <w:rFonts w:ascii="Times New Roman" w:eastAsia="Calibri" w:hAnsi="Times New Roman" w:cs="Times New Roman"/>
          <w:bCs/>
          <w:color w:val="767171"/>
          <w:sz w:val="24"/>
          <w:szCs w:val="24"/>
        </w:rPr>
        <w:t>se pueden</w:t>
      </w:r>
      <w:r w:rsidRPr="009707E1">
        <w:rPr>
          <w:rFonts w:ascii="Times New Roman" w:eastAsia="Calibri" w:hAnsi="Times New Roman" w:cs="Times New Roman"/>
          <w:bCs/>
          <w:color w:val="767171"/>
          <w:sz w:val="24"/>
          <w:szCs w:val="24"/>
        </w:rPr>
        <w:t xml:space="preserve"> resaltar las siguientes: </w:t>
      </w:r>
    </w:p>
    <w:p w14:paraId="416F0826" w14:textId="77777777" w:rsidR="00F870D8" w:rsidRPr="009707E1" w:rsidRDefault="00F870D8" w:rsidP="008B1BD9">
      <w:pPr>
        <w:numPr>
          <w:ilvl w:val="0"/>
          <w:numId w:val="7"/>
        </w:numPr>
        <w:spacing w:after="0" w:line="360" w:lineRule="auto"/>
        <w:ind w:right="4"/>
        <w:contextualSpacing/>
        <w:jc w:val="both"/>
        <w:rPr>
          <w:rFonts w:ascii="Times New Roman" w:eastAsia="Calibri" w:hAnsi="Times New Roman" w:cs="Times New Roman"/>
          <w:bCs/>
          <w:color w:val="767171"/>
          <w:sz w:val="24"/>
          <w:szCs w:val="24"/>
        </w:rPr>
      </w:pPr>
      <w:r w:rsidRPr="009707E1">
        <w:rPr>
          <w:rFonts w:ascii="Times New Roman" w:eastAsia="Calibri" w:hAnsi="Times New Roman" w:cs="Times New Roman"/>
          <w:bCs/>
          <w:color w:val="767171"/>
          <w:sz w:val="24"/>
          <w:szCs w:val="24"/>
        </w:rPr>
        <w:t xml:space="preserve">La actualización mensual de la información en el portal institucional en coordinación con las áreas de Comunicaciones y Libre Acceso a la Información. </w:t>
      </w:r>
    </w:p>
    <w:p w14:paraId="5B98627C" w14:textId="77777777" w:rsidR="00F870D8" w:rsidRPr="009707E1" w:rsidRDefault="00F870D8" w:rsidP="008B1BD9">
      <w:pPr>
        <w:numPr>
          <w:ilvl w:val="0"/>
          <w:numId w:val="7"/>
        </w:numPr>
        <w:spacing w:after="0" w:line="360" w:lineRule="auto"/>
        <w:ind w:right="4"/>
        <w:contextualSpacing/>
        <w:jc w:val="both"/>
        <w:rPr>
          <w:rFonts w:ascii="Times New Roman" w:eastAsia="Calibri" w:hAnsi="Times New Roman" w:cs="Times New Roman"/>
          <w:bCs/>
          <w:color w:val="767171"/>
          <w:sz w:val="24"/>
          <w:szCs w:val="24"/>
        </w:rPr>
      </w:pPr>
      <w:r w:rsidRPr="009707E1">
        <w:rPr>
          <w:rFonts w:ascii="Times New Roman" w:eastAsia="Calibri" w:hAnsi="Times New Roman" w:cs="Times New Roman"/>
          <w:bCs/>
          <w:color w:val="767171"/>
          <w:sz w:val="24"/>
          <w:szCs w:val="24"/>
        </w:rPr>
        <w:t xml:space="preserve">Se actualizaron los sistemas de control de acceso y el sistema de Ponche a los fines de estandarizar la información para la creación de varios reportes de asistencia del personal requerido por la División de Recursos Humanos. </w:t>
      </w:r>
    </w:p>
    <w:p w14:paraId="0007103C" w14:textId="77777777" w:rsidR="00F870D8" w:rsidRPr="009707E1" w:rsidRDefault="00F870D8" w:rsidP="008B1BD9">
      <w:pPr>
        <w:numPr>
          <w:ilvl w:val="0"/>
          <w:numId w:val="7"/>
        </w:numPr>
        <w:spacing w:after="0" w:line="360" w:lineRule="auto"/>
        <w:ind w:right="4"/>
        <w:contextualSpacing/>
        <w:jc w:val="both"/>
        <w:rPr>
          <w:rFonts w:ascii="Times New Roman" w:eastAsia="Calibri" w:hAnsi="Times New Roman" w:cs="Times New Roman"/>
          <w:bCs/>
          <w:color w:val="767171"/>
          <w:sz w:val="24"/>
          <w:szCs w:val="24"/>
        </w:rPr>
      </w:pPr>
      <w:r w:rsidRPr="009707E1">
        <w:rPr>
          <w:rFonts w:ascii="Times New Roman" w:eastAsia="Calibri" w:hAnsi="Times New Roman" w:cs="Times New Roman"/>
          <w:bCs/>
          <w:color w:val="767171"/>
          <w:sz w:val="24"/>
          <w:szCs w:val="24"/>
        </w:rPr>
        <w:lastRenderedPageBreak/>
        <w:t xml:space="preserve">Se realizó la reubicación y reasignación de múltiples laptops, desktop e impresoras en las diferentes áreas, además del mantenimiento de estos. </w:t>
      </w:r>
    </w:p>
    <w:p w14:paraId="2A067177" w14:textId="77777777" w:rsidR="00F870D8" w:rsidRPr="009707E1" w:rsidRDefault="00F870D8" w:rsidP="008B1BD9">
      <w:pPr>
        <w:numPr>
          <w:ilvl w:val="0"/>
          <w:numId w:val="7"/>
        </w:numPr>
        <w:spacing w:after="0" w:line="360" w:lineRule="auto"/>
        <w:ind w:right="4"/>
        <w:contextualSpacing/>
        <w:jc w:val="both"/>
        <w:rPr>
          <w:rFonts w:ascii="Times New Roman" w:eastAsia="Calibri" w:hAnsi="Times New Roman" w:cs="Times New Roman"/>
          <w:bCs/>
          <w:color w:val="767171"/>
          <w:sz w:val="24"/>
          <w:szCs w:val="24"/>
        </w:rPr>
      </w:pPr>
      <w:r w:rsidRPr="009707E1">
        <w:rPr>
          <w:rFonts w:ascii="Times New Roman" w:eastAsia="Calibri" w:hAnsi="Times New Roman" w:cs="Times New Roman"/>
          <w:bCs/>
          <w:color w:val="767171"/>
          <w:sz w:val="24"/>
          <w:szCs w:val="24"/>
        </w:rPr>
        <w:t>Se aplicó la actualización en todas las estaciones de trabajo del Antivirus Symantec, además de la aplicación de nuevas políticas de seguridad en el mismo.</w:t>
      </w:r>
    </w:p>
    <w:p w14:paraId="543BA764" w14:textId="77777777" w:rsidR="00F870D8" w:rsidRPr="009707E1" w:rsidRDefault="00F870D8" w:rsidP="008B1BD9">
      <w:pPr>
        <w:numPr>
          <w:ilvl w:val="0"/>
          <w:numId w:val="7"/>
        </w:numPr>
        <w:spacing w:after="0" w:line="360" w:lineRule="auto"/>
        <w:ind w:right="4"/>
        <w:contextualSpacing/>
        <w:jc w:val="both"/>
        <w:rPr>
          <w:rFonts w:ascii="Times New Roman" w:eastAsia="Calibri" w:hAnsi="Times New Roman" w:cs="Times New Roman"/>
          <w:bCs/>
          <w:color w:val="767171"/>
          <w:sz w:val="24"/>
          <w:szCs w:val="24"/>
        </w:rPr>
      </w:pPr>
      <w:r w:rsidRPr="009707E1">
        <w:rPr>
          <w:rFonts w:ascii="Times New Roman" w:eastAsia="Calibri" w:hAnsi="Times New Roman" w:cs="Times New Roman"/>
          <w:bCs/>
          <w:color w:val="767171"/>
          <w:sz w:val="24"/>
          <w:szCs w:val="24"/>
        </w:rPr>
        <w:t>Se están actualizando las versiones de office en los equipos, instalando la versión 2019 y actualizándolos a Windows 11. Tarea completada en un 90%.</w:t>
      </w:r>
    </w:p>
    <w:p w14:paraId="0F91818C" w14:textId="77777777" w:rsidR="00F870D8" w:rsidRPr="009707E1" w:rsidRDefault="00F870D8" w:rsidP="008B1BD9">
      <w:pPr>
        <w:numPr>
          <w:ilvl w:val="0"/>
          <w:numId w:val="7"/>
        </w:numPr>
        <w:spacing w:after="0" w:line="360" w:lineRule="auto"/>
        <w:ind w:right="4"/>
        <w:contextualSpacing/>
        <w:jc w:val="both"/>
        <w:rPr>
          <w:rFonts w:ascii="Times New Roman" w:eastAsia="Calibri" w:hAnsi="Times New Roman" w:cs="Times New Roman"/>
          <w:bCs/>
          <w:color w:val="767171"/>
          <w:sz w:val="24"/>
          <w:szCs w:val="24"/>
        </w:rPr>
      </w:pPr>
      <w:r w:rsidRPr="009707E1">
        <w:rPr>
          <w:rFonts w:ascii="Times New Roman" w:eastAsia="Calibri" w:hAnsi="Times New Roman" w:cs="Times New Roman"/>
          <w:bCs/>
          <w:color w:val="767171"/>
          <w:sz w:val="24"/>
          <w:szCs w:val="24"/>
        </w:rPr>
        <w:t xml:space="preserve">Se realiza el monitoreo constante de la central telefónica, pues los incidentes relacionados a la misma han incrementado en las últimas semanas debido a la saturación en la red que tenemos actualmente. </w:t>
      </w:r>
    </w:p>
    <w:p w14:paraId="5C237FA5" w14:textId="5D8F3775" w:rsidR="00F870D8" w:rsidRPr="009707E1" w:rsidRDefault="00F870D8" w:rsidP="008B1BD9">
      <w:pPr>
        <w:numPr>
          <w:ilvl w:val="0"/>
          <w:numId w:val="7"/>
        </w:numPr>
        <w:spacing w:after="0" w:line="360" w:lineRule="auto"/>
        <w:ind w:right="4"/>
        <w:contextualSpacing/>
        <w:jc w:val="both"/>
        <w:rPr>
          <w:rFonts w:ascii="Times New Roman" w:eastAsia="Calibri" w:hAnsi="Times New Roman" w:cs="Times New Roman"/>
          <w:bCs/>
          <w:color w:val="767171"/>
          <w:sz w:val="24"/>
          <w:szCs w:val="24"/>
        </w:rPr>
      </w:pPr>
      <w:r w:rsidRPr="009707E1">
        <w:rPr>
          <w:rFonts w:ascii="Times New Roman" w:eastAsia="Calibri" w:hAnsi="Times New Roman" w:cs="Times New Roman"/>
          <w:bCs/>
          <w:color w:val="767171"/>
          <w:sz w:val="24"/>
          <w:szCs w:val="24"/>
        </w:rPr>
        <w:t xml:space="preserve">Se logró la recertificación de la NORTIC A3:2014, Norma sobre la publicación de Datos Abiertos del Gobierno Dominicano. </w:t>
      </w:r>
    </w:p>
    <w:p w14:paraId="5A4F6908" w14:textId="01956C60" w:rsidR="008E19DD" w:rsidRPr="009707E1" w:rsidRDefault="008E19DD" w:rsidP="008B1BD9">
      <w:pPr>
        <w:numPr>
          <w:ilvl w:val="0"/>
          <w:numId w:val="7"/>
        </w:numPr>
        <w:spacing w:after="0" w:line="360" w:lineRule="auto"/>
        <w:ind w:right="4"/>
        <w:contextualSpacing/>
        <w:jc w:val="both"/>
        <w:rPr>
          <w:rFonts w:ascii="Times New Roman" w:eastAsia="Calibri" w:hAnsi="Times New Roman" w:cs="Times New Roman"/>
          <w:bCs/>
          <w:color w:val="767171"/>
          <w:sz w:val="24"/>
          <w:szCs w:val="24"/>
        </w:rPr>
      </w:pPr>
      <w:r w:rsidRPr="009707E1">
        <w:rPr>
          <w:rFonts w:ascii="Times New Roman" w:eastAsia="Calibri" w:hAnsi="Times New Roman" w:cs="Times New Roman"/>
          <w:bCs/>
          <w:color w:val="767171"/>
          <w:sz w:val="24"/>
          <w:szCs w:val="24"/>
        </w:rPr>
        <w:t>Se realizo la implementación de la firma digital con apoyo de la OGTIC</w:t>
      </w:r>
    </w:p>
    <w:p w14:paraId="5C6B3D72" w14:textId="1A6C0E01" w:rsidR="008E19DD" w:rsidRPr="009707E1" w:rsidRDefault="008E19DD" w:rsidP="008B1BD9">
      <w:pPr>
        <w:numPr>
          <w:ilvl w:val="0"/>
          <w:numId w:val="7"/>
        </w:numPr>
        <w:spacing w:after="0" w:line="360" w:lineRule="auto"/>
        <w:ind w:right="4"/>
        <w:contextualSpacing/>
        <w:jc w:val="both"/>
        <w:rPr>
          <w:rFonts w:ascii="Times New Roman" w:eastAsia="Calibri" w:hAnsi="Times New Roman" w:cs="Times New Roman"/>
          <w:bCs/>
          <w:color w:val="767171"/>
          <w:sz w:val="24"/>
          <w:szCs w:val="24"/>
        </w:rPr>
      </w:pPr>
      <w:r w:rsidRPr="009707E1">
        <w:rPr>
          <w:rFonts w:ascii="Times New Roman" w:eastAsia="Calibri" w:hAnsi="Times New Roman" w:cs="Times New Roman"/>
          <w:bCs/>
          <w:color w:val="767171"/>
          <w:sz w:val="24"/>
          <w:szCs w:val="24"/>
        </w:rPr>
        <w:t>Se sometieron los procesos de renovación de licencias de software de manera satisfactoria.</w:t>
      </w:r>
    </w:p>
    <w:p w14:paraId="42256C58" w14:textId="79D0AEBC" w:rsidR="00F870D8" w:rsidRPr="009707E1" w:rsidRDefault="004717A5" w:rsidP="00C20962">
      <w:pPr>
        <w:pStyle w:val="Ttulo2"/>
        <w:spacing w:line="360" w:lineRule="auto"/>
        <w:rPr>
          <w:rFonts w:ascii="Times New Roman" w:eastAsia="Calibri" w:hAnsi="Times New Roman"/>
          <w:bCs w:val="0"/>
          <w:color w:val="767171"/>
          <w:sz w:val="24"/>
          <w:szCs w:val="24"/>
        </w:rPr>
      </w:pPr>
      <w:bookmarkStart w:id="26" w:name="_Toc122006895"/>
      <w:r w:rsidRPr="009707E1">
        <w:rPr>
          <w:rFonts w:ascii="Times New Roman" w:hAnsi="Times New Roman"/>
          <w:i w:val="0"/>
          <w:iCs w:val="0"/>
          <w:color w:val="767171"/>
          <w:spacing w:val="20"/>
          <w:sz w:val="24"/>
          <w:szCs w:val="24"/>
        </w:rPr>
        <w:t>4</w:t>
      </w:r>
      <w:r w:rsidR="007C1DB8" w:rsidRPr="009707E1">
        <w:rPr>
          <w:rFonts w:ascii="Times New Roman" w:hAnsi="Times New Roman"/>
          <w:i w:val="0"/>
          <w:iCs w:val="0"/>
          <w:color w:val="767171"/>
          <w:spacing w:val="20"/>
          <w:sz w:val="24"/>
          <w:szCs w:val="24"/>
        </w:rPr>
        <w:t>.</w:t>
      </w:r>
      <w:r w:rsidR="001B62E2" w:rsidRPr="009707E1">
        <w:rPr>
          <w:rFonts w:ascii="Times New Roman" w:hAnsi="Times New Roman"/>
          <w:i w:val="0"/>
          <w:iCs w:val="0"/>
          <w:color w:val="767171"/>
          <w:spacing w:val="20"/>
          <w:sz w:val="24"/>
          <w:szCs w:val="24"/>
        </w:rPr>
        <w:t>5</w:t>
      </w:r>
      <w:r w:rsidR="007C1DB8" w:rsidRPr="009707E1">
        <w:rPr>
          <w:rFonts w:ascii="Times New Roman" w:hAnsi="Times New Roman"/>
          <w:i w:val="0"/>
          <w:iCs w:val="0"/>
          <w:color w:val="767171"/>
          <w:spacing w:val="20"/>
          <w:sz w:val="24"/>
          <w:szCs w:val="24"/>
        </w:rPr>
        <w:t xml:space="preserve"> D</w:t>
      </w:r>
      <w:r w:rsidR="00F870D8" w:rsidRPr="009707E1">
        <w:rPr>
          <w:rFonts w:ascii="Times New Roman" w:hAnsi="Times New Roman"/>
          <w:i w:val="0"/>
          <w:iCs w:val="0"/>
          <w:color w:val="767171"/>
          <w:spacing w:val="20"/>
          <w:sz w:val="24"/>
          <w:szCs w:val="24"/>
        </w:rPr>
        <w:t>esempeño del Sistema de Planificación y Desarrollo</w:t>
      </w:r>
      <w:r w:rsidR="001B62E2" w:rsidRPr="009707E1">
        <w:rPr>
          <w:rFonts w:ascii="Times New Roman" w:hAnsi="Times New Roman"/>
          <w:i w:val="0"/>
          <w:iCs w:val="0"/>
          <w:color w:val="767171"/>
          <w:spacing w:val="20"/>
          <w:sz w:val="24"/>
          <w:szCs w:val="24"/>
        </w:rPr>
        <w:t xml:space="preserve"> </w:t>
      </w:r>
      <w:r w:rsidR="00F870D8" w:rsidRPr="009707E1">
        <w:rPr>
          <w:rFonts w:ascii="Times New Roman" w:hAnsi="Times New Roman"/>
          <w:i w:val="0"/>
          <w:iCs w:val="0"/>
          <w:color w:val="767171"/>
          <w:spacing w:val="20"/>
          <w:sz w:val="24"/>
          <w:szCs w:val="24"/>
        </w:rPr>
        <w:t>Institucional</w:t>
      </w:r>
      <w:r w:rsidR="00F870D8" w:rsidRPr="009707E1">
        <w:rPr>
          <w:rFonts w:ascii="Times New Roman" w:eastAsia="Calibri" w:hAnsi="Times New Roman"/>
          <w:i w:val="0"/>
          <w:iCs w:val="0"/>
          <w:color w:val="767171"/>
          <w:spacing w:val="20"/>
          <w:sz w:val="24"/>
          <w:szCs w:val="24"/>
        </w:rPr>
        <w:tab/>
        <w:t>Actividades de Planificación:</w:t>
      </w:r>
      <w:bookmarkEnd w:id="26"/>
    </w:p>
    <w:p w14:paraId="778A6B8C" w14:textId="553A2319" w:rsidR="00F870D8" w:rsidRPr="009707E1" w:rsidRDefault="00F870D8" w:rsidP="008B1BD9">
      <w:pPr>
        <w:spacing w:after="0" w:line="360" w:lineRule="auto"/>
        <w:ind w:left="708" w:right="4"/>
        <w:contextualSpacing/>
        <w:jc w:val="both"/>
        <w:rPr>
          <w:rFonts w:ascii="Times New Roman" w:eastAsia="Calibri" w:hAnsi="Times New Roman" w:cs="Times New Roman"/>
          <w:bCs/>
          <w:color w:val="767171"/>
          <w:sz w:val="24"/>
          <w:szCs w:val="24"/>
        </w:rPr>
      </w:pPr>
      <w:r w:rsidRPr="009707E1">
        <w:rPr>
          <w:rFonts w:ascii="Times New Roman" w:eastAsia="Calibri" w:hAnsi="Times New Roman" w:cs="Times New Roman"/>
          <w:bCs/>
          <w:color w:val="767171"/>
          <w:sz w:val="24"/>
          <w:szCs w:val="24"/>
        </w:rPr>
        <w:t xml:space="preserve">Las actividades desarrolladas durante el </w:t>
      </w:r>
      <w:r w:rsidR="008D5259" w:rsidRPr="009707E1">
        <w:rPr>
          <w:rFonts w:ascii="Times New Roman" w:eastAsia="Calibri" w:hAnsi="Times New Roman" w:cs="Times New Roman"/>
          <w:bCs/>
          <w:color w:val="767171"/>
          <w:sz w:val="24"/>
          <w:szCs w:val="24"/>
        </w:rPr>
        <w:t>año</w:t>
      </w:r>
      <w:r w:rsidRPr="009707E1">
        <w:rPr>
          <w:rFonts w:ascii="Times New Roman" w:eastAsia="Calibri" w:hAnsi="Times New Roman" w:cs="Times New Roman"/>
          <w:bCs/>
          <w:color w:val="767171"/>
          <w:sz w:val="24"/>
          <w:szCs w:val="24"/>
        </w:rPr>
        <w:t xml:space="preserve"> 2022, fueron las siguientes:</w:t>
      </w:r>
    </w:p>
    <w:p w14:paraId="144CC576" w14:textId="3E19B69E" w:rsidR="00F870D8" w:rsidRPr="009707E1" w:rsidRDefault="00F870D8" w:rsidP="008B1BD9">
      <w:pPr>
        <w:numPr>
          <w:ilvl w:val="0"/>
          <w:numId w:val="7"/>
        </w:numPr>
        <w:spacing w:after="0" w:line="360" w:lineRule="auto"/>
        <w:ind w:right="4"/>
        <w:contextualSpacing/>
        <w:jc w:val="both"/>
        <w:rPr>
          <w:rFonts w:ascii="Times New Roman" w:eastAsia="Calibri" w:hAnsi="Times New Roman" w:cs="Times New Roman"/>
          <w:bCs/>
          <w:color w:val="767171"/>
          <w:sz w:val="24"/>
          <w:szCs w:val="24"/>
        </w:rPr>
      </w:pPr>
      <w:r w:rsidRPr="009707E1">
        <w:rPr>
          <w:rFonts w:ascii="Times New Roman" w:eastAsia="Calibri" w:hAnsi="Times New Roman" w:cs="Times New Roman"/>
          <w:bCs/>
          <w:color w:val="767171"/>
          <w:sz w:val="24"/>
          <w:szCs w:val="24"/>
        </w:rPr>
        <w:t>Rendición de cuentas de la institución, realizadas bajo los estándares establecidos por el gobierno dominicano, así como, lo establece la Ley Orgánica de Presupuesto para el Sector Publico No.423-06 mediante la presentación de la ejecución presupuestaria de las diferentes fuentes de financiando que han sido aprobadas en el año mencionado para el semestre enero-junio del año en curso y en cumplimiento a la Ley que crea el Sistema Nacional de Planificación e Inversión Pública, No. 498-06 la ejecución presupuestaria correspondiente a los proyectos de inversión “Prevención y Atención a la Población Clave de Mayor Riesgo al VIH en RD.”, con el Código SNIP 13854 y Apoyo para el control y contención del COVID-19 en pacientes con VIH/SIDA, mediante la ejecución presupuestaria presentadas para le semestre enero-</w:t>
      </w:r>
      <w:r w:rsidR="008E19DD" w:rsidRPr="009707E1">
        <w:rPr>
          <w:rFonts w:ascii="Times New Roman" w:eastAsia="Calibri" w:hAnsi="Times New Roman" w:cs="Times New Roman"/>
          <w:bCs/>
          <w:color w:val="767171"/>
          <w:sz w:val="24"/>
          <w:szCs w:val="24"/>
        </w:rPr>
        <w:t>octubre</w:t>
      </w:r>
      <w:r w:rsidRPr="009707E1">
        <w:rPr>
          <w:rFonts w:ascii="Times New Roman" w:eastAsia="Calibri" w:hAnsi="Times New Roman" w:cs="Times New Roman"/>
          <w:bCs/>
          <w:color w:val="767171"/>
          <w:sz w:val="24"/>
          <w:szCs w:val="24"/>
        </w:rPr>
        <w:t xml:space="preserve"> del año 2022.</w:t>
      </w:r>
    </w:p>
    <w:p w14:paraId="603FED0C" w14:textId="77777777" w:rsidR="00F870D8" w:rsidRPr="009707E1" w:rsidRDefault="00F870D8" w:rsidP="008B1BD9">
      <w:pPr>
        <w:spacing w:after="0" w:line="360" w:lineRule="auto"/>
        <w:ind w:left="720" w:right="4"/>
        <w:contextualSpacing/>
        <w:jc w:val="both"/>
        <w:rPr>
          <w:rFonts w:ascii="Times New Roman" w:eastAsia="Calibri" w:hAnsi="Times New Roman" w:cs="Times New Roman"/>
          <w:bCs/>
          <w:color w:val="767171"/>
          <w:sz w:val="24"/>
          <w:szCs w:val="24"/>
        </w:rPr>
      </w:pPr>
    </w:p>
    <w:p w14:paraId="0F75D382" w14:textId="77777777" w:rsidR="00F870D8" w:rsidRPr="00A7378D" w:rsidRDefault="00F870D8" w:rsidP="008B1BD9">
      <w:pPr>
        <w:numPr>
          <w:ilvl w:val="0"/>
          <w:numId w:val="7"/>
        </w:numPr>
        <w:spacing w:after="0" w:line="360" w:lineRule="auto"/>
        <w:ind w:right="4"/>
        <w:contextualSpacing/>
        <w:jc w:val="both"/>
        <w:rPr>
          <w:rFonts w:ascii="Times New Roman" w:eastAsia="Calibri" w:hAnsi="Times New Roman" w:cs="Times New Roman"/>
          <w:bCs/>
          <w:color w:val="767171"/>
          <w:sz w:val="24"/>
          <w:szCs w:val="24"/>
        </w:rPr>
      </w:pPr>
      <w:r w:rsidRPr="00A7378D">
        <w:rPr>
          <w:rFonts w:ascii="Times New Roman" w:eastAsia="Calibri" w:hAnsi="Times New Roman" w:cs="Times New Roman"/>
          <w:bCs/>
          <w:color w:val="767171"/>
          <w:sz w:val="24"/>
          <w:szCs w:val="24"/>
        </w:rPr>
        <w:lastRenderedPageBreak/>
        <w:t>Formulación del Plan Operativo Anual (POA y realización del presupuesto de la institución correspondiente al año 2023, según decreto No. 492-07 que crea el reglamento de aplicación de la Ley orgánica de presupuesto.</w:t>
      </w:r>
    </w:p>
    <w:p w14:paraId="4A076B49" w14:textId="77777777" w:rsidR="00F870D8" w:rsidRPr="00A7378D" w:rsidRDefault="00F870D8" w:rsidP="008B1BD9">
      <w:pPr>
        <w:numPr>
          <w:ilvl w:val="0"/>
          <w:numId w:val="7"/>
        </w:numPr>
        <w:spacing w:after="0" w:line="360" w:lineRule="auto"/>
        <w:ind w:right="4"/>
        <w:contextualSpacing/>
        <w:jc w:val="both"/>
        <w:rPr>
          <w:rFonts w:ascii="Times New Roman" w:eastAsia="Calibri" w:hAnsi="Times New Roman" w:cs="Times New Roman"/>
          <w:bCs/>
          <w:color w:val="767171"/>
          <w:sz w:val="24"/>
          <w:szCs w:val="24"/>
        </w:rPr>
      </w:pPr>
      <w:r w:rsidRPr="00A7378D">
        <w:rPr>
          <w:rFonts w:ascii="Times New Roman" w:eastAsia="Calibri" w:hAnsi="Times New Roman" w:cs="Times New Roman"/>
          <w:bCs/>
          <w:color w:val="767171"/>
          <w:sz w:val="24"/>
          <w:szCs w:val="24"/>
        </w:rPr>
        <w:t xml:space="preserve">Presentación al Ministerio de Salud Pública (MSP) solicitud de Revisión y/o actualización de la estructura programática correspondiente al año presupuestario 2023. </w:t>
      </w:r>
    </w:p>
    <w:p w14:paraId="6B86E954" w14:textId="77777777" w:rsidR="00F870D8" w:rsidRPr="00A7378D" w:rsidRDefault="00F870D8" w:rsidP="008B1BD9">
      <w:pPr>
        <w:numPr>
          <w:ilvl w:val="0"/>
          <w:numId w:val="7"/>
        </w:numPr>
        <w:spacing w:after="0" w:line="360" w:lineRule="auto"/>
        <w:ind w:right="4"/>
        <w:contextualSpacing/>
        <w:jc w:val="both"/>
        <w:rPr>
          <w:rFonts w:ascii="Times New Roman" w:eastAsia="Calibri" w:hAnsi="Times New Roman" w:cs="Times New Roman"/>
          <w:bCs/>
          <w:color w:val="767171"/>
          <w:sz w:val="24"/>
          <w:szCs w:val="24"/>
        </w:rPr>
      </w:pPr>
      <w:r w:rsidRPr="00A7378D">
        <w:rPr>
          <w:rFonts w:ascii="Times New Roman" w:eastAsia="Calibri" w:hAnsi="Times New Roman" w:cs="Times New Roman"/>
          <w:bCs/>
          <w:color w:val="767171"/>
          <w:sz w:val="24"/>
          <w:szCs w:val="24"/>
        </w:rPr>
        <w:t>Realización de solicitud de la formulación del Programa de Presupuesto Orientado a Resultados (</w:t>
      </w:r>
      <w:proofErr w:type="spellStart"/>
      <w:r w:rsidRPr="00A7378D">
        <w:rPr>
          <w:rFonts w:ascii="Times New Roman" w:eastAsia="Calibri" w:hAnsi="Times New Roman" w:cs="Times New Roman"/>
          <w:bCs/>
          <w:color w:val="767171"/>
          <w:sz w:val="24"/>
          <w:szCs w:val="24"/>
        </w:rPr>
        <w:t>PpoR</w:t>
      </w:r>
      <w:proofErr w:type="spellEnd"/>
      <w:r w:rsidRPr="00A7378D">
        <w:rPr>
          <w:rFonts w:ascii="Times New Roman" w:eastAsia="Calibri" w:hAnsi="Times New Roman" w:cs="Times New Roman"/>
          <w:bCs/>
          <w:color w:val="767171"/>
          <w:sz w:val="24"/>
          <w:szCs w:val="24"/>
        </w:rPr>
        <w:t xml:space="preserve">) para el año 2023 y plurianual de los años 2023-2026, según los lineamientos del decreto No. 492-07 que crea el reglamento de aplicación de la Ley orgánica de presupuesto. </w:t>
      </w:r>
    </w:p>
    <w:p w14:paraId="1E228E29" w14:textId="77777777" w:rsidR="00F870D8" w:rsidRPr="00A7378D" w:rsidRDefault="00F870D8" w:rsidP="008B1BD9">
      <w:pPr>
        <w:spacing w:after="200" w:line="360" w:lineRule="auto"/>
        <w:ind w:left="720"/>
        <w:contextualSpacing/>
        <w:jc w:val="both"/>
        <w:rPr>
          <w:rFonts w:ascii="Times New Roman" w:eastAsia="Times New Roman" w:hAnsi="Times New Roman" w:cs="Times New Roman"/>
          <w:color w:val="767171"/>
          <w:kern w:val="28"/>
          <w:sz w:val="24"/>
          <w:szCs w:val="24"/>
          <w:lang w:eastAsia="es-ES"/>
        </w:rPr>
      </w:pPr>
    </w:p>
    <w:p w14:paraId="2EB4879F" w14:textId="77777777" w:rsidR="00F870D8" w:rsidRPr="00A7378D" w:rsidRDefault="00F870D8" w:rsidP="008B1BD9">
      <w:pPr>
        <w:numPr>
          <w:ilvl w:val="0"/>
          <w:numId w:val="1"/>
        </w:numPr>
        <w:spacing w:line="360" w:lineRule="auto"/>
        <w:jc w:val="both"/>
        <w:rPr>
          <w:rFonts w:ascii="Times New Roman" w:eastAsia="Calibri" w:hAnsi="Times New Roman" w:cs="Times New Roman"/>
          <w:b/>
          <w:bCs/>
          <w:color w:val="767171"/>
          <w:spacing w:val="20"/>
          <w:sz w:val="24"/>
          <w:szCs w:val="24"/>
        </w:rPr>
      </w:pPr>
      <w:r w:rsidRPr="00A7378D">
        <w:rPr>
          <w:rFonts w:ascii="Times New Roman" w:eastAsia="Calibri" w:hAnsi="Times New Roman" w:cs="Times New Roman"/>
          <w:b/>
          <w:bCs/>
          <w:color w:val="767171"/>
          <w:spacing w:val="20"/>
          <w:sz w:val="24"/>
          <w:szCs w:val="24"/>
        </w:rPr>
        <w:t>Resultados de las Normas Básicas de Control Interno (NOBACI):</w:t>
      </w:r>
    </w:p>
    <w:p w14:paraId="5EC3B899" w14:textId="07DC32A0" w:rsidR="00F870D8" w:rsidRPr="00A7378D" w:rsidRDefault="00F870D8" w:rsidP="008B1BD9">
      <w:pPr>
        <w:spacing w:after="200" w:line="360" w:lineRule="auto"/>
        <w:ind w:left="708"/>
        <w:contextualSpacing/>
        <w:jc w:val="both"/>
        <w:rPr>
          <w:rFonts w:ascii="Times New Roman" w:eastAsia="Calibri" w:hAnsi="Times New Roman" w:cs="Times New Roman"/>
          <w:bCs/>
          <w:color w:val="767171"/>
          <w:sz w:val="24"/>
          <w:szCs w:val="24"/>
        </w:rPr>
      </w:pPr>
      <w:r w:rsidRPr="00A7378D">
        <w:rPr>
          <w:rFonts w:ascii="Times New Roman" w:eastAsia="Calibri" w:hAnsi="Times New Roman" w:cs="Times New Roman"/>
          <w:bCs/>
          <w:color w:val="767171"/>
          <w:sz w:val="24"/>
          <w:szCs w:val="24"/>
        </w:rPr>
        <w:t>Durante e</w:t>
      </w:r>
      <w:r w:rsidR="008D5259" w:rsidRPr="00A7378D">
        <w:rPr>
          <w:rFonts w:ascii="Times New Roman" w:eastAsia="Calibri" w:hAnsi="Times New Roman" w:cs="Times New Roman"/>
          <w:bCs/>
          <w:color w:val="767171"/>
          <w:sz w:val="24"/>
          <w:szCs w:val="24"/>
        </w:rPr>
        <w:t>l año</w:t>
      </w:r>
      <w:r w:rsidR="008E19DD" w:rsidRPr="00A7378D">
        <w:rPr>
          <w:rFonts w:ascii="Times New Roman" w:eastAsia="Calibri" w:hAnsi="Times New Roman" w:cs="Times New Roman"/>
          <w:bCs/>
          <w:color w:val="767171"/>
          <w:sz w:val="24"/>
          <w:szCs w:val="24"/>
        </w:rPr>
        <w:t xml:space="preserve"> </w:t>
      </w:r>
      <w:r w:rsidRPr="00A7378D">
        <w:rPr>
          <w:rFonts w:ascii="Times New Roman" w:eastAsia="Calibri" w:hAnsi="Times New Roman" w:cs="Times New Roman"/>
          <w:bCs/>
          <w:color w:val="767171"/>
          <w:sz w:val="24"/>
          <w:szCs w:val="24"/>
        </w:rPr>
        <w:t xml:space="preserve">2022, el Consejo Nacional Para el VIH y el SIDA (CONAVIHSIDA), realizó conjuntamente con la analista asignada por la Contraloría General de la República, los trabajos relacionados con el cumplimiento de las NOBACI, llevando la puntuación de 0% a </w:t>
      </w:r>
      <w:r w:rsidR="008E19DD" w:rsidRPr="00A7378D">
        <w:rPr>
          <w:rFonts w:ascii="Times New Roman" w:eastAsia="Calibri" w:hAnsi="Times New Roman" w:cs="Times New Roman"/>
          <w:bCs/>
          <w:color w:val="767171"/>
          <w:sz w:val="24"/>
          <w:szCs w:val="24"/>
        </w:rPr>
        <w:t>49.65</w:t>
      </w:r>
      <w:r w:rsidRPr="00A7378D">
        <w:rPr>
          <w:rFonts w:ascii="Times New Roman" w:eastAsia="Calibri" w:hAnsi="Times New Roman" w:cs="Times New Roman"/>
          <w:bCs/>
          <w:color w:val="767171"/>
          <w:sz w:val="24"/>
          <w:szCs w:val="24"/>
        </w:rPr>
        <w:t>%</w:t>
      </w:r>
      <w:r w:rsidR="001B3BBA" w:rsidRPr="00A7378D">
        <w:rPr>
          <w:rFonts w:ascii="Times New Roman" w:eastAsia="Calibri" w:hAnsi="Times New Roman" w:cs="Times New Roman"/>
          <w:bCs/>
          <w:color w:val="767171"/>
          <w:sz w:val="24"/>
          <w:szCs w:val="24"/>
        </w:rPr>
        <w:t>.</w:t>
      </w:r>
      <w:r w:rsidRPr="00A7378D">
        <w:rPr>
          <w:rFonts w:ascii="Times New Roman" w:eastAsia="Calibri" w:hAnsi="Times New Roman" w:cs="Times New Roman"/>
          <w:bCs/>
          <w:color w:val="767171"/>
          <w:sz w:val="24"/>
          <w:szCs w:val="24"/>
        </w:rPr>
        <w:t xml:space="preserve">  Esta calificación está distribuida por componente, como lo refleja el cuadro que sigue:</w:t>
      </w:r>
    </w:p>
    <w:tbl>
      <w:tblPr>
        <w:tblpPr w:leftFromText="141" w:rightFromText="141" w:vertAnchor="text" w:horzAnchor="margin" w:tblpXSpec="center" w:tblpY="178"/>
        <w:tblW w:w="6967" w:type="dxa"/>
        <w:tblCellMar>
          <w:left w:w="70" w:type="dxa"/>
          <w:right w:w="70" w:type="dxa"/>
        </w:tblCellMar>
        <w:tblLook w:val="04A0" w:firstRow="1" w:lastRow="0" w:firstColumn="1" w:lastColumn="0" w:noHBand="0" w:noVBand="1"/>
      </w:tblPr>
      <w:tblGrid>
        <w:gridCol w:w="4769"/>
        <w:gridCol w:w="2198"/>
      </w:tblGrid>
      <w:tr w:rsidR="00A7378D" w:rsidRPr="00A7378D" w14:paraId="5A54FBB9" w14:textId="77777777" w:rsidTr="00672480">
        <w:trPr>
          <w:trHeight w:val="703"/>
        </w:trPr>
        <w:tc>
          <w:tcPr>
            <w:tcW w:w="6967" w:type="dxa"/>
            <w:gridSpan w:val="2"/>
            <w:tcBorders>
              <w:top w:val="single" w:sz="4" w:space="0" w:color="auto"/>
              <w:left w:val="single" w:sz="4" w:space="0" w:color="auto"/>
              <w:bottom w:val="single" w:sz="4" w:space="0" w:color="auto"/>
              <w:right w:val="single" w:sz="4" w:space="0" w:color="auto"/>
            </w:tcBorders>
            <w:shd w:val="clear" w:color="auto" w:fill="142F62"/>
            <w:hideMark/>
          </w:tcPr>
          <w:p w14:paraId="04DFEF72" w14:textId="77777777" w:rsidR="00A7378D" w:rsidRPr="00A7378D" w:rsidRDefault="00A7378D" w:rsidP="00A7378D">
            <w:pPr>
              <w:spacing w:after="0" w:line="360" w:lineRule="auto"/>
              <w:jc w:val="center"/>
              <w:rPr>
                <w:rFonts w:ascii="Times New Roman" w:eastAsia="Calibri" w:hAnsi="Times New Roman" w:cs="Times New Roman"/>
                <w:b/>
                <w:color w:val="FFFFFF" w:themeColor="background1"/>
                <w:sz w:val="24"/>
                <w:szCs w:val="24"/>
              </w:rPr>
            </w:pPr>
            <w:r w:rsidRPr="00A7378D">
              <w:rPr>
                <w:rFonts w:ascii="Times New Roman" w:eastAsia="Calibri" w:hAnsi="Times New Roman" w:cs="Times New Roman"/>
                <w:b/>
                <w:color w:val="FFFFFF" w:themeColor="background1"/>
                <w:sz w:val="24"/>
                <w:szCs w:val="24"/>
              </w:rPr>
              <w:t xml:space="preserve">Matriz de Seguimiento </w:t>
            </w:r>
          </w:p>
          <w:p w14:paraId="1DF1A509" w14:textId="77777777" w:rsidR="00A7378D" w:rsidRPr="00A7378D" w:rsidRDefault="00A7378D" w:rsidP="00672480">
            <w:pPr>
              <w:spacing w:after="0" w:line="360" w:lineRule="auto"/>
              <w:jc w:val="center"/>
              <w:rPr>
                <w:rFonts w:ascii="Times New Roman" w:eastAsia="Calibri" w:hAnsi="Times New Roman" w:cs="Times New Roman"/>
                <w:b/>
                <w:color w:val="FFFFFF" w:themeColor="background1"/>
                <w:sz w:val="24"/>
                <w:szCs w:val="24"/>
              </w:rPr>
            </w:pPr>
            <w:r w:rsidRPr="00A7378D">
              <w:rPr>
                <w:rFonts w:ascii="Times New Roman" w:eastAsia="Calibri" w:hAnsi="Times New Roman" w:cs="Times New Roman"/>
                <w:b/>
                <w:color w:val="FFFFFF" w:themeColor="background1"/>
                <w:sz w:val="24"/>
                <w:szCs w:val="24"/>
              </w:rPr>
              <w:t>Corte al 30 de noviembre 2022</w:t>
            </w:r>
          </w:p>
        </w:tc>
      </w:tr>
      <w:tr w:rsidR="00A7378D" w:rsidRPr="00A7378D" w14:paraId="3F73F2DB" w14:textId="77777777" w:rsidTr="00672480">
        <w:trPr>
          <w:trHeight w:val="568"/>
        </w:trPr>
        <w:tc>
          <w:tcPr>
            <w:tcW w:w="4769" w:type="dxa"/>
            <w:tcBorders>
              <w:top w:val="nil"/>
              <w:left w:val="single" w:sz="4" w:space="0" w:color="auto"/>
              <w:bottom w:val="single" w:sz="4" w:space="0" w:color="auto"/>
              <w:right w:val="single" w:sz="4" w:space="0" w:color="auto"/>
            </w:tcBorders>
            <w:shd w:val="clear" w:color="auto" w:fill="142F62"/>
            <w:noWrap/>
            <w:vAlign w:val="center"/>
            <w:hideMark/>
          </w:tcPr>
          <w:p w14:paraId="0949BD8E" w14:textId="77777777" w:rsidR="00A7378D" w:rsidRPr="00A7378D" w:rsidRDefault="00A7378D" w:rsidP="00A7378D">
            <w:pPr>
              <w:spacing w:after="0" w:line="360" w:lineRule="auto"/>
              <w:rPr>
                <w:rFonts w:ascii="Times New Roman" w:eastAsia="Calibri" w:hAnsi="Times New Roman" w:cs="Times New Roman"/>
                <w:b/>
                <w:color w:val="FFFFFF" w:themeColor="background1"/>
                <w:sz w:val="24"/>
                <w:szCs w:val="24"/>
              </w:rPr>
            </w:pPr>
            <w:r w:rsidRPr="00A7378D">
              <w:rPr>
                <w:rFonts w:ascii="Times New Roman" w:eastAsia="Calibri" w:hAnsi="Times New Roman" w:cs="Times New Roman"/>
                <w:b/>
                <w:color w:val="FFFFFF" w:themeColor="background1"/>
                <w:sz w:val="24"/>
                <w:szCs w:val="24"/>
              </w:rPr>
              <w:t>Componentes del Control Interno</w:t>
            </w:r>
          </w:p>
        </w:tc>
        <w:tc>
          <w:tcPr>
            <w:tcW w:w="2198" w:type="dxa"/>
            <w:tcBorders>
              <w:top w:val="nil"/>
              <w:left w:val="nil"/>
              <w:bottom w:val="single" w:sz="4" w:space="0" w:color="auto"/>
              <w:right w:val="single" w:sz="4" w:space="0" w:color="auto"/>
            </w:tcBorders>
            <w:shd w:val="clear" w:color="auto" w:fill="142F62"/>
            <w:noWrap/>
            <w:vAlign w:val="center"/>
            <w:hideMark/>
          </w:tcPr>
          <w:p w14:paraId="6CF99FCA" w14:textId="77777777" w:rsidR="00A7378D" w:rsidRPr="00A7378D" w:rsidRDefault="00A7378D" w:rsidP="00A7378D">
            <w:pPr>
              <w:spacing w:after="0" w:line="360" w:lineRule="auto"/>
              <w:jc w:val="center"/>
              <w:rPr>
                <w:rFonts w:ascii="Times New Roman" w:eastAsia="Calibri" w:hAnsi="Times New Roman" w:cs="Times New Roman"/>
                <w:b/>
                <w:color w:val="FFFFFF" w:themeColor="background1"/>
                <w:sz w:val="24"/>
                <w:szCs w:val="24"/>
              </w:rPr>
            </w:pPr>
            <w:r w:rsidRPr="00A7378D">
              <w:rPr>
                <w:rFonts w:ascii="Times New Roman" w:eastAsia="Calibri" w:hAnsi="Times New Roman" w:cs="Times New Roman"/>
                <w:b/>
                <w:color w:val="FFFFFF" w:themeColor="background1"/>
                <w:sz w:val="24"/>
                <w:szCs w:val="24"/>
              </w:rPr>
              <w:t>Evaluación</w:t>
            </w:r>
          </w:p>
        </w:tc>
      </w:tr>
      <w:tr w:rsidR="00A7378D" w:rsidRPr="00A7378D" w14:paraId="079C259F" w14:textId="77777777" w:rsidTr="00672480">
        <w:trPr>
          <w:trHeight w:val="378"/>
        </w:trPr>
        <w:tc>
          <w:tcPr>
            <w:tcW w:w="4769" w:type="dxa"/>
            <w:tcBorders>
              <w:top w:val="nil"/>
              <w:left w:val="single" w:sz="4" w:space="0" w:color="auto"/>
              <w:bottom w:val="single" w:sz="4" w:space="0" w:color="auto"/>
              <w:right w:val="single" w:sz="4" w:space="0" w:color="auto"/>
            </w:tcBorders>
            <w:shd w:val="clear" w:color="auto" w:fill="auto"/>
            <w:noWrap/>
            <w:vAlign w:val="bottom"/>
            <w:hideMark/>
          </w:tcPr>
          <w:p w14:paraId="5E3899BE" w14:textId="77777777" w:rsidR="00A7378D" w:rsidRPr="00A7378D" w:rsidRDefault="00A7378D" w:rsidP="00A7378D">
            <w:pPr>
              <w:spacing w:after="0" w:line="360" w:lineRule="auto"/>
              <w:rPr>
                <w:rFonts w:ascii="Times New Roman" w:eastAsia="Calibri" w:hAnsi="Times New Roman" w:cs="Times New Roman"/>
                <w:bCs/>
                <w:color w:val="767171"/>
                <w:sz w:val="24"/>
                <w:szCs w:val="24"/>
              </w:rPr>
            </w:pPr>
            <w:r w:rsidRPr="00A7378D">
              <w:rPr>
                <w:rFonts w:ascii="Times New Roman" w:eastAsia="Calibri" w:hAnsi="Times New Roman" w:cs="Times New Roman"/>
                <w:bCs/>
                <w:color w:val="767171"/>
                <w:sz w:val="24"/>
                <w:szCs w:val="24"/>
              </w:rPr>
              <w:t>Ambiente de Control</w:t>
            </w:r>
          </w:p>
        </w:tc>
        <w:tc>
          <w:tcPr>
            <w:tcW w:w="2198" w:type="dxa"/>
            <w:tcBorders>
              <w:top w:val="nil"/>
              <w:left w:val="nil"/>
              <w:bottom w:val="single" w:sz="4" w:space="0" w:color="auto"/>
              <w:right w:val="single" w:sz="4" w:space="0" w:color="auto"/>
            </w:tcBorders>
            <w:shd w:val="clear" w:color="auto" w:fill="auto"/>
            <w:noWrap/>
            <w:vAlign w:val="bottom"/>
            <w:hideMark/>
          </w:tcPr>
          <w:p w14:paraId="3C6EF43A" w14:textId="77777777" w:rsidR="00A7378D" w:rsidRPr="00A7378D" w:rsidRDefault="00A7378D" w:rsidP="00A7378D">
            <w:pPr>
              <w:spacing w:after="0" w:line="360" w:lineRule="auto"/>
              <w:jc w:val="right"/>
              <w:rPr>
                <w:rFonts w:ascii="Times New Roman" w:eastAsia="Calibri" w:hAnsi="Times New Roman" w:cs="Times New Roman"/>
                <w:bCs/>
                <w:color w:val="767171"/>
                <w:sz w:val="24"/>
                <w:szCs w:val="24"/>
              </w:rPr>
            </w:pPr>
            <w:r w:rsidRPr="00A7378D">
              <w:rPr>
                <w:rFonts w:ascii="Times New Roman" w:eastAsia="Calibri" w:hAnsi="Times New Roman" w:cs="Times New Roman"/>
                <w:bCs/>
                <w:color w:val="767171"/>
                <w:sz w:val="24"/>
                <w:szCs w:val="24"/>
              </w:rPr>
              <w:t>46.51%</w:t>
            </w:r>
          </w:p>
        </w:tc>
      </w:tr>
      <w:tr w:rsidR="00A7378D" w:rsidRPr="00A7378D" w14:paraId="7DF45501" w14:textId="77777777" w:rsidTr="00672480">
        <w:trPr>
          <w:trHeight w:val="378"/>
        </w:trPr>
        <w:tc>
          <w:tcPr>
            <w:tcW w:w="4769" w:type="dxa"/>
            <w:tcBorders>
              <w:top w:val="nil"/>
              <w:left w:val="single" w:sz="4" w:space="0" w:color="auto"/>
              <w:bottom w:val="single" w:sz="4" w:space="0" w:color="auto"/>
              <w:right w:val="single" w:sz="4" w:space="0" w:color="auto"/>
            </w:tcBorders>
            <w:shd w:val="clear" w:color="auto" w:fill="auto"/>
            <w:noWrap/>
            <w:vAlign w:val="bottom"/>
            <w:hideMark/>
          </w:tcPr>
          <w:p w14:paraId="0C5C025B" w14:textId="77777777" w:rsidR="00A7378D" w:rsidRPr="00A7378D" w:rsidRDefault="00A7378D" w:rsidP="00A7378D">
            <w:pPr>
              <w:spacing w:after="0" w:line="360" w:lineRule="auto"/>
              <w:rPr>
                <w:rFonts w:ascii="Times New Roman" w:eastAsia="Calibri" w:hAnsi="Times New Roman" w:cs="Times New Roman"/>
                <w:bCs/>
                <w:color w:val="767171"/>
                <w:sz w:val="24"/>
                <w:szCs w:val="24"/>
              </w:rPr>
            </w:pPr>
            <w:r w:rsidRPr="00A7378D">
              <w:rPr>
                <w:rFonts w:ascii="Times New Roman" w:eastAsia="Calibri" w:hAnsi="Times New Roman" w:cs="Times New Roman"/>
                <w:bCs/>
                <w:color w:val="767171"/>
                <w:sz w:val="24"/>
                <w:szCs w:val="24"/>
              </w:rPr>
              <w:t>Valoración y Administración de Riesgos</w:t>
            </w:r>
          </w:p>
        </w:tc>
        <w:tc>
          <w:tcPr>
            <w:tcW w:w="2198" w:type="dxa"/>
            <w:tcBorders>
              <w:top w:val="nil"/>
              <w:left w:val="nil"/>
              <w:bottom w:val="single" w:sz="4" w:space="0" w:color="auto"/>
              <w:right w:val="single" w:sz="4" w:space="0" w:color="auto"/>
            </w:tcBorders>
            <w:shd w:val="clear" w:color="auto" w:fill="auto"/>
            <w:noWrap/>
            <w:vAlign w:val="bottom"/>
            <w:hideMark/>
          </w:tcPr>
          <w:p w14:paraId="40D31C60" w14:textId="77777777" w:rsidR="00A7378D" w:rsidRPr="00A7378D" w:rsidRDefault="00A7378D" w:rsidP="00A7378D">
            <w:pPr>
              <w:spacing w:after="0" w:line="360" w:lineRule="auto"/>
              <w:jc w:val="right"/>
              <w:rPr>
                <w:rFonts w:ascii="Times New Roman" w:eastAsia="Calibri" w:hAnsi="Times New Roman" w:cs="Times New Roman"/>
                <w:bCs/>
                <w:color w:val="767171"/>
                <w:sz w:val="24"/>
                <w:szCs w:val="24"/>
              </w:rPr>
            </w:pPr>
            <w:r w:rsidRPr="00A7378D">
              <w:rPr>
                <w:rFonts w:ascii="Times New Roman" w:eastAsia="Calibri" w:hAnsi="Times New Roman" w:cs="Times New Roman"/>
                <w:bCs/>
                <w:color w:val="767171"/>
                <w:sz w:val="24"/>
                <w:szCs w:val="24"/>
              </w:rPr>
              <w:t>52%</w:t>
            </w:r>
          </w:p>
        </w:tc>
      </w:tr>
      <w:tr w:rsidR="00A7378D" w:rsidRPr="00A7378D" w14:paraId="3D33B9B8" w14:textId="77777777" w:rsidTr="00672480">
        <w:trPr>
          <w:trHeight w:val="378"/>
        </w:trPr>
        <w:tc>
          <w:tcPr>
            <w:tcW w:w="4769" w:type="dxa"/>
            <w:tcBorders>
              <w:top w:val="nil"/>
              <w:left w:val="single" w:sz="4" w:space="0" w:color="auto"/>
              <w:bottom w:val="single" w:sz="4" w:space="0" w:color="auto"/>
              <w:right w:val="single" w:sz="4" w:space="0" w:color="auto"/>
            </w:tcBorders>
            <w:shd w:val="clear" w:color="auto" w:fill="auto"/>
            <w:noWrap/>
            <w:vAlign w:val="bottom"/>
            <w:hideMark/>
          </w:tcPr>
          <w:p w14:paraId="216E082B" w14:textId="77777777" w:rsidR="00A7378D" w:rsidRPr="00A7378D" w:rsidRDefault="00A7378D" w:rsidP="00A7378D">
            <w:pPr>
              <w:spacing w:after="0" w:line="360" w:lineRule="auto"/>
              <w:rPr>
                <w:rFonts w:ascii="Times New Roman" w:eastAsia="Calibri" w:hAnsi="Times New Roman" w:cs="Times New Roman"/>
                <w:bCs/>
                <w:color w:val="767171"/>
                <w:sz w:val="24"/>
                <w:szCs w:val="24"/>
              </w:rPr>
            </w:pPr>
            <w:r w:rsidRPr="00A7378D">
              <w:rPr>
                <w:rFonts w:ascii="Times New Roman" w:eastAsia="Calibri" w:hAnsi="Times New Roman" w:cs="Times New Roman"/>
                <w:bCs/>
                <w:color w:val="767171"/>
                <w:sz w:val="24"/>
                <w:szCs w:val="24"/>
              </w:rPr>
              <w:t>Actividades de Control</w:t>
            </w:r>
          </w:p>
        </w:tc>
        <w:tc>
          <w:tcPr>
            <w:tcW w:w="2198" w:type="dxa"/>
            <w:tcBorders>
              <w:top w:val="nil"/>
              <w:left w:val="nil"/>
              <w:bottom w:val="single" w:sz="4" w:space="0" w:color="auto"/>
              <w:right w:val="single" w:sz="4" w:space="0" w:color="auto"/>
            </w:tcBorders>
            <w:shd w:val="clear" w:color="auto" w:fill="auto"/>
            <w:noWrap/>
            <w:vAlign w:val="bottom"/>
            <w:hideMark/>
          </w:tcPr>
          <w:p w14:paraId="153C1664" w14:textId="77777777" w:rsidR="00A7378D" w:rsidRPr="00A7378D" w:rsidRDefault="00A7378D" w:rsidP="00A7378D">
            <w:pPr>
              <w:spacing w:after="0" w:line="360" w:lineRule="auto"/>
              <w:jc w:val="right"/>
              <w:rPr>
                <w:rFonts w:ascii="Times New Roman" w:eastAsia="Calibri" w:hAnsi="Times New Roman" w:cs="Times New Roman"/>
                <w:bCs/>
                <w:color w:val="767171"/>
                <w:sz w:val="24"/>
                <w:szCs w:val="24"/>
              </w:rPr>
            </w:pPr>
            <w:r w:rsidRPr="00A7378D">
              <w:rPr>
                <w:rFonts w:ascii="Times New Roman" w:eastAsia="Calibri" w:hAnsi="Times New Roman" w:cs="Times New Roman"/>
                <w:bCs/>
                <w:color w:val="767171"/>
                <w:sz w:val="24"/>
                <w:szCs w:val="24"/>
              </w:rPr>
              <w:t>12%</w:t>
            </w:r>
          </w:p>
        </w:tc>
      </w:tr>
      <w:tr w:rsidR="00A7378D" w:rsidRPr="00A7378D" w14:paraId="5D2860DD" w14:textId="77777777" w:rsidTr="00672480">
        <w:trPr>
          <w:trHeight w:val="378"/>
        </w:trPr>
        <w:tc>
          <w:tcPr>
            <w:tcW w:w="4769" w:type="dxa"/>
            <w:tcBorders>
              <w:top w:val="nil"/>
              <w:left w:val="single" w:sz="4" w:space="0" w:color="auto"/>
              <w:bottom w:val="single" w:sz="4" w:space="0" w:color="auto"/>
              <w:right w:val="single" w:sz="4" w:space="0" w:color="auto"/>
            </w:tcBorders>
            <w:shd w:val="clear" w:color="auto" w:fill="auto"/>
            <w:noWrap/>
            <w:vAlign w:val="bottom"/>
            <w:hideMark/>
          </w:tcPr>
          <w:p w14:paraId="046894F3" w14:textId="77777777" w:rsidR="00A7378D" w:rsidRPr="00A7378D" w:rsidRDefault="00A7378D" w:rsidP="00A7378D">
            <w:pPr>
              <w:spacing w:after="0" w:line="360" w:lineRule="auto"/>
              <w:rPr>
                <w:rFonts w:ascii="Times New Roman" w:eastAsia="Calibri" w:hAnsi="Times New Roman" w:cs="Times New Roman"/>
                <w:bCs/>
                <w:color w:val="767171"/>
                <w:sz w:val="24"/>
                <w:szCs w:val="24"/>
              </w:rPr>
            </w:pPr>
            <w:r w:rsidRPr="00A7378D">
              <w:rPr>
                <w:rFonts w:ascii="Times New Roman" w:eastAsia="Calibri" w:hAnsi="Times New Roman" w:cs="Times New Roman"/>
                <w:bCs/>
                <w:color w:val="767171"/>
                <w:sz w:val="24"/>
                <w:szCs w:val="24"/>
              </w:rPr>
              <w:t>Información y Comunicación</w:t>
            </w:r>
          </w:p>
        </w:tc>
        <w:tc>
          <w:tcPr>
            <w:tcW w:w="2198" w:type="dxa"/>
            <w:tcBorders>
              <w:top w:val="nil"/>
              <w:left w:val="nil"/>
              <w:bottom w:val="single" w:sz="4" w:space="0" w:color="auto"/>
              <w:right w:val="single" w:sz="4" w:space="0" w:color="auto"/>
            </w:tcBorders>
            <w:shd w:val="clear" w:color="auto" w:fill="auto"/>
            <w:noWrap/>
            <w:vAlign w:val="bottom"/>
            <w:hideMark/>
          </w:tcPr>
          <w:p w14:paraId="3B26DE3B" w14:textId="77777777" w:rsidR="00A7378D" w:rsidRPr="00A7378D" w:rsidRDefault="00A7378D" w:rsidP="00A7378D">
            <w:pPr>
              <w:spacing w:after="0" w:line="360" w:lineRule="auto"/>
              <w:jc w:val="right"/>
              <w:rPr>
                <w:rFonts w:ascii="Times New Roman" w:eastAsia="Calibri" w:hAnsi="Times New Roman" w:cs="Times New Roman"/>
                <w:bCs/>
                <w:color w:val="767171"/>
                <w:sz w:val="24"/>
                <w:szCs w:val="24"/>
              </w:rPr>
            </w:pPr>
            <w:r w:rsidRPr="00A7378D">
              <w:rPr>
                <w:rFonts w:ascii="Times New Roman" w:eastAsia="Calibri" w:hAnsi="Times New Roman" w:cs="Times New Roman"/>
                <w:bCs/>
                <w:color w:val="767171"/>
                <w:sz w:val="24"/>
                <w:szCs w:val="24"/>
              </w:rPr>
              <w:t>45.45%</w:t>
            </w:r>
          </w:p>
        </w:tc>
      </w:tr>
      <w:tr w:rsidR="00A7378D" w:rsidRPr="00A7378D" w14:paraId="08FFBA00" w14:textId="77777777" w:rsidTr="00672480">
        <w:trPr>
          <w:trHeight w:val="378"/>
        </w:trPr>
        <w:tc>
          <w:tcPr>
            <w:tcW w:w="4769" w:type="dxa"/>
            <w:tcBorders>
              <w:top w:val="nil"/>
              <w:left w:val="single" w:sz="4" w:space="0" w:color="auto"/>
              <w:bottom w:val="single" w:sz="4" w:space="0" w:color="auto"/>
              <w:right w:val="single" w:sz="4" w:space="0" w:color="auto"/>
            </w:tcBorders>
            <w:shd w:val="clear" w:color="auto" w:fill="auto"/>
            <w:noWrap/>
            <w:vAlign w:val="bottom"/>
            <w:hideMark/>
          </w:tcPr>
          <w:p w14:paraId="7118D98C" w14:textId="77777777" w:rsidR="00A7378D" w:rsidRPr="00A7378D" w:rsidRDefault="00A7378D" w:rsidP="00A7378D">
            <w:pPr>
              <w:spacing w:after="0" w:line="360" w:lineRule="auto"/>
              <w:rPr>
                <w:rFonts w:ascii="Times New Roman" w:eastAsia="Calibri" w:hAnsi="Times New Roman" w:cs="Times New Roman"/>
                <w:bCs/>
                <w:color w:val="767171"/>
                <w:sz w:val="24"/>
                <w:szCs w:val="24"/>
              </w:rPr>
            </w:pPr>
            <w:r w:rsidRPr="00A7378D">
              <w:rPr>
                <w:rFonts w:ascii="Times New Roman" w:eastAsia="Calibri" w:hAnsi="Times New Roman" w:cs="Times New Roman"/>
                <w:bCs/>
                <w:color w:val="767171"/>
                <w:sz w:val="24"/>
                <w:szCs w:val="24"/>
              </w:rPr>
              <w:t xml:space="preserve">Monitoreo y Evaluación </w:t>
            </w:r>
          </w:p>
        </w:tc>
        <w:tc>
          <w:tcPr>
            <w:tcW w:w="2198" w:type="dxa"/>
            <w:tcBorders>
              <w:top w:val="nil"/>
              <w:left w:val="nil"/>
              <w:bottom w:val="single" w:sz="4" w:space="0" w:color="auto"/>
              <w:right w:val="single" w:sz="4" w:space="0" w:color="auto"/>
            </w:tcBorders>
            <w:shd w:val="clear" w:color="auto" w:fill="auto"/>
            <w:noWrap/>
            <w:vAlign w:val="bottom"/>
            <w:hideMark/>
          </w:tcPr>
          <w:p w14:paraId="615EB2D7" w14:textId="77777777" w:rsidR="00A7378D" w:rsidRPr="00A7378D" w:rsidRDefault="00A7378D" w:rsidP="00A7378D">
            <w:pPr>
              <w:spacing w:after="0" w:line="360" w:lineRule="auto"/>
              <w:jc w:val="right"/>
              <w:rPr>
                <w:rFonts w:ascii="Times New Roman" w:eastAsia="Calibri" w:hAnsi="Times New Roman" w:cs="Times New Roman"/>
                <w:bCs/>
                <w:color w:val="767171"/>
                <w:sz w:val="24"/>
                <w:szCs w:val="24"/>
              </w:rPr>
            </w:pPr>
            <w:r w:rsidRPr="00A7378D">
              <w:rPr>
                <w:rFonts w:ascii="Times New Roman" w:eastAsia="Calibri" w:hAnsi="Times New Roman" w:cs="Times New Roman"/>
                <w:bCs/>
                <w:color w:val="767171"/>
                <w:sz w:val="24"/>
                <w:szCs w:val="24"/>
              </w:rPr>
              <w:t>92.31%</w:t>
            </w:r>
          </w:p>
        </w:tc>
      </w:tr>
      <w:tr w:rsidR="00A7378D" w:rsidRPr="00A7378D" w14:paraId="38B6D20E" w14:textId="77777777" w:rsidTr="00672480">
        <w:trPr>
          <w:trHeight w:val="378"/>
        </w:trPr>
        <w:tc>
          <w:tcPr>
            <w:tcW w:w="4769" w:type="dxa"/>
            <w:tcBorders>
              <w:top w:val="nil"/>
              <w:left w:val="single" w:sz="4" w:space="0" w:color="auto"/>
              <w:bottom w:val="single" w:sz="4" w:space="0" w:color="auto"/>
              <w:right w:val="single" w:sz="4" w:space="0" w:color="auto"/>
            </w:tcBorders>
            <w:shd w:val="clear" w:color="auto" w:fill="auto"/>
            <w:noWrap/>
            <w:vAlign w:val="bottom"/>
            <w:hideMark/>
          </w:tcPr>
          <w:p w14:paraId="558F47F3" w14:textId="77777777" w:rsidR="00A7378D" w:rsidRPr="00A7378D" w:rsidRDefault="00A7378D" w:rsidP="00A7378D">
            <w:pPr>
              <w:spacing w:after="0" w:line="360" w:lineRule="auto"/>
              <w:jc w:val="right"/>
              <w:rPr>
                <w:rFonts w:ascii="Times New Roman" w:eastAsia="Calibri" w:hAnsi="Times New Roman" w:cs="Times New Roman"/>
                <w:b/>
                <w:color w:val="767171"/>
                <w:sz w:val="24"/>
                <w:szCs w:val="24"/>
              </w:rPr>
            </w:pPr>
            <w:r w:rsidRPr="00A7378D">
              <w:rPr>
                <w:rFonts w:ascii="Times New Roman" w:eastAsia="Calibri" w:hAnsi="Times New Roman" w:cs="Times New Roman"/>
                <w:b/>
                <w:color w:val="767171"/>
                <w:sz w:val="24"/>
                <w:szCs w:val="24"/>
              </w:rPr>
              <w:t>% Promedio</w:t>
            </w:r>
          </w:p>
        </w:tc>
        <w:tc>
          <w:tcPr>
            <w:tcW w:w="2198" w:type="dxa"/>
            <w:tcBorders>
              <w:top w:val="nil"/>
              <w:left w:val="nil"/>
              <w:bottom w:val="single" w:sz="4" w:space="0" w:color="auto"/>
              <w:right w:val="single" w:sz="4" w:space="0" w:color="auto"/>
            </w:tcBorders>
            <w:shd w:val="clear" w:color="auto" w:fill="auto"/>
            <w:noWrap/>
            <w:vAlign w:val="bottom"/>
            <w:hideMark/>
          </w:tcPr>
          <w:p w14:paraId="74C806B9" w14:textId="77777777" w:rsidR="00A7378D" w:rsidRPr="00A7378D" w:rsidRDefault="00A7378D" w:rsidP="00A7378D">
            <w:pPr>
              <w:spacing w:after="0" w:line="360" w:lineRule="auto"/>
              <w:jc w:val="right"/>
              <w:rPr>
                <w:rFonts w:ascii="Times New Roman" w:eastAsia="Calibri" w:hAnsi="Times New Roman" w:cs="Times New Roman"/>
                <w:b/>
                <w:color w:val="767171"/>
                <w:sz w:val="24"/>
                <w:szCs w:val="24"/>
              </w:rPr>
            </w:pPr>
            <w:r w:rsidRPr="00A7378D">
              <w:rPr>
                <w:rFonts w:ascii="Times New Roman" w:eastAsia="Calibri" w:hAnsi="Times New Roman" w:cs="Times New Roman"/>
                <w:b/>
                <w:color w:val="767171"/>
                <w:sz w:val="24"/>
                <w:szCs w:val="24"/>
              </w:rPr>
              <w:t>49.65%</w:t>
            </w:r>
          </w:p>
        </w:tc>
      </w:tr>
    </w:tbl>
    <w:p w14:paraId="30B841A8" w14:textId="26B94AAD" w:rsidR="00C20962" w:rsidRDefault="00C20962" w:rsidP="00A7378D">
      <w:pPr>
        <w:tabs>
          <w:tab w:val="left" w:pos="2670"/>
        </w:tabs>
        <w:spacing w:after="200" w:line="360" w:lineRule="auto"/>
        <w:ind w:left="360"/>
        <w:contextualSpacing/>
        <w:jc w:val="both"/>
        <w:rPr>
          <w:rFonts w:ascii="Times New Roman" w:eastAsia="Calibri" w:hAnsi="Times New Roman" w:cs="Times New Roman"/>
          <w:bCs/>
          <w:color w:val="767171"/>
          <w:sz w:val="24"/>
          <w:szCs w:val="24"/>
        </w:rPr>
      </w:pPr>
    </w:p>
    <w:p w14:paraId="2D72944F" w14:textId="1FB05CCA" w:rsidR="005B66A1" w:rsidRPr="005B66A1" w:rsidRDefault="005B66A1" w:rsidP="005B66A1">
      <w:pPr>
        <w:rPr>
          <w:rFonts w:ascii="Times New Roman" w:eastAsia="Calibri" w:hAnsi="Times New Roman" w:cs="Times New Roman"/>
          <w:sz w:val="24"/>
          <w:szCs w:val="24"/>
        </w:rPr>
      </w:pPr>
    </w:p>
    <w:p w14:paraId="4BE46CCD" w14:textId="152ECFE3" w:rsidR="005B66A1" w:rsidRPr="005B66A1" w:rsidRDefault="005B66A1" w:rsidP="005B66A1">
      <w:pPr>
        <w:rPr>
          <w:rFonts w:ascii="Times New Roman" w:eastAsia="Calibri" w:hAnsi="Times New Roman" w:cs="Times New Roman"/>
          <w:sz w:val="24"/>
          <w:szCs w:val="24"/>
        </w:rPr>
      </w:pPr>
    </w:p>
    <w:p w14:paraId="3FEA0205" w14:textId="0F5C4965" w:rsidR="005B66A1" w:rsidRPr="005B66A1" w:rsidRDefault="005B66A1" w:rsidP="005B66A1">
      <w:pPr>
        <w:rPr>
          <w:rFonts w:ascii="Times New Roman" w:eastAsia="Calibri" w:hAnsi="Times New Roman" w:cs="Times New Roman"/>
          <w:sz w:val="24"/>
          <w:szCs w:val="24"/>
        </w:rPr>
      </w:pPr>
    </w:p>
    <w:p w14:paraId="6278576B" w14:textId="3DBE98C2" w:rsidR="005B66A1" w:rsidRPr="005B66A1" w:rsidRDefault="005B66A1" w:rsidP="005B66A1">
      <w:pPr>
        <w:rPr>
          <w:rFonts w:ascii="Times New Roman" w:eastAsia="Calibri" w:hAnsi="Times New Roman" w:cs="Times New Roman"/>
          <w:sz w:val="24"/>
          <w:szCs w:val="24"/>
        </w:rPr>
      </w:pPr>
    </w:p>
    <w:p w14:paraId="53F7321A" w14:textId="4D49F14D" w:rsidR="005B66A1" w:rsidRPr="005B66A1" w:rsidRDefault="005B66A1" w:rsidP="005B66A1">
      <w:pPr>
        <w:rPr>
          <w:rFonts w:ascii="Times New Roman" w:eastAsia="Calibri" w:hAnsi="Times New Roman" w:cs="Times New Roman"/>
          <w:sz w:val="24"/>
          <w:szCs w:val="24"/>
        </w:rPr>
      </w:pPr>
    </w:p>
    <w:p w14:paraId="28BAF95B" w14:textId="27FCDE7E" w:rsidR="005B66A1" w:rsidRDefault="005B66A1" w:rsidP="005B66A1">
      <w:pPr>
        <w:rPr>
          <w:rFonts w:ascii="Times New Roman" w:eastAsia="Calibri" w:hAnsi="Times New Roman" w:cs="Times New Roman"/>
          <w:bCs/>
          <w:color w:val="767171"/>
          <w:sz w:val="24"/>
          <w:szCs w:val="24"/>
        </w:rPr>
      </w:pPr>
    </w:p>
    <w:p w14:paraId="2AF057B9" w14:textId="162F70E7" w:rsidR="005B66A1" w:rsidRDefault="005B66A1" w:rsidP="005B66A1">
      <w:pPr>
        <w:rPr>
          <w:rFonts w:ascii="Times New Roman" w:eastAsia="Calibri" w:hAnsi="Times New Roman" w:cs="Times New Roman"/>
          <w:bCs/>
          <w:color w:val="767171"/>
          <w:sz w:val="24"/>
          <w:szCs w:val="24"/>
        </w:rPr>
      </w:pPr>
    </w:p>
    <w:p w14:paraId="350B1E2B" w14:textId="4D32786F" w:rsidR="005B66A1" w:rsidRDefault="005B66A1" w:rsidP="005B66A1">
      <w:pPr>
        <w:rPr>
          <w:rFonts w:ascii="Times New Roman" w:eastAsia="Calibri" w:hAnsi="Times New Roman" w:cs="Times New Roman"/>
          <w:sz w:val="24"/>
          <w:szCs w:val="24"/>
        </w:rPr>
      </w:pPr>
    </w:p>
    <w:p w14:paraId="244322DA" w14:textId="1048D82A" w:rsidR="005B66A1" w:rsidRDefault="005B66A1" w:rsidP="005B66A1">
      <w:pPr>
        <w:rPr>
          <w:rFonts w:ascii="Times New Roman" w:eastAsia="Calibri" w:hAnsi="Times New Roman" w:cs="Times New Roman"/>
          <w:sz w:val="24"/>
          <w:szCs w:val="24"/>
        </w:rPr>
      </w:pPr>
    </w:p>
    <w:p w14:paraId="55998F4F" w14:textId="4DAA2FDB" w:rsidR="005B66A1" w:rsidRDefault="005B66A1" w:rsidP="005B66A1">
      <w:pPr>
        <w:rPr>
          <w:rFonts w:ascii="Times New Roman" w:eastAsia="Calibri" w:hAnsi="Times New Roman" w:cs="Times New Roman"/>
          <w:sz w:val="24"/>
          <w:szCs w:val="24"/>
        </w:rPr>
      </w:pPr>
    </w:p>
    <w:p w14:paraId="14FAB316" w14:textId="77777777" w:rsidR="005B66A1" w:rsidRPr="005B66A1" w:rsidRDefault="005B66A1" w:rsidP="005B66A1">
      <w:pPr>
        <w:rPr>
          <w:rFonts w:ascii="Times New Roman" w:eastAsia="Calibri" w:hAnsi="Times New Roman" w:cs="Times New Roman"/>
          <w:sz w:val="24"/>
          <w:szCs w:val="24"/>
        </w:rPr>
      </w:pPr>
    </w:p>
    <w:p w14:paraId="4124CED2" w14:textId="77777777" w:rsidR="00F870D8" w:rsidRPr="00A7378D" w:rsidRDefault="00F870D8" w:rsidP="008B1BD9">
      <w:pPr>
        <w:numPr>
          <w:ilvl w:val="0"/>
          <w:numId w:val="1"/>
        </w:numPr>
        <w:spacing w:line="360" w:lineRule="auto"/>
        <w:jc w:val="both"/>
        <w:rPr>
          <w:rFonts w:ascii="Times New Roman" w:eastAsia="Calibri" w:hAnsi="Times New Roman" w:cs="Times New Roman"/>
          <w:b/>
          <w:color w:val="767171"/>
          <w:spacing w:val="20"/>
          <w:sz w:val="24"/>
          <w:szCs w:val="24"/>
        </w:rPr>
      </w:pPr>
      <w:bookmarkStart w:id="27" w:name="_Hlk77327748"/>
      <w:r w:rsidRPr="00A7378D">
        <w:rPr>
          <w:rFonts w:ascii="Times New Roman" w:eastAsia="Calibri" w:hAnsi="Times New Roman" w:cs="Times New Roman"/>
          <w:b/>
          <w:color w:val="767171"/>
          <w:sz w:val="24"/>
          <w:szCs w:val="24"/>
        </w:rPr>
        <w:lastRenderedPageBreak/>
        <w:t>Resultados</w:t>
      </w:r>
      <w:r w:rsidRPr="00A7378D">
        <w:rPr>
          <w:rFonts w:ascii="Times New Roman" w:eastAsia="Calibri" w:hAnsi="Times New Roman" w:cs="Times New Roman"/>
          <w:b/>
          <w:color w:val="767171"/>
          <w:spacing w:val="20"/>
          <w:sz w:val="24"/>
          <w:szCs w:val="24"/>
        </w:rPr>
        <w:t xml:space="preserve"> de los sistemas de calidad:</w:t>
      </w:r>
    </w:p>
    <w:bookmarkEnd w:id="27"/>
    <w:p w14:paraId="3C1F14E0" w14:textId="63C13CBC" w:rsidR="00F870D8" w:rsidRPr="00A7378D" w:rsidRDefault="00F870D8" w:rsidP="008B1BD9">
      <w:pPr>
        <w:spacing w:after="200" w:line="360" w:lineRule="auto"/>
        <w:ind w:left="720"/>
        <w:contextualSpacing/>
        <w:jc w:val="both"/>
        <w:rPr>
          <w:rFonts w:ascii="Times New Roman" w:eastAsia="Times New Roman" w:hAnsi="Times New Roman" w:cs="Times New Roman"/>
          <w:color w:val="767171"/>
          <w:kern w:val="28"/>
          <w:sz w:val="24"/>
          <w:szCs w:val="24"/>
          <w:lang w:eastAsia="es-ES"/>
        </w:rPr>
      </w:pPr>
      <w:r w:rsidRPr="00A7378D">
        <w:rPr>
          <w:rFonts w:ascii="Times New Roman" w:eastAsia="Times New Roman" w:hAnsi="Times New Roman" w:cs="Times New Roman"/>
          <w:color w:val="767171"/>
          <w:kern w:val="28"/>
          <w:sz w:val="24"/>
          <w:szCs w:val="24"/>
          <w:lang w:eastAsia="es-ES"/>
        </w:rPr>
        <w:t xml:space="preserve">En el indicador No.1 del SISMAP, relacionado con la gestión de la calidad y servicios, en el </w:t>
      </w:r>
      <w:r w:rsidR="00C20962" w:rsidRPr="00A7378D">
        <w:rPr>
          <w:rFonts w:ascii="Times New Roman" w:eastAsia="Times New Roman" w:hAnsi="Times New Roman" w:cs="Times New Roman"/>
          <w:color w:val="767171"/>
          <w:kern w:val="28"/>
          <w:sz w:val="24"/>
          <w:szCs w:val="24"/>
          <w:lang w:eastAsia="es-ES"/>
        </w:rPr>
        <w:t>subindicador</w:t>
      </w:r>
      <w:r w:rsidRPr="00A7378D">
        <w:rPr>
          <w:rFonts w:ascii="Times New Roman" w:eastAsia="Times New Roman" w:hAnsi="Times New Roman" w:cs="Times New Roman"/>
          <w:color w:val="767171"/>
          <w:kern w:val="28"/>
          <w:sz w:val="24"/>
          <w:szCs w:val="24"/>
          <w:lang w:eastAsia="es-ES"/>
        </w:rPr>
        <w:t xml:space="preserve"> 01.1 el CONAVIHSIDA tiene actualizado su autodiagnóstico CAF, con una puntuación de un 100%.   Asimismo, en cuanto al sub indicador 01.2 correspondiente al plan de mejora institucional, la puntuación es de </w:t>
      </w:r>
      <w:r w:rsidR="00CE6BF5" w:rsidRPr="00A7378D">
        <w:rPr>
          <w:rFonts w:ascii="Times New Roman" w:eastAsia="Times New Roman" w:hAnsi="Times New Roman" w:cs="Times New Roman"/>
          <w:color w:val="767171"/>
          <w:kern w:val="28"/>
          <w:sz w:val="24"/>
          <w:szCs w:val="24"/>
          <w:lang w:eastAsia="es-ES"/>
        </w:rPr>
        <w:t>60</w:t>
      </w:r>
      <w:r w:rsidRPr="00A7378D">
        <w:rPr>
          <w:rFonts w:ascii="Times New Roman" w:eastAsia="Times New Roman" w:hAnsi="Times New Roman" w:cs="Times New Roman"/>
          <w:color w:val="767171"/>
          <w:kern w:val="28"/>
          <w:sz w:val="24"/>
          <w:szCs w:val="24"/>
          <w:lang w:eastAsia="es-ES"/>
        </w:rPr>
        <w:t xml:space="preserve">%, con avances obtenidos </w:t>
      </w:r>
      <w:r w:rsidR="008D5259" w:rsidRPr="00A7378D">
        <w:rPr>
          <w:rFonts w:ascii="Times New Roman" w:eastAsia="Times New Roman" w:hAnsi="Times New Roman" w:cs="Times New Roman"/>
          <w:color w:val="767171"/>
          <w:kern w:val="28"/>
          <w:sz w:val="24"/>
          <w:szCs w:val="24"/>
          <w:lang w:eastAsia="es-ES"/>
        </w:rPr>
        <w:t xml:space="preserve">durante el año </w:t>
      </w:r>
      <w:r w:rsidR="00CE6BF5" w:rsidRPr="00A7378D">
        <w:rPr>
          <w:rFonts w:ascii="Times New Roman" w:eastAsia="Times New Roman" w:hAnsi="Times New Roman" w:cs="Times New Roman"/>
          <w:color w:val="767171"/>
          <w:kern w:val="28"/>
          <w:sz w:val="24"/>
          <w:szCs w:val="24"/>
          <w:lang w:eastAsia="es-ES"/>
        </w:rPr>
        <w:t>2022.</w:t>
      </w:r>
    </w:p>
    <w:p w14:paraId="0F70985D" w14:textId="77777777" w:rsidR="00F870D8" w:rsidRPr="00A7378D" w:rsidRDefault="00F870D8" w:rsidP="008B1BD9">
      <w:pPr>
        <w:spacing w:after="200" w:line="360" w:lineRule="auto"/>
        <w:ind w:left="720"/>
        <w:contextualSpacing/>
        <w:jc w:val="both"/>
        <w:rPr>
          <w:rFonts w:ascii="Times New Roman" w:eastAsia="Times New Roman" w:hAnsi="Times New Roman" w:cs="Times New Roman"/>
          <w:color w:val="767171"/>
          <w:kern w:val="28"/>
          <w:sz w:val="24"/>
          <w:szCs w:val="24"/>
          <w:lang w:eastAsia="es-ES"/>
        </w:rPr>
      </w:pPr>
    </w:p>
    <w:p w14:paraId="6D91EA18" w14:textId="77777777" w:rsidR="00F870D8" w:rsidRPr="00A7378D" w:rsidRDefault="00F870D8" w:rsidP="008B1BD9">
      <w:pPr>
        <w:spacing w:after="200" w:line="360" w:lineRule="auto"/>
        <w:ind w:left="720"/>
        <w:contextualSpacing/>
        <w:jc w:val="both"/>
        <w:rPr>
          <w:rFonts w:ascii="Times New Roman" w:eastAsia="Times New Roman" w:hAnsi="Times New Roman" w:cs="Times New Roman"/>
          <w:color w:val="767171"/>
          <w:kern w:val="28"/>
          <w:sz w:val="24"/>
          <w:szCs w:val="24"/>
          <w:lang w:eastAsia="es-ES"/>
        </w:rPr>
      </w:pPr>
      <w:r w:rsidRPr="00A7378D">
        <w:rPr>
          <w:rFonts w:ascii="Times New Roman" w:eastAsia="Times New Roman" w:hAnsi="Times New Roman" w:cs="Times New Roman"/>
          <w:color w:val="767171"/>
          <w:kern w:val="28"/>
          <w:sz w:val="24"/>
          <w:szCs w:val="24"/>
          <w:lang w:eastAsia="es-ES"/>
        </w:rPr>
        <w:t>En cuanto al sub indicador 01.3 estandarización de procesos, la puntuación es de 50%, pues ha sido elaborado el mapa de procesos y en la actualidad estamos trabajando el análisis de procesos de las diferentes áreas de la institución.   En cuanto al sub indicador 01.4 carta compromiso al ciudadano, la institución no aplica para el mismo.</w:t>
      </w:r>
    </w:p>
    <w:p w14:paraId="35E6D876" w14:textId="40960460" w:rsidR="00F870D8" w:rsidRPr="00A7378D" w:rsidRDefault="00F870D8" w:rsidP="008B1BD9">
      <w:pPr>
        <w:spacing w:after="200" w:line="360" w:lineRule="auto"/>
        <w:ind w:left="720"/>
        <w:contextualSpacing/>
        <w:jc w:val="both"/>
        <w:rPr>
          <w:rFonts w:ascii="Times New Roman" w:eastAsia="Times New Roman" w:hAnsi="Times New Roman" w:cs="Times New Roman"/>
          <w:color w:val="767171"/>
          <w:kern w:val="28"/>
          <w:sz w:val="24"/>
          <w:szCs w:val="24"/>
          <w:lang w:eastAsia="es-ES"/>
        </w:rPr>
      </w:pPr>
    </w:p>
    <w:p w14:paraId="5632A10E" w14:textId="77777777" w:rsidR="001B3BBA" w:rsidRPr="00A7378D" w:rsidRDefault="001B3BBA" w:rsidP="008B1BD9">
      <w:pPr>
        <w:spacing w:after="200" w:line="360" w:lineRule="auto"/>
        <w:ind w:left="720"/>
        <w:contextualSpacing/>
        <w:jc w:val="both"/>
        <w:rPr>
          <w:rFonts w:ascii="Times New Roman" w:eastAsia="Times New Roman" w:hAnsi="Times New Roman" w:cs="Times New Roman"/>
          <w:color w:val="767171"/>
          <w:kern w:val="28"/>
          <w:sz w:val="24"/>
          <w:szCs w:val="24"/>
          <w:lang w:eastAsia="es-ES"/>
        </w:rPr>
      </w:pPr>
    </w:p>
    <w:p w14:paraId="740AE581" w14:textId="77777777" w:rsidR="00F870D8" w:rsidRPr="00A7378D" w:rsidRDefault="00F870D8" w:rsidP="008B1BD9">
      <w:pPr>
        <w:numPr>
          <w:ilvl w:val="0"/>
          <w:numId w:val="1"/>
        </w:numPr>
        <w:spacing w:line="360" w:lineRule="auto"/>
        <w:jc w:val="both"/>
        <w:rPr>
          <w:rFonts w:ascii="Times New Roman" w:eastAsia="Calibri" w:hAnsi="Times New Roman" w:cs="Times New Roman"/>
          <w:b/>
          <w:bCs/>
          <w:color w:val="767171"/>
          <w:spacing w:val="20"/>
          <w:sz w:val="24"/>
          <w:szCs w:val="24"/>
        </w:rPr>
      </w:pPr>
      <w:r w:rsidRPr="00A7378D">
        <w:rPr>
          <w:rFonts w:ascii="Times New Roman" w:eastAsia="Calibri" w:hAnsi="Times New Roman" w:cs="Times New Roman"/>
          <w:b/>
          <w:bCs/>
          <w:color w:val="767171"/>
          <w:spacing w:val="20"/>
          <w:sz w:val="24"/>
          <w:szCs w:val="24"/>
        </w:rPr>
        <w:t>Resultados de actividades de desarrollo institucional:</w:t>
      </w:r>
    </w:p>
    <w:p w14:paraId="443095C0" w14:textId="1D505C14" w:rsidR="00F870D8" w:rsidRPr="00A7378D" w:rsidRDefault="00F870D8" w:rsidP="008B1BD9">
      <w:pPr>
        <w:spacing w:after="200" w:line="360" w:lineRule="auto"/>
        <w:ind w:left="720"/>
        <w:contextualSpacing/>
        <w:jc w:val="both"/>
        <w:rPr>
          <w:rFonts w:ascii="Times New Roman" w:eastAsia="Times New Roman" w:hAnsi="Times New Roman" w:cs="Times New Roman"/>
          <w:color w:val="767171"/>
          <w:kern w:val="28"/>
          <w:sz w:val="24"/>
          <w:szCs w:val="24"/>
          <w:lang w:eastAsia="es-ES"/>
        </w:rPr>
      </w:pPr>
      <w:r w:rsidRPr="00A7378D">
        <w:rPr>
          <w:rFonts w:ascii="Times New Roman" w:eastAsia="Times New Roman" w:hAnsi="Times New Roman" w:cs="Times New Roman"/>
          <w:color w:val="767171"/>
          <w:kern w:val="28"/>
          <w:sz w:val="24"/>
          <w:szCs w:val="24"/>
          <w:lang w:eastAsia="es-ES"/>
        </w:rPr>
        <w:t xml:space="preserve">En lo relativo al indicador No.4 que corresponde a la organización del trabajo, en el sub indicador 04.1 estructura organizativa, la institución tiene un 100%, en virtud de que fue aprobada la estructura organizativa mediante la </w:t>
      </w:r>
      <w:r w:rsidR="001A25A3" w:rsidRPr="00A7378D">
        <w:rPr>
          <w:rFonts w:ascii="Times New Roman" w:eastAsia="Times New Roman" w:hAnsi="Times New Roman" w:cs="Times New Roman"/>
          <w:color w:val="767171"/>
          <w:kern w:val="28"/>
          <w:sz w:val="24"/>
          <w:szCs w:val="24"/>
          <w:lang w:eastAsia="es-ES"/>
        </w:rPr>
        <w:t>R</w:t>
      </w:r>
      <w:r w:rsidRPr="00A7378D">
        <w:rPr>
          <w:rFonts w:ascii="Times New Roman" w:eastAsia="Times New Roman" w:hAnsi="Times New Roman" w:cs="Times New Roman"/>
          <w:color w:val="767171"/>
          <w:kern w:val="28"/>
          <w:sz w:val="24"/>
          <w:szCs w:val="24"/>
          <w:lang w:eastAsia="es-ES"/>
        </w:rPr>
        <w:t xml:space="preserve">esolución </w:t>
      </w:r>
      <w:r w:rsidR="001A25A3" w:rsidRPr="00A7378D">
        <w:rPr>
          <w:rFonts w:ascii="Times New Roman" w:eastAsia="Times New Roman" w:hAnsi="Times New Roman" w:cs="Times New Roman"/>
          <w:color w:val="767171"/>
          <w:kern w:val="28"/>
          <w:sz w:val="24"/>
          <w:szCs w:val="24"/>
          <w:lang w:eastAsia="es-ES"/>
        </w:rPr>
        <w:t>No.003</w:t>
      </w:r>
      <w:r w:rsidRPr="00A7378D">
        <w:rPr>
          <w:rFonts w:ascii="Times New Roman" w:eastAsia="Times New Roman" w:hAnsi="Times New Roman" w:cs="Times New Roman"/>
          <w:color w:val="767171"/>
          <w:kern w:val="28"/>
          <w:sz w:val="24"/>
          <w:szCs w:val="24"/>
          <w:lang w:eastAsia="es-ES"/>
        </w:rPr>
        <w:t>/20</w:t>
      </w:r>
      <w:r w:rsidR="001A25A3" w:rsidRPr="00A7378D">
        <w:rPr>
          <w:rFonts w:ascii="Times New Roman" w:eastAsia="Times New Roman" w:hAnsi="Times New Roman" w:cs="Times New Roman"/>
          <w:color w:val="767171"/>
          <w:kern w:val="28"/>
          <w:sz w:val="24"/>
          <w:szCs w:val="24"/>
          <w:lang w:eastAsia="es-ES"/>
        </w:rPr>
        <w:t>22</w:t>
      </w:r>
      <w:r w:rsidRPr="00A7378D">
        <w:rPr>
          <w:rFonts w:ascii="Times New Roman" w:eastAsia="Times New Roman" w:hAnsi="Times New Roman" w:cs="Times New Roman"/>
          <w:color w:val="767171"/>
          <w:kern w:val="28"/>
          <w:sz w:val="24"/>
          <w:szCs w:val="24"/>
          <w:lang w:eastAsia="es-ES"/>
        </w:rPr>
        <w:t xml:space="preserve">.   Asimismo, en el sub indicador 04.2 manual de organización y funciones, la calificación es de </w:t>
      </w:r>
      <w:r w:rsidR="001A25A3" w:rsidRPr="00A7378D">
        <w:rPr>
          <w:rFonts w:ascii="Times New Roman" w:eastAsia="Times New Roman" w:hAnsi="Times New Roman" w:cs="Times New Roman"/>
          <w:color w:val="767171"/>
          <w:kern w:val="28"/>
          <w:sz w:val="24"/>
          <w:szCs w:val="24"/>
          <w:lang w:eastAsia="es-ES"/>
        </w:rPr>
        <w:t>100</w:t>
      </w:r>
      <w:r w:rsidRPr="00A7378D">
        <w:rPr>
          <w:rFonts w:ascii="Times New Roman" w:eastAsia="Times New Roman" w:hAnsi="Times New Roman" w:cs="Times New Roman"/>
          <w:color w:val="767171"/>
          <w:kern w:val="28"/>
          <w:sz w:val="24"/>
          <w:szCs w:val="24"/>
          <w:lang w:eastAsia="es-ES"/>
        </w:rPr>
        <w:t xml:space="preserve">%, </w:t>
      </w:r>
      <w:r w:rsidR="001A25A3" w:rsidRPr="00A7378D">
        <w:rPr>
          <w:rFonts w:ascii="Times New Roman" w:eastAsia="Times New Roman" w:hAnsi="Times New Roman" w:cs="Times New Roman"/>
          <w:color w:val="767171"/>
          <w:kern w:val="28"/>
          <w:sz w:val="24"/>
          <w:szCs w:val="24"/>
          <w:lang w:eastAsia="es-ES"/>
        </w:rPr>
        <w:t>aprobado mediante la Resolución No.004/2022</w:t>
      </w:r>
    </w:p>
    <w:p w14:paraId="16EDCD68" w14:textId="77777777" w:rsidR="00F870D8" w:rsidRPr="009707E1" w:rsidRDefault="00F870D8" w:rsidP="008B1BD9">
      <w:pPr>
        <w:spacing w:after="200" w:line="360" w:lineRule="auto"/>
        <w:ind w:left="720"/>
        <w:contextualSpacing/>
        <w:jc w:val="both"/>
        <w:rPr>
          <w:rFonts w:ascii="Times New Roman" w:eastAsia="Times New Roman" w:hAnsi="Times New Roman" w:cs="Times New Roman"/>
          <w:color w:val="767171"/>
          <w:kern w:val="28"/>
          <w:sz w:val="24"/>
          <w:szCs w:val="24"/>
          <w:lang w:eastAsia="es-ES"/>
        </w:rPr>
      </w:pPr>
    </w:p>
    <w:p w14:paraId="3BEDBC6A" w14:textId="33491FA1" w:rsidR="00F870D8" w:rsidRPr="009707E1" w:rsidRDefault="004717A5" w:rsidP="008B1BD9">
      <w:pPr>
        <w:pStyle w:val="Ttulo2"/>
        <w:spacing w:line="360" w:lineRule="auto"/>
        <w:rPr>
          <w:rFonts w:ascii="Times New Roman" w:hAnsi="Times New Roman"/>
          <w:i w:val="0"/>
          <w:iCs w:val="0"/>
          <w:color w:val="767171"/>
          <w:spacing w:val="20"/>
          <w:sz w:val="24"/>
          <w:szCs w:val="24"/>
        </w:rPr>
      </w:pPr>
      <w:bookmarkStart w:id="28" w:name="_Toc122006896"/>
      <w:r w:rsidRPr="009707E1">
        <w:rPr>
          <w:rFonts w:ascii="Times New Roman" w:hAnsi="Times New Roman"/>
          <w:i w:val="0"/>
          <w:iCs w:val="0"/>
          <w:color w:val="767171"/>
          <w:spacing w:val="20"/>
          <w:sz w:val="24"/>
          <w:szCs w:val="24"/>
        </w:rPr>
        <w:t>4</w:t>
      </w:r>
      <w:r w:rsidR="00651278" w:rsidRPr="009707E1">
        <w:rPr>
          <w:rFonts w:ascii="Times New Roman" w:hAnsi="Times New Roman"/>
          <w:i w:val="0"/>
          <w:iCs w:val="0"/>
          <w:color w:val="767171"/>
          <w:spacing w:val="20"/>
          <w:sz w:val="24"/>
          <w:szCs w:val="24"/>
        </w:rPr>
        <w:t>.</w:t>
      </w:r>
      <w:r w:rsidR="001B62E2" w:rsidRPr="009707E1">
        <w:rPr>
          <w:rFonts w:ascii="Times New Roman" w:hAnsi="Times New Roman"/>
          <w:i w:val="0"/>
          <w:iCs w:val="0"/>
          <w:color w:val="767171"/>
          <w:spacing w:val="20"/>
          <w:sz w:val="24"/>
          <w:szCs w:val="24"/>
        </w:rPr>
        <w:t>6</w:t>
      </w:r>
      <w:r w:rsidR="00651278" w:rsidRPr="009707E1">
        <w:rPr>
          <w:rFonts w:ascii="Times New Roman" w:hAnsi="Times New Roman"/>
          <w:i w:val="0"/>
          <w:iCs w:val="0"/>
          <w:color w:val="767171"/>
          <w:spacing w:val="20"/>
          <w:sz w:val="24"/>
          <w:szCs w:val="24"/>
        </w:rPr>
        <w:t xml:space="preserve"> D</w:t>
      </w:r>
      <w:r w:rsidR="00F870D8" w:rsidRPr="009707E1">
        <w:rPr>
          <w:rFonts w:ascii="Times New Roman" w:hAnsi="Times New Roman"/>
          <w:i w:val="0"/>
          <w:iCs w:val="0"/>
          <w:color w:val="767171"/>
          <w:spacing w:val="20"/>
          <w:sz w:val="24"/>
          <w:szCs w:val="24"/>
        </w:rPr>
        <w:t>esempeño del Área de Comunicaciones</w:t>
      </w:r>
      <w:bookmarkEnd w:id="28"/>
    </w:p>
    <w:p w14:paraId="0BB6893A" w14:textId="48C4D749" w:rsidR="00F870D8" w:rsidRPr="009707E1" w:rsidRDefault="00F870D8" w:rsidP="00C20962">
      <w:pPr>
        <w:spacing w:line="360" w:lineRule="auto"/>
        <w:jc w:val="both"/>
        <w:rPr>
          <w:rFonts w:ascii="Times New Roman" w:eastAsia="Calibri" w:hAnsi="Times New Roman" w:cs="Times New Roman"/>
          <w:color w:val="767171"/>
          <w:sz w:val="24"/>
          <w:szCs w:val="24"/>
        </w:rPr>
      </w:pPr>
      <w:r w:rsidRPr="009707E1">
        <w:rPr>
          <w:rFonts w:ascii="Times New Roman" w:eastAsia="Calibri" w:hAnsi="Times New Roman" w:cs="Times New Roman"/>
          <w:color w:val="767171"/>
          <w:sz w:val="24"/>
          <w:szCs w:val="24"/>
        </w:rPr>
        <w:t xml:space="preserve">En el </w:t>
      </w:r>
      <w:r w:rsidR="008D5259" w:rsidRPr="009707E1">
        <w:rPr>
          <w:rFonts w:ascii="Times New Roman" w:eastAsia="Calibri" w:hAnsi="Times New Roman" w:cs="Times New Roman"/>
          <w:color w:val="767171"/>
          <w:sz w:val="24"/>
          <w:szCs w:val="24"/>
        </w:rPr>
        <w:t>año</w:t>
      </w:r>
      <w:r w:rsidRPr="009707E1">
        <w:rPr>
          <w:rFonts w:ascii="Times New Roman" w:eastAsia="Calibri" w:hAnsi="Times New Roman" w:cs="Times New Roman"/>
          <w:color w:val="767171"/>
          <w:sz w:val="24"/>
          <w:szCs w:val="24"/>
        </w:rPr>
        <w:t xml:space="preserve"> 2022 la División de Comunicaciones del CONAVIHSIDA ha dado continuidad a los procesos de comunicación e información ordinarios previstos en el Plan de Comunicación y en las estrategias de información de la institución.</w:t>
      </w:r>
    </w:p>
    <w:p w14:paraId="2ED4E17B" w14:textId="64689B08" w:rsidR="00F870D8" w:rsidRPr="009707E1" w:rsidRDefault="00F870D8" w:rsidP="005B66A1">
      <w:pPr>
        <w:spacing w:after="0" w:line="360" w:lineRule="auto"/>
        <w:jc w:val="both"/>
        <w:rPr>
          <w:rFonts w:ascii="Times New Roman" w:eastAsia="Calibri" w:hAnsi="Times New Roman" w:cs="Times New Roman"/>
          <w:color w:val="767171"/>
          <w:sz w:val="24"/>
          <w:szCs w:val="24"/>
        </w:rPr>
      </w:pPr>
      <w:r w:rsidRPr="009707E1">
        <w:rPr>
          <w:rFonts w:ascii="Times New Roman" w:eastAsia="Calibri" w:hAnsi="Times New Roman" w:cs="Times New Roman"/>
          <w:color w:val="767171"/>
          <w:sz w:val="24"/>
          <w:szCs w:val="24"/>
        </w:rPr>
        <w:t xml:space="preserve">Dichas estrategias han sido formuladas como parte de las acciones de prevención y educación de la institución.  El objetivo es mantener en la agenda pública los temas asociados a la epidemia del VIH como una forma de facilitar la ejecución de los proyectos en curso y posicionar al CONAVIHSIDA como la institución que lidera la Respuesta Nacional. </w:t>
      </w:r>
      <w:r w:rsidR="005B66A1" w:rsidRPr="009707E1">
        <w:rPr>
          <w:rFonts w:ascii="Times New Roman" w:eastAsia="Calibri" w:hAnsi="Times New Roman" w:cs="Times New Roman"/>
          <w:color w:val="767171"/>
          <w:sz w:val="24"/>
          <w:szCs w:val="24"/>
        </w:rPr>
        <w:tab/>
      </w:r>
    </w:p>
    <w:p w14:paraId="37DAF484" w14:textId="1C1074D9" w:rsidR="00F870D8" w:rsidRPr="009707E1" w:rsidRDefault="00F870D8" w:rsidP="008B1BD9">
      <w:pPr>
        <w:spacing w:after="0" w:line="360" w:lineRule="auto"/>
        <w:jc w:val="both"/>
        <w:rPr>
          <w:rFonts w:ascii="Times New Roman" w:eastAsia="Calibri" w:hAnsi="Times New Roman" w:cs="Times New Roman"/>
          <w:b/>
          <w:bCs/>
          <w:color w:val="767171"/>
          <w:sz w:val="24"/>
          <w:szCs w:val="24"/>
        </w:rPr>
      </w:pPr>
      <w:r w:rsidRPr="009707E1">
        <w:rPr>
          <w:rFonts w:ascii="Times New Roman" w:eastAsia="Calibri" w:hAnsi="Times New Roman" w:cs="Times New Roman"/>
          <w:b/>
          <w:bCs/>
          <w:color w:val="767171"/>
          <w:sz w:val="24"/>
          <w:szCs w:val="24"/>
        </w:rPr>
        <w:lastRenderedPageBreak/>
        <w:t xml:space="preserve">Entre las acciones más relevantes pueden citarse las siguientes: </w:t>
      </w:r>
    </w:p>
    <w:p w14:paraId="3E5F74BC" w14:textId="77777777" w:rsidR="005B66A1" w:rsidRPr="009707E1" w:rsidRDefault="005B66A1" w:rsidP="008B1BD9">
      <w:pPr>
        <w:spacing w:after="0" w:line="360" w:lineRule="auto"/>
        <w:jc w:val="both"/>
        <w:rPr>
          <w:rFonts w:ascii="Times New Roman" w:eastAsia="Calibri" w:hAnsi="Times New Roman" w:cs="Times New Roman"/>
          <w:b/>
          <w:bCs/>
          <w:color w:val="767171"/>
          <w:sz w:val="24"/>
          <w:szCs w:val="24"/>
        </w:rPr>
      </w:pPr>
    </w:p>
    <w:p w14:paraId="5869EBE7" w14:textId="77777777" w:rsidR="00F870D8" w:rsidRPr="009707E1" w:rsidRDefault="00F870D8" w:rsidP="008B1BD9">
      <w:pPr>
        <w:numPr>
          <w:ilvl w:val="0"/>
          <w:numId w:val="14"/>
        </w:numPr>
        <w:spacing w:after="0" w:line="360" w:lineRule="auto"/>
        <w:jc w:val="both"/>
        <w:rPr>
          <w:rFonts w:ascii="Times New Roman" w:eastAsia="Calibri" w:hAnsi="Times New Roman" w:cs="Times New Roman"/>
          <w:b/>
          <w:bCs/>
          <w:color w:val="767171"/>
          <w:sz w:val="24"/>
          <w:szCs w:val="24"/>
        </w:rPr>
      </w:pPr>
      <w:r w:rsidRPr="009707E1">
        <w:rPr>
          <w:rFonts w:ascii="Times New Roman" w:eastAsia="Calibri" w:hAnsi="Times New Roman" w:cs="Times New Roman"/>
          <w:b/>
          <w:bCs/>
          <w:color w:val="767171"/>
          <w:sz w:val="24"/>
          <w:szCs w:val="24"/>
        </w:rPr>
        <w:t>Programa radial “CONAVIHSIDA con la Comunidad”</w:t>
      </w:r>
    </w:p>
    <w:p w14:paraId="728BE930" w14:textId="77777777" w:rsidR="00F870D8" w:rsidRPr="009707E1" w:rsidRDefault="00F870D8" w:rsidP="008B1BD9">
      <w:pPr>
        <w:spacing w:after="0" w:line="360" w:lineRule="auto"/>
        <w:ind w:left="708"/>
        <w:jc w:val="both"/>
        <w:rPr>
          <w:rFonts w:ascii="Times New Roman" w:eastAsia="Calibri" w:hAnsi="Times New Roman" w:cs="Times New Roman"/>
          <w:color w:val="767171"/>
          <w:sz w:val="24"/>
          <w:szCs w:val="24"/>
        </w:rPr>
      </w:pPr>
      <w:r w:rsidRPr="009707E1">
        <w:rPr>
          <w:rFonts w:ascii="Times New Roman" w:eastAsia="Calibri" w:hAnsi="Times New Roman" w:cs="Times New Roman"/>
          <w:color w:val="767171"/>
          <w:sz w:val="24"/>
          <w:szCs w:val="24"/>
        </w:rPr>
        <w:t>Este espacio de comunicación ha sido concebido como una vía de comunicación con las comunidades y un espacio para renovar continuamente los contactos interinstitucionales a nivel nacional.</w:t>
      </w:r>
    </w:p>
    <w:p w14:paraId="7F95264B" w14:textId="77777777" w:rsidR="00F870D8" w:rsidRPr="009707E1" w:rsidRDefault="00F870D8" w:rsidP="008B1BD9">
      <w:pPr>
        <w:numPr>
          <w:ilvl w:val="0"/>
          <w:numId w:val="14"/>
        </w:numPr>
        <w:spacing w:after="0" w:line="360" w:lineRule="auto"/>
        <w:jc w:val="both"/>
        <w:rPr>
          <w:rFonts w:ascii="Times New Roman" w:eastAsia="Calibri" w:hAnsi="Times New Roman" w:cs="Times New Roman"/>
          <w:b/>
          <w:bCs/>
          <w:color w:val="767171"/>
          <w:sz w:val="24"/>
          <w:szCs w:val="24"/>
        </w:rPr>
      </w:pPr>
      <w:r w:rsidRPr="009707E1">
        <w:rPr>
          <w:rFonts w:ascii="Times New Roman" w:eastAsia="Calibri" w:hAnsi="Times New Roman" w:cs="Times New Roman"/>
          <w:b/>
          <w:bCs/>
          <w:color w:val="767171"/>
          <w:sz w:val="24"/>
          <w:szCs w:val="24"/>
        </w:rPr>
        <w:t>Promoción y cobertura de prensa de las actividades institucionales</w:t>
      </w:r>
    </w:p>
    <w:p w14:paraId="17EB0F59" w14:textId="77777777" w:rsidR="00F870D8" w:rsidRPr="009707E1" w:rsidRDefault="00F870D8" w:rsidP="008B1BD9">
      <w:pPr>
        <w:spacing w:after="0" w:line="360" w:lineRule="auto"/>
        <w:ind w:left="708"/>
        <w:jc w:val="both"/>
        <w:rPr>
          <w:rFonts w:ascii="Times New Roman" w:eastAsia="Calibri" w:hAnsi="Times New Roman" w:cs="Times New Roman"/>
          <w:color w:val="767171"/>
          <w:sz w:val="24"/>
          <w:szCs w:val="24"/>
        </w:rPr>
      </w:pPr>
      <w:r w:rsidRPr="009707E1">
        <w:rPr>
          <w:rFonts w:ascii="Times New Roman" w:eastAsia="Calibri" w:hAnsi="Times New Roman" w:cs="Times New Roman"/>
          <w:color w:val="767171"/>
          <w:sz w:val="24"/>
          <w:szCs w:val="24"/>
        </w:rPr>
        <w:t xml:space="preserve">La División de Comunicaciones, como instancia encargada de mantener la imagen institucional del CONAVIHSIDA, ha mantenido el flujo informativo de las actividades realizadas en sus diferentes áreas, así como de las declaraciones permanentes del director ejecutivo.     Esta acción contribuye a mantener en la agenda pública los temas relacionados con la epidemia del VIH y de la Respuesta Nacional, crear en la opinión pública un ambiente favorable a la ejecución de los programas de prevención y atención a todos los niveles. </w:t>
      </w:r>
    </w:p>
    <w:p w14:paraId="54F1D35A" w14:textId="77777777" w:rsidR="00F870D8" w:rsidRPr="009707E1" w:rsidRDefault="00F870D8" w:rsidP="008B1BD9">
      <w:pPr>
        <w:spacing w:after="0" w:line="360" w:lineRule="auto"/>
        <w:ind w:left="708"/>
        <w:jc w:val="both"/>
        <w:rPr>
          <w:rFonts w:ascii="Times New Roman" w:eastAsia="Calibri" w:hAnsi="Times New Roman" w:cs="Times New Roman"/>
          <w:color w:val="767171"/>
          <w:sz w:val="24"/>
          <w:szCs w:val="24"/>
        </w:rPr>
      </w:pPr>
      <w:r w:rsidRPr="009707E1">
        <w:rPr>
          <w:rFonts w:ascii="Times New Roman" w:eastAsia="Calibri" w:hAnsi="Times New Roman" w:cs="Times New Roman"/>
          <w:color w:val="767171"/>
          <w:sz w:val="24"/>
          <w:szCs w:val="24"/>
        </w:rPr>
        <w:t>En ese período la División de Comunicaciones dio apoyo de prensa y       divulgación de la información a varias actividades realizadas por la   institución.  Entre estas:</w:t>
      </w:r>
    </w:p>
    <w:p w14:paraId="5C460148" w14:textId="77777777" w:rsidR="00F870D8" w:rsidRPr="009707E1" w:rsidRDefault="00F870D8" w:rsidP="008B1BD9">
      <w:pPr>
        <w:spacing w:after="0" w:line="360" w:lineRule="auto"/>
        <w:ind w:left="708"/>
        <w:jc w:val="both"/>
        <w:rPr>
          <w:rFonts w:ascii="Times New Roman" w:eastAsia="Calibri" w:hAnsi="Times New Roman" w:cs="Times New Roman"/>
          <w:color w:val="767171"/>
          <w:sz w:val="24"/>
          <w:szCs w:val="24"/>
        </w:rPr>
      </w:pPr>
    </w:p>
    <w:p w14:paraId="04ABFBFB" w14:textId="16AEDBB8" w:rsidR="00F870D8" w:rsidRPr="009707E1" w:rsidRDefault="008D5259" w:rsidP="008B1BD9">
      <w:pPr>
        <w:numPr>
          <w:ilvl w:val="0"/>
          <w:numId w:val="15"/>
        </w:numPr>
        <w:spacing w:after="0" w:line="360" w:lineRule="auto"/>
        <w:jc w:val="both"/>
        <w:rPr>
          <w:rFonts w:ascii="Times New Roman" w:eastAsia="Calibri" w:hAnsi="Times New Roman" w:cs="Times New Roman"/>
          <w:color w:val="767171"/>
          <w:sz w:val="24"/>
          <w:szCs w:val="24"/>
        </w:rPr>
      </w:pPr>
      <w:r w:rsidRPr="009707E1">
        <w:rPr>
          <w:rFonts w:ascii="Times New Roman" w:eastAsia="Calibri" w:hAnsi="Times New Roman" w:cs="Times New Roman"/>
          <w:color w:val="767171"/>
          <w:sz w:val="24"/>
          <w:szCs w:val="24"/>
        </w:rPr>
        <w:t>A</w:t>
      </w:r>
      <w:r w:rsidR="00F870D8" w:rsidRPr="009707E1">
        <w:rPr>
          <w:rFonts w:ascii="Times New Roman" w:eastAsia="Calibri" w:hAnsi="Times New Roman" w:cs="Times New Roman"/>
          <w:color w:val="767171"/>
          <w:sz w:val="24"/>
          <w:szCs w:val="24"/>
        </w:rPr>
        <w:t xml:space="preserve">ctividades realizadas en la Republica Dominicana por una Misión del Fondo Mundial de Lucha contra el Sida, la Tuberculosis y la Malaria que visitó el país con el fin de dar seguimiento a las acciones del Proyecto de Prevención del VIH en Poblaciones Clave. </w:t>
      </w:r>
    </w:p>
    <w:p w14:paraId="54EE70F9" w14:textId="77777777" w:rsidR="00F870D8" w:rsidRPr="009707E1" w:rsidRDefault="00F870D8" w:rsidP="008B1BD9">
      <w:pPr>
        <w:numPr>
          <w:ilvl w:val="0"/>
          <w:numId w:val="15"/>
        </w:numPr>
        <w:spacing w:after="0" w:line="360" w:lineRule="auto"/>
        <w:jc w:val="both"/>
        <w:rPr>
          <w:rFonts w:ascii="Times New Roman" w:eastAsia="Calibri" w:hAnsi="Times New Roman" w:cs="Times New Roman"/>
          <w:color w:val="767171"/>
          <w:sz w:val="24"/>
          <w:szCs w:val="24"/>
        </w:rPr>
      </w:pPr>
      <w:r w:rsidRPr="009707E1">
        <w:rPr>
          <w:rFonts w:ascii="Times New Roman" w:eastAsia="Calibri" w:hAnsi="Times New Roman" w:cs="Times New Roman"/>
          <w:color w:val="767171"/>
          <w:sz w:val="24"/>
          <w:szCs w:val="24"/>
        </w:rPr>
        <w:t>Puesta en circulación del Plan Estratégico a la Respuesta Nacional a la Tuberculosis del Ministerio de Salud Pública.</w:t>
      </w:r>
    </w:p>
    <w:p w14:paraId="5A70E16A" w14:textId="77777777" w:rsidR="00F870D8" w:rsidRPr="009707E1" w:rsidRDefault="00F870D8" w:rsidP="008B1BD9">
      <w:pPr>
        <w:numPr>
          <w:ilvl w:val="0"/>
          <w:numId w:val="15"/>
        </w:numPr>
        <w:spacing w:after="0" w:line="360" w:lineRule="auto"/>
        <w:jc w:val="both"/>
        <w:rPr>
          <w:rFonts w:ascii="Times New Roman" w:eastAsia="Calibri" w:hAnsi="Times New Roman" w:cs="Times New Roman"/>
          <w:color w:val="767171"/>
          <w:sz w:val="24"/>
          <w:szCs w:val="24"/>
        </w:rPr>
      </w:pPr>
      <w:r w:rsidRPr="009707E1">
        <w:rPr>
          <w:rFonts w:ascii="Times New Roman" w:eastAsia="Calibri" w:hAnsi="Times New Roman" w:cs="Times New Roman"/>
          <w:color w:val="767171"/>
          <w:sz w:val="24"/>
          <w:szCs w:val="24"/>
        </w:rPr>
        <w:t xml:space="preserve">Seminario “Agenda por la Salud y Derechos de las Mujeres” auspiciado por agencias de cooperaciones, la Sociedad Civil e instituciones públicas. </w:t>
      </w:r>
    </w:p>
    <w:p w14:paraId="37847AFF" w14:textId="77777777" w:rsidR="00F870D8" w:rsidRPr="009707E1" w:rsidRDefault="00F870D8" w:rsidP="008B1BD9">
      <w:pPr>
        <w:numPr>
          <w:ilvl w:val="0"/>
          <w:numId w:val="15"/>
        </w:numPr>
        <w:spacing w:after="0" w:line="360" w:lineRule="auto"/>
        <w:jc w:val="both"/>
        <w:rPr>
          <w:rFonts w:ascii="Times New Roman" w:eastAsia="Calibri" w:hAnsi="Times New Roman" w:cs="Times New Roman"/>
          <w:color w:val="767171"/>
          <w:sz w:val="24"/>
          <w:szCs w:val="24"/>
        </w:rPr>
      </w:pPr>
      <w:r w:rsidRPr="009707E1">
        <w:rPr>
          <w:rFonts w:ascii="Times New Roman" w:eastAsia="Calibri" w:hAnsi="Times New Roman" w:cs="Times New Roman"/>
          <w:color w:val="767171"/>
          <w:sz w:val="24"/>
          <w:szCs w:val="24"/>
        </w:rPr>
        <w:t>Asamblea Electoral para los entes y direcciones generales de cara a la escogencia de grupos ocupaciones en las Comisiones de Integridad Gubernamental y Cumplimiento Normativo.</w:t>
      </w:r>
    </w:p>
    <w:p w14:paraId="706F5A28" w14:textId="77777777" w:rsidR="00F870D8" w:rsidRPr="009707E1" w:rsidRDefault="00F870D8" w:rsidP="008B1BD9">
      <w:pPr>
        <w:numPr>
          <w:ilvl w:val="0"/>
          <w:numId w:val="15"/>
        </w:numPr>
        <w:spacing w:after="0" w:line="360" w:lineRule="auto"/>
        <w:jc w:val="both"/>
        <w:rPr>
          <w:rFonts w:ascii="Times New Roman" w:eastAsia="Calibri" w:hAnsi="Times New Roman" w:cs="Times New Roman"/>
          <w:color w:val="767171"/>
          <w:sz w:val="24"/>
          <w:szCs w:val="24"/>
        </w:rPr>
      </w:pPr>
      <w:r w:rsidRPr="009707E1">
        <w:rPr>
          <w:rFonts w:ascii="Times New Roman" w:eastAsia="Calibri" w:hAnsi="Times New Roman" w:cs="Times New Roman"/>
          <w:color w:val="767171"/>
          <w:sz w:val="24"/>
          <w:szCs w:val="24"/>
        </w:rPr>
        <w:t>Mesa Técnica de Genero y VIH</w:t>
      </w:r>
    </w:p>
    <w:p w14:paraId="7AE2A258" w14:textId="086A5506" w:rsidR="00F870D8" w:rsidRPr="009707E1" w:rsidRDefault="008D5259" w:rsidP="008B1BD9">
      <w:pPr>
        <w:numPr>
          <w:ilvl w:val="0"/>
          <w:numId w:val="15"/>
        </w:numPr>
        <w:spacing w:after="0" w:line="360" w:lineRule="auto"/>
        <w:jc w:val="both"/>
        <w:rPr>
          <w:rFonts w:ascii="Times New Roman" w:eastAsia="Calibri" w:hAnsi="Times New Roman" w:cs="Times New Roman"/>
          <w:color w:val="767171"/>
          <w:sz w:val="24"/>
          <w:szCs w:val="24"/>
        </w:rPr>
      </w:pPr>
      <w:r w:rsidRPr="009707E1">
        <w:rPr>
          <w:rFonts w:ascii="Times New Roman" w:eastAsia="Calibri" w:hAnsi="Times New Roman" w:cs="Times New Roman"/>
          <w:color w:val="767171"/>
          <w:sz w:val="24"/>
          <w:szCs w:val="24"/>
        </w:rPr>
        <w:lastRenderedPageBreak/>
        <w:t xml:space="preserve">Actividades de colaboración </w:t>
      </w:r>
      <w:r w:rsidR="00F870D8" w:rsidRPr="009707E1">
        <w:rPr>
          <w:rFonts w:ascii="Times New Roman" w:eastAsia="Calibri" w:hAnsi="Times New Roman" w:cs="Times New Roman"/>
          <w:color w:val="767171"/>
          <w:sz w:val="24"/>
          <w:szCs w:val="24"/>
        </w:rPr>
        <w:t>del CONAVIHSIDA con el Servicio Nacional de Salud Agencia de los Estados Unidos para el Desarrollo Internacional (USAI)</w:t>
      </w:r>
    </w:p>
    <w:p w14:paraId="637B06DF" w14:textId="2168AE62" w:rsidR="00F870D8" w:rsidRPr="009707E1" w:rsidRDefault="00F870D8" w:rsidP="008B1BD9">
      <w:pPr>
        <w:numPr>
          <w:ilvl w:val="0"/>
          <w:numId w:val="15"/>
        </w:numPr>
        <w:spacing w:after="0" w:line="360" w:lineRule="auto"/>
        <w:jc w:val="both"/>
        <w:rPr>
          <w:rFonts w:ascii="Times New Roman" w:eastAsia="Calibri" w:hAnsi="Times New Roman" w:cs="Times New Roman"/>
          <w:color w:val="767171"/>
          <w:sz w:val="24"/>
          <w:szCs w:val="24"/>
        </w:rPr>
      </w:pPr>
      <w:r w:rsidRPr="009707E1">
        <w:rPr>
          <w:rFonts w:ascii="Times New Roman" w:eastAsia="Calibri" w:hAnsi="Times New Roman" w:cs="Times New Roman"/>
          <w:color w:val="767171"/>
          <w:sz w:val="24"/>
          <w:szCs w:val="24"/>
        </w:rPr>
        <w:t>Socialización del Plan Estrategia para la Transversalización del Enfoque de Género en salud 2022-2030.</w:t>
      </w:r>
    </w:p>
    <w:p w14:paraId="01C3916D" w14:textId="77777777" w:rsidR="00F870D8" w:rsidRPr="009707E1" w:rsidRDefault="00F870D8" w:rsidP="008B1BD9">
      <w:pPr>
        <w:numPr>
          <w:ilvl w:val="0"/>
          <w:numId w:val="15"/>
        </w:numPr>
        <w:spacing w:after="0" w:line="360" w:lineRule="auto"/>
        <w:jc w:val="both"/>
        <w:rPr>
          <w:rFonts w:ascii="Times New Roman" w:eastAsia="Calibri" w:hAnsi="Times New Roman" w:cs="Times New Roman"/>
          <w:color w:val="767171"/>
          <w:sz w:val="24"/>
          <w:szCs w:val="24"/>
        </w:rPr>
      </w:pPr>
      <w:r w:rsidRPr="009707E1">
        <w:rPr>
          <w:rFonts w:ascii="Times New Roman" w:eastAsia="Calibri" w:hAnsi="Times New Roman" w:cs="Times New Roman"/>
          <w:color w:val="767171"/>
          <w:sz w:val="24"/>
          <w:szCs w:val="24"/>
        </w:rPr>
        <w:t xml:space="preserve">Presentación de la Iniciativa denominada Hacia el 93-93-93 en República Dominicana. </w:t>
      </w:r>
    </w:p>
    <w:p w14:paraId="46AEB21A" w14:textId="77777777" w:rsidR="00F870D8" w:rsidRPr="009707E1" w:rsidRDefault="00F870D8" w:rsidP="008B1BD9">
      <w:pPr>
        <w:spacing w:after="0" w:line="360" w:lineRule="auto"/>
        <w:ind w:left="708"/>
        <w:jc w:val="both"/>
        <w:rPr>
          <w:rFonts w:ascii="Times New Roman" w:eastAsia="Calibri" w:hAnsi="Times New Roman" w:cs="Times New Roman"/>
          <w:color w:val="767171"/>
          <w:sz w:val="24"/>
          <w:szCs w:val="24"/>
        </w:rPr>
      </w:pPr>
    </w:p>
    <w:p w14:paraId="36F36F6F" w14:textId="77777777" w:rsidR="00F870D8" w:rsidRPr="009707E1" w:rsidRDefault="00F870D8" w:rsidP="008B1BD9">
      <w:pPr>
        <w:spacing w:after="0" w:line="360" w:lineRule="auto"/>
        <w:ind w:left="708"/>
        <w:jc w:val="both"/>
        <w:rPr>
          <w:rFonts w:ascii="Times New Roman" w:eastAsia="Calibri" w:hAnsi="Times New Roman" w:cs="Times New Roman"/>
          <w:color w:val="767171"/>
          <w:sz w:val="24"/>
          <w:szCs w:val="24"/>
        </w:rPr>
      </w:pPr>
      <w:r w:rsidRPr="009707E1">
        <w:rPr>
          <w:rFonts w:ascii="Times New Roman" w:eastAsia="Calibri" w:hAnsi="Times New Roman" w:cs="Times New Roman"/>
          <w:color w:val="767171"/>
          <w:sz w:val="24"/>
          <w:szCs w:val="24"/>
        </w:rPr>
        <w:t>La línea de difusión en las redes sociales se basa principalmente en el espíritu del Plan Estratégico Nacional (PEN) y la Ley 135-5 sobre VIH y el Sida por esa vía, la Unidad de Comunicación estratégica y Prensa se concentró en la difusión de las actividades ordinarias, así como en las efemérides relacionadas con los temas de salud y desarrollo, VIH y derechos humanos.</w:t>
      </w:r>
    </w:p>
    <w:p w14:paraId="3406B397" w14:textId="77777777" w:rsidR="00F870D8" w:rsidRPr="009707E1" w:rsidRDefault="00F870D8" w:rsidP="008B1BD9">
      <w:pPr>
        <w:spacing w:after="0" w:line="360" w:lineRule="auto"/>
        <w:ind w:left="708"/>
        <w:jc w:val="both"/>
        <w:rPr>
          <w:rFonts w:ascii="Times New Roman" w:eastAsia="Calibri" w:hAnsi="Times New Roman" w:cs="Times New Roman"/>
          <w:color w:val="767171"/>
          <w:sz w:val="24"/>
          <w:szCs w:val="24"/>
        </w:rPr>
      </w:pPr>
    </w:p>
    <w:p w14:paraId="00247F87" w14:textId="77777777" w:rsidR="00F870D8" w:rsidRPr="009707E1" w:rsidRDefault="00F870D8" w:rsidP="008B1BD9">
      <w:pPr>
        <w:spacing w:after="0" w:line="360" w:lineRule="auto"/>
        <w:ind w:left="708"/>
        <w:jc w:val="both"/>
        <w:rPr>
          <w:rFonts w:ascii="Times New Roman" w:eastAsia="Calibri" w:hAnsi="Times New Roman" w:cs="Times New Roman"/>
          <w:color w:val="767171"/>
          <w:sz w:val="24"/>
          <w:szCs w:val="24"/>
        </w:rPr>
      </w:pPr>
      <w:r w:rsidRPr="009707E1">
        <w:rPr>
          <w:rFonts w:ascii="Times New Roman" w:eastAsia="Calibri" w:hAnsi="Times New Roman" w:cs="Times New Roman"/>
          <w:color w:val="767171"/>
          <w:sz w:val="24"/>
          <w:szCs w:val="24"/>
        </w:rPr>
        <w:t>El tema de la discriminación y el estigma son fundamental en nuestra política de Información, Educación y Comunicación, partiendo de la visión de la actual gestión institucional.</w:t>
      </w:r>
    </w:p>
    <w:p w14:paraId="133CFF17" w14:textId="7EFD9600" w:rsidR="00F870D8" w:rsidRPr="009707E1" w:rsidRDefault="00F870D8" w:rsidP="008B1BD9">
      <w:pPr>
        <w:spacing w:after="0" w:line="360" w:lineRule="auto"/>
        <w:ind w:left="708"/>
        <w:jc w:val="both"/>
        <w:rPr>
          <w:rFonts w:ascii="Times New Roman" w:eastAsia="Calibri" w:hAnsi="Times New Roman" w:cs="Times New Roman"/>
          <w:color w:val="767171"/>
          <w:sz w:val="24"/>
          <w:szCs w:val="24"/>
        </w:rPr>
      </w:pPr>
    </w:p>
    <w:p w14:paraId="2612CCCE" w14:textId="174F3876" w:rsidR="00F870D8" w:rsidRPr="009707E1" w:rsidRDefault="00651278" w:rsidP="008B1BD9">
      <w:pPr>
        <w:pStyle w:val="Ttulo1"/>
        <w:spacing w:line="360" w:lineRule="auto"/>
        <w:rPr>
          <w:rFonts w:ascii="Times New Roman" w:eastAsia="Calibri" w:hAnsi="Times New Roman"/>
          <w:b/>
          <w:bCs/>
          <w:color w:val="767171"/>
          <w:spacing w:val="20"/>
          <w:sz w:val="28"/>
          <w:szCs w:val="28"/>
        </w:rPr>
      </w:pPr>
      <w:bookmarkStart w:id="29" w:name="_Toc122006897"/>
      <w:r w:rsidRPr="009707E1">
        <w:rPr>
          <w:rFonts w:ascii="Times New Roman" w:eastAsia="Calibri" w:hAnsi="Times New Roman"/>
          <w:b/>
          <w:bCs/>
          <w:color w:val="767171"/>
          <w:spacing w:val="20"/>
          <w:sz w:val="28"/>
          <w:szCs w:val="28"/>
        </w:rPr>
        <w:t xml:space="preserve">V. </w:t>
      </w:r>
      <w:r w:rsidR="00F870D8" w:rsidRPr="009707E1">
        <w:rPr>
          <w:rFonts w:ascii="Times New Roman" w:eastAsia="Calibri" w:hAnsi="Times New Roman"/>
          <w:b/>
          <w:bCs/>
          <w:color w:val="767171"/>
          <w:spacing w:val="20"/>
          <w:sz w:val="28"/>
          <w:szCs w:val="28"/>
        </w:rPr>
        <w:t>Servicio al Ciudadano y Transparencia Institucional</w:t>
      </w:r>
      <w:bookmarkEnd w:id="29"/>
    </w:p>
    <w:p w14:paraId="3A47CC91" w14:textId="2FA87BA9" w:rsidR="00F870D8" w:rsidRPr="009707E1" w:rsidRDefault="000C0B2B" w:rsidP="008B1BD9">
      <w:pPr>
        <w:spacing w:line="360" w:lineRule="auto"/>
        <w:jc w:val="center"/>
        <w:rPr>
          <w:rFonts w:ascii="Times New Roman" w:eastAsia="Calibri" w:hAnsi="Times New Roman" w:cs="Times New Roman"/>
          <w:color w:val="767171"/>
          <w:spacing w:val="20"/>
          <w:sz w:val="24"/>
          <w:szCs w:val="24"/>
        </w:rPr>
      </w:pPr>
      <w:r w:rsidRPr="009707E1">
        <w:rPr>
          <w:rFonts w:ascii="Times New Roman" w:eastAsia="Calibri" w:hAnsi="Times New Roman" w:cs="Times New Roman"/>
          <w:noProof/>
          <w:color w:val="767171"/>
          <w:sz w:val="28"/>
          <w:szCs w:val="28"/>
          <w:lang w:eastAsia="es-ES"/>
        </w:rPr>
        <mc:AlternateContent>
          <mc:Choice Requires="wps">
            <w:drawing>
              <wp:anchor distT="0" distB="0" distL="114300" distR="114300" simplePos="0" relativeHeight="251709440" behindDoc="0" locked="0" layoutInCell="1" allowOverlap="1" wp14:anchorId="6D9CDA6F" wp14:editId="4D4EA8BD">
                <wp:simplePos x="0" y="0"/>
                <wp:positionH relativeFrom="page">
                  <wp:align>center</wp:align>
                </wp:positionH>
                <wp:positionV relativeFrom="paragraph">
                  <wp:posOffset>55414</wp:posOffset>
                </wp:positionV>
                <wp:extent cx="463550" cy="0"/>
                <wp:effectExtent l="0" t="19050" r="31750" b="19050"/>
                <wp:wrapNone/>
                <wp:docPr id="31" name="Conector recto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73319" id="Conector recto 31" o:spid="_x0000_s1026" style="position:absolute;z-index:2517094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4.35pt" to="3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AFJNee2AAAAAMBAAAP&#10;AAAAZHJzL2Rvd25yZXYueG1sTI/LTsMwEEX3SPyDNUjsqMNDTZvGqRASEhugFBYsp/HkAfE4it0k&#10;/D0DG1ge3dG9Z/Lt7Do10hBazwYuFwko4tLblmsDb6/3FytQISJb7DyTgS8KsC1OT3LMrJ/4hcZ9&#10;rJWUcMjQQBNjn2kdyoYchoXviSWr/OAwCg61tgNOUu46fZUkS+2wZVlosKe7hsrP/dHJ7vOjT6vx&#10;YXkTdx/vaNdT+1TtjDk/m283oCLN8e8YfvRFHQpxOvgj26A6A/JINLBKQUmYXgseflEXuf7vXnwD&#10;AAD//wMAUEsBAi0AFAAGAAgAAAAhALaDOJL+AAAA4QEAABMAAAAAAAAAAAAAAAAAAAAAAFtDb250&#10;ZW50X1R5cGVzXS54bWxQSwECLQAUAAYACAAAACEAOP0h/9YAAACUAQAACwAAAAAAAAAAAAAAAAAv&#10;AQAAX3JlbHMvLnJlbHNQSwECLQAUAAYACAAAACEAQYx3IsYBAABgAwAADgAAAAAAAAAAAAAAAAAu&#10;AgAAZHJzL2Uyb0RvYy54bWxQSwECLQAUAAYACAAAACEABSTXntgAAAADAQAADwAAAAAAAAAAAAAA&#10;AAAgBAAAZHJzL2Rvd25yZXYueG1sUEsFBgAAAAAEAAQA8wAAACUFAAAAAA==&#10;" strokecolor="#ee2a24" strokeweight="2.25pt">
                <v:stroke joinstyle="miter"/>
                <w10:wrap anchorx="page"/>
              </v:line>
            </w:pict>
          </mc:Fallback>
        </mc:AlternateContent>
      </w:r>
    </w:p>
    <w:p w14:paraId="6F7F9889" w14:textId="0A72E353" w:rsidR="00F870D8" w:rsidRPr="009707E1" w:rsidRDefault="00F870D8" w:rsidP="005B66A1">
      <w:pPr>
        <w:pStyle w:val="Ttulo2"/>
        <w:numPr>
          <w:ilvl w:val="1"/>
          <w:numId w:val="28"/>
        </w:numPr>
        <w:spacing w:line="360" w:lineRule="auto"/>
        <w:rPr>
          <w:rFonts w:ascii="Times New Roman" w:eastAsia="Calibri" w:hAnsi="Times New Roman"/>
          <w:i w:val="0"/>
          <w:iCs w:val="0"/>
          <w:color w:val="767171"/>
          <w:spacing w:val="20"/>
          <w:sz w:val="24"/>
          <w:szCs w:val="24"/>
        </w:rPr>
      </w:pPr>
      <w:bookmarkStart w:id="30" w:name="_Toc122006898"/>
      <w:r w:rsidRPr="009707E1">
        <w:rPr>
          <w:rFonts w:ascii="Times New Roman" w:eastAsia="Calibri" w:hAnsi="Times New Roman"/>
          <w:i w:val="0"/>
          <w:iCs w:val="0"/>
          <w:color w:val="767171"/>
          <w:spacing w:val="20"/>
          <w:sz w:val="24"/>
          <w:szCs w:val="24"/>
        </w:rPr>
        <w:t>Nivel de satisfacción con el servicio</w:t>
      </w:r>
      <w:bookmarkStart w:id="31" w:name="_Hlk77587176"/>
      <w:bookmarkEnd w:id="30"/>
    </w:p>
    <w:p w14:paraId="0D763243" w14:textId="77777777" w:rsidR="005B66A1" w:rsidRPr="009707E1" w:rsidRDefault="005B66A1" w:rsidP="005B66A1">
      <w:pPr>
        <w:pStyle w:val="Prrafodelista"/>
        <w:numPr>
          <w:ilvl w:val="1"/>
          <w:numId w:val="28"/>
        </w:numPr>
        <w:rPr>
          <w:color w:val="767171"/>
        </w:rPr>
      </w:pPr>
    </w:p>
    <w:p w14:paraId="14DF3BA8" w14:textId="77777777" w:rsidR="00F870D8" w:rsidRPr="009707E1" w:rsidRDefault="00F870D8" w:rsidP="008B1BD9">
      <w:pPr>
        <w:numPr>
          <w:ilvl w:val="0"/>
          <w:numId w:val="2"/>
        </w:numPr>
        <w:spacing w:line="360" w:lineRule="auto"/>
        <w:jc w:val="both"/>
        <w:rPr>
          <w:rFonts w:ascii="Times New Roman" w:eastAsia="Calibri" w:hAnsi="Times New Roman" w:cs="Times New Roman"/>
          <w:b/>
          <w:bCs/>
          <w:color w:val="767171"/>
          <w:spacing w:val="20"/>
          <w:sz w:val="24"/>
          <w:szCs w:val="24"/>
        </w:rPr>
      </w:pPr>
      <w:r w:rsidRPr="009707E1">
        <w:rPr>
          <w:rFonts w:ascii="Times New Roman" w:eastAsia="Calibri" w:hAnsi="Times New Roman" w:cs="Times New Roman"/>
          <w:b/>
          <w:bCs/>
          <w:color w:val="767171"/>
          <w:spacing w:val="20"/>
          <w:sz w:val="24"/>
          <w:szCs w:val="24"/>
        </w:rPr>
        <w:t>Carta Compromiso:</w:t>
      </w:r>
    </w:p>
    <w:p w14:paraId="53004D09" w14:textId="576C06F5" w:rsidR="00F870D8" w:rsidRPr="009707E1" w:rsidRDefault="00F870D8" w:rsidP="008B1BD9">
      <w:pPr>
        <w:spacing w:after="200" w:line="360" w:lineRule="auto"/>
        <w:ind w:left="720"/>
        <w:contextualSpacing/>
        <w:jc w:val="both"/>
        <w:rPr>
          <w:rFonts w:ascii="Times New Roman" w:eastAsia="Times New Roman" w:hAnsi="Times New Roman" w:cs="Times New Roman"/>
          <w:color w:val="767171"/>
          <w:kern w:val="28"/>
          <w:sz w:val="24"/>
          <w:szCs w:val="24"/>
          <w:lang w:eastAsia="es-ES"/>
        </w:rPr>
      </w:pPr>
      <w:r w:rsidRPr="009707E1">
        <w:rPr>
          <w:rFonts w:ascii="Times New Roman" w:eastAsia="Times New Roman" w:hAnsi="Times New Roman" w:cs="Times New Roman"/>
          <w:color w:val="767171"/>
          <w:kern w:val="28"/>
          <w:sz w:val="24"/>
          <w:szCs w:val="24"/>
          <w:lang w:eastAsia="es-ES"/>
        </w:rPr>
        <w:t xml:space="preserve">Con relación al monitoreo de la Carta Compromiso, el CONAVIHSIDA no aplica para </w:t>
      </w:r>
      <w:bookmarkEnd w:id="31"/>
      <w:r w:rsidRPr="009707E1">
        <w:rPr>
          <w:rFonts w:ascii="Times New Roman" w:eastAsia="Times New Roman" w:hAnsi="Times New Roman" w:cs="Times New Roman"/>
          <w:color w:val="767171"/>
          <w:kern w:val="28"/>
          <w:sz w:val="24"/>
          <w:szCs w:val="24"/>
          <w:lang w:eastAsia="es-ES"/>
        </w:rPr>
        <w:t>este sub indicador, lo cual fue notificado a la institución por el Ministerio de Administración Pública (MAP), mediante la comunicación No.012277, de fecha 21 de noviembre 2017.</w:t>
      </w:r>
    </w:p>
    <w:p w14:paraId="60B04D8D" w14:textId="77777777" w:rsidR="00F870D8" w:rsidRPr="009707E1" w:rsidRDefault="00F870D8" w:rsidP="008B1BD9">
      <w:pPr>
        <w:tabs>
          <w:tab w:val="left" w:pos="2505"/>
        </w:tabs>
        <w:spacing w:line="360" w:lineRule="auto"/>
        <w:ind w:left="720"/>
        <w:jc w:val="both"/>
        <w:rPr>
          <w:rFonts w:ascii="Times New Roman" w:eastAsia="Times New Roman" w:hAnsi="Times New Roman" w:cs="Times New Roman"/>
          <w:color w:val="767171"/>
          <w:kern w:val="28"/>
          <w:sz w:val="24"/>
          <w:szCs w:val="24"/>
        </w:rPr>
      </w:pPr>
    </w:p>
    <w:p w14:paraId="669C0272" w14:textId="2FABB498" w:rsidR="00F870D8" w:rsidRPr="009707E1" w:rsidRDefault="00F870D8" w:rsidP="008B1BD9">
      <w:pPr>
        <w:numPr>
          <w:ilvl w:val="0"/>
          <w:numId w:val="2"/>
        </w:numPr>
        <w:spacing w:line="360" w:lineRule="auto"/>
        <w:jc w:val="both"/>
        <w:rPr>
          <w:rFonts w:ascii="Times New Roman" w:eastAsia="Calibri" w:hAnsi="Times New Roman" w:cs="Times New Roman"/>
          <w:b/>
          <w:bCs/>
          <w:color w:val="767171"/>
          <w:spacing w:val="20"/>
          <w:sz w:val="24"/>
          <w:szCs w:val="24"/>
        </w:rPr>
      </w:pPr>
      <w:r w:rsidRPr="009707E1">
        <w:rPr>
          <w:rFonts w:ascii="Times New Roman" w:eastAsia="Calibri" w:hAnsi="Times New Roman" w:cs="Times New Roman"/>
          <w:b/>
          <w:bCs/>
          <w:color w:val="767171"/>
          <w:spacing w:val="20"/>
          <w:sz w:val="24"/>
          <w:szCs w:val="24"/>
        </w:rPr>
        <w:lastRenderedPageBreak/>
        <w:t>Encuesta de satisfacción ciudadana:</w:t>
      </w:r>
    </w:p>
    <w:p w14:paraId="26366872" w14:textId="15EC376D" w:rsidR="00F870D8" w:rsidRPr="009707E1" w:rsidRDefault="00F870D8" w:rsidP="008B1BD9">
      <w:pPr>
        <w:spacing w:after="200" w:line="360" w:lineRule="auto"/>
        <w:ind w:left="720"/>
        <w:contextualSpacing/>
        <w:jc w:val="both"/>
        <w:rPr>
          <w:rFonts w:ascii="Times New Roman" w:eastAsia="Times New Roman" w:hAnsi="Times New Roman" w:cs="Times New Roman"/>
          <w:color w:val="767171"/>
          <w:kern w:val="28"/>
          <w:sz w:val="24"/>
          <w:szCs w:val="24"/>
          <w:lang w:eastAsia="es-ES"/>
        </w:rPr>
      </w:pPr>
      <w:r w:rsidRPr="009707E1">
        <w:rPr>
          <w:rFonts w:ascii="Times New Roman" w:eastAsia="Times New Roman" w:hAnsi="Times New Roman" w:cs="Times New Roman"/>
          <w:color w:val="767171"/>
          <w:kern w:val="28"/>
          <w:sz w:val="24"/>
          <w:szCs w:val="24"/>
          <w:lang w:eastAsia="es-ES"/>
        </w:rPr>
        <w:t>En cuanto al sub indicador 01.6 del SISMAP, monitoreo sobre la calidad de los servicios ofrecidos por la institución, tenemos una puntuación de 100%, ya que en el mes de mayo fue realizada la encuesta de satisfacción ciudadana.</w:t>
      </w:r>
    </w:p>
    <w:p w14:paraId="1051A6D9" w14:textId="77777777" w:rsidR="00F870D8" w:rsidRPr="009707E1" w:rsidRDefault="00F870D8" w:rsidP="008B1BD9">
      <w:pPr>
        <w:spacing w:after="200" w:line="360" w:lineRule="auto"/>
        <w:ind w:left="720"/>
        <w:contextualSpacing/>
        <w:jc w:val="both"/>
        <w:rPr>
          <w:rFonts w:ascii="Times New Roman" w:eastAsia="Times New Roman" w:hAnsi="Times New Roman" w:cs="Times New Roman"/>
          <w:color w:val="767171"/>
          <w:kern w:val="28"/>
          <w:sz w:val="24"/>
          <w:szCs w:val="24"/>
          <w:lang w:eastAsia="es-ES"/>
        </w:rPr>
      </w:pPr>
    </w:p>
    <w:p w14:paraId="277A869C" w14:textId="045EE29F" w:rsidR="00F870D8" w:rsidRPr="00A7378D" w:rsidRDefault="00F870D8" w:rsidP="008B1BD9">
      <w:pPr>
        <w:spacing w:after="200" w:line="360" w:lineRule="auto"/>
        <w:ind w:left="720"/>
        <w:contextualSpacing/>
        <w:jc w:val="both"/>
        <w:rPr>
          <w:rFonts w:ascii="Times New Roman" w:eastAsia="Times New Roman" w:hAnsi="Times New Roman" w:cs="Times New Roman"/>
          <w:color w:val="767171"/>
          <w:kern w:val="28"/>
          <w:sz w:val="24"/>
          <w:szCs w:val="24"/>
          <w:lang w:eastAsia="es-ES"/>
        </w:rPr>
      </w:pPr>
      <w:r w:rsidRPr="009707E1">
        <w:rPr>
          <w:rFonts w:ascii="Times New Roman" w:eastAsia="Times New Roman" w:hAnsi="Times New Roman" w:cs="Times New Roman"/>
          <w:color w:val="767171"/>
          <w:kern w:val="28"/>
          <w:sz w:val="24"/>
          <w:szCs w:val="24"/>
          <w:lang w:eastAsia="es-ES"/>
        </w:rPr>
        <w:t>En el sub indicador 01.7 índice de satisfacción, la puntuación es de 93.7%, pues este resultado es el promedio de los promedios de</w:t>
      </w:r>
      <w:r w:rsidRPr="00A7378D">
        <w:rPr>
          <w:rFonts w:ascii="Times New Roman" w:eastAsia="Times New Roman" w:hAnsi="Times New Roman" w:cs="Times New Roman"/>
          <w:color w:val="767171"/>
          <w:kern w:val="28"/>
          <w:sz w:val="24"/>
          <w:szCs w:val="24"/>
          <w:lang w:eastAsia="es-ES"/>
        </w:rPr>
        <w:t xml:space="preserve"> cada una de las dimensiones evaluadas, los cuales presentamos a continuación:</w:t>
      </w:r>
    </w:p>
    <w:p w14:paraId="325A4C32" w14:textId="3EDF3A6F" w:rsidR="00B169A2" w:rsidRPr="00A7378D" w:rsidRDefault="00B169A2" w:rsidP="008B1BD9">
      <w:pPr>
        <w:spacing w:after="200" w:line="360" w:lineRule="auto"/>
        <w:ind w:left="720"/>
        <w:contextualSpacing/>
        <w:jc w:val="both"/>
        <w:rPr>
          <w:rFonts w:ascii="Times New Roman" w:eastAsia="Times New Roman" w:hAnsi="Times New Roman" w:cs="Times New Roman"/>
          <w:color w:val="767171"/>
          <w:kern w:val="28"/>
          <w:sz w:val="32"/>
          <w:szCs w:val="32"/>
          <w:lang w:eastAsia="es-ES"/>
        </w:rPr>
      </w:pPr>
    </w:p>
    <w:tbl>
      <w:tblPr>
        <w:tblpPr w:leftFromText="141" w:rightFromText="141" w:vertAnchor="text" w:horzAnchor="margin" w:tblpXSpec="center" w:tblpY="-168"/>
        <w:tblW w:w="7107" w:type="dxa"/>
        <w:tblCellMar>
          <w:left w:w="70" w:type="dxa"/>
          <w:right w:w="70" w:type="dxa"/>
        </w:tblCellMar>
        <w:tblLook w:val="04A0" w:firstRow="1" w:lastRow="0" w:firstColumn="1" w:lastColumn="0" w:noHBand="0" w:noVBand="1"/>
      </w:tblPr>
      <w:tblGrid>
        <w:gridCol w:w="5148"/>
        <w:gridCol w:w="1959"/>
      </w:tblGrid>
      <w:tr w:rsidR="00C20962" w:rsidRPr="00A7378D" w14:paraId="374BB5F8" w14:textId="77777777" w:rsidTr="005B66A1">
        <w:trPr>
          <w:trHeight w:val="448"/>
        </w:trPr>
        <w:tc>
          <w:tcPr>
            <w:tcW w:w="7107"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488F2A04" w14:textId="6714BF6E" w:rsidR="00890F9A" w:rsidRPr="00A7378D" w:rsidRDefault="00C20962" w:rsidP="008B1BD9">
            <w:pPr>
              <w:spacing w:line="360" w:lineRule="auto"/>
              <w:jc w:val="center"/>
              <w:rPr>
                <w:rFonts w:ascii="Times New Roman" w:eastAsia="Times New Roman" w:hAnsi="Times New Roman" w:cs="Times New Roman"/>
                <w:b/>
                <w:bCs/>
                <w:color w:val="767171"/>
                <w:sz w:val="24"/>
                <w:szCs w:val="24"/>
                <w:lang w:eastAsia="es-DO"/>
              </w:rPr>
            </w:pPr>
            <w:r w:rsidRPr="00A7378D">
              <w:rPr>
                <w:rFonts w:ascii="Times New Roman" w:eastAsia="Times New Roman" w:hAnsi="Times New Roman" w:cs="Times New Roman"/>
                <w:b/>
                <w:bCs/>
                <w:color w:val="767171"/>
                <w:sz w:val="24"/>
                <w:szCs w:val="24"/>
                <w:lang w:eastAsia="es-DO"/>
              </w:rPr>
              <w:t>Índice</w:t>
            </w:r>
            <w:r w:rsidR="00890F9A" w:rsidRPr="00A7378D">
              <w:rPr>
                <w:rFonts w:ascii="Times New Roman" w:eastAsia="Times New Roman" w:hAnsi="Times New Roman" w:cs="Times New Roman"/>
                <w:b/>
                <w:bCs/>
                <w:color w:val="767171"/>
                <w:sz w:val="24"/>
                <w:szCs w:val="24"/>
                <w:lang w:eastAsia="es-DO"/>
              </w:rPr>
              <w:t xml:space="preserve"> de </w:t>
            </w:r>
            <w:r w:rsidRPr="00A7378D">
              <w:rPr>
                <w:rFonts w:ascii="Times New Roman" w:eastAsia="Times New Roman" w:hAnsi="Times New Roman" w:cs="Times New Roman"/>
                <w:b/>
                <w:bCs/>
                <w:color w:val="767171"/>
                <w:sz w:val="24"/>
                <w:szCs w:val="24"/>
                <w:lang w:eastAsia="es-DO"/>
              </w:rPr>
              <w:t>Satisfacción</w:t>
            </w:r>
            <w:r w:rsidR="00890F9A" w:rsidRPr="00A7378D">
              <w:rPr>
                <w:rFonts w:ascii="Times New Roman" w:eastAsia="Times New Roman" w:hAnsi="Times New Roman" w:cs="Times New Roman"/>
                <w:b/>
                <w:bCs/>
                <w:color w:val="767171"/>
                <w:sz w:val="24"/>
                <w:szCs w:val="24"/>
                <w:lang w:eastAsia="es-DO"/>
              </w:rPr>
              <w:t xml:space="preserve"> General</w:t>
            </w:r>
          </w:p>
        </w:tc>
      </w:tr>
      <w:tr w:rsidR="00C20962" w:rsidRPr="00A7378D" w14:paraId="1ECA300B" w14:textId="77777777" w:rsidTr="005B66A1">
        <w:trPr>
          <w:trHeight w:val="539"/>
        </w:trPr>
        <w:tc>
          <w:tcPr>
            <w:tcW w:w="5148" w:type="dxa"/>
            <w:tcBorders>
              <w:top w:val="nil"/>
              <w:left w:val="single" w:sz="4" w:space="0" w:color="auto"/>
              <w:bottom w:val="single" w:sz="4" w:space="0" w:color="auto"/>
              <w:right w:val="single" w:sz="4" w:space="0" w:color="auto"/>
            </w:tcBorders>
            <w:shd w:val="clear" w:color="auto" w:fill="auto"/>
            <w:noWrap/>
            <w:vAlign w:val="bottom"/>
            <w:hideMark/>
          </w:tcPr>
          <w:p w14:paraId="6E90AEC0" w14:textId="77777777" w:rsidR="00890F9A" w:rsidRPr="00A7378D" w:rsidRDefault="00890F9A" w:rsidP="008B1BD9">
            <w:pPr>
              <w:spacing w:after="0" w:line="360" w:lineRule="auto"/>
              <w:rPr>
                <w:rFonts w:ascii="Times New Roman" w:eastAsia="Times New Roman" w:hAnsi="Times New Roman" w:cs="Times New Roman"/>
                <w:color w:val="767171"/>
                <w:sz w:val="20"/>
                <w:szCs w:val="20"/>
                <w:lang w:eastAsia="es-DO"/>
              </w:rPr>
            </w:pPr>
            <w:r w:rsidRPr="00A7378D">
              <w:rPr>
                <w:rFonts w:ascii="Times New Roman" w:eastAsia="Times New Roman" w:hAnsi="Times New Roman" w:cs="Times New Roman"/>
                <w:color w:val="767171"/>
                <w:sz w:val="20"/>
                <w:szCs w:val="20"/>
                <w:lang w:eastAsia="es-DO"/>
              </w:rPr>
              <w:t>Elementos Tangibles</w:t>
            </w:r>
          </w:p>
        </w:tc>
        <w:tc>
          <w:tcPr>
            <w:tcW w:w="1959" w:type="dxa"/>
            <w:tcBorders>
              <w:top w:val="nil"/>
              <w:left w:val="nil"/>
              <w:bottom w:val="single" w:sz="4" w:space="0" w:color="auto"/>
              <w:right w:val="single" w:sz="4" w:space="0" w:color="auto"/>
            </w:tcBorders>
            <w:shd w:val="clear" w:color="auto" w:fill="auto"/>
            <w:noWrap/>
            <w:vAlign w:val="bottom"/>
            <w:hideMark/>
          </w:tcPr>
          <w:p w14:paraId="3F8CFCC7" w14:textId="77777777" w:rsidR="00890F9A" w:rsidRPr="00A7378D" w:rsidRDefault="00890F9A" w:rsidP="008B1BD9">
            <w:pPr>
              <w:spacing w:after="0" w:line="360" w:lineRule="auto"/>
              <w:jc w:val="right"/>
              <w:rPr>
                <w:rFonts w:ascii="Times New Roman" w:eastAsia="Times New Roman" w:hAnsi="Times New Roman" w:cs="Times New Roman"/>
                <w:color w:val="767171"/>
                <w:sz w:val="20"/>
                <w:szCs w:val="20"/>
                <w:lang w:eastAsia="es-DO"/>
              </w:rPr>
            </w:pPr>
            <w:r w:rsidRPr="00A7378D">
              <w:rPr>
                <w:rFonts w:ascii="Times New Roman" w:eastAsia="Times New Roman" w:hAnsi="Times New Roman" w:cs="Times New Roman"/>
                <w:color w:val="767171"/>
                <w:sz w:val="20"/>
                <w:szCs w:val="20"/>
                <w:lang w:eastAsia="es-DO"/>
              </w:rPr>
              <w:t>72%</w:t>
            </w:r>
          </w:p>
        </w:tc>
      </w:tr>
      <w:tr w:rsidR="00C20962" w:rsidRPr="00A7378D" w14:paraId="63CF0E5D" w14:textId="77777777" w:rsidTr="005B66A1">
        <w:trPr>
          <w:trHeight w:val="539"/>
        </w:trPr>
        <w:tc>
          <w:tcPr>
            <w:tcW w:w="5148" w:type="dxa"/>
            <w:tcBorders>
              <w:top w:val="nil"/>
              <w:left w:val="single" w:sz="4" w:space="0" w:color="auto"/>
              <w:bottom w:val="single" w:sz="4" w:space="0" w:color="auto"/>
              <w:right w:val="single" w:sz="4" w:space="0" w:color="auto"/>
            </w:tcBorders>
            <w:shd w:val="clear" w:color="auto" w:fill="auto"/>
            <w:noWrap/>
            <w:vAlign w:val="bottom"/>
            <w:hideMark/>
          </w:tcPr>
          <w:p w14:paraId="4DA1CFFD" w14:textId="77777777" w:rsidR="00890F9A" w:rsidRPr="00A7378D" w:rsidRDefault="00890F9A" w:rsidP="008B1BD9">
            <w:pPr>
              <w:spacing w:after="0" w:line="360" w:lineRule="auto"/>
              <w:rPr>
                <w:rFonts w:ascii="Times New Roman" w:eastAsia="Times New Roman" w:hAnsi="Times New Roman" w:cs="Times New Roman"/>
                <w:color w:val="767171"/>
                <w:sz w:val="20"/>
                <w:szCs w:val="20"/>
                <w:lang w:eastAsia="es-DO"/>
              </w:rPr>
            </w:pPr>
            <w:r w:rsidRPr="00A7378D">
              <w:rPr>
                <w:rFonts w:ascii="Times New Roman" w:eastAsia="Times New Roman" w:hAnsi="Times New Roman" w:cs="Times New Roman"/>
                <w:color w:val="767171"/>
                <w:sz w:val="20"/>
                <w:szCs w:val="20"/>
                <w:lang w:eastAsia="es-DO"/>
              </w:rPr>
              <w:t>Fiabilidad</w:t>
            </w:r>
          </w:p>
        </w:tc>
        <w:tc>
          <w:tcPr>
            <w:tcW w:w="1959" w:type="dxa"/>
            <w:tcBorders>
              <w:top w:val="nil"/>
              <w:left w:val="nil"/>
              <w:bottom w:val="single" w:sz="4" w:space="0" w:color="auto"/>
              <w:right w:val="single" w:sz="4" w:space="0" w:color="auto"/>
            </w:tcBorders>
            <w:shd w:val="clear" w:color="auto" w:fill="auto"/>
            <w:noWrap/>
            <w:vAlign w:val="bottom"/>
            <w:hideMark/>
          </w:tcPr>
          <w:p w14:paraId="53B50D60" w14:textId="77777777" w:rsidR="00890F9A" w:rsidRPr="00A7378D" w:rsidRDefault="00890F9A" w:rsidP="008B1BD9">
            <w:pPr>
              <w:spacing w:after="0" w:line="360" w:lineRule="auto"/>
              <w:jc w:val="right"/>
              <w:rPr>
                <w:rFonts w:ascii="Times New Roman" w:eastAsia="Times New Roman" w:hAnsi="Times New Roman" w:cs="Times New Roman"/>
                <w:color w:val="767171"/>
                <w:sz w:val="20"/>
                <w:szCs w:val="20"/>
                <w:lang w:eastAsia="es-DO"/>
              </w:rPr>
            </w:pPr>
            <w:r w:rsidRPr="00A7378D">
              <w:rPr>
                <w:rFonts w:ascii="Times New Roman" w:eastAsia="Times New Roman" w:hAnsi="Times New Roman" w:cs="Times New Roman"/>
                <w:color w:val="767171"/>
                <w:sz w:val="20"/>
                <w:szCs w:val="20"/>
                <w:lang w:eastAsia="es-DO"/>
              </w:rPr>
              <w:t>99.5%</w:t>
            </w:r>
          </w:p>
        </w:tc>
      </w:tr>
      <w:tr w:rsidR="00C20962" w:rsidRPr="00A7378D" w14:paraId="501712E2" w14:textId="77777777" w:rsidTr="005B66A1">
        <w:trPr>
          <w:trHeight w:val="539"/>
        </w:trPr>
        <w:tc>
          <w:tcPr>
            <w:tcW w:w="5148" w:type="dxa"/>
            <w:tcBorders>
              <w:top w:val="nil"/>
              <w:left w:val="single" w:sz="4" w:space="0" w:color="auto"/>
              <w:bottom w:val="single" w:sz="4" w:space="0" w:color="auto"/>
              <w:right w:val="single" w:sz="4" w:space="0" w:color="auto"/>
            </w:tcBorders>
            <w:shd w:val="clear" w:color="auto" w:fill="auto"/>
            <w:noWrap/>
            <w:vAlign w:val="bottom"/>
            <w:hideMark/>
          </w:tcPr>
          <w:p w14:paraId="1966F49B" w14:textId="77777777" w:rsidR="00890F9A" w:rsidRPr="00A7378D" w:rsidRDefault="00890F9A" w:rsidP="008B1BD9">
            <w:pPr>
              <w:spacing w:after="0" w:line="360" w:lineRule="auto"/>
              <w:rPr>
                <w:rFonts w:ascii="Times New Roman" w:eastAsia="Times New Roman" w:hAnsi="Times New Roman" w:cs="Times New Roman"/>
                <w:color w:val="767171"/>
                <w:sz w:val="20"/>
                <w:szCs w:val="20"/>
                <w:lang w:eastAsia="es-DO"/>
              </w:rPr>
            </w:pPr>
            <w:r w:rsidRPr="00A7378D">
              <w:rPr>
                <w:rFonts w:ascii="Times New Roman" w:eastAsia="Times New Roman" w:hAnsi="Times New Roman" w:cs="Times New Roman"/>
                <w:color w:val="767171"/>
                <w:sz w:val="20"/>
                <w:szCs w:val="20"/>
                <w:lang w:eastAsia="es-DO"/>
              </w:rPr>
              <w:t>Capacidad de Respuesta</w:t>
            </w:r>
          </w:p>
        </w:tc>
        <w:tc>
          <w:tcPr>
            <w:tcW w:w="1959" w:type="dxa"/>
            <w:tcBorders>
              <w:top w:val="nil"/>
              <w:left w:val="nil"/>
              <w:bottom w:val="single" w:sz="4" w:space="0" w:color="auto"/>
              <w:right w:val="single" w:sz="4" w:space="0" w:color="auto"/>
            </w:tcBorders>
            <w:shd w:val="clear" w:color="auto" w:fill="auto"/>
            <w:noWrap/>
            <w:vAlign w:val="bottom"/>
            <w:hideMark/>
          </w:tcPr>
          <w:p w14:paraId="1DC2AA97" w14:textId="77777777" w:rsidR="00890F9A" w:rsidRPr="00A7378D" w:rsidRDefault="00890F9A" w:rsidP="008B1BD9">
            <w:pPr>
              <w:spacing w:after="0" w:line="360" w:lineRule="auto"/>
              <w:jc w:val="right"/>
              <w:rPr>
                <w:rFonts w:ascii="Times New Roman" w:eastAsia="Times New Roman" w:hAnsi="Times New Roman" w:cs="Times New Roman"/>
                <w:color w:val="767171"/>
                <w:sz w:val="20"/>
                <w:szCs w:val="20"/>
                <w:lang w:eastAsia="es-DO"/>
              </w:rPr>
            </w:pPr>
            <w:r w:rsidRPr="00A7378D">
              <w:rPr>
                <w:rFonts w:ascii="Times New Roman" w:eastAsia="Times New Roman" w:hAnsi="Times New Roman" w:cs="Times New Roman"/>
                <w:color w:val="767171"/>
                <w:sz w:val="20"/>
                <w:szCs w:val="20"/>
                <w:lang w:eastAsia="es-DO"/>
              </w:rPr>
              <w:t>99%</w:t>
            </w:r>
          </w:p>
        </w:tc>
      </w:tr>
      <w:tr w:rsidR="00C20962" w:rsidRPr="00A7378D" w14:paraId="3C6BA9EF" w14:textId="77777777" w:rsidTr="005B66A1">
        <w:trPr>
          <w:trHeight w:val="539"/>
        </w:trPr>
        <w:tc>
          <w:tcPr>
            <w:tcW w:w="5148" w:type="dxa"/>
            <w:tcBorders>
              <w:top w:val="nil"/>
              <w:left w:val="single" w:sz="4" w:space="0" w:color="auto"/>
              <w:bottom w:val="single" w:sz="4" w:space="0" w:color="auto"/>
              <w:right w:val="single" w:sz="4" w:space="0" w:color="auto"/>
            </w:tcBorders>
            <w:shd w:val="clear" w:color="auto" w:fill="auto"/>
            <w:noWrap/>
            <w:vAlign w:val="bottom"/>
            <w:hideMark/>
          </w:tcPr>
          <w:p w14:paraId="203C5281" w14:textId="77777777" w:rsidR="00890F9A" w:rsidRPr="00A7378D" w:rsidRDefault="00890F9A" w:rsidP="008B1BD9">
            <w:pPr>
              <w:spacing w:after="0" w:line="360" w:lineRule="auto"/>
              <w:rPr>
                <w:rFonts w:ascii="Times New Roman" w:eastAsia="Times New Roman" w:hAnsi="Times New Roman" w:cs="Times New Roman"/>
                <w:color w:val="767171"/>
                <w:sz w:val="20"/>
                <w:szCs w:val="20"/>
                <w:lang w:eastAsia="es-DO"/>
              </w:rPr>
            </w:pPr>
            <w:r w:rsidRPr="00A7378D">
              <w:rPr>
                <w:rFonts w:ascii="Times New Roman" w:eastAsia="Times New Roman" w:hAnsi="Times New Roman" w:cs="Times New Roman"/>
                <w:color w:val="767171"/>
                <w:sz w:val="20"/>
                <w:szCs w:val="20"/>
                <w:lang w:eastAsia="es-DO"/>
              </w:rPr>
              <w:t>Seguridad</w:t>
            </w:r>
          </w:p>
        </w:tc>
        <w:tc>
          <w:tcPr>
            <w:tcW w:w="1959" w:type="dxa"/>
            <w:tcBorders>
              <w:top w:val="nil"/>
              <w:left w:val="nil"/>
              <w:bottom w:val="single" w:sz="4" w:space="0" w:color="auto"/>
              <w:right w:val="single" w:sz="4" w:space="0" w:color="auto"/>
            </w:tcBorders>
            <w:shd w:val="clear" w:color="auto" w:fill="auto"/>
            <w:noWrap/>
            <w:vAlign w:val="bottom"/>
            <w:hideMark/>
          </w:tcPr>
          <w:p w14:paraId="4535CFA4" w14:textId="77777777" w:rsidR="00890F9A" w:rsidRPr="00A7378D" w:rsidRDefault="00890F9A" w:rsidP="008B1BD9">
            <w:pPr>
              <w:spacing w:after="0" w:line="360" w:lineRule="auto"/>
              <w:jc w:val="right"/>
              <w:rPr>
                <w:rFonts w:ascii="Times New Roman" w:eastAsia="Times New Roman" w:hAnsi="Times New Roman" w:cs="Times New Roman"/>
                <w:color w:val="767171"/>
                <w:sz w:val="20"/>
                <w:szCs w:val="20"/>
                <w:lang w:eastAsia="es-DO"/>
              </w:rPr>
            </w:pPr>
            <w:r w:rsidRPr="00A7378D">
              <w:rPr>
                <w:rFonts w:ascii="Times New Roman" w:eastAsia="Times New Roman" w:hAnsi="Times New Roman" w:cs="Times New Roman"/>
                <w:color w:val="767171"/>
                <w:sz w:val="20"/>
                <w:szCs w:val="20"/>
                <w:lang w:eastAsia="es-DO"/>
              </w:rPr>
              <w:t>100%</w:t>
            </w:r>
          </w:p>
        </w:tc>
      </w:tr>
      <w:tr w:rsidR="00C20962" w:rsidRPr="00A7378D" w14:paraId="78A7BF70" w14:textId="77777777" w:rsidTr="005B66A1">
        <w:trPr>
          <w:trHeight w:val="539"/>
        </w:trPr>
        <w:tc>
          <w:tcPr>
            <w:tcW w:w="5148" w:type="dxa"/>
            <w:tcBorders>
              <w:top w:val="nil"/>
              <w:left w:val="single" w:sz="4" w:space="0" w:color="auto"/>
              <w:bottom w:val="single" w:sz="4" w:space="0" w:color="auto"/>
              <w:right w:val="single" w:sz="4" w:space="0" w:color="auto"/>
            </w:tcBorders>
            <w:shd w:val="clear" w:color="auto" w:fill="auto"/>
            <w:noWrap/>
            <w:vAlign w:val="bottom"/>
            <w:hideMark/>
          </w:tcPr>
          <w:p w14:paraId="09630A1F" w14:textId="77777777" w:rsidR="00890F9A" w:rsidRPr="00A7378D" w:rsidRDefault="00890F9A" w:rsidP="008B1BD9">
            <w:pPr>
              <w:spacing w:after="0" w:line="360" w:lineRule="auto"/>
              <w:rPr>
                <w:rFonts w:ascii="Times New Roman" w:eastAsia="Times New Roman" w:hAnsi="Times New Roman" w:cs="Times New Roman"/>
                <w:color w:val="767171"/>
                <w:sz w:val="20"/>
                <w:szCs w:val="20"/>
                <w:lang w:eastAsia="es-DO"/>
              </w:rPr>
            </w:pPr>
            <w:r w:rsidRPr="00A7378D">
              <w:rPr>
                <w:rFonts w:ascii="Times New Roman" w:eastAsia="Times New Roman" w:hAnsi="Times New Roman" w:cs="Times New Roman"/>
                <w:color w:val="767171"/>
                <w:sz w:val="20"/>
                <w:szCs w:val="20"/>
                <w:lang w:eastAsia="es-DO"/>
              </w:rPr>
              <w:t>Empatía</w:t>
            </w:r>
          </w:p>
        </w:tc>
        <w:tc>
          <w:tcPr>
            <w:tcW w:w="1959" w:type="dxa"/>
            <w:tcBorders>
              <w:top w:val="nil"/>
              <w:left w:val="nil"/>
              <w:bottom w:val="single" w:sz="4" w:space="0" w:color="auto"/>
              <w:right w:val="single" w:sz="4" w:space="0" w:color="auto"/>
            </w:tcBorders>
            <w:shd w:val="clear" w:color="auto" w:fill="auto"/>
            <w:noWrap/>
            <w:vAlign w:val="bottom"/>
            <w:hideMark/>
          </w:tcPr>
          <w:p w14:paraId="37880800" w14:textId="77777777" w:rsidR="00890F9A" w:rsidRPr="00A7378D" w:rsidRDefault="00890F9A" w:rsidP="008B1BD9">
            <w:pPr>
              <w:spacing w:after="0" w:line="360" w:lineRule="auto"/>
              <w:jc w:val="right"/>
              <w:rPr>
                <w:rFonts w:ascii="Times New Roman" w:eastAsia="Times New Roman" w:hAnsi="Times New Roman" w:cs="Times New Roman"/>
                <w:color w:val="767171"/>
                <w:sz w:val="20"/>
                <w:szCs w:val="20"/>
                <w:lang w:eastAsia="es-DO"/>
              </w:rPr>
            </w:pPr>
            <w:r w:rsidRPr="00A7378D">
              <w:rPr>
                <w:rFonts w:ascii="Times New Roman" w:eastAsia="Times New Roman" w:hAnsi="Times New Roman" w:cs="Times New Roman"/>
                <w:color w:val="767171"/>
                <w:sz w:val="20"/>
                <w:szCs w:val="20"/>
                <w:lang w:eastAsia="es-DO"/>
              </w:rPr>
              <w:t>98%</w:t>
            </w:r>
          </w:p>
        </w:tc>
      </w:tr>
      <w:tr w:rsidR="00C20962" w:rsidRPr="00A7378D" w14:paraId="2F94B60E" w14:textId="77777777" w:rsidTr="005B66A1">
        <w:trPr>
          <w:trHeight w:val="539"/>
        </w:trPr>
        <w:tc>
          <w:tcPr>
            <w:tcW w:w="5148" w:type="dxa"/>
            <w:tcBorders>
              <w:top w:val="nil"/>
              <w:left w:val="single" w:sz="4" w:space="0" w:color="auto"/>
              <w:bottom w:val="nil"/>
              <w:right w:val="single" w:sz="4" w:space="0" w:color="auto"/>
            </w:tcBorders>
            <w:shd w:val="clear" w:color="auto" w:fill="auto"/>
            <w:noWrap/>
            <w:vAlign w:val="bottom"/>
            <w:hideMark/>
          </w:tcPr>
          <w:p w14:paraId="56682AEA" w14:textId="77777777" w:rsidR="00890F9A" w:rsidRPr="00A7378D" w:rsidRDefault="00890F9A" w:rsidP="008B1BD9">
            <w:pPr>
              <w:spacing w:after="0" w:line="360" w:lineRule="auto"/>
              <w:jc w:val="right"/>
              <w:rPr>
                <w:rFonts w:ascii="Times New Roman" w:eastAsia="Times New Roman" w:hAnsi="Times New Roman" w:cs="Times New Roman"/>
                <w:b/>
                <w:bCs/>
                <w:color w:val="767171"/>
                <w:sz w:val="20"/>
                <w:szCs w:val="20"/>
                <w:lang w:eastAsia="es-DO"/>
              </w:rPr>
            </w:pPr>
            <w:r w:rsidRPr="00A7378D">
              <w:rPr>
                <w:rFonts w:ascii="Times New Roman" w:eastAsia="Times New Roman" w:hAnsi="Times New Roman" w:cs="Times New Roman"/>
                <w:b/>
                <w:bCs/>
                <w:color w:val="767171"/>
                <w:sz w:val="20"/>
                <w:szCs w:val="20"/>
                <w:lang w:eastAsia="es-DO"/>
              </w:rPr>
              <w:t>Promedio</w:t>
            </w:r>
          </w:p>
        </w:tc>
        <w:tc>
          <w:tcPr>
            <w:tcW w:w="1959" w:type="dxa"/>
            <w:tcBorders>
              <w:top w:val="nil"/>
              <w:left w:val="nil"/>
              <w:bottom w:val="nil"/>
              <w:right w:val="single" w:sz="4" w:space="0" w:color="auto"/>
            </w:tcBorders>
            <w:shd w:val="clear" w:color="auto" w:fill="auto"/>
            <w:noWrap/>
            <w:vAlign w:val="bottom"/>
            <w:hideMark/>
          </w:tcPr>
          <w:p w14:paraId="75433D54" w14:textId="77777777" w:rsidR="00890F9A" w:rsidRPr="00A7378D" w:rsidRDefault="00890F9A" w:rsidP="008B1BD9">
            <w:pPr>
              <w:spacing w:after="0" w:line="360" w:lineRule="auto"/>
              <w:jc w:val="right"/>
              <w:rPr>
                <w:rFonts w:ascii="Times New Roman" w:eastAsia="Times New Roman" w:hAnsi="Times New Roman" w:cs="Times New Roman"/>
                <w:b/>
                <w:bCs/>
                <w:color w:val="767171"/>
                <w:sz w:val="20"/>
                <w:szCs w:val="20"/>
                <w:lang w:eastAsia="es-DO"/>
              </w:rPr>
            </w:pPr>
            <w:r w:rsidRPr="00A7378D">
              <w:rPr>
                <w:rFonts w:ascii="Times New Roman" w:eastAsia="Times New Roman" w:hAnsi="Times New Roman" w:cs="Times New Roman"/>
                <w:b/>
                <w:bCs/>
                <w:color w:val="767171"/>
                <w:sz w:val="20"/>
                <w:szCs w:val="20"/>
                <w:lang w:eastAsia="es-DO"/>
              </w:rPr>
              <w:t>93.7</w:t>
            </w:r>
          </w:p>
        </w:tc>
      </w:tr>
      <w:tr w:rsidR="005B66A1" w:rsidRPr="00A7378D" w14:paraId="5604EBFF" w14:textId="77777777" w:rsidTr="005B66A1">
        <w:trPr>
          <w:trHeight w:val="539"/>
        </w:trPr>
        <w:tc>
          <w:tcPr>
            <w:tcW w:w="5148" w:type="dxa"/>
            <w:tcBorders>
              <w:top w:val="nil"/>
              <w:left w:val="single" w:sz="4" w:space="0" w:color="auto"/>
              <w:bottom w:val="single" w:sz="4" w:space="0" w:color="auto"/>
              <w:right w:val="single" w:sz="4" w:space="0" w:color="auto"/>
            </w:tcBorders>
            <w:shd w:val="clear" w:color="auto" w:fill="auto"/>
            <w:noWrap/>
            <w:vAlign w:val="bottom"/>
          </w:tcPr>
          <w:p w14:paraId="6CFB0310" w14:textId="77777777" w:rsidR="005B66A1" w:rsidRPr="00A7378D" w:rsidRDefault="005B66A1" w:rsidP="008B1BD9">
            <w:pPr>
              <w:spacing w:after="0" w:line="360" w:lineRule="auto"/>
              <w:jc w:val="right"/>
              <w:rPr>
                <w:rFonts w:ascii="Times New Roman" w:eastAsia="Times New Roman" w:hAnsi="Times New Roman" w:cs="Times New Roman"/>
                <w:b/>
                <w:bCs/>
                <w:color w:val="767171"/>
                <w:sz w:val="20"/>
                <w:szCs w:val="20"/>
                <w:lang w:eastAsia="es-DO"/>
              </w:rPr>
            </w:pPr>
          </w:p>
        </w:tc>
        <w:tc>
          <w:tcPr>
            <w:tcW w:w="1959" w:type="dxa"/>
            <w:tcBorders>
              <w:top w:val="nil"/>
              <w:left w:val="nil"/>
              <w:bottom w:val="single" w:sz="4" w:space="0" w:color="auto"/>
              <w:right w:val="single" w:sz="4" w:space="0" w:color="auto"/>
            </w:tcBorders>
            <w:shd w:val="clear" w:color="auto" w:fill="auto"/>
            <w:noWrap/>
            <w:vAlign w:val="bottom"/>
          </w:tcPr>
          <w:p w14:paraId="74B16F3A" w14:textId="77777777" w:rsidR="005B66A1" w:rsidRPr="00A7378D" w:rsidRDefault="005B66A1" w:rsidP="008B1BD9">
            <w:pPr>
              <w:spacing w:after="0" w:line="360" w:lineRule="auto"/>
              <w:jc w:val="right"/>
              <w:rPr>
                <w:rFonts w:ascii="Times New Roman" w:eastAsia="Times New Roman" w:hAnsi="Times New Roman" w:cs="Times New Roman"/>
                <w:b/>
                <w:bCs/>
                <w:color w:val="767171"/>
                <w:sz w:val="20"/>
                <w:szCs w:val="20"/>
                <w:lang w:eastAsia="es-DO"/>
              </w:rPr>
            </w:pPr>
          </w:p>
        </w:tc>
      </w:tr>
    </w:tbl>
    <w:p w14:paraId="425BDBA4" w14:textId="77777777" w:rsidR="005B66A1" w:rsidRDefault="00EE76FE" w:rsidP="008B1BD9">
      <w:pPr>
        <w:tabs>
          <w:tab w:val="left" w:pos="1485"/>
        </w:tabs>
        <w:spacing w:after="200" w:line="360" w:lineRule="auto"/>
        <w:ind w:left="720"/>
        <w:contextualSpacing/>
        <w:rPr>
          <w:rFonts w:ascii="Times New Roman" w:eastAsia="MS Mincho" w:hAnsi="Times New Roman" w:cs="Times New Roman"/>
          <w:color w:val="767171"/>
          <w:sz w:val="20"/>
          <w:szCs w:val="20"/>
          <w:lang w:eastAsia="es-ES"/>
        </w:rPr>
      </w:pPr>
      <w:r w:rsidRPr="00A7378D">
        <w:rPr>
          <w:rFonts w:ascii="Times New Roman" w:eastAsia="MS Mincho" w:hAnsi="Times New Roman" w:cs="Times New Roman"/>
          <w:color w:val="767171"/>
          <w:sz w:val="20"/>
          <w:szCs w:val="20"/>
          <w:lang w:eastAsia="es-ES"/>
        </w:rPr>
        <w:tab/>
      </w:r>
    </w:p>
    <w:p w14:paraId="54B1920D" w14:textId="77777777" w:rsidR="005B66A1" w:rsidRDefault="005B66A1" w:rsidP="008B1BD9">
      <w:pPr>
        <w:tabs>
          <w:tab w:val="left" w:pos="1485"/>
        </w:tabs>
        <w:spacing w:after="200" w:line="360" w:lineRule="auto"/>
        <w:ind w:left="720"/>
        <w:contextualSpacing/>
        <w:rPr>
          <w:rFonts w:ascii="Times New Roman" w:eastAsia="MS Mincho" w:hAnsi="Times New Roman" w:cs="Times New Roman"/>
          <w:color w:val="767171"/>
          <w:sz w:val="20"/>
          <w:szCs w:val="20"/>
          <w:lang w:eastAsia="es-ES"/>
        </w:rPr>
      </w:pPr>
    </w:p>
    <w:p w14:paraId="2B27DFA5" w14:textId="77777777" w:rsidR="005B66A1" w:rsidRDefault="005B66A1" w:rsidP="008B1BD9">
      <w:pPr>
        <w:tabs>
          <w:tab w:val="left" w:pos="1485"/>
        </w:tabs>
        <w:spacing w:after="200" w:line="360" w:lineRule="auto"/>
        <w:ind w:left="720"/>
        <w:contextualSpacing/>
        <w:rPr>
          <w:rFonts w:ascii="Times New Roman" w:eastAsia="MS Mincho" w:hAnsi="Times New Roman" w:cs="Times New Roman"/>
          <w:color w:val="767171"/>
          <w:sz w:val="20"/>
          <w:szCs w:val="20"/>
          <w:lang w:eastAsia="es-ES"/>
        </w:rPr>
      </w:pPr>
    </w:p>
    <w:p w14:paraId="3D71F564" w14:textId="77777777" w:rsidR="005B66A1" w:rsidRDefault="005B66A1" w:rsidP="008B1BD9">
      <w:pPr>
        <w:tabs>
          <w:tab w:val="left" w:pos="1485"/>
        </w:tabs>
        <w:spacing w:after="200" w:line="360" w:lineRule="auto"/>
        <w:ind w:left="720"/>
        <w:contextualSpacing/>
        <w:rPr>
          <w:rFonts w:ascii="Times New Roman" w:eastAsia="MS Mincho" w:hAnsi="Times New Roman" w:cs="Times New Roman"/>
          <w:color w:val="767171"/>
          <w:sz w:val="20"/>
          <w:szCs w:val="20"/>
          <w:lang w:eastAsia="es-ES"/>
        </w:rPr>
      </w:pPr>
    </w:p>
    <w:p w14:paraId="405FC907" w14:textId="77777777" w:rsidR="005B66A1" w:rsidRDefault="005B66A1" w:rsidP="008B1BD9">
      <w:pPr>
        <w:tabs>
          <w:tab w:val="left" w:pos="1485"/>
        </w:tabs>
        <w:spacing w:after="200" w:line="360" w:lineRule="auto"/>
        <w:ind w:left="720"/>
        <w:contextualSpacing/>
        <w:rPr>
          <w:rFonts w:ascii="Times New Roman" w:eastAsia="MS Mincho" w:hAnsi="Times New Roman" w:cs="Times New Roman"/>
          <w:color w:val="767171"/>
          <w:sz w:val="20"/>
          <w:szCs w:val="20"/>
          <w:lang w:eastAsia="es-ES"/>
        </w:rPr>
      </w:pPr>
    </w:p>
    <w:p w14:paraId="3859069C" w14:textId="77777777" w:rsidR="005B66A1" w:rsidRDefault="005B66A1" w:rsidP="008B1BD9">
      <w:pPr>
        <w:tabs>
          <w:tab w:val="left" w:pos="1485"/>
        </w:tabs>
        <w:spacing w:after="200" w:line="360" w:lineRule="auto"/>
        <w:ind w:left="720"/>
        <w:contextualSpacing/>
        <w:rPr>
          <w:rFonts w:ascii="Times New Roman" w:eastAsia="MS Mincho" w:hAnsi="Times New Roman" w:cs="Times New Roman"/>
          <w:color w:val="767171"/>
          <w:sz w:val="20"/>
          <w:szCs w:val="20"/>
          <w:lang w:eastAsia="es-ES"/>
        </w:rPr>
      </w:pPr>
    </w:p>
    <w:p w14:paraId="4AAC0A94" w14:textId="77777777" w:rsidR="005B66A1" w:rsidRDefault="005B66A1" w:rsidP="008B1BD9">
      <w:pPr>
        <w:tabs>
          <w:tab w:val="left" w:pos="1485"/>
        </w:tabs>
        <w:spacing w:after="200" w:line="360" w:lineRule="auto"/>
        <w:ind w:left="720"/>
        <w:contextualSpacing/>
        <w:rPr>
          <w:rFonts w:ascii="Times New Roman" w:eastAsia="MS Mincho" w:hAnsi="Times New Roman" w:cs="Times New Roman"/>
          <w:color w:val="767171"/>
          <w:sz w:val="20"/>
          <w:szCs w:val="20"/>
          <w:lang w:eastAsia="es-ES"/>
        </w:rPr>
      </w:pPr>
    </w:p>
    <w:p w14:paraId="600339B1" w14:textId="77777777" w:rsidR="005B66A1" w:rsidRDefault="005B66A1" w:rsidP="008B1BD9">
      <w:pPr>
        <w:tabs>
          <w:tab w:val="left" w:pos="1485"/>
        </w:tabs>
        <w:spacing w:after="200" w:line="360" w:lineRule="auto"/>
        <w:ind w:left="720"/>
        <w:contextualSpacing/>
        <w:rPr>
          <w:rFonts w:ascii="Times New Roman" w:eastAsia="MS Mincho" w:hAnsi="Times New Roman" w:cs="Times New Roman"/>
          <w:color w:val="767171"/>
          <w:sz w:val="20"/>
          <w:szCs w:val="20"/>
          <w:lang w:eastAsia="es-ES"/>
        </w:rPr>
      </w:pPr>
    </w:p>
    <w:p w14:paraId="1C426BFC" w14:textId="77777777" w:rsidR="005B66A1" w:rsidRDefault="005B66A1" w:rsidP="008B1BD9">
      <w:pPr>
        <w:tabs>
          <w:tab w:val="left" w:pos="1485"/>
        </w:tabs>
        <w:spacing w:after="200" w:line="360" w:lineRule="auto"/>
        <w:ind w:left="720"/>
        <w:contextualSpacing/>
        <w:rPr>
          <w:rFonts w:ascii="Times New Roman" w:eastAsia="MS Mincho" w:hAnsi="Times New Roman" w:cs="Times New Roman"/>
          <w:color w:val="767171"/>
          <w:sz w:val="20"/>
          <w:szCs w:val="20"/>
          <w:lang w:eastAsia="es-ES"/>
        </w:rPr>
      </w:pPr>
    </w:p>
    <w:p w14:paraId="096E27A1" w14:textId="77777777" w:rsidR="005B66A1" w:rsidRDefault="005B66A1" w:rsidP="008B1BD9">
      <w:pPr>
        <w:tabs>
          <w:tab w:val="left" w:pos="1485"/>
        </w:tabs>
        <w:spacing w:after="200" w:line="360" w:lineRule="auto"/>
        <w:ind w:left="720"/>
        <w:contextualSpacing/>
        <w:rPr>
          <w:rFonts w:ascii="Times New Roman" w:eastAsia="MS Mincho" w:hAnsi="Times New Roman" w:cs="Times New Roman"/>
          <w:color w:val="767171"/>
          <w:sz w:val="20"/>
          <w:szCs w:val="20"/>
          <w:lang w:eastAsia="es-ES"/>
        </w:rPr>
      </w:pPr>
    </w:p>
    <w:p w14:paraId="43291006" w14:textId="77777777" w:rsidR="005B66A1" w:rsidRDefault="005B66A1" w:rsidP="008B1BD9">
      <w:pPr>
        <w:tabs>
          <w:tab w:val="left" w:pos="1485"/>
        </w:tabs>
        <w:spacing w:after="200" w:line="360" w:lineRule="auto"/>
        <w:ind w:left="720"/>
        <w:contextualSpacing/>
        <w:rPr>
          <w:rFonts w:ascii="Times New Roman" w:eastAsia="MS Mincho" w:hAnsi="Times New Roman" w:cs="Times New Roman"/>
          <w:color w:val="767171"/>
          <w:sz w:val="20"/>
          <w:szCs w:val="20"/>
          <w:lang w:eastAsia="es-ES"/>
        </w:rPr>
      </w:pPr>
    </w:p>
    <w:p w14:paraId="72EDC044" w14:textId="77777777" w:rsidR="005B66A1" w:rsidRDefault="005B66A1" w:rsidP="008B1BD9">
      <w:pPr>
        <w:tabs>
          <w:tab w:val="left" w:pos="1485"/>
        </w:tabs>
        <w:spacing w:after="200" w:line="360" w:lineRule="auto"/>
        <w:ind w:left="720"/>
        <w:contextualSpacing/>
        <w:rPr>
          <w:rFonts w:ascii="Times New Roman" w:eastAsia="MS Mincho" w:hAnsi="Times New Roman" w:cs="Times New Roman"/>
          <w:color w:val="767171"/>
          <w:sz w:val="20"/>
          <w:szCs w:val="20"/>
          <w:lang w:eastAsia="es-ES"/>
        </w:rPr>
      </w:pPr>
    </w:p>
    <w:p w14:paraId="64986383" w14:textId="77777777" w:rsidR="005B66A1" w:rsidRDefault="005B66A1" w:rsidP="008B1BD9">
      <w:pPr>
        <w:tabs>
          <w:tab w:val="left" w:pos="1485"/>
        </w:tabs>
        <w:spacing w:after="200" w:line="360" w:lineRule="auto"/>
        <w:ind w:left="720"/>
        <w:contextualSpacing/>
        <w:rPr>
          <w:rFonts w:ascii="Times New Roman" w:eastAsia="MS Mincho" w:hAnsi="Times New Roman" w:cs="Times New Roman"/>
          <w:color w:val="767171"/>
          <w:sz w:val="20"/>
          <w:szCs w:val="20"/>
          <w:lang w:eastAsia="es-ES"/>
        </w:rPr>
      </w:pPr>
    </w:p>
    <w:p w14:paraId="372187D7" w14:textId="76EBEB55" w:rsidR="00890F9A" w:rsidRPr="009A1CA9" w:rsidRDefault="00890F9A" w:rsidP="008B1BD9">
      <w:pPr>
        <w:tabs>
          <w:tab w:val="left" w:pos="1485"/>
        </w:tabs>
        <w:spacing w:after="200" w:line="360" w:lineRule="auto"/>
        <w:ind w:left="720"/>
        <w:contextualSpacing/>
        <w:rPr>
          <w:rFonts w:ascii="Times New Roman" w:hAnsi="Times New Roman" w:cs="Times New Roman"/>
          <w:color w:val="767171"/>
        </w:rPr>
      </w:pPr>
      <w:r w:rsidRPr="009A1CA9">
        <w:rPr>
          <w:rFonts w:ascii="Times New Roman" w:eastAsia="MS Mincho" w:hAnsi="Times New Roman" w:cs="Times New Roman"/>
          <w:color w:val="767171"/>
          <w:sz w:val="20"/>
          <w:szCs w:val="20"/>
          <w:lang w:eastAsia="es-ES"/>
        </w:rPr>
        <w:fldChar w:fldCharType="begin"/>
      </w:r>
      <w:r w:rsidRPr="009A1CA9">
        <w:rPr>
          <w:rFonts w:ascii="Times New Roman" w:eastAsia="MS Mincho" w:hAnsi="Times New Roman" w:cs="Times New Roman"/>
          <w:color w:val="767171"/>
          <w:sz w:val="20"/>
          <w:szCs w:val="20"/>
          <w:lang w:eastAsia="es-ES"/>
        </w:rPr>
        <w:instrText xml:space="preserve"> LINK </w:instrText>
      </w:r>
      <w:r w:rsidR="009707E1" w:rsidRPr="009A1CA9">
        <w:rPr>
          <w:rFonts w:ascii="Times New Roman" w:eastAsia="MS Mincho" w:hAnsi="Times New Roman" w:cs="Times New Roman"/>
          <w:color w:val="767171"/>
          <w:sz w:val="20"/>
          <w:szCs w:val="20"/>
          <w:lang w:eastAsia="es-ES"/>
        </w:rPr>
        <w:instrText xml:space="preserve">Excel.Sheet.12 "C:\\Users\\nencarnacion\\Desktop\\CARPETA GENERAL\\2022\\ENCUESTA DE SATISFACCION  2022\\RESUMEN DE INFORMACION 2022 VALIDADO.xlsx" "Tabulación xx!F226C6:F232C7" </w:instrText>
      </w:r>
      <w:r w:rsidRPr="009A1CA9">
        <w:rPr>
          <w:rFonts w:ascii="Times New Roman" w:eastAsia="MS Mincho" w:hAnsi="Times New Roman" w:cs="Times New Roman"/>
          <w:color w:val="767171"/>
          <w:sz w:val="20"/>
          <w:szCs w:val="20"/>
          <w:lang w:eastAsia="es-ES"/>
        </w:rPr>
        <w:instrText xml:space="preserve">\a \f 4 \h  \* MERGEFORMAT </w:instrText>
      </w:r>
      <w:r w:rsidRPr="009A1CA9">
        <w:rPr>
          <w:rFonts w:ascii="Times New Roman" w:eastAsia="MS Mincho" w:hAnsi="Times New Roman" w:cs="Times New Roman"/>
          <w:color w:val="767171"/>
          <w:sz w:val="20"/>
          <w:szCs w:val="20"/>
          <w:lang w:eastAsia="es-ES"/>
        </w:rPr>
        <w:fldChar w:fldCharType="separate"/>
      </w:r>
    </w:p>
    <w:p w14:paraId="5A4445F1" w14:textId="23CE7A24" w:rsidR="00EE76FE" w:rsidRPr="009A1CA9" w:rsidRDefault="005B66A1" w:rsidP="008B1BD9">
      <w:pPr>
        <w:tabs>
          <w:tab w:val="left" w:pos="1485"/>
        </w:tabs>
        <w:spacing w:after="200" w:line="360" w:lineRule="auto"/>
        <w:ind w:left="720"/>
        <w:contextualSpacing/>
        <w:rPr>
          <w:rFonts w:ascii="Times New Roman" w:eastAsia="MS Mincho" w:hAnsi="Times New Roman" w:cs="Times New Roman"/>
          <w:color w:val="767171"/>
          <w:sz w:val="20"/>
          <w:szCs w:val="20"/>
          <w:lang w:eastAsia="es-ES"/>
        </w:rPr>
      </w:pPr>
      <w:r w:rsidRPr="009A1CA9">
        <w:rPr>
          <w:rFonts w:ascii="Times New Roman" w:hAnsi="Times New Roman" w:cs="Times New Roman"/>
          <w:noProof/>
          <w:color w:val="767171"/>
        </w:rPr>
        <mc:AlternateContent>
          <mc:Choice Requires="wps">
            <w:drawing>
              <wp:anchor distT="0" distB="0" distL="114300" distR="114300" simplePos="0" relativeHeight="251935232" behindDoc="0" locked="0" layoutInCell="1" allowOverlap="1" wp14:anchorId="40FFB026" wp14:editId="3300729B">
                <wp:simplePos x="0" y="0"/>
                <wp:positionH relativeFrom="column">
                  <wp:posOffset>518795</wp:posOffset>
                </wp:positionH>
                <wp:positionV relativeFrom="paragraph">
                  <wp:posOffset>47815</wp:posOffset>
                </wp:positionV>
                <wp:extent cx="647700" cy="486720"/>
                <wp:effectExtent l="19050" t="0" r="38100" b="27940"/>
                <wp:wrapNone/>
                <wp:docPr id="9" name="Hexágono 15"/>
                <wp:cNvGraphicFramePr/>
                <a:graphic xmlns:a="http://schemas.openxmlformats.org/drawingml/2006/main">
                  <a:graphicData uri="http://schemas.microsoft.com/office/word/2010/wordprocessingShape">
                    <wps:wsp>
                      <wps:cNvSpPr/>
                      <wps:spPr>
                        <a:xfrm rot="10800000" flipV="1">
                          <a:off x="0" y="0"/>
                          <a:ext cx="647700" cy="486720"/>
                        </a:xfrm>
                        <a:prstGeom prst="hexagon">
                          <a:avLst/>
                        </a:prstGeom>
                        <a:solidFill>
                          <a:srgbClr val="41CEDA"/>
                        </a:solidFill>
                        <a:ln w="12700" cap="flat" cmpd="sng" algn="ctr">
                          <a:solidFill>
                            <a:srgbClr val="4472C4">
                              <a:shade val="50000"/>
                            </a:srgbClr>
                          </a:solidFill>
                          <a:prstDash val="solid"/>
                          <a:miter lim="800000"/>
                        </a:ln>
                        <a:effectLst/>
                      </wps:spPr>
                      <wps:txbx>
                        <w:txbxContent>
                          <w:p w14:paraId="4B310C3B" w14:textId="77777777" w:rsidR="004942B2" w:rsidRPr="004942B2" w:rsidRDefault="004942B2" w:rsidP="004942B2">
                            <w:pPr>
                              <w:jc w:val="center"/>
                              <w:rPr>
                                <w:rFonts w:ascii="Calibri" w:eastAsia="+mn-ea" w:hAnsi="Calibri" w:cs="+mn-cs"/>
                                <w:b/>
                                <w:bCs/>
                                <w:color w:val="000000"/>
                                <w:sz w:val="18"/>
                                <w:szCs w:val="18"/>
                              </w:rPr>
                            </w:pPr>
                            <w:r w:rsidRPr="004942B2">
                              <w:rPr>
                                <w:rFonts w:ascii="Calibri" w:eastAsia="+mn-ea" w:hAnsi="Calibri" w:cs="+mn-cs"/>
                                <w:b/>
                                <w:bCs/>
                                <w:color w:val="000000"/>
                                <w:sz w:val="18"/>
                                <w:szCs w:val="18"/>
                              </w:rPr>
                              <w:t xml:space="preserve">  94%</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40FFB026"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ágono 15" o:spid="_x0000_s1045" type="#_x0000_t9" style="position:absolute;left:0;text-align:left;margin-left:40.85pt;margin-top:3.75pt;width:51pt;height:38.3pt;rotation:180;flip:y;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UqDwIAACoEAAAOAAAAZHJzL2Uyb0RvYy54bWysU8GO2yAQvVfqPyDujR0rTdIozmqVdHup&#10;uitt2zvBYCMBQ4HETr++A84mze6tKgcEw8ybeW+G9d1gNDkKHxTYmk4nJSXCcmiUbWv64/vDhyUl&#10;ITLbMA1W1PQkAr3bvH+37t1KVNCBboQnCGLDqnc17WJ0q6IIvBOGhQk4YfFRgjcs4tW3ReNZj+hG&#10;F1VZzosefOM8cBECWnfjI91kfCkFj49SBhGJrinWFvPu875Pe7FZs1XrmesUP5fB/qEKw5TFpBeo&#10;HYuMHLx6A2UU9xBAxgkHU4CUiovMAdlMy1dsnjvmROaC4gR3kSn8P1j+7fjsnjzK0LuwCnhMLAbp&#10;DfGAak3LZZkWJVIr9xMNmSYWToas4umiohgi4WiczxaLFMDxabacL6qscjGiJnTnQ/wiwJB0QCpi&#10;YC2M8rHj1xCxGPR+8UoRAbRqHpTW+eLb/VZ7cmTY09l0+3l3n9qIITdu2pIey63GWhjOltQsYlnG&#10;NTUNtqWE6RaHlkefOd1Eh5sks0W1nY1OHWvEmPpj1uWceXR/W0VisWOhG0NyinHmjIo4+FqZmp4V&#10;HpG0TRxFHt2zFtfOpFMc9gNRSOFTAkqWPTSnJ9RD+PiIm9SAxDm2i5IO/O/Xth6nHQX4dWBeUOKj&#10;3sL4OZjl6H8VxML9IYJUuSHXREgyXXAgM93z50kT//c9e12/+OYPAAAA//8DAFBLAwQUAAYACAAA&#10;ACEAe2cpNNsAAAAHAQAADwAAAGRycy9kb3ducmV2LnhtbEyOzU6EMBSF9ya+Q3NN3BinMOpAkDLx&#10;N0YTF8P4AIVegUhvCS0D8/beWeny/OScL98uthcHHH3nSEG8ikAg1c501Cj42r9epyB80GR07wgV&#10;HNHDtjg/y3Vm3Ew7PJShETxCPtMK2hCGTEpft2i1X7kBibNvN1odWI6NNKOeedz2ch1FG2l1R/zQ&#10;6gGfWqx/yskqKJ8//eb4MqUfb+F9Lh+vKr+OE6UuL5aHexABl/BXhhM+o0PBTJWbyHjRK0jjhJsK&#10;kjsQpzi9YV2xfxuDLHL5n7/4BQAA//8DAFBLAQItABQABgAIAAAAIQC2gziS/gAAAOEBAAATAAAA&#10;AAAAAAAAAAAAAAAAAABbQ29udGVudF9UeXBlc10ueG1sUEsBAi0AFAAGAAgAAAAhADj9If/WAAAA&#10;lAEAAAsAAAAAAAAAAAAAAAAALwEAAF9yZWxzLy5yZWxzUEsBAi0AFAAGAAgAAAAhAKA4hSoPAgAA&#10;KgQAAA4AAAAAAAAAAAAAAAAALgIAAGRycy9lMm9Eb2MueG1sUEsBAi0AFAAGAAgAAAAhAHtnKTTb&#10;AAAABwEAAA8AAAAAAAAAAAAAAAAAaQQAAGRycy9kb3ducmV2LnhtbFBLBQYAAAAABAAEAPMAAABx&#10;BQAAAAA=&#10;" adj="4058" fillcolor="#41ceda" strokecolor="#2f528f" strokeweight="1pt">
                <v:textbox>
                  <w:txbxContent>
                    <w:p w14:paraId="4B310C3B" w14:textId="77777777" w:rsidR="004942B2" w:rsidRPr="004942B2" w:rsidRDefault="004942B2" w:rsidP="004942B2">
                      <w:pPr>
                        <w:jc w:val="center"/>
                        <w:rPr>
                          <w:rFonts w:ascii="Calibri" w:eastAsia="+mn-ea" w:hAnsi="Calibri" w:cs="+mn-cs"/>
                          <w:b/>
                          <w:bCs/>
                          <w:color w:val="000000"/>
                          <w:sz w:val="18"/>
                          <w:szCs w:val="18"/>
                        </w:rPr>
                      </w:pPr>
                      <w:r w:rsidRPr="004942B2">
                        <w:rPr>
                          <w:rFonts w:ascii="Calibri" w:eastAsia="+mn-ea" w:hAnsi="Calibri" w:cs="+mn-cs"/>
                          <w:b/>
                          <w:bCs/>
                          <w:color w:val="000000"/>
                          <w:sz w:val="18"/>
                          <w:szCs w:val="18"/>
                        </w:rPr>
                        <w:t xml:space="preserve">  94%</w:t>
                      </w:r>
                    </w:p>
                  </w:txbxContent>
                </v:textbox>
              </v:shape>
            </w:pict>
          </mc:Fallback>
        </mc:AlternateContent>
      </w:r>
      <w:r w:rsidR="00890F9A" w:rsidRPr="009A1CA9">
        <w:rPr>
          <w:rFonts w:ascii="Times New Roman" w:eastAsia="MS Mincho" w:hAnsi="Times New Roman" w:cs="Times New Roman"/>
          <w:color w:val="767171"/>
          <w:sz w:val="20"/>
          <w:szCs w:val="20"/>
          <w:lang w:eastAsia="es-ES"/>
        </w:rPr>
        <w:fldChar w:fldCharType="end"/>
      </w:r>
      <w:r w:rsidR="00EE76FE" w:rsidRPr="009A1CA9">
        <w:rPr>
          <w:rFonts w:ascii="Times New Roman" w:hAnsi="Times New Roman" w:cs="Times New Roman"/>
          <w:noProof/>
          <w:color w:val="767171"/>
        </w:rPr>
        <w:drawing>
          <wp:inline distT="0" distB="0" distL="0" distR="0" wp14:anchorId="4AD7CB68" wp14:editId="287DC623">
            <wp:extent cx="4810125" cy="2095500"/>
            <wp:effectExtent l="0" t="0" r="9525" b="0"/>
            <wp:docPr id="1" name="Gráfico 1">
              <a:extLst xmlns:a="http://schemas.openxmlformats.org/drawingml/2006/main">
                <a:ext uri="{FF2B5EF4-FFF2-40B4-BE49-F238E27FC236}">
                  <a16:creationId xmlns:a16="http://schemas.microsoft.com/office/drawing/2014/main" id="{3CFC2E4A-FB37-FB67-F088-6B45DA5946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422FE99" w14:textId="26FBC558" w:rsidR="00EE76FE" w:rsidRDefault="00EE76FE" w:rsidP="008B1BD9">
      <w:pPr>
        <w:tabs>
          <w:tab w:val="left" w:pos="1485"/>
        </w:tabs>
        <w:spacing w:after="200" w:line="360" w:lineRule="auto"/>
        <w:ind w:left="720"/>
        <w:contextualSpacing/>
        <w:rPr>
          <w:rFonts w:ascii="Times New Roman" w:eastAsia="MS Mincho" w:hAnsi="Times New Roman" w:cs="Times New Roman"/>
          <w:color w:val="767171"/>
          <w:sz w:val="20"/>
          <w:szCs w:val="20"/>
          <w:lang w:eastAsia="es-ES"/>
        </w:rPr>
      </w:pPr>
    </w:p>
    <w:p w14:paraId="1001A137" w14:textId="299280F7" w:rsidR="005B66A1" w:rsidRDefault="005B66A1" w:rsidP="008B1BD9">
      <w:pPr>
        <w:tabs>
          <w:tab w:val="left" w:pos="1485"/>
        </w:tabs>
        <w:spacing w:after="200" w:line="360" w:lineRule="auto"/>
        <w:ind w:left="720"/>
        <w:contextualSpacing/>
        <w:rPr>
          <w:rFonts w:ascii="Times New Roman" w:eastAsia="MS Mincho" w:hAnsi="Times New Roman" w:cs="Times New Roman"/>
          <w:color w:val="767171"/>
          <w:sz w:val="20"/>
          <w:szCs w:val="20"/>
          <w:lang w:eastAsia="es-ES"/>
        </w:rPr>
      </w:pPr>
    </w:p>
    <w:p w14:paraId="746A503B" w14:textId="77777777" w:rsidR="005B66A1" w:rsidRPr="00A7378D" w:rsidRDefault="005B66A1" w:rsidP="008B1BD9">
      <w:pPr>
        <w:tabs>
          <w:tab w:val="left" w:pos="1485"/>
        </w:tabs>
        <w:spacing w:after="200" w:line="360" w:lineRule="auto"/>
        <w:ind w:left="720"/>
        <w:contextualSpacing/>
        <w:rPr>
          <w:rFonts w:ascii="Times New Roman" w:eastAsia="MS Mincho" w:hAnsi="Times New Roman" w:cs="Times New Roman"/>
          <w:color w:val="767171"/>
          <w:sz w:val="20"/>
          <w:szCs w:val="20"/>
          <w:lang w:eastAsia="es-ES"/>
        </w:rPr>
      </w:pPr>
    </w:p>
    <w:p w14:paraId="5FE8E8AC" w14:textId="7E7EA9A0" w:rsidR="00F870D8" w:rsidRPr="00A7378D" w:rsidRDefault="00890F9A" w:rsidP="008B1BD9">
      <w:pPr>
        <w:spacing w:line="360" w:lineRule="auto"/>
        <w:ind w:left="720"/>
        <w:jc w:val="both"/>
        <w:rPr>
          <w:rFonts w:ascii="Times New Roman" w:eastAsia="Times New Roman" w:hAnsi="Times New Roman" w:cs="Times New Roman"/>
          <w:color w:val="767171"/>
          <w:kern w:val="28"/>
          <w:sz w:val="24"/>
          <w:szCs w:val="24"/>
          <w:lang w:eastAsia="es-ES"/>
        </w:rPr>
      </w:pPr>
      <w:r w:rsidRPr="00A7378D">
        <w:rPr>
          <w:rFonts w:ascii="Times New Roman" w:eastAsia="Times New Roman" w:hAnsi="Times New Roman" w:cs="Times New Roman"/>
          <w:color w:val="767171"/>
          <w:kern w:val="28"/>
          <w:sz w:val="24"/>
          <w:szCs w:val="24"/>
          <w:lang w:eastAsia="es-ES"/>
        </w:rPr>
        <w:t>A</w:t>
      </w:r>
      <w:r w:rsidR="00F870D8" w:rsidRPr="00A7378D">
        <w:rPr>
          <w:rFonts w:ascii="Times New Roman" w:eastAsia="Times New Roman" w:hAnsi="Times New Roman" w:cs="Times New Roman"/>
          <w:color w:val="767171"/>
          <w:kern w:val="28"/>
          <w:sz w:val="24"/>
          <w:szCs w:val="24"/>
          <w:lang w:eastAsia="es-ES"/>
        </w:rPr>
        <w:t xml:space="preserve">tendiendo a los resultados obtenidos en la primera dimensión, </w:t>
      </w:r>
      <w:r w:rsidR="00F870D8" w:rsidRPr="00A7378D">
        <w:rPr>
          <w:rFonts w:ascii="Times New Roman" w:eastAsia="Times New Roman" w:hAnsi="Times New Roman" w:cs="Times New Roman"/>
          <w:b/>
          <w:bCs/>
          <w:color w:val="767171"/>
          <w:kern w:val="28"/>
          <w:sz w:val="24"/>
          <w:szCs w:val="24"/>
          <w:lang w:eastAsia="es-ES"/>
        </w:rPr>
        <w:t>Elementos Tangibles</w:t>
      </w:r>
      <w:r w:rsidR="00F870D8" w:rsidRPr="00A7378D">
        <w:rPr>
          <w:rFonts w:ascii="Times New Roman" w:eastAsia="Times New Roman" w:hAnsi="Times New Roman" w:cs="Times New Roman"/>
          <w:color w:val="767171"/>
          <w:kern w:val="28"/>
          <w:sz w:val="24"/>
          <w:szCs w:val="24"/>
          <w:lang w:eastAsia="es-ES"/>
        </w:rPr>
        <w:t xml:space="preserve">, </w:t>
      </w:r>
      <w:r w:rsidR="00F870D8" w:rsidRPr="00A7378D">
        <w:rPr>
          <w:rFonts w:ascii="Times New Roman" w:eastAsia="Calibri" w:hAnsi="Times New Roman" w:cs="Times New Roman"/>
          <w:color w:val="767171"/>
          <w:sz w:val="24"/>
          <w:szCs w:val="24"/>
        </w:rPr>
        <w:t xml:space="preserve">relacionada con la comodidad en el área de espera, los recursos materiales, el estado físico del área de atención al usuario e identificación de las oficinas, </w:t>
      </w:r>
      <w:r w:rsidR="00F870D8" w:rsidRPr="00A7378D">
        <w:rPr>
          <w:rFonts w:ascii="Times New Roman" w:eastAsia="Times New Roman" w:hAnsi="Times New Roman" w:cs="Times New Roman"/>
          <w:color w:val="767171"/>
          <w:kern w:val="28"/>
          <w:sz w:val="24"/>
          <w:szCs w:val="24"/>
          <w:lang w:eastAsia="es-ES"/>
        </w:rPr>
        <w:t>en la cual el nivel de satisfacción es de 72%, esta puntuación se debe a que estamos laborando con limitación de espacio físico.</w:t>
      </w:r>
    </w:p>
    <w:p w14:paraId="0D3867A1" w14:textId="77777777" w:rsidR="00F870D8" w:rsidRPr="00A7378D" w:rsidRDefault="00F870D8" w:rsidP="008B1BD9">
      <w:pPr>
        <w:numPr>
          <w:ilvl w:val="0"/>
          <w:numId w:val="2"/>
        </w:numPr>
        <w:spacing w:line="360" w:lineRule="auto"/>
        <w:jc w:val="both"/>
        <w:rPr>
          <w:rFonts w:ascii="Times New Roman" w:eastAsia="Calibri" w:hAnsi="Times New Roman" w:cs="Times New Roman"/>
          <w:b/>
          <w:bCs/>
          <w:color w:val="767171"/>
          <w:spacing w:val="20"/>
          <w:sz w:val="24"/>
          <w:szCs w:val="24"/>
        </w:rPr>
      </w:pPr>
      <w:r w:rsidRPr="00A7378D">
        <w:rPr>
          <w:rFonts w:ascii="Times New Roman" w:eastAsia="Calibri" w:hAnsi="Times New Roman" w:cs="Times New Roman"/>
          <w:b/>
          <w:bCs/>
          <w:color w:val="767171"/>
          <w:spacing w:val="20"/>
          <w:sz w:val="24"/>
          <w:szCs w:val="24"/>
        </w:rPr>
        <w:t>Encuesta de clima Organizacional:</w:t>
      </w:r>
    </w:p>
    <w:p w14:paraId="47EC452F" w14:textId="77777777" w:rsidR="00F870D8" w:rsidRPr="00A7378D" w:rsidRDefault="00F870D8" w:rsidP="008B1BD9">
      <w:pPr>
        <w:spacing w:after="200" w:line="360" w:lineRule="auto"/>
        <w:ind w:left="720"/>
        <w:contextualSpacing/>
        <w:jc w:val="both"/>
        <w:rPr>
          <w:rFonts w:ascii="Times New Roman" w:eastAsia="Times New Roman" w:hAnsi="Times New Roman" w:cs="Times New Roman"/>
          <w:color w:val="767171"/>
          <w:kern w:val="28"/>
          <w:sz w:val="24"/>
          <w:szCs w:val="24"/>
          <w:lang w:eastAsia="es-ES"/>
        </w:rPr>
      </w:pPr>
      <w:r w:rsidRPr="00A7378D">
        <w:rPr>
          <w:rFonts w:ascii="Times New Roman" w:eastAsia="Times New Roman" w:hAnsi="Times New Roman" w:cs="Times New Roman"/>
          <w:color w:val="767171"/>
          <w:kern w:val="28"/>
          <w:sz w:val="24"/>
          <w:szCs w:val="24"/>
          <w:lang w:eastAsia="es-ES"/>
        </w:rPr>
        <w:t>En el mes de marzo 2021, fue realizada la encuesta de clima organizacional en la cual se evalúan 22 variables a través de 91 afirmaciones, las cuales pueden incidir en el comportamiento organizacional (clima-cultura).  Esta encuesta se realiza cada dos años.</w:t>
      </w:r>
    </w:p>
    <w:p w14:paraId="4E26F0AB" w14:textId="77777777" w:rsidR="00F870D8" w:rsidRPr="00A7378D" w:rsidRDefault="00F870D8" w:rsidP="008B1BD9">
      <w:pPr>
        <w:spacing w:after="200" w:line="360" w:lineRule="auto"/>
        <w:ind w:left="720"/>
        <w:contextualSpacing/>
        <w:jc w:val="both"/>
        <w:rPr>
          <w:rFonts w:ascii="Times New Roman" w:eastAsia="Times New Roman" w:hAnsi="Times New Roman" w:cs="Times New Roman"/>
          <w:color w:val="767171"/>
          <w:kern w:val="28"/>
          <w:sz w:val="24"/>
          <w:szCs w:val="24"/>
          <w:lang w:eastAsia="es-ES"/>
        </w:rPr>
      </w:pPr>
    </w:p>
    <w:p w14:paraId="46EBACBB" w14:textId="77777777" w:rsidR="00F870D8" w:rsidRPr="00A7378D" w:rsidRDefault="00F870D8" w:rsidP="008B1BD9">
      <w:pPr>
        <w:spacing w:after="200" w:line="360" w:lineRule="auto"/>
        <w:ind w:left="720"/>
        <w:contextualSpacing/>
        <w:jc w:val="both"/>
        <w:rPr>
          <w:rFonts w:ascii="Times New Roman" w:eastAsia="Times New Roman" w:hAnsi="Times New Roman" w:cs="Times New Roman"/>
          <w:color w:val="767171"/>
          <w:kern w:val="28"/>
          <w:sz w:val="24"/>
          <w:szCs w:val="24"/>
          <w:lang w:eastAsia="es-ES"/>
        </w:rPr>
      </w:pPr>
      <w:r w:rsidRPr="00A7378D">
        <w:rPr>
          <w:rFonts w:ascii="Times New Roman" w:eastAsia="Times New Roman" w:hAnsi="Times New Roman" w:cs="Times New Roman"/>
          <w:color w:val="767171"/>
          <w:kern w:val="28"/>
          <w:sz w:val="24"/>
          <w:szCs w:val="24"/>
          <w:lang w:eastAsia="es-ES"/>
        </w:rPr>
        <w:t>Los resultados obtenidos fueron los siguientes:</w:t>
      </w:r>
    </w:p>
    <w:p w14:paraId="5A4E6F41" w14:textId="77777777" w:rsidR="00F870D8" w:rsidRPr="00A7378D" w:rsidRDefault="00F870D8" w:rsidP="008B1BD9">
      <w:pPr>
        <w:numPr>
          <w:ilvl w:val="0"/>
          <w:numId w:val="3"/>
        </w:numPr>
        <w:spacing w:after="200" w:line="360" w:lineRule="auto"/>
        <w:contextualSpacing/>
        <w:jc w:val="both"/>
        <w:rPr>
          <w:rFonts w:ascii="Times New Roman" w:eastAsia="Times New Roman" w:hAnsi="Times New Roman" w:cs="Times New Roman"/>
          <w:color w:val="767171"/>
          <w:kern w:val="28"/>
          <w:sz w:val="24"/>
          <w:szCs w:val="24"/>
          <w:lang w:eastAsia="es-ES"/>
        </w:rPr>
      </w:pPr>
      <w:r w:rsidRPr="00A7378D">
        <w:rPr>
          <w:rFonts w:ascii="Times New Roman" w:eastAsia="Times New Roman" w:hAnsi="Times New Roman" w:cs="Times New Roman"/>
          <w:color w:val="767171"/>
          <w:kern w:val="28"/>
          <w:sz w:val="24"/>
          <w:szCs w:val="24"/>
          <w:lang w:eastAsia="es-ES"/>
        </w:rPr>
        <w:t>Con relación a Salarios la puntuación fue de 56.75%, esta es la puntuación más baja.</w:t>
      </w:r>
    </w:p>
    <w:p w14:paraId="0E0EEAFB" w14:textId="77777777" w:rsidR="00F870D8" w:rsidRPr="00A7378D" w:rsidRDefault="00F870D8" w:rsidP="008B1BD9">
      <w:pPr>
        <w:numPr>
          <w:ilvl w:val="0"/>
          <w:numId w:val="3"/>
        </w:numPr>
        <w:spacing w:after="200" w:line="360" w:lineRule="auto"/>
        <w:contextualSpacing/>
        <w:jc w:val="both"/>
        <w:rPr>
          <w:rFonts w:ascii="Times New Roman" w:eastAsia="Times New Roman" w:hAnsi="Times New Roman" w:cs="Times New Roman"/>
          <w:color w:val="767171"/>
          <w:kern w:val="28"/>
          <w:sz w:val="24"/>
          <w:szCs w:val="24"/>
          <w:lang w:eastAsia="es-ES"/>
        </w:rPr>
      </w:pPr>
      <w:r w:rsidRPr="00A7378D">
        <w:rPr>
          <w:rFonts w:ascii="Times New Roman" w:eastAsia="Times New Roman" w:hAnsi="Times New Roman" w:cs="Times New Roman"/>
          <w:color w:val="767171"/>
          <w:kern w:val="28"/>
          <w:sz w:val="24"/>
          <w:szCs w:val="24"/>
          <w:lang w:eastAsia="es-ES"/>
        </w:rPr>
        <w:t>En lo relacionado a Servicio Profesional de Carrera y Equidad de Género la puntuación de 63% y 65%, respectivamente.</w:t>
      </w:r>
    </w:p>
    <w:p w14:paraId="6D5954E8" w14:textId="77777777" w:rsidR="00F870D8" w:rsidRPr="00A7378D" w:rsidRDefault="00F870D8" w:rsidP="008B1BD9">
      <w:pPr>
        <w:numPr>
          <w:ilvl w:val="0"/>
          <w:numId w:val="3"/>
        </w:numPr>
        <w:spacing w:after="200" w:line="360" w:lineRule="auto"/>
        <w:contextualSpacing/>
        <w:jc w:val="both"/>
        <w:rPr>
          <w:rFonts w:ascii="Times New Roman" w:eastAsia="Times New Roman" w:hAnsi="Times New Roman" w:cs="Times New Roman"/>
          <w:color w:val="767171"/>
          <w:kern w:val="28"/>
          <w:sz w:val="24"/>
          <w:szCs w:val="24"/>
          <w:lang w:eastAsia="es-ES"/>
        </w:rPr>
      </w:pPr>
      <w:r w:rsidRPr="00A7378D">
        <w:rPr>
          <w:rFonts w:ascii="Times New Roman" w:eastAsia="Times New Roman" w:hAnsi="Times New Roman" w:cs="Times New Roman"/>
          <w:color w:val="767171"/>
          <w:kern w:val="28"/>
          <w:sz w:val="24"/>
          <w:szCs w:val="24"/>
          <w:lang w:eastAsia="es-ES"/>
        </w:rPr>
        <w:t>La Cantidad de Trabajo obtuvo una puntuación de 72%, Beneficios 74.40%, Impacto de la Encuesta en la Institución 73% y Balance Trabajo Familia 72.80%.</w:t>
      </w:r>
    </w:p>
    <w:p w14:paraId="171B2B30" w14:textId="77777777" w:rsidR="00F870D8" w:rsidRPr="00A7378D" w:rsidRDefault="00F870D8" w:rsidP="008B1BD9">
      <w:pPr>
        <w:numPr>
          <w:ilvl w:val="0"/>
          <w:numId w:val="3"/>
        </w:numPr>
        <w:spacing w:after="200" w:line="360" w:lineRule="auto"/>
        <w:contextualSpacing/>
        <w:jc w:val="both"/>
        <w:rPr>
          <w:rFonts w:ascii="Times New Roman" w:eastAsia="Times New Roman" w:hAnsi="Times New Roman" w:cs="Times New Roman"/>
          <w:color w:val="767171"/>
          <w:kern w:val="28"/>
          <w:sz w:val="24"/>
          <w:szCs w:val="24"/>
          <w:lang w:eastAsia="es-ES"/>
        </w:rPr>
      </w:pPr>
      <w:r w:rsidRPr="00A7378D">
        <w:rPr>
          <w:rFonts w:ascii="Times New Roman" w:eastAsia="Times New Roman" w:hAnsi="Times New Roman" w:cs="Times New Roman"/>
          <w:color w:val="767171"/>
          <w:kern w:val="28"/>
          <w:sz w:val="24"/>
          <w:szCs w:val="24"/>
          <w:lang w:eastAsia="es-ES"/>
        </w:rPr>
        <w:t>En cuanto al Uso de la Tecnología y la Capacitación Especializada y Desarrollo, la puntuación fue de 78.25% y 79.20%, respectivamente.</w:t>
      </w:r>
    </w:p>
    <w:p w14:paraId="0854A14A" w14:textId="77777777" w:rsidR="00F870D8" w:rsidRPr="00A7378D" w:rsidRDefault="00F870D8" w:rsidP="008B1BD9">
      <w:pPr>
        <w:numPr>
          <w:ilvl w:val="0"/>
          <w:numId w:val="3"/>
        </w:numPr>
        <w:spacing w:after="200" w:line="360" w:lineRule="auto"/>
        <w:contextualSpacing/>
        <w:jc w:val="both"/>
        <w:rPr>
          <w:rFonts w:ascii="Times New Roman" w:eastAsia="Times New Roman" w:hAnsi="Times New Roman" w:cs="Times New Roman"/>
          <w:color w:val="767171"/>
          <w:kern w:val="28"/>
          <w:sz w:val="24"/>
          <w:szCs w:val="24"/>
          <w:lang w:eastAsia="es-ES"/>
        </w:rPr>
      </w:pPr>
      <w:r w:rsidRPr="00A7378D">
        <w:rPr>
          <w:rFonts w:ascii="Times New Roman" w:eastAsia="Times New Roman" w:hAnsi="Times New Roman" w:cs="Times New Roman"/>
          <w:color w:val="767171"/>
          <w:kern w:val="28"/>
          <w:sz w:val="24"/>
          <w:szCs w:val="24"/>
          <w:lang w:eastAsia="es-ES"/>
        </w:rPr>
        <w:t>Las puntuaciones en cuanto a Normatividad y Proceso 80.25%, Mejora y Cambio 80.80%, Reconocimiento Laboral 82.40%, Enfoque a Resultado y Productividad 83%, Austeridad y Combate a la Corrupción 84.25%.</w:t>
      </w:r>
    </w:p>
    <w:p w14:paraId="31BC46FC" w14:textId="77777777" w:rsidR="00F870D8" w:rsidRPr="00A7378D" w:rsidRDefault="00F870D8" w:rsidP="008B1BD9">
      <w:pPr>
        <w:numPr>
          <w:ilvl w:val="0"/>
          <w:numId w:val="3"/>
        </w:numPr>
        <w:spacing w:after="200" w:line="360" w:lineRule="auto"/>
        <w:contextualSpacing/>
        <w:jc w:val="both"/>
        <w:rPr>
          <w:rFonts w:ascii="Times New Roman" w:eastAsia="Times New Roman" w:hAnsi="Times New Roman" w:cs="Times New Roman"/>
          <w:color w:val="767171"/>
          <w:kern w:val="28"/>
          <w:sz w:val="24"/>
          <w:szCs w:val="24"/>
          <w:lang w:eastAsia="es-ES"/>
        </w:rPr>
      </w:pPr>
      <w:r w:rsidRPr="00A7378D">
        <w:rPr>
          <w:rFonts w:ascii="Times New Roman" w:eastAsia="Times New Roman" w:hAnsi="Times New Roman" w:cs="Times New Roman"/>
          <w:color w:val="767171"/>
          <w:kern w:val="28"/>
          <w:sz w:val="24"/>
          <w:szCs w:val="24"/>
          <w:lang w:eastAsia="es-ES"/>
        </w:rPr>
        <w:t>En cuanto a Calidad de Vida Laboral 86.80%, Disponibilidad y Recursos 87%, Identidad con la Institución y Valores 87.40%, Colaboración y Trabajo en Equipo 88%, Relación con los Empleados/colegas/colaboradores 89.50%, Liderazgo y Participación 89.80%.</w:t>
      </w:r>
    </w:p>
    <w:p w14:paraId="1EFC06BE" w14:textId="77777777" w:rsidR="00F870D8" w:rsidRPr="00A7378D" w:rsidRDefault="00F870D8" w:rsidP="008B1BD9">
      <w:pPr>
        <w:numPr>
          <w:ilvl w:val="0"/>
          <w:numId w:val="3"/>
        </w:numPr>
        <w:spacing w:after="200" w:line="360" w:lineRule="auto"/>
        <w:contextualSpacing/>
        <w:jc w:val="both"/>
        <w:rPr>
          <w:rFonts w:ascii="Times New Roman" w:eastAsia="Times New Roman" w:hAnsi="Times New Roman" w:cs="Times New Roman"/>
          <w:color w:val="767171"/>
          <w:kern w:val="28"/>
          <w:sz w:val="24"/>
          <w:szCs w:val="24"/>
          <w:lang w:eastAsia="es-ES"/>
        </w:rPr>
      </w:pPr>
      <w:r w:rsidRPr="00A7378D">
        <w:rPr>
          <w:rFonts w:ascii="Times New Roman" w:eastAsia="Times New Roman" w:hAnsi="Times New Roman" w:cs="Times New Roman"/>
          <w:color w:val="767171"/>
          <w:kern w:val="28"/>
          <w:sz w:val="24"/>
          <w:szCs w:val="24"/>
          <w:lang w:eastAsia="es-ES"/>
        </w:rPr>
        <w:lastRenderedPageBreak/>
        <w:t>En cuanto a Calidad y Orientación al Usuario la puntuación fue de 91.60% y Comunicación 92.24%, siendo ésta la puntuación más alta.</w:t>
      </w:r>
    </w:p>
    <w:p w14:paraId="459B6EA8" w14:textId="77777777" w:rsidR="00F870D8" w:rsidRPr="00A7378D" w:rsidRDefault="00F870D8" w:rsidP="008B1BD9">
      <w:pPr>
        <w:numPr>
          <w:ilvl w:val="0"/>
          <w:numId w:val="3"/>
        </w:numPr>
        <w:spacing w:after="200" w:line="360" w:lineRule="auto"/>
        <w:contextualSpacing/>
        <w:jc w:val="both"/>
        <w:rPr>
          <w:rFonts w:ascii="Times New Roman" w:eastAsia="Times New Roman" w:hAnsi="Times New Roman" w:cs="Times New Roman"/>
          <w:color w:val="767171"/>
          <w:kern w:val="28"/>
          <w:sz w:val="24"/>
          <w:szCs w:val="24"/>
          <w:lang w:eastAsia="es-ES"/>
        </w:rPr>
      </w:pPr>
      <w:r w:rsidRPr="00A7378D">
        <w:rPr>
          <w:rFonts w:ascii="Times New Roman" w:eastAsia="Times New Roman" w:hAnsi="Times New Roman" w:cs="Times New Roman"/>
          <w:color w:val="767171"/>
          <w:kern w:val="28"/>
          <w:sz w:val="24"/>
          <w:szCs w:val="24"/>
          <w:lang w:eastAsia="es-ES"/>
        </w:rPr>
        <w:t>Las sugerencias derivadas de dicha encuesta se relacionaron con: capacitación (3), salarios (2), hora de almuerzo (2), y con una sugerencia los temas de promoción del empleado, espacio físico disponible, cultura, salud, vacaciones, reconocimiento al personal y motivación.</w:t>
      </w:r>
    </w:p>
    <w:p w14:paraId="76F0EF61" w14:textId="77777777" w:rsidR="00F870D8" w:rsidRPr="009A1CA9" w:rsidRDefault="00F870D8" w:rsidP="008B1BD9">
      <w:pPr>
        <w:numPr>
          <w:ilvl w:val="0"/>
          <w:numId w:val="3"/>
        </w:numPr>
        <w:spacing w:after="200" w:line="360" w:lineRule="auto"/>
        <w:contextualSpacing/>
        <w:jc w:val="both"/>
        <w:rPr>
          <w:rFonts w:ascii="Times New Roman" w:eastAsia="Times New Roman" w:hAnsi="Times New Roman" w:cs="Times New Roman"/>
          <w:color w:val="767171"/>
          <w:kern w:val="28"/>
          <w:sz w:val="24"/>
          <w:szCs w:val="24"/>
          <w:lang w:eastAsia="es-ES"/>
        </w:rPr>
      </w:pPr>
      <w:r w:rsidRPr="009A1CA9">
        <w:rPr>
          <w:rFonts w:ascii="Times New Roman" w:eastAsia="Times New Roman" w:hAnsi="Times New Roman" w:cs="Times New Roman"/>
          <w:color w:val="767171"/>
          <w:kern w:val="28"/>
          <w:sz w:val="24"/>
          <w:szCs w:val="24"/>
          <w:lang w:eastAsia="es-ES"/>
        </w:rPr>
        <w:t>El nivel de satisfacción general fue de un 80%.</w:t>
      </w:r>
    </w:p>
    <w:p w14:paraId="1F9A46CC" w14:textId="0F5B7D4B" w:rsidR="00F870D8" w:rsidRPr="009A1CA9" w:rsidRDefault="004717A5" w:rsidP="008B1BD9">
      <w:pPr>
        <w:pStyle w:val="Ttulo2"/>
        <w:spacing w:line="360" w:lineRule="auto"/>
        <w:rPr>
          <w:rFonts w:ascii="Times New Roman" w:eastAsia="Calibri" w:hAnsi="Times New Roman"/>
          <w:i w:val="0"/>
          <w:iCs w:val="0"/>
          <w:color w:val="767171"/>
          <w:spacing w:val="20"/>
          <w:sz w:val="24"/>
          <w:szCs w:val="24"/>
        </w:rPr>
      </w:pPr>
      <w:bookmarkStart w:id="32" w:name="_Toc122006899"/>
      <w:r w:rsidRPr="009A1CA9">
        <w:rPr>
          <w:rFonts w:ascii="Times New Roman" w:eastAsia="Calibri" w:hAnsi="Times New Roman"/>
          <w:i w:val="0"/>
          <w:iCs w:val="0"/>
          <w:color w:val="767171"/>
          <w:spacing w:val="20"/>
          <w:sz w:val="24"/>
          <w:szCs w:val="24"/>
        </w:rPr>
        <w:t>5</w:t>
      </w:r>
      <w:r w:rsidR="00F870D8" w:rsidRPr="009A1CA9">
        <w:rPr>
          <w:rFonts w:ascii="Times New Roman" w:eastAsia="Calibri" w:hAnsi="Times New Roman"/>
          <w:i w:val="0"/>
          <w:iCs w:val="0"/>
          <w:color w:val="767171"/>
          <w:spacing w:val="20"/>
          <w:sz w:val="24"/>
          <w:szCs w:val="24"/>
        </w:rPr>
        <w:t>.2</w:t>
      </w:r>
      <w:r w:rsidR="00F870D8" w:rsidRPr="009A1CA9">
        <w:rPr>
          <w:rFonts w:ascii="Times New Roman" w:eastAsia="Calibri" w:hAnsi="Times New Roman"/>
          <w:i w:val="0"/>
          <w:iCs w:val="0"/>
          <w:color w:val="767171"/>
          <w:spacing w:val="20"/>
          <w:sz w:val="24"/>
          <w:szCs w:val="24"/>
        </w:rPr>
        <w:tab/>
        <w:t>Nivel de cumplimiento de acceso a la información</w:t>
      </w:r>
      <w:bookmarkEnd w:id="32"/>
    </w:p>
    <w:p w14:paraId="7C9ABF32" w14:textId="76AB0275" w:rsidR="00F870D8" w:rsidRPr="009A1CA9" w:rsidRDefault="00F870D8" w:rsidP="008B1BD9">
      <w:pPr>
        <w:spacing w:line="360" w:lineRule="auto"/>
        <w:ind w:left="705"/>
        <w:jc w:val="both"/>
        <w:rPr>
          <w:rFonts w:ascii="Times New Roman" w:eastAsia="Calibri" w:hAnsi="Times New Roman" w:cs="Times New Roman"/>
          <w:color w:val="767171"/>
          <w:spacing w:val="20"/>
          <w:sz w:val="24"/>
          <w:szCs w:val="24"/>
        </w:rPr>
      </w:pPr>
      <w:r w:rsidRPr="009A1CA9">
        <w:rPr>
          <w:rFonts w:ascii="Times New Roman" w:eastAsia="Calibri" w:hAnsi="Times New Roman" w:cs="Times New Roman"/>
          <w:color w:val="767171"/>
          <w:spacing w:val="20"/>
          <w:sz w:val="24"/>
          <w:szCs w:val="24"/>
        </w:rPr>
        <w:tab/>
        <w:t>En el periodo enero-</w:t>
      </w:r>
      <w:r w:rsidR="001A25A3" w:rsidRPr="009A1CA9">
        <w:rPr>
          <w:rFonts w:ascii="Times New Roman" w:eastAsia="Calibri" w:hAnsi="Times New Roman" w:cs="Times New Roman"/>
          <w:color w:val="767171"/>
          <w:spacing w:val="20"/>
          <w:sz w:val="24"/>
          <w:szCs w:val="24"/>
        </w:rPr>
        <w:t>octubre</w:t>
      </w:r>
      <w:r w:rsidRPr="009A1CA9">
        <w:rPr>
          <w:rFonts w:ascii="Times New Roman" w:eastAsia="Calibri" w:hAnsi="Times New Roman" w:cs="Times New Roman"/>
          <w:color w:val="767171"/>
          <w:spacing w:val="20"/>
          <w:sz w:val="24"/>
          <w:szCs w:val="24"/>
        </w:rPr>
        <w:t xml:space="preserve"> 2022 fue recibida a través del </w:t>
      </w:r>
      <w:r w:rsidRPr="009A1CA9">
        <w:rPr>
          <w:rFonts w:ascii="Times New Roman" w:eastAsia="Calibri" w:hAnsi="Times New Roman" w:cs="Times New Roman"/>
          <w:color w:val="767171"/>
          <w:spacing w:val="20"/>
          <w:sz w:val="24"/>
          <w:szCs w:val="24"/>
        </w:rPr>
        <w:tab/>
        <w:t>Portal</w:t>
      </w:r>
      <w:r w:rsidR="00677BD5" w:rsidRPr="009A1CA9">
        <w:rPr>
          <w:rFonts w:ascii="Times New Roman" w:eastAsia="Calibri" w:hAnsi="Times New Roman" w:cs="Times New Roman"/>
          <w:color w:val="767171"/>
          <w:spacing w:val="20"/>
          <w:sz w:val="24"/>
          <w:szCs w:val="24"/>
        </w:rPr>
        <w:t xml:space="preserve"> </w:t>
      </w:r>
      <w:r w:rsidRPr="009A1CA9">
        <w:rPr>
          <w:rFonts w:ascii="Times New Roman" w:eastAsia="Calibri" w:hAnsi="Times New Roman" w:cs="Times New Roman"/>
          <w:color w:val="767171"/>
          <w:spacing w:val="20"/>
          <w:sz w:val="24"/>
          <w:szCs w:val="24"/>
        </w:rPr>
        <w:t>Único de Acceso a la Información Pública (SAIP), 0</w:t>
      </w:r>
      <w:r w:rsidR="001A25A3" w:rsidRPr="009A1CA9">
        <w:rPr>
          <w:rFonts w:ascii="Times New Roman" w:eastAsia="Calibri" w:hAnsi="Times New Roman" w:cs="Times New Roman"/>
          <w:color w:val="767171"/>
          <w:spacing w:val="20"/>
          <w:sz w:val="24"/>
          <w:szCs w:val="24"/>
        </w:rPr>
        <w:t>3</w:t>
      </w:r>
      <w:r w:rsidRPr="009A1CA9">
        <w:rPr>
          <w:rFonts w:ascii="Times New Roman" w:eastAsia="Calibri" w:hAnsi="Times New Roman" w:cs="Times New Roman"/>
          <w:color w:val="767171"/>
          <w:spacing w:val="20"/>
          <w:sz w:val="24"/>
          <w:szCs w:val="24"/>
        </w:rPr>
        <w:t xml:space="preserve"> </w:t>
      </w:r>
      <w:r w:rsidRPr="009A1CA9">
        <w:rPr>
          <w:rFonts w:ascii="Times New Roman" w:eastAsia="Calibri" w:hAnsi="Times New Roman" w:cs="Times New Roman"/>
          <w:color w:val="767171"/>
          <w:spacing w:val="20"/>
          <w:sz w:val="24"/>
          <w:szCs w:val="24"/>
        </w:rPr>
        <w:tab/>
        <w:t>solicitud</w:t>
      </w:r>
      <w:r w:rsidR="001A25A3" w:rsidRPr="009A1CA9">
        <w:rPr>
          <w:rFonts w:ascii="Times New Roman" w:eastAsia="Calibri" w:hAnsi="Times New Roman" w:cs="Times New Roman"/>
          <w:color w:val="767171"/>
          <w:spacing w:val="20"/>
          <w:sz w:val="24"/>
          <w:szCs w:val="24"/>
        </w:rPr>
        <w:t>es</w:t>
      </w:r>
      <w:r w:rsidRPr="009A1CA9">
        <w:rPr>
          <w:rFonts w:ascii="Times New Roman" w:eastAsia="Calibri" w:hAnsi="Times New Roman" w:cs="Times New Roman"/>
          <w:color w:val="767171"/>
          <w:spacing w:val="20"/>
          <w:sz w:val="24"/>
          <w:szCs w:val="24"/>
        </w:rPr>
        <w:t xml:space="preserve"> de servicio, de l</w:t>
      </w:r>
      <w:r w:rsidR="001A25A3" w:rsidRPr="009A1CA9">
        <w:rPr>
          <w:rFonts w:ascii="Times New Roman" w:eastAsia="Calibri" w:hAnsi="Times New Roman" w:cs="Times New Roman"/>
          <w:color w:val="767171"/>
          <w:spacing w:val="20"/>
          <w:sz w:val="24"/>
          <w:szCs w:val="24"/>
        </w:rPr>
        <w:t>as cuales 3</w:t>
      </w:r>
      <w:r w:rsidRPr="009A1CA9">
        <w:rPr>
          <w:rFonts w:ascii="Times New Roman" w:eastAsia="Calibri" w:hAnsi="Times New Roman" w:cs="Times New Roman"/>
          <w:color w:val="767171"/>
          <w:spacing w:val="20"/>
          <w:sz w:val="24"/>
          <w:szCs w:val="24"/>
        </w:rPr>
        <w:t xml:space="preserve"> fue</w:t>
      </w:r>
      <w:r w:rsidR="001A25A3" w:rsidRPr="009A1CA9">
        <w:rPr>
          <w:rFonts w:ascii="Times New Roman" w:eastAsia="Calibri" w:hAnsi="Times New Roman" w:cs="Times New Roman"/>
          <w:color w:val="767171"/>
          <w:spacing w:val="20"/>
          <w:sz w:val="24"/>
          <w:szCs w:val="24"/>
        </w:rPr>
        <w:t>ron</w:t>
      </w:r>
      <w:r w:rsidRPr="009A1CA9">
        <w:rPr>
          <w:rFonts w:ascii="Times New Roman" w:eastAsia="Calibri" w:hAnsi="Times New Roman" w:cs="Times New Roman"/>
          <w:color w:val="767171"/>
          <w:spacing w:val="20"/>
          <w:sz w:val="24"/>
          <w:szCs w:val="24"/>
        </w:rPr>
        <w:t xml:space="preserve"> atendida</w:t>
      </w:r>
      <w:r w:rsidR="001A25A3" w:rsidRPr="009A1CA9">
        <w:rPr>
          <w:rFonts w:ascii="Times New Roman" w:eastAsia="Calibri" w:hAnsi="Times New Roman" w:cs="Times New Roman"/>
          <w:color w:val="767171"/>
          <w:spacing w:val="20"/>
          <w:sz w:val="24"/>
          <w:szCs w:val="24"/>
        </w:rPr>
        <w:t>s</w:t>
      </w:r>
      <w:r w:rsidRPr="009A1CA9">
        <w:rPr>
          <w:rFonts w:ascii="Times New Roman" w:eastAsia="Calibri" w:hAnsi="Times New Roman" w:cs="Times New Roman"/>
          <w:color w:val="767171"/>
          <w:spacing w:val="20"/>
          <w:sz w:val="24"/>
          <w:szCs w:val="24"/>
        </w:rPr>
        <w:t xml:space="preserve"> en menos de 5 días, antes de los 15 establecidos en el Art. 8 de la Ley de Libre Acceso a la </w:t>
      </w:r>
      <w:r w:rsidRPr="009A1CA9">
        <w:rPr>
          <w:rFonts w:ascii="Times New Roman" w:eastAsia="Calibri" w:hAnsi="Times New Roman" w:cs="Times New Roman"/>
          <w:color w:val="767171"/>
          <w:spacing w:val="20"/>
          <w:sz w:val="24"/>
          <w:szCs w:val="24"/>
        </w:rPr>
        <w:tab/>
        <w:t xml:space="preserve">Información Pública No.200-04.  En tal sentido, los usuarios de nuestros servicios reciben los mismos de manera </w:t>
      </w:r>
      <w:r w:rsidRPr="009A1CA9">
        <w:rPr>
          <w:rFonts w:ascii="Times New Roman" w:eastAsia="Calibri" w:hAnsi="Times New Roman" w:cs="Times New Roman"/>
          <w:color w:val="767171"/>
          <w:spacing w:val="20"/>
          <w:sz w:val="24"/>
          <w:szCs w:val="24"/>
        </w:rPr>
        <w:tab/>
        <w:t>satisfactoria.</w:t>
      </w:r>
    </w:p>
    <w:p w14:paraId="57A5DF1E" w14:textId="60C37B68" w:rsidR="00F870D8" w:rsidRPr="009A1CA9" w:rsidRDefault="004717A5" w:rsidP="008B1BD9">
      <w:pPr>
        <w:pStyle w:val="Ttulo2"/>
        <w:spacing w:line="360" w:lineRule="auto"/>
        <w:rPr>
          <w:rFonts w:ascii="Times New Roman" w:eastAsia="Calibri" w:hAnsi="Times New Roman"/>
          <w:i w:val="0"/>
          <w:iCs w:val="0"/>
          <w:color w:val="767171"/>
          <w:spacing w:val="20"/>
          <w:sz w:val="24"/>
          <w:szCs w:val="24"/>
        </w:rPr>
      </w:pPr>
      <w:bookmarkStart w:id="33" w:name="_Toc122006900"/>
      <w:r w:rsidRPr="009A1CA9">
        <w:rPr>
          <w:rFonts w:ascii="Times New Roman" w:eastAsia="Calibri" w:hAnsi="Times New Roman"/>
          <w:i w:val="0"/>
          <w:iCs w:val="0"/>
          <w:color w:val="767171"/>
          <w:spacing w:val="20"/>
          <w:sz w:val="24"/>
          <w:szCs w:val="24"/>
        </w:rPr>
        <w:t>5</w:t>
      </w:r>
      <w:r w:rsidR="00F870D8" w:rsidRPr="009A1CA9">
        <w:rPr>
          <w:rFonts w:ascii="Times New Roman" w:eastAsia="Calibri" w:hAnsi="Times New Roman"/>
          <w:i w:val="0"/>
          <w:iCs w:val="0"/>
          <w:color w:val="767171"/>
          <w:spacing w:val="20"/>
          <w:sz w:val="24"/>
          <w:szCs w:val="24"/>
        </w:rPr>
        <w:t>.3</w:t>
      </w:r>
      <w:r w:rsidR="00F870D8" w:rsidRPr="009A1CA9">
        <w:rPr>
          <w:rFonts w:ascii="Times New Roman" w:eastAsia="Calibri" w:hAnsi="Times New Roman"/>
          <w:i w:val="0"/>
          <w:iCs w:val="0"/>
          <w:color w:val="767171"/>
          <w:spacing w:val="20"/>
          <w:sz w:val="24"/>
          <w:szCs w:val="24"/>
        </w:rPr>
        <w:tab/>
        <w:t>Resultados del sistema de quejas, reclamos y sugerencias</w:t>
      </w:r>
      <w:bookmarkEnd w:id="33"/>
    </w:p>
    <w:p w14:paraId="116D68C7" w14:textId="77777777" w:rsidR="00F870D8" w:rsidRPr="009A1CA9" w:rsidRDefault="00F870D8" w:rsidP="008B1BD9">
      <w:pPr>
        <w:spacing w:line="360" w:lineRule="auto"/>
        <w:ind w:left="708"/>
        <w:jc w:val="both"/>
        <w:rPr>
          <w:rFonts w:ascii="Times New Roman" w:eastAsia="Calibri" w:hAnsi="Times New Roman" w:cs="Times New Roman"/>
          <w:color w:val="767171"/>
          <w:sz w:val="24"/>
          <w:szCs w:val="24"/>
        </w:rPr>
      </w:pPr>
      <w:r w:rsidRPr="009A1CA9">
        <w:rPr>
          <w:rFonts w:ascii="Times New Roman" w:eastAsia="Calibri" w:hAnsi="Times New Roman" w:cs="Times New Roman"/>
          <w:color w:val="767171"/>
          <w:sz w:val="24"/>
          <w:szCs w:val="24"/>
        </w:rPr>
        <w:t xml:space="preserve">Con el propósito de asumir los esfuerzos que realiza el gobierno central, parte del equipo técnico del CONAVHISIDA ha sido capacitado en el Sistema de Atención Ciudadana 3-1-1. </w:t>
      </w:r>
    </w:p>
    <w:p w14:paraId="2D595CD5" w14:textId="77777777" w:rsidR="00F870D8" w:rsidRPr="009A1CA9" w:rsidRDefault="00F870D8" w:rsidP="008B1BD9">
      <w:pPr>
        <w:spacing w:line="360" w:lineRule="auto"/>
        <w:ind w:left="708"/>
        <w:jc w:val="both"/>
        <w:rPr>
          <w:rFonts w:ascii="Times New Roman" w:eastAsia="Calibri" w:hAnsi="Times New Roman" w:cs="Times New Roman"/>
          <w:color w:val="767171"/>
          <w:sz w:val="24"/>
          <w:szCs w:val="24"/>
        </w:rPr>
      </w:pPr>
      <w:r w:rsidRPr="009A1CA9">
        <w:rPr>
          <w:rFonts w:ascii="Times New Roman" w:eastAsia="Calibri" w:hAnsi="Times New Roman" w:cs="Times New Roman"/>
          <w:color w:val="767171"/>
          <w:sz w:val="24"/>
          <w:szCs w:val="24"/>
        </w:rPr>
        <w:t>Los lineamientos establecidos por la Oficina Presidencial de Tecnologías de la Información y Comunicación (OPTIC), el Ministerio de la Presidencia (MINPRE), y la Dirección General de Ética e Integridad Gubernamental (DIGEIG) es mantener los niveles de transparencia y que la misma, desarrolle un papel estelar en las instituciones, a través de la Línea 3-1-1”, permitiendo al ciudadano realizar denuncias, quejas o reclamaciones referentes a cualquier entidad o servidor del Gobierno dominicana para que las mismas se canalicen a los organismos correspondientes.</w:t>
      </w:r>
    </w:p>
    <w:p w14:paraId="584B163E" w14:textId="170193EB" w:rsidR="00F870D8" w:rsidRPr="009A1CA9" w:rsidRDefault="00F870D8" w:rsidP="008B1BD9">
      <w:pPr>
        <w:spacing w:line="360" w:lineRule="auto"/>
        <w:ind w:left="708"/>
        <w:jc w:val="both"/>
        <w:rPr>
          <w:rFonts w:ascii="Times New Roman" w:eastAsia="Calibri" w:hAnsi="Times New Roman" w:cs="Times New Roman"/>
          <w:color w:val="767171"/>
          <w:sz w:val="24"/>
          <w:szCs w:val="24"/>
        </w:rPr>
      </w:pPr>
      <w:r w:rsidRPr="009A1CA9">
        <w:rPr>
          <w:rFonts w:ascii="Times New Roman" w:eastAsia="Calibri" w:hAnsi="Times New Roman" w:cs="Times New Roman"/>
          <w:color w:val="767171"/>
          <w:sz w:val="24"/>
          <w:szCs w:val="24"/>
        </w:rPr>
        <w:lastRenderedPageBreak/>
        <w:t xml:space="preserve">El portal Institucional del Sistema 3-1-1 se encuentra en </w:t>
      </w:r>
      <w:r w:rsidRPr="009A1CA9">
        <w:rPr>
          <w:rFonts w:ascii="Times New Roman" w:eastAsia="Calibri" w:hAnsi="Times New Roman" w:cs="Times New Roman"/>
          <w:color w:val="767171"/>
          <w:sz w:val="24"/>
          <w:szCs w:val="24"/>
        </w:rPr>
        <w:tab/>
        <w:t xml:space="preserve">condiciones óptimas para recibir las quejas, reclamos y </w:t>
      </w:r>
      <w:r w:rsidRPr="009A1CA9">
        <w:rPr>
          <w:rFonts w:ascii="Times New Roman" w:eastAsia="Calibri" w:hAnsi="Times New Roman" w:cs="Times New Roman"/>
          <w:color w:val="767171"/>
          <w:sz w:val="24"/>
          <w:szCs w:val="24"/>
        </w:rPr>
        <w:tab/>
        <w:t>sugerencias de los usuarios.  Durante el período enero-</w:t>
      </w:r>
      <w:r w:rsidR="00677BD5" w:rsidRPr="009A1CA9">
        <w:rPr>
          <w:rFonts w:ascii="Times New Roman" w:eastAsia="Calibri" w:hAnsi="Times New Roman" w:cs="Times New Roman"/>
          <w:color w:val="767171"/>
          <w:sz w:val="24"/>
          <w:szCs w:val="24"/>
        </w:rPr>
        <w:t xml:space="preserve">octubre </w:t>
      </w:r>
      <w:r w:rsidR="00EC0D01" w:rsidRPr="009A1CA9">
        <w:rPr>
          <w:rFonts w:ascii="Times New Roman" w:eastAsia="Calibri" w:hAnsi="Times New Roman" w:cs="Times New Roman"/>
          <w:color w:val="767171"/>
          <w:sz w:val="24"/>
          <w:szCs w:val="24"/>
        </w:rPr>
        <w:t>2022, los</w:t>
      </w:r>
      <w:r w:rsidRPr="009A1CA9">
        <w:rPr>
          <w:rFonts w:ascii="Times New Roman" w:eastAsia="Calibri" w:hAnsi="Times New Roman" w:cs="Times New Roman"/>
          <w:color w:val="767171"/>
          <w:sz w:val="24"/>
          <w:szCs w:val="24"/>
        </w:rPr>
        <w:t xml:space="preserve"> usuarios no enviaron solicitudes.</w:t>
      </w:r>
    </w:p>
    <w:p w14:paraId="53A13192" w14:textId="413CDD65" w:rsidR="00F870D8" w:rsidRPr="009A1CA9" w:rsidRDefault="004717A5" w:rsidP="008B1BD9">
      <w:pPr>
        <w:pStyle w:val="Ttulo2"/>
        <w:spacing w:line="360" w:lineRule="auto"/>
        <w:rPr>
          <w:rFonts w:ascii="Times New Roman" w:eastAsia="Calibri" w:hAnsi="Times New Roman"/>
          <w:i w:val="0"/>
          <w:iCs w:val="0"/>
          <w:color w:val="767171"/>
          <w:spacing w:val="20"/>
          <w:sz w:val="24"/>
          <w:szCs w:val="24"/>
        </w:rPr>
      </w:pPr>
      <w:bookmarkStart w:id="34" w:name="_Toc122006901"/>
      <w:r w:rsidRPr="009A1CA9">
        <w:rPr>
          <w:rFonts w:ascii="Times New Roman" w:eastAsia="Calibri" w:hAnsi="Times New Roman"/>
          <w:i w:val="0"/>
          <w:iCs w:val="0"/>
          <w:color w:val="767171"/>
          <w:spacing w:val="20"/>
          <w:sz w:val="24"/>
          <w:szCs w:val="24"/>
        </w:rPr>
        <w:t>5</w:t>
      </w:r>
      <w:r w:rsidR="00F870D8" w:rsidRPr="009A1CA9">
        <w:rPr>
          <w:rFonts w:ascii="Times New Roman" w:eastAsia="Calibri" w:hAnsi="Times New Roman"/>
          <w:i w:val="0"/>
          <w:iCs w:val="0"/>
          <w:color w:val="767171"/>
          <w:spacing w:val="20"/>
          <w:sz w:val="24"/>
          <w:szCs w:val="24"/>
        </w:rPr>
        <w:t>.4</w:t>
      </w:r>
      <w:r w:rsidR="00F870D8" w:rsidRPr="009A1CA9">
        <w:rPr>
          <w:rFonts w:ascii="Times New Roman" w:eastAsia="Calibri" w:hAnsi="Times New Roman"/>
          <w:i w:val="0"/>
          <w:iCs w:val="0"/>
          <w:color w:val="767171"/>
          <w:spacing w:val="20"/>
          <w:sz w:val="24"/>
          <w:szCs w:val="24"/>
        </w:rPr>
        <w:tab/>
        <w:t>Resultados de mediciones del portal de transparencia</w:t>
      </w:r>
      <w:bookmarkEnd w:id="34"/>
    </w:p>
    <w:p w14:paraId="69F7A134" w14:textId="78EFF146" w:rsidR="00F870D8" w:rsidRPr="009A1CA9" w:rsidRDefault="00F870D8" w:rsidP="008B1BD9">
      <w:pPr>
        <w:spacing w:line="360" w:lineRule="auto"/>
        <w:ind w:left="708"/>
        <w:jc w:val="both"/>
        <w:rPr>
          <w:rFonts w:ascii="Times New Roman" w:eastAsia="Calibri" w:hAnsi="Times New Roman" w:cs="Times New Roman"/>
          <w:color w:val="767171"/>
          <w:spacing w:val="20"/>
          <w:sz w:val="24"/>
          <w:szCs w:val="24"/>
        </w:rPr>
      </w:pPr>
      <w:r w:rsidRPr="009A1CA9">
        <w:rPr>
          <w:rFonts w:ascii="Times New Roman" w:eastAsia="Calibri" w:hAnsi="Times New Roman" w:cs="Times New Roman"/>
          <w:color w:val="767171"/>
          <w:spacing w:val="20"/>
          <w:sz w:val="24"/>
          <w:szCs w:val="24"/>
        </w:rPr>
        <w:t>La Dirección General de Ética e Integridad Gubernamental (DIGEIG) en el periodo enero</w:t>
      </w:r>
      <w:r w:rsidR="00677BD5" w:rsidRPr="009A1CA9">
        <w:rPr>
          <w:rFonts w:ascii="Times New Roman" w:eastAsia="Calibri" w:hAnsi="Times New Roman" w:cs="Times New Roman"/>
          <w:color w:val="767171"/>
          <w:spacing w:val="20"/>
          <w:sz w:val="24"/>
          <w:szCs w:val="24"/>
        </w:rPr>
        <w:t>-octubre 2022</w:t>
      </w:r>
      <w:r w:rsidRPr="009A1CA9">
        <w:rPr>
          <w:rFonts w:ascii="Times New Roman" w:eastAsia="Calibri" w:hAnsi="Times New Roman" w:cs="Times New Roman"/>
          <w:color w:val="767171"/>
          <w:spacing w:val="20"/>
          <w:sz w:val="24"/>
          <w:szCs w:val="24"/>
        </w:rPr>
        <w:t xml:space="preserve">, ha evaluado al CONAVIHSIDA durante los meses de enero con un 90.7%, febrero 89%, marzo 83%, abril 83%, </w:t>
      </w:r>
      <w:r w:rsidR="00677BD5" w:rsidRPr="009A1CA9">
        <w:rPr>
          <w:rFonts w:ascii="Times New Roman" w:eastAsia="Calibri" w:hAnsi="Times New Roman" w:cs="Times New Roman"/>
          <w:color w:val="767171"/>
          <w:spacing w:val="20"/>
          <w:sz w:val="24"/>
          <w:szCs w:val="24"/>
        </w:rPr>
        <w:t>mayo 84.9%, junio 89.35, julio 84.5%, agosto 85.5% y septiembre 84%, el mes de octubre</w:t>
      </w:r>
      <w:r w:rsidRPr="009A1CA9">
        <w:rPr>
          <w:rFonts w:ascii="Times New Roman" w:eastAsia="Calibri" w:hAnsi="Times New Roman" w:cs="Times New Roman"/>
          <w:color w:val="767171"/>
          <w:spacing w:val="20"/>
          <w:sz w:val="24"/>
          <w:szCs w:val="24"/>
        </w:rPr>
        <w:t xml:space="preserve"> aún no ha sido evaluado por la DIGEIG.  El promedio de estos meses es de </w:t>
      </w:r>
      <w:r w:rsidR="00EC0D01" w:rsidRPr="009A1CA9">
        <w:rPr>
          <w:rFonts w:ascii="Times New Roman" w:eastAsia="Calibri" w:hAnsi="Times New Roman" w:cs="Times New Roman"/>
          <w:color w:val="767171"/>
          <w:spacing w:val="20"/>
          <w:sz w:val="24"/>
          <w:szCs w:val="24"/>
        </w:rPr>
        <w:t>85.99</w:t>
      </w:r>
      <w:r w:rsidRPr="009A1CA9">
        <w:rPr>
          <w:rFonts w:ascii="Times New Roman" w:eastAsia="Calibri" w:hAnsi="Times New Roman" w:cs="Times New Roman"/>
          <w:color w:val="767171"/>
          <w:spacing w:val="20"/>
          <w:sz w:val="24"/>
          <w:szCs w:val="24"/>
        </w:rPr>
        <w:t>%. Posicionando a la institución en el buen cumplimiento de las normativas establecidas.</w:t>
      </w:r>
    </w:p>
    <w:p w14:paraId="5BF028B2" w14:textId="77777777" w:rsidR="00F870D8" w:rsidRPr="009A1CA9" w:rsidRDefault="00F870D8" w:rsidP="008B1BD9">
      <w:pPr>
        <w:spacing w:line="360" w:lineRule="auto"/>
        <w:ind w:left="708"/>
        <w:jc w:val="both"/>
        <w:rPr>
          <w:rFonts w:ascii="Times New Roman" w:eastAsia="Calibri" w:hAnsi="Times New Roman" w:cs="Times New Roman"/>
          <w:color w:val="767171"/>
          <w:spacing w:val="20"/>
          <w:sz w:val="24"/>
          <w:szCs w:val="24"/>
        </w:rPr>
      </w:pPr>
    </w:p>
    <w:p w14:paraId="27562894" w14:textId="77777777" w:rsidR="00F870D8" w:rsidRPr="009A1CA9" w:rsidRDefault="00F870D8" w:rsidP="008B1BD9">
      <w:pPr>
        <w:spacing w:line="360" w:lineRule="auto"/>
        <w:ind w:left="708"/>
        <w:jc w:val="both"/>
        <w:rPr>
          <w:rFonts w:ascii="Times New Roman" w:eastAsia="Calibri" w:hAnsi="Times New Roman" w:cs="Times New Roman"/>
          <w:color w:val="767171"/>
          <w:spacing w:val="20"/>
          <w:sz w:val="24"/>
          <w:szCs w:val="24"/>
        </w:rPr>
      </w:pPr>
    </w:p>
    <w:p w14:paraId="16D8BCF5" w14:textId="333977C8" w:rsidR="00B169A2" w:rsidRPr="009A1CA9" w:rsidRDefault="00B169A2" w:rsidP="008B1BD9">
      <w:pPr>
        <w:spacing w:line="360" w:lineRule="auto"/>
        <w:ind w:left="708"/>
        <w:jc w:val="center"/>
        <w:rPr>
          <w:rFonts w:ascii="Times New Roman" w:eastAsia="Calibri" w:hAnsi="Times New Roman" w:cs="Times New Roman"/>
          <w:color w:val="767171"/>
          <w:spacing w:val="20"/>
          <w:sz w:val="24"/>
          <w:szCs w:val="24"/>
        </w:rPr>
      </w:pPr>
    </w:p>
    <w:p w14:paraId="3EB4F478" w14:textId="5C196F23" w:rsidR="005B66A1" w:rsidRDefault="005B66A1" w:rsidP="008B1BD9">
      <w:pPr>
        <w:spacing w:line="360" w:lineRule="auto"/>
        <w:ind w:left="708"/>
        <w:jc w:val="center"/>
        <w:rPr>
          <w:rFonts w:ascii="Times New Roman" w:eastAsia="Calibri" w:hAnsi="Times New Roman" w:cs="Times New Roman"/>
          <w:color w:val="767171"/>
          <w:spacing w:val="20"/>
          <w:sz w:val="24"/>
          <w:szCs w:val="24"/>
        </w:rPr>
      </w:pPr>
    </w:p>
    <w:p w14:paraId="56C96CD4" w14:textId="0860D610" w:rsidR="005B66A1" w:rsidRDefault="005B66A1" w:rsidP="008B1BD9">
      <w:pPr>
        <w:spacing w:line="360" w:lineRule="auto"/>
        <w:ind w:left="708"/>
        <w:jc w:val="center"/>
        <w:rPr>
          <w:rFonts w:ascii="Times New Roman" w:eastAsia="Calibri" w:hAnsi="Times New Roman" w:cs="Times New Roman"/>
          <w:color w:val="767171"/>
          <w:spacing w:val="20"/>
          <w:sz w:val="24"/>
          <w:szCs w:val="24"/>
        </w:rPr>
      </w:pPr>
    </w:p>
    <w:p w14:paraId="0600DD83" w14:textId="6A3E98D1" w:rsidR="005B66A1" w:rsidRDefault="005B66A1" w:rsidP="008B1BD9">
      <w:pPr>
        <w:spacing w:line="360" w:lineRule="auto"/>
        <w:ind w:left="708"/>
        <w:jc w:val="center"/>
        <w:rPr>
          <w:rFonts w:ascii="Times New Roman" w:eastAsia="Calibri" w:hAnsi="Times New Roman" w:cs="Times New Roman"/>
          <w:color w:val="767171"/>
          <w:spacing w:val="20"/>
          <w:sz w:val="24"/>
          <w:szCs w:val="24"/>
        </w:rPr>
      </w:pPr>
    </w:p>
    <w:p w14:paraId="7E798CE6" w14:textId="181F40E1" w:rsidR="005B66A1" w:rsidRDefault="005B66A1" w:rsidP="008B1BD9">
      <w:pPr>
        <w:spacing w:line="360" w:lineRule="auto"/>
        <w:ind w:left="708"/>
        <w:jc w:val="center"/>
        <w:rPr>
          <w:rFonts w:ascii="Times New Roman" w:eastAsia="Calibri" w:hAnsi="Times New Roman" w:cs="Times New Roman"/>
          <w:color w:val="767171"/>
          <w:spacing w:val="20"/>
          <w:sz w:val="24"/>
          <w:szCs w:val="24"/>
        </w:rPr>
      </w:pPr>
    </w:p>
    <w:p w14:paraId="0208ABD1" w14:textId="21B42D9F" w:rsidR="005B66A1" w:rsidRDefault="005B66A1" w:rsidP="008B1BD9">
      <w:pPr>
        <w:spacing w:line="360" w:lineRule="auto"/>
        <w:ind w:left="708"/>
        <w:jc w:val="center"/>
        <w:rPr>
          <w:rFonts w:ascii="Times New Roman" w:eastAsia="Calibri" w:hAnsi="Times New Roman" w:cs="Times New Roman"/>
          <w:color w:val="767171"/>
          <w:spacing w:val="20"/>
          <w:sz w:val="24"/>
          <w:szCs w:val="24"/>
        </w:rPr>
      </w:pPr>
    </w:p>
    <w:p w14:paraId="1846E530" w14:textId="72D3244C" w:rsidR="005B66A1" w:rsidRDefault="005B66A1" w:rsidP="008B1BD9">
      <w:pPr>
        <w:spacing w:line="360" w:lineRule="auto"/>
        <w:ind w:left="708"/>
        <w:jc w:val="center"/>
        <w:rPr>
          <w:rFonts w:ascii="Times New Roman" w:eastAsia="Calibri" w:hAnsi="Times New Roman" w:cs="Times New Roman"/>
          <w:color w:val="767171"/>
          <w:spacing w:val="20"/>
          <w:sz w:val="24"/>
          <w:szCs w:val="24"/>
        </w:rPr>
      </w:pPr>
    </w:p>
    <w:p w14:paraId="29246ADA" w14:textId="77777777" w:rsidR="005B66A1" w:rsidRDefault="005B66A1" w:rsidP="008B1BD9">
      <w:pPr>
        <w:spacing w:line="360" w:lineRule="auto"/>
        <w:ind w:left="708"/>
        <w:jc w:val="center"/>
        <w:rPr>
          <w:rFonts w:ascii="Times New Roman" w:eastAsia="Calibri" w:hAnsi="Times New Roman" w:cs="Times New Roman"/>
          <w:color w:val="767171"/>
          <w:spacing w:val="20"/>
          <w:sz w:val="24"/>
          <w:szCs w:val="24"/>
        </w:rPr>
      </w:pPr>
    </w:p>
    <w:p w14:paraId="39166FD0" w14:textId="2CCC5FF9" w:rsidR="00342C55" w:rsidRDefault="00342C55" w:rsidP="008B1BD9">
      <w:pPr>
        <w:spacing w:line="360" w:lineRule="auto"/>
        <w:ind w:left="708"/>
        <w:jc w:val="center"/>
        <w:rPr>
          <w:rFonts w:ascii="Times New Roman" w:eastAsia="Calibri" w:hAnsi="Times New Roman" w:cs="Times New Roman"/>
          <w:color w:val="767171"/>
          <w:spacing w:val="20"/>
          <w:sz w:val="24"/>
          <w:szCs w:val="24"/>
        </w:rPr>
      </w:pPr>
    </w:p>
    <w:p w14:paraId="378A8C07" w14:textId="7523EEC1" w:rsidR="00342C55" w:rsidRDefault="00342C55" w:rsidP="008B1BD9">
      <w:pPr>
        <w:spacing w:line="360" w:lineRule="auto"/>
        <w:ind w:left="708"/>
        <w:jc w:val="center"/>
        <w:rPr>
          <w:rFonts w:ascii="Times New Roman" w:eastAsia="Calibri" w:hAnsi="Times New Roman" w:cs="Times New Roman"/>
          <w:color w:val="767171"/>
          <w:spacing w:val="20"/>
          <w:sz w:val="24"/>
          <w:szCs w:val="24"/>
        </w:rPr>
      </w:pPr>
    </w:p>
    <w:p w14:paraId="0505EB0B" w14:textId="77777777" w:rsidR="00C20962" w:rsidRPr="00A7378D" w:rsidRDefault="00C20962" w:rsidP="008B1BD9">
      <w:pPr>
        <w:spacing w:line="360" w:lineRule="auto"/>
        <w:ind w:left="708"/>
        <w:jc w:val="center"/>
        <w:rPr>
          <w:rFonts w:ascii="Times New Roman" w:eastAsia="Calibri" w:hAnsi="Times New Roman" w:cs="Times New Roman"/>
          <w:color w:val="767171"/>
          <w:spacing w:val="20"/>
          <w:sz w:val="24"/>
          <w:szCs w:val="24"/>
        </w:rPr>
      </w:pPr>
    </w:p>
    <w:bookmarkStart w:id="35" w:name="_Toc122006902"/>
    <w:p w14:paraId="7FA9D9BF" w14:textId="5DAC29C8" w:rsidR="00EE76FE" w:rsidRPr="009A1CA9" w:rsidRDefault="000C0B2B" w:rsidP="008B1BD9">
      <w:pPr>
        <w:pStyle w:val="Ttulo1"/>
        <w:spacing w:line="360" w:lineRule="auto"/>
        <w:rPr>
          <w:rFonts w:ascii="Times New Roman" w:hAnsi="Times New Roman"/>
          <w:b/>
          <w:bCs/>
          <w:color w:val="767171"/>
          <w:spacing w:val="20"/>
          <w:sz w:val="32"/>
          <w:lang w:eastAsia="es-DO"/>
        </w:rPr>
      </w:pPr>
      <w:r w:rsidRPr="009A1CA9">
        <w:rPr>
          <w:rFonts w:ascii="Times New Roman" w:eastAsia="Calibri" w:hAnsi="Times New Roman"/>
          <w:noProof/>
          <w:color w:val="767171"/>
          <w:sz w:val="28"/>
          <w:szCs w:val="28"/>
          <w:lang w:eastAsia="es-ES"/>
        </w:rPr>
        <w:lastRenderedPageBreak/>
        <mc:AlternateContent>
          <mc:Choice Requires="wps">
            <w:drawing>
              <wp:anchor distT="0" distB="0" distL="114300" distR="114300" simplePos="0" relativeHeight="251711488" behindDoc="0" locked="0" layoutInCell="1" allowOverlap="1" wp14:anchorId="30CBD6AB" wp14:editId="4CB9ACCE">
                <wp:simplePos x="0" y="0"/>
                <wp:positionH relativeFrom="page">
                  <wp:align>center</wp:align>
                </wp:positionH>
                <wp:positionV relativeFrom="paragraph">
                  <wp:posOffset>288129</wp:posOffset>
                </wp:positionV>
                <wp:extent cx="463550" cy="0"/>
                <wp:effectExtent l="0" t="19050" r="31750" b="19050"/>
                <wp:wrapNone/>
                <wp:docPr id="32" name="Conector recto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B60B9" id="Conector recto 32" o:spid="_x0000_s1026" style="position:absolute;z-index:2517114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22.7pt" to="36.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CPkSE22QAAAAUBAAAP&#10;AAAAZHJzL2Rvd25yZXYueG1sTI/LTsMwEEX3SPyDNUjsqAOEFkKcCiEhsYGWwoLlNJ48IB5HsZuE&#10;v2cQC1ge3dG9Z/L17Do10hBazwbOFwko4tLblmsDb68PZ9egQkS22HkmA18UYF0cH+WYWT/xC427&#10;WCsp4ZChgSbGPtM6lA05DAvfE0tW+cFhFBxqbQecpNx1+iJJltphy7LQYE/3DZWfu4OT3c2TX1Xj&#10;4zKN2493tDdT+1xtjTk9me9uQUWa498x/OiLOhTitPcHtkF1BuSRaCC9SkFJuroU3v+yLnL93774&#10;BgAA//8DAFBLAQItABQABgAIAAAAIQC2gziS/gAAAOEBAAATAAAAAAAAAAAAAAAAAAAAAABbQ29u&#10;dGVudF9UeXBlc10ueG1sUEsBAi0AFAAGAAgAAAAhADj9If/WAAAAlAEAAAsAAAAAAAAAAAAAAAAA&#10;LwEAAF9yZWxzLy5yZWxzUEsBAi0AFAAGAAgAAAAhAEGMdyLGAQAAYAMAAA4AAAAAAAAAAAAAAAAA&#10;LgIAAGRycy9lMm9Eb2MueG1sUEsBAi0AFAAGAAgAAAAhAI+RITbZAAAABQEAAA8AAAAAAAAAAAAA&#10;AAAAIAQAAGRycy9kb3ducmV2LnhtbFBLBQYAAAAABAAEAPMAAAAmBQAAAAA=&#10;" strokecolor="#ee2a24" strokeweight="2.25pt">
                <v:stroke joinstyle="miter"/>
                <w10:wrap anchorx="page"/>
              </v:line>
            </w:pict>
          </mc:Fallback>
        </mc:AlternateContent>
      </w:r>
      <w:r w:rsidR="00EE76FE" w:rsidRPr="009A1CA9">
        <w:rPr>
          <w:rFonts w:ascii="Times New Roman" w:hAnsi="Times New Roman"/>
          <w:b/>
          <w:bCs/>
          <w:color w:val="767171"/>
          <w:spacing w:val="20"/>
          <w:sz w:val="32"/>
          <w:lang w:eastAsia="es-DO"/>
        </w:rPr>
        <w:t>VI. Proyecciones</w:t>
      </w:r>
      <w:bookmarkEnd w:id="35"/>
    </w:p>
    <w:tbl>
      <w:tblPr>
        <w:tblpPr w:leftFromText="141" w:rightFromText="141" w:horzAnchor="margin" w:tblpY="524"/>
        <w:tblW w:w="8844" w:type="dxa"/>
        <w:tblCellMar>
          <w:left w:w="70" w:type="dxa"/>
          <w:right w:w="70" w:type="dxa"/>
        </w:tblCellMar>
        <w:tblLook w:val="04A0" w:firstRow="1" w:lastRow="0" w:firstColumn="1" w:lastColumn="0" w:noHBand="0" w:noVBand="1"/>
      </w:tblPr>
      <w:tblGrid>
        <w:gridCol w:w="7282"/>
        <w:gridCol w:w="1562"/>
      </w:tblGrid>
      <w:tr w:rsidR="00C03F5A" w:rsidRPr="00A7378D" w14:paraId="592C6729" w14:textId="77777777" w:rsidTr="005B66A1">
        <w:trPr>
          <w:trHeight w:val="304"/>
        </w:trPr>
        <w:tc>
          <w:tcPr>
            <w:tcW w:w="7282" w:type="dxa"/>
            <w:noWrap/>
            <w:vAlign w:val="bottom"/>
            <w:hideMark/>
          </w:tcPr>
          <w:p w14:paraId="78C82750" w14:textId="77777777" w:rsidR="00C03F5A" w:rsidRPr="00A7378D" w:rsidRDefault="00C03F5A" w:rsidP="005B66A1">
            <w:pPr>
              <w:spacing w:after="0" w:line="240" w:lineRule="auto"/>
              <w:jc w:val="center"/>
              <w:rPr>
                <w:rFonts w:ascii="Times New Roman" w:eastAsia="Times New Roman" w:hAnsi="Times New Roman" w:cs="Times New Roman"/>
                <w:b/>
                <w:bCs/>
                <w:color w:val="000000"/>
                <w:sz w:val="14"/>
                <w:szCs w:val="14"/>
                <w:lang w:eastAsia="es-DO"/>
              </w:rPr>
            </w:pPr>
            <w:r w:rsidRPr="00A7378D">
              <w:rPr>
                <w:rFonts w:ascii="Times New Roman" w:eastAsia="Times New Roman" w:hAnsi="Times New Roman" w:cs="Times New Roman"/>
                <w:b/>
                <w:bCs/>
                <w:color w:val="000000"/>
                <w:sz w:val="14"/>
                <w:szCs w:val="14"/>
                <w:lang w:eastAsia="es-DO"/>
              </w:rPr>
              <w:t>CONSEJO NACIONAL PARA EL VIH Y EL SIDA, CONAVIHSIDA.</w:t>
            </w:r>
          </w:p>
        </w:tc>
        <w:tc>
          <w:tcPr>
            <w:tcW w:w="1562" w:type="dxa"/>
            <w:noWrap/>
            <w:vAlign w:val="bottom"/>
            <w:hideMark/>
          </w:tcPr>
          <w:p w14:paraId="319917A2" w14:textId="77777777" w:rsidR="00C03F5A" w:rsidRPr="00A7378D" w:rsidRDefault="00C03F5A" w:rsidP="005B66A1">
            <w:pPr>
              <w:rPr>
                <w:rFonts w:ascii="Times New Roman" w:eastAsia="Times New Roman" w:hAnsi="Times New Roman" w:cs="Times New Roman"/>
                <w:b/>
                <w:bCs/>
                <w:color w:val="000000"/>
                <w:sz w:val="14"/>
                <w:szCs w:val="14"/>
                <w:lang w:eastAsia="es-DO"/>
              </w:rPr>
            </w:pPr>
          </w:p>
        </w:tc>
      </w:tr>
      <w:tr w:rsidR="00C03F5A" w:rsidRPr="00A7378D" w14:paraId="67C501CD" w14:textId="77777777" w:rsidTr="005B66A1">
        <w:trPr>
          <w:trHeight w:val="304"/>
        </w:trPr>
        <w:tc>
          <w:tcPr>
            <w:tcW w:w="8844" w:type="dxa"/>
            <w:gridSpan w:val="2"/>
            <w:tcBorders>
              <w:top w:val="nil"/>
              <w:left w:val="single" w:sz="8" w:space="0" w:color="auto"/>
              <w:bottom w:val="nil"/>
              <w:right w:val="nil"/>
            </w:tcBorders>
            <w:shd w:val="clear" w:color="auto" w:fill="002060"/>
            <w:noWrap/>
            <w:vAlign w:val="center"/>
            <w:hideMark/>
          </w:tcPr>
          <w:p w14:paraId="177E6A69" w14:textId="77777777" w:rsidR="00C03F5A" w:rsidRPr="00A7378D" w:rsidRDefault="00C03F5A" w:rsidP="005B66A1">
            <w:pPr>
              <w:spacing w:after="0" w:line="240" w:lineRule="auto"/>
              <w:rPr>
                <w:rFonts w:ascii="Times New Roman" w:eastAsia="Times New Roman" w:hAnsi="Times New Roman" w:cs="Times New Roman"/>
                <w:b/>
                <w:bCs/>
                <w:color w:val="FFFFFF"/>
                <w:sz w:val="14"/>
                <w:szCs w:val="14"/>
                <w:lang w:eastAsia="es-DO"/>
              </w:rPr>
            </w:pPr>
            <w:r w:rsidRPr="00A7378D">
              <w:rPr>
                <w:rFonts w:ascii="Times New Roman" w:eastAsia="Times New Roman" w:hAnsi="Times New Roman" w:cs="Times New Roman"/>
                <w:b/>
                <w:bCs/>
                <w:color w:val="FFFFFF"/>
                <w:sz w:val="14"/>
                <w:szCs w:val="14"/>
                <w:lang w:eastAsia="es-DO"/>
              </w:rPr>
              <w:t>Marco de desempeño de programación de la ejecución física, año 2023</w:t>
            </w:r>
          </w:p>
        </w:tc>
      </w:tr>
      <w:tr w:rsidR="00C03F5A" w:rsidRPr="00A7378D" w14:paraId="21E2FE19" w14:textId="77777777" w:rsidTr="005B66A1">
        <w:trPr>
          <w:trHeight w:val="304"/>
        </w:trPr>
        <w:tc>
          <w:tcPr>
            <w:tcW w:w="8844" w:type="dxa"/>
            <w:gridSpan w:val="2"/>
            <w:tcBorders>
              <w:top w:val="nil"/>
              <w:left w:val="single" w:sz="8" w:space="0" w:color="auto"/>
              <w:bottom w:val="nil"/>
              <w:right w:val="nil"/>
            </w:tcBorders>
            <w:shd w:val="clear" w:color="auto" w:fill="002060"/>
            <w:noWrap/>
            <w:vAlign w:val="center"/>
            <w:hideMark/>
          </w:tcPr>
          <w:p w14:paraId="0BE31681" w14:textId="77777777" w:rsidR="00C03F5A" w:rsidRPr="00A7378D" w:rsidRDefault="00C03F5A" w:rsidP="005B66A1">
            <w:pPr>
              <w:spacing w:after="0" w:line="240" w:lineRule="auto"/>
              <w:rPr>
                <w:rFonts w:ascii="Times New Roman" w:eastAsia="Times New Roman" w:hAnsi="Times New Roman" w:cs="Times New Roman"/>
                <w:b/>
                <w:bCs/>
                <w:color w:val="FFFFFF"/>
                <w:sz w:val="14"/>
                <w:szCs w:val="14"/>
                <w:lang w:eastAsia="es-DO"/>
              </w:rPr>
            </w:pPr>
            <w:r w:rsidRPr="00A7378D">
              <w:rPr>
                <w:rFonts w:ascii="Times New Roman" w:eastAsia="Times New Roman" w:hAnsi="Times New Roman" w:cs="Times New Roman"/>
                <w:b/>
                <w:bCs/>
                <w:color w:val="FFFFFF"/>
                <w:sz w:val="14"/>
                <w:szCs w:val="14"/>
                <w:lang w:eastAsia="es-DO"/>
              </w:rPr>
              <w:t>Programa: 42 Prevención, diagnóstico y tratamiento VIH/SIDA</w:t>
            </w:r>
          </w:p>
        </w:tc>
      </w:tr>
      <w:tr w:rsidR="00C03F5A" w:rsidRPr="00A7378D" w14:paraId="186A4236" w14:textId="77777777" w:rsidTr="005B66A1">
        <w:trPr>
          <w:trHeight w:val="304"/>
        </w:trPr>
        <w:tc>
          <w:tcPr>
            <w:tcW w:w="8844" w:type="dxa"/>
            <w:gridSpan w:val="2"/>
            <w:tcBorders>
              <w:top w:val="nil"/>
              <w:left w:val="single" w:sz="8" w:space="0" w:color="auto"/>
              <w:bottom w:val="nil"/>
              <w:right w:val="nil"/>
            </w:tcBorders>
            <w:shd w:val="clear" w:color="auto" w:fill="002060"/>
            <w:noWrap/>
            <w:vAlign w:val="center"/>
            <w:hideMark/>
          </w:tcPr>
          <w:p w14:paraId="1C3AD781" w14:textId="77777777" w:rsidR="00C03F5A" w:rsidRPr="00A7378D" w:rsidRDefault="00C03F5A" w:rsidP="005B66A1">
            <w:pPr>
              <w:spacing w:after="0" w:line="240" w:lineRule="auto"/>
              <w:rPr>
                <w:rFonts w:ascii="Times New Roman" w:eastAsia="Times New Roman" w:hAnsi="Times New Roman" w:cs="Times New Roman"/>
                <w:b/>
                <w:bCs/>
                <w:color w:val="FFFFFF"/>
                <w:sz w:val="14"/>
                <w:szCs w:val="14"/>
                <w:lang w:eastAsia="es-DO"/>
              </w:rPr>
            </w:pPr>
            <w:r w:rsidRPr="00A7378D">
              <w:rPr>
                <w:rFonts w:ascii="Times New Roman" w:eastAsia="Times New Roman" w:hAnsi="Times New Roman" w:cs="Times New Roman"/>
                <w:b/>
                <w:bCs/>
                <w:color w:val="FFFFFF"/>
                <w:sz w:val="14"/>
                <w:szCs w:val="14"/>
                <w:lang w:eastAsia="es-DO"/>
              </w:rPr>
              <w:t>Subprograma: 00</w:t>
            </w:r>
          </w:p>
        </w:tc>
      </w:tr>
      <w:tr w:rsidR="00C03F5A" w:rsidRPr="00A7378D" w14:paraId="677CF222" w14:textId="77777777" w:rsidTr="005B66A1">
        <w:trPr>
          <w:trHeight w:val="304"/>
        </w:trPr>
        <w:tc>
          <w:tcPr>
            <w:tcW w:w="8844" w:type="dxa"/>
            <w:gridSpan w:val="2"/>
            <w:tcBorders>
              <w:top w:val="nil"/>
              <w:left w:val="single" w:sz="8" w:space="0" w:color="auto"/>
              <w:bottom w:val="nil"/>
              <w:right w:val="nil"/>
            </w:tcBorders>
            <w:shd w:val="clear" w:color="auto" w:fill="002060"/>
            <w:noWrap/>
            <w:vAlign w:val="center"/>
            <w:hideMark/>
          </w:tcPr>
          <w:p w14:paraId="3F7ADCFF" w14:textId="77777777" w:rsidR="00C03F5A" w:rsidRPr="00A7378D" w:rsidRDefault="00C03F5A" w:rsidP="005B66A1">
            <w:pPr>
              <w:spacing w:after="0" w:line="240" w:lineRule="auto"/>
              <w:rPr>
                <w:rFonts w:ascii="Times New Roman" w:eastAsia="Times New Roman" w:hAnsi="Times New Roman" w:cs="Times New Roman"/>
                <w:b/>
                <w:bCs/>
                <w:color w:val="FFFFFF"/>
                <w:sz w:val="14"/>
                <w:szCs w:val="14"/>
                <w:lang w:eastAsia="es-DO"/>
              </w:rPr>
            </w:pPr>
            <w:r w:rsidRPr="00A7378D">
              <w:rPr>
                <w:rFonts w:ascii="Times New Roman" w:eastAsia="Times New Roman" w:hAnsi="Times New Roman" w:cs="Times New Roman"/>
                <w:b/>
                <w:bCs/>
                <w:color w:val="FFFFFF"/>
                <w:sz w:val="14"/>
                <w:szCs w:val="14"/>
                <w:lang w:eastAsia="es-DO"/>
              </w:rPr>
              <w:t>Proyecto: 00 Prevención y Atención a la Población de Mayor Riesgo Al VIH en la Rep. Dom.</w:t>
            </w:r>
          </w:p>
        </w:tc>
      </w:tr>
      <w:tr w:rsidR="00C03F5A" w:rsidRPr="00A7378D" w14:paraId="2C6DC5C1" w14:textId="77777777" w:rsidTr="005B66A1">
        <w:trPr>
          <w:trHeight w:val="304"/>
        </w:trPr>
        <w:tc>
          <w:tcPr>
            <w:tcW w:w="8844" w:type="dxa"/>
            <w:gridSpan w:val="2"/>
            <w:tcBorders>
              <w:top w:val="nil"/>
              <w:left w:val="single" w:sz="8" w:space="0" w:color="auto"/>
              <w:bottom w:val="nil"/>
              <w:right w:val="nil"/>
            </w:tcBorders>
            <w:shd w:val="clear" w:color="auto" w:fill="002060"/>
            <w:noWrap/>
            <w:vAlign w:val="center"/>
            <w:hideMark/>
          </w:tcPr>
          <w:p w14:paraId="3F61F7D7" w14:textId="77777777" w:rsidR="00C03F5A" w:rsidRPr="00A7378D" w:rsidRDefault="00C03F5A" w:rsidP="005B66A1">
            <w:pPr>
              <w:spacing w:after="0" w:line="240" w:lineRule="auto"/>
              <w:rPr>
                <w:rFonts w:ascii="Times New Roman" w:eastAsia="Times New Roman" w:hAnsi="Times New Roman" w:cs="Times New Roman"/>
                <w:b/>
                <w:bCs/>
                <w:color w:val="FFFFFF"/>
                <w:sz w:val="14"/>
                <w:szCs w:val="14"/>
                <w:lang w:eastAsia="es-DO"/>
              </w:rPr>
            </w:pPr>
            <w:r w:rsidRPr="00A7378D">
              <w:rPr>
                <w:rFonts w:ascii="Times New Roman" w:eastAsia="Times New Roman" w:hAnsi="Times New Roman" w:cs="Times New Roman"/>
                <w:b/>
                <w:bCs/>
                <w:color w:val="FFFFFF"/>
                <w:sz w:val="14"/>
                <w:szCs w:val="14"/>
                <w:lang w:eastAsia="es-DO"/>
              </w:rPr>
              <w:t>Código SNIP: 13854</w:t>
            </w:r>
          </w:p>
        </w:tc>
      </w:tr>
      <w:tr w:rsidR="00C03F5A" w:rsidRPr="00A7378D" w14:paraId="107F6B62" w14:textId="77777777" w:rsidTr="005B66A1">
        <w:trPr>
          <w:trHeight w:val="304"/>
        </w:trPr>
        <w:tc>
          <w:tcPr>
            <w:tcW w:w="8844" w:type="dxa"/>
            <w:gridSpan w:val="2"/>
            <w:tcBorders>
              <w:top w:val="nil"/>
              <w:left w:val="single" w:sz="8" w:space="0" w:color="auto"/>
              <w:bottom w:val="nil"/>
              <w:right w:val="nil"/>
            </w:tcBorders>
            <w:shd w:val="clear" w:color="auto" w:fill="002060"/>
            <w:noWrap/>
            <w:vAlign w:val="center"/>
            <w:hideMark/>
          </w:tcPr>
          <w:p w14:paraId="0A483E01" w14:textId="77777777" w:rsidR="00C03F5A" w:rsidRPr="00A7378D" w:rsidRDefault="00C03F5A" w:rsidP="005B66A1">
            <w:pPr>
              <w:spacing w:after="0" w:line="240" w:lineRule="auto"/>
              <w:rPr>
                <w:rFonts w:ascii="Times New Roman" w:eastAsia="Times New Roman" w:hAnsi="Times New Roman" w:cs="Times New Roman"/>
                <w:b/>
                <w:bCs/>
                <w:color w:val="FFFFFF"/>
                <w:sz w:val="14"/>
                <w:szCs w:val="14"/>
                <w:lang w:eastAsia="es-DO"/>
              </w:rPr>
            </w:pPr>
            <w:r w:rsidRPr="00A7378D">
              <w:rPr>
                <w:rFonts w:ascii="Times New Roman" w:eastAsia="Times New Roman" w:hAnsi="Times New Roman" w:cs="Times New Roman"/>
                <w:b/>
                <w:bCs/>
                <w:color w:val="FFFFFF"/>
                <w:sz w:val="14"/>
                <w:szCs w:val="14"/>
                <w:lang w:eastAsia="es-DO"/>
              </w:rPr>
              <w:t xml:space="preserve">Organismo financiador: Fondo Mundial de Lucha contra el SIDA, la Tuberculosis y la Malaria. </w:t>
            </w:r>
          </w:p>
        </w:tc>
      </w:tr>
      <w:tr w:rsidR="00C03F5A" w:rsidRPr="00A7378D" w14:paraId="5E5D3AD8" w14:textId="77777777" w:rsidTr="005B66A1">
        <w:trPr>
          <w:trHeight w:val="319"/>
        </w:trPr>
        <w:tc>
          <w:tcPr>
            <w:tcW w:w="8844" w:type="dxa"/>
            <w:gridSpan w:val="2"/>
            <w:tcBorders>
              <w:top w:val="nil"/>
              <w:left w:val="single" w:sz="8" w:space="0" w:color="auto"/>
              <w:bottom w:val="nil"/>
              <w:right w:val="nil"/>
            </w:tcBorders>
            <w:shd w:val="clear" w:color="auto" w:fill="002060"/>
            <w:noWrap/>
            <w:vAlign w:val="center"/>
            <w:hideMark/>
          </w:tcPr>
          <w:p w14:paraId="034738DD" w14:textId="77777777" w:rsidR="00C03F5A" w:rsidRPr="00A7378D" w:rsidRDefault="00C03F5A" w:rsidP="005B66A1">
            <w:pPr>
              <w:spacing w:after="0" w:line="240" w:lineRule="auto"/>
              <w:rPr>
                <w:rFonts w:ascii="Times New Roman" w:eastAsia="Times New Roman" w:hAnsi="Times New Roman" w:cs="Times New Roman"/>
                <w:b/>
                <w:bCs/>
                <w:color w:val="FFFFFF"/>
                <w:sz w:val="14"/>
                <w:szCs w:val="14"/>
                <w:lang w:eastAsia="es-DO"/>
              </w:rPr>
            </w:pPr>
            <w:r w:rsidRPr="00A7378D">
              <w:rPr>
                <w:rFonts w:ascii="Times New Roman" w:eastAsia="Times New Roman" w:hAnsi="Times New Roman" w:cs="Times New Roman"/>
                <w:b/>
                <w:bCs/>
                <w:color w:val="FFFFFF"/>
                <w:sz w:val="14"/>
                <w:szCs w:val="14"/>
                <w:lang w:eastAsia="es-DO"/>
              </w:rPr>
              <w:t>Fondo 348</w:t>
            </w:r>
          </w:p>
        </w:tc>
      </w:tr>
      <w:tr w:rsidR="00C03F5A" w:rsidRPr="00A7378D" w14:paraId="79C24AEF" w14:textId="77777777" w:rsidTr="005B66A1">
        <w:trPr>
          <w:trHeight w:val="471"/>
        </w:trPr>
        <w:tc>
          <w:tcPr>
            <w:tcW w:w="7282"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14:paraId="39A75207" w14:textId="77777777" w:rsidR="00C03F5A" w:rsidRPr="00A7378D" w:rsidRDefault="00C03F5A" w:rsidP="005B66A1">
            <w:pPr>
              <w:spacing w:after="0" w:line="240" w:lineRule="auto"/>
              <w:rPr>
                <w:rFonts w:ascii="Times New Roman" w:eastAsia="Times New Roman" w:hAnsi="Times New Roman" w:cs="Times New Roman"/>
                <w:b/>
                <w:bCs/>
                <w:color w:val="000000"/>
                <w:sz w:val="14"/>
                <w:szCs w:val="14"/>
                <w:lang w:eastAsia="es-DO"/>
              </w:rPr>
            </w:pPr>
            <w:r w:rsidRPr="00A7378D">
              <w:rPr>
                <w:rFonts w:ascii="Times New Roman" w:eastAsia="Times New Roman" w:hAnsi="Times New Roman" w:cs="Times New Roman"/>
                <w:b/>
                <w:bCs/>
                <w:color w:val="000000"/>
                <w:sz w:val="14"/>
                <w:szCs w:val="14"/>
                <w:lang w:eastAsia="es-DO"/>
              </w:rPr>
              <w:t>Indicadores de Resultado</w:t>
            </w:r>
          </w:p>
        </w:tc>
        <w:tc>
          <w:tcPr>
            <w:tcW w:w="1562"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6302B40D" w14:textId="77777777" w:rsidR="00C03F5A" w:rsidRPr="00A7378D" w:rsidRDefault="00C03F5A" w:rsidP="005B66A1">
            <w:pPr>
              <w:spacing w:after="0" w:line="240" w:lineRule="auto"/>
              <w:jc w:val="center"/>
              <w:rPr>
                <w:rFonts w:ascii="Times New Roman" w:eastAsia="Times New Roman" w:hAnsi="Times New Roman" w:cs="Times New Roman"/>
                <w:b/>
                <w:bCs/>
                <w:color w:val="000000"/>
                <w:sz w:val="14"/>
                <w:szCs w:val="14"/>
                <w:lang w:eastAsia="es-DO"/>
              </w:rPr>
            </w:pPr>
            <w:r w:rsidRPr="00A7378D">
              <w:rPr>
                <w:rFonts w:ascii="Times New Roman" w:eastAsia="Times New Roman" w:hAnsi="Times New Roman" w:cs="Times New Roman"/>
                <w:b/>
                <w:bCs/>
                <w:color w:val="000000"/>
                <w:sz w:val="14"/>
                <w:szCs w:val="14"/>
                <w:lang w:eastAsia="es-DO"/>
              </w:rPr>
              <w:t>Meta anual programada 2023</w:t>
            </w:r>
          </w:p>
        </w:tc>
      </w:tr>
      <w:tr w:rsidR="00C03F5A" w:rsidRPr="00A7378D" w14:paraId="3C8CB587" w14:textId="77777777" w:rsidTr="005B66A1">
        <w:trPr>
          <w:trHeight w:val="669"/>
        </w:trPr>
        <w:tc>
          <w:tcPr>
            <w:tcW w:w="7282" w:type="dxa"/>
            <w:tcBorders>
              <w:top w:val="nil"/>
              <w:left w:val="single" w:sz="8" w:space="0" w:color="auto"/>
              <w:bottom w:val="single" w:sz="8" w:space="0" w:color="auto"/>
              <w:right w:val="single" w:sz="8" w:space="0" w:color="auto"/>
            </w:tcBorders>
            <w:vAlign w:val="center"/>
            <w:hideMark/>
          </w:tcPr>
          <w:p w14:paraId="2DC1A877" w14:textId="77777777" w:rsidR="00C03F5A" w:rsidRPr="00A7378D" w:rsidRDefault="00C03F5A" w:rsidP="005B66A1">
            <w:pPr>
              <w:spacing w:after="0" w:line="240" w:lineRule="auto"/>
              <w:rPr>
                <w:rFonts w:ascii="Times New Roman" w:eastAsia="Times New Roman" w:hAnsi="Times New Roman" w:cs="Times New Roman"/>
                <w:color w:val="000000"/>
                <w:sz w:val="14"/>
                <w:szCs w:val="14"/>
                <w:lang w:eastAsia="es-DO"/>
              </w:rPr>
            </w:pPr>
            <w:r w:rsidRPr="00A7378D">
              <w:rPr>
                <w:rFonts w:ascii="Times New Roman" w:eastAsia="Times New Roman" w:hAnsi="Times New Roman" w:cs="Times New Roman"/>
                <w:color w:val="000000"/>
                <w:sz w:val="14"/>
                <w:szCs w:val="14"/>
                <w:lang w:eastAsia="es-DO"/>
              </w:rPr>
              <w:t xml:space="preserve">Prevención y Educación: Hombres que tienen relaciones sexuales con hombres que se han sometido a pruebas de VIH durante el periodo de informe y conocen los resultados   </w:t>
            </w:r>
          </w:p>
        </w:tc>
        <w:tc>
          <w:tcPr>
            <w:tcW w:w="1562" w:type="dxa"/>
            <w:tcBorders>
              <w:top w:val="nil"/>
              <w:left w:val="nil"/>
              <w:bottom w:val="single" w:sz="8" w:space="0" w:color="auto"/>
              <w:right w:val="single" w:sz="8" w:space="0" w:color="auto"/>
            </w:tcBorders>
            <w:noWrap/>
            <w:vAlign w:val="center"/>
            <w:hideMark/>
          </w:tcPr>
          <w:p w14:paraId="79689799" w14:textId="77777777" w:rsidR="00C03F5A" w:rsidRPr="00A7378D" w:rsidRDefault="00C03F5A" w:rsidP="005B66A1">
            <w:pPr>
              <w:spacing w:after="0" w:line="240" w:lineRule="auto"/>
              <w:jc w:val="center"/>
              <w:rPr>
                <w:rFonts w:ascii="Times New Roman" w:eastAsia="Times New Roman" w:hAnsi="Times New Roman" w:cs="Times New Roman"/>
                <w:color w:val="000000"/>
                <w:sz w:val="14"/>
                <w:szCs w:val="14"/>
                <w:lang w:eastAsia="es-DO"/>
              </w:rPr>
            </w:pPr>
            <w:r w:rsidRPr="00A7378D">
              <w:rPr>
                <w:rFonts w:ascii="Times New Roman" w:eastAsia="Times New Roman" w:hAnsi="Times New Roman" w:cs="Times New Roman"/>
                <w:color w:val="000000"/>
                <w:sz w:val="14"/>
                <w:szCs w:val="14"/>
                <w:lang w:eastAsia="es-DO"/>
              </w:rPr>
              <w:t>89,118</w:t>
            </w:r>
          </w:p>
        </w:tc>
      </w:tr>
      <w:tr w:rsidR="00C03F5A" w:rsidRPr="00A7378D" w14:paraId="78657F58" w14:textId="77777777" w:rsidTr="005B66A1">
        <w:trPr>
          <w:trHeight w:val="714"/>
        </w:trPr>
        <w:tc>
          <w:tcPr>
            <w:tcW w:w="7282" w:type="dxa"/>
            <w:tcBorders>
              <w:top w:val="nil"/>
              <w:left w:val="single" w:sz="8" w:space="0" w:color="auto"/>
              <w:bottom w:val="single" w:sz="8" w:space="0" w:color="auto"/>
              <w:right w:val="single" w:sz="8" w:space="0" w:color="auto"/>
            </w:tcBorders>
            <w:vAlign w:val="center"/>
            <w:hideMark/>
          </w:tcPr>
          <w:p w14:paraId="7D1CDA13" w14:textId="77777777" w:rsidR="00C03F5A" w:rsidRPr="00A7378D" w:rsidRDefault="00C03F5A" w:rsidP="005B66A1">
            <w:pPr>
              <w:spacing w:after="0" w:line="240" w:lineRule="auto"/>
              <w:rPr>
                <w:rFonts w:ascii="Times New Roman" w:eastAsia="Times New Roman" w:hAnsi="Times New Roman" w:cs="Times New Roman"/>
                <w:color w:val="000000"/>
                <w:sz w:val="14"/>
                <w:szCs w:val="14"/>
                <w:lang w:eastAsia="es-DO"/>
              </w:rPr>
            </w:pPr>
            <w:r w:rsidRPr="00A7378D">
              <w:rPr>
                <w:rFonts w:ascii="Times New Roman" w:eastAsia="Times New Roman" w:hAnsi="Times New Roman" w:cs="Times New Roman"/>
                <w:color w:val="000000"/>
                <w:sz w:val="14"/>
                <w:szCs w:val="14"/>
                <w:lang w:eastAsia="es-DO"/>
              </w:rPr>
              <w:t>Prevención y educación: Personas transgénero que se han sometido a pruebas de VIH durante el período de informe y conocen los resultados</w:t>
            </w:r>
          </w:p>
        </w:tc>
        <w:tc>
          <w:tcPr>
            <w:tcW w:w="1562" w:type="dxa"/>
            <w:tcBorders>
              <w:top w:val="nil"/>
              <w:left w:val="nil"/>
              <w:bottom w:val="single" w:sz="8" w:space="0" w:color="auto"/>
              <w:right w:val="single" w:sz="8" w:space="0" w:color="auto"/>
            </w:tcBorders>
            <w:noWrap/>
            <w:vAlign w:val="center"/>
            <w:hideMark/>
          </w:tcPr>
          <w:p w14:paraId="56E70988" w14:textId="77777777" w:rsidR="00C03F5A" w:rsidRPr="00A7378D" w:rsidRDefault="00C03F5A" w:rsidP="005B66A1">
            <w:pPr>
              <w:spacing w:after="0" w:line="240" w:lineRule="auto"/>
              <w:jc w:val="center"/>
              <w:rPr>
                <w:rFonts w:ascii="Times New Roman" w:eastAsia="Times New Roman" w:hAnsi="Times New Roman" w:cs="Times New Roman"/>
                <w:color w:val="000000"/>
                <w:sz w:val="14"/>
                <w:szCs w:val="14"/>
                <w:lang w:eastAsia="es-DO"/>
              </w:rPr>
            </w:pPr>
            <w:r w:rsidRPr="00A7378D">
              <w:rPr>
                <w:rFonts w:ascii="Times New Roman" w:eastAsia="Times New Roman" w:hAnsi="Times New Roman" w:cs="Times New Roman"/>
                <w:color w:val="000000"/>
                <w:sz w:val="14"/>
                <w:szCs w:val="14"/>
                <w:lang w:eastAsia="es-DO"/>
              </w:rPr>
              <w:t>5,413</w:t>
            </w:r>
          </w:p>
        </w:tc>
      </w:tr>
      <w:tr w:rsidR="00C03F5A" w:rsidRPr="00A7378D" w14:paraId="7CB8F223" w14:textId="77777777" w:rsidTr="005B66A1">
        <w:trPr>
          <w:trHeight w:val="654"/>
        </w:trPr>
        <w:tc>
          <w:tcPr>
            <w:tcW w:w="7282" w:type="dxa"/>
            <w:tcBorders>
              <w:top w:val="nil"/>
              <w:left w:val="single" w:sz="8" w:space="0" w:color="auto"/>
              <w:bottom w:val="single" w:sz="8" w:space="0" w:color="auto"/>
              <w:right w:val="single" w:sz="8" w:space="0" w:color="auto"/>
            </w:tcBorders>
            <w:vAlign w:val="center"/>
            <w:hideMark/>
          </w:tcPr>
          <w:p w14:paraId="68D3441C" w14:textId="77777777" w:rsidR="00C03F5A" w:rsidRPr="00A7378D" w:rsidRDefault="00C03F5A" w:rsidP="005B66A1">
            <w:pPr>
              <w:spacing w:after="0" w:line="240" w:lineRule="auto"/>
              <w:rPr>
                <w:rFonts w:ascii="Times New Roman" w:eastAsia="Times New Roman" w:hAnsi="Times New Roman" w:cs="Times New Roman"/>
                <w:color w:val="000000"/>
                <w:sz w:val="14"/>
                <w:szCs w:val="14"/>
                <w:lang w:eastAsia="es-DO"/>
              </w:rPr>
            </w:pPr>
            <w:r w:rsidRPr="00A7378D">
              <w:rPr>
                <w:rFonts w:ascii="Times New Roman" w:eastAsia="Times New Roman" w:hAnsi="Times New Roman" w:cs="Times New Roman"/>
                <w:color w:val="000000"/>
                <w:sz w:val="14"/>
                <w:szCs w:val="14"/>
                <w:lang w:eastAsia="es-DO"/>
              </w:rPr>
              <w:t>Prevención y educación: Trabajadores del sexo que se han sometido de pruebas de VIH durante el período de informe y conocen los resultados</w:t>
            </w:r>
          </w:p>
        </w:tc>
        <w:tc>
          <w:tcPr>
            <w:tcW w:w="1562" w:type="dxa"/>
            <w:tcBorders>
              <w:top w:val="nil"/>
              <w:left w:val="nil"/>
              <w:bottom w:val="single" w:sz="8" w:space="0" w:color="auto"/>
              <w:right w:val="single" w:sz="8" w:space="0" w:color="auto"/>
            </w:tcBorders>
            <w:noWrap/>
            <w:vAlign w:val="center"/>
            <w:hideMark/>
          </w:tcPr>
          <w:p w14:paraId="0BE8CACE" w14:textId="77777777" w:rsidR="00C03F5A" w:rsidRPr="00A7378D" w:rsidRDefault="00C03F5A" w:rsidP="005B66A1">
            <w:pPr>
              <w:spacing w:after="0" w:line="240" w:lineRule="auto"/>
              <w:jc w:val="center"/>
              <w:rPr>
                <w:rFonts w:ascii="Times New Roman" w:eastAsia="Times New Roman" w:hAnsi="Times New Roman" w:cs="Times New Roman"/>
                <w:color w:val="000000"/>
                <w:sz w:val="14"/>
                <w:szCs w:val="14"/>
                <w:lang w:eastAsia="es-DO"/>
              </w:rPr>
            </w:pPr>
            <w:r w:rsidRPr="00A7378D">
              <w:rPr>
                <w:rFonts w:ascii="Times New Roman" w:eastAsia="Times New Roman" w:hAnsi="Times New Roman" w:cs="Times New Roman"/>
                <w:color w:val="000000"/>
                <w:sz w:val="14"/>
                <w:szCs w:val="14"/>
                <w:lang w:eastAsia="es-DO"/>
              </w:rPr>
              <w:t>66,882</w:t>
            </w:r>
          </w:p>
        </w:tc>
      </w:tr>
      <w:tr w:rsidR="00C03F5A" w:rsidRPr="00A7378D" w14:paraId="02F64B28" w14:textId="77777777" w:rsidTr="005B66A1">
        <w:trPr>
          <w:trHeight w:val="319"/>
        </w:trPr>
        <w:tc>
          <w:tcPr>
            <w:tcW w:w="7282" w:type="dxa"/>
            <w:tcBorders>
              <w:top w:val="nil"/>
              <w:left w:val="single" w:sz="8" w:space="0" w:color="auto"/>
              <w:bottom w:val="single" w:sz="8" w:space="0" w:color="auto"/>
              <w:right w:val="single" w:sz="8" w:space="0" w:color="auto"/>
            </w:tcBorders>
            <w:vAlign w:val="center"/>
            <w:hideMark/>
          </w:tcPr>
          <w:p w14:paraId="5E2E167C" w14:textId="77777777" w:rsidR="00C03F5A" w:rsidRPr="00A7378D" w:rsidRDefault="00C03F5A" w:rsidP="005B66A1">
            <w:pPr>
              <w:spacing w:after="0" w:line="240" w:lineRule="auto"/>
              <w:rPr>
                <w:rFonts w:ascii="Times New Roman" w:eastAsia="Times New Roman" w:hAnsi="Times New Roman" w:cs="Times New Roman"/>
                <w:color w:val="000000"/>
                <w:sz w:val="14"/>
                <w:szCs w:val="14"/>
                <w:lang w:eastAsia="es-DO"/>
              </w:rPr>
            </w:pPr>
            <w:r w:rsidRPr="00A7378D">
              <w:rPr>
                <w:rFonts w:ascii="Times New Roman" w:eastAsia="Times New Roman" w:hAnsi="Times New Roman" w:cs="Times New Roman"/>
                <w:color w:val="000000"/>
                <w:sz w:val="14"/>
                <w:szCs w:val="14"/>
                <w:lang w:eastAsia="es-DO"/>
              </w:rPr>
              <w:t xml:space="preserve">Prevención y educación: Migrantes </w:t>
            </w:r>
          </w:p>
        </w:tc>
        <w:tc>
          <w:tcPr>
            <w:tcW w:w="1562" w:type="dxa"/>
            <w:tcBorders>
              <w:top w:val="nil"/>
              <w:left w:val="nil"/>
              <w:bottom w:val="single" w:sz="8" w:space="0" w:color="auto"/>
              <w:right w:val="single" w:sz="8" w:space="0" w:color="auto"/>
            </w:tcBorders>
            <w:noWrap/>
            <w:vAlign w:val="center"/>
            <w:hideMark/>
          </w:tcPr>
          <w:p w14:paraId="292170EF" w14:textId="77777777" w:rsidR="00C03F5A" w:rsidRPr="00A7378D" w:rsidRDefault="00C03F5A" w:rsidP="005B66A1">
            <w:pPr>
              <w:spacing w:after="0" w:line="240" w:lineRule="auto"/>
              <w:jc w:val="center"/>
              <w:rPr>
                <w:rFonts w:ascii="Times New Roman" w:eastAsia="Times New Roman" w:hAnsi="Times New Roman" w:cs="Times New Roman"/>
                <w:color w:val="000000"/>
                <w:sz w:val="14"/>
                <w:szCs w:val="14"/>
                <w:lang w:eastAsia="es-DO"/>
              </w:rPr>
            </w:pPr>
            <w:r w:rsidRPr="00A7378D">
              <w:rPr>
                <w:rFonts w:ascii="Times New Roman" w:eastAsia="Times New Roman" w:hAnsi="Times New Roman" w:cs="Times New Roman"/>
                <w:color w:val="000000"/>
                <w:sz w:val="14"/>
                <w:szCs w:val="14"/>
                <w:lang w:eastAsia="es-DO"/>
              </w:rPr>
              <w:t>59,753</w:t>
            </w:r>
          </w:p>
        </w:tc>
      </w:tr>
      <w:tr w:rsidR="00C03F5A" w:rsidRPr="00A7378D" w14:paraId="633B0DF3" w14:textId="77777777" w:rsidTr="005B66A1">
        <w:trPr>
          <w:trHeight w:val="380"/>
        </w:trPr>
        <w:tc>
          <w:tcPr>
            <w:tcW w:w="7282" w:type="dxa"/>
            <w:tcBorders>
              <w:top w:val="nil"/>
              <w:left w:val="single" w:sz="8" w:space="0" w:color="auto"/>
              <w:bottom w:val="single" w:sz="8" w:space="0" w:color="auto"/>
              <w:right w:val="single" w:sz="8" w:space="0" w:color="auto"/>
            </w:tcBorders>
            <w:vAlign w:val="center"/>
            <w:hideMark/>
          </w:tcPr>
          <w:p w14:paraId="3DADF833" w14:textId="77777777" w:rsidR="00C03F5A" w:rsidRPr="00A7378D" w:rsidRDefault="00C03F5A" w:rsidP="005B66A1">
            <w:pPr>
              <w:spacing w:after="0" w:line="240" w:lineRule="auto"/>
              <w:rPr>
                <w:rFonts w:ascii="Times New Roman" w:eastAsia="Times New Roman" w:hAnsi="Times New Roman" w:cs="Times New Roman"/>
                <w:color w:val="000000"/>
                <w:sz w:val="14"/>
                <w:szCs w:val="14"/>
                <w:lang w:eastAsia="es-DO"/>
              </w:rPr>
            </w:pPr>
            <w:r w:rsidRPr="00A7378D">
              <w:rPr>
                <w:rFonts w:ascii="Times New Roman" w:eastAsia="Times New Roman" w:hAnsi="Times New Roman" w:cs="Times New Roman"/>
                <w:color w:val="000000"/>
                <w:sz w:val="14"/>
                <w:szCs w:val="14"/>
                <w:lang w:eastAsia="es-DO"/>
              </w:rPr>
              <w:t>Atención y Tratamiento: Adultos y niños que actualmente reciben tratamiento antirretroviral entre todos los adultos y niños que viven con el VIH</w:t>
            </w:r>
          </w:p>
        </w:tc>
        <w:tc>
          <w:tcPr>
            <w:tcW w:w="1562" w:type="dxa"/>
            <w:tcBorders>
              <w:top w:val="nil"/>
              <w:left w:val="nil"/>
              <w:bottom w:val="nil"/>
              <w:right w:val="single" w:sz="8" w:space="0" w:color="auto"/>
            </w:tcBorders>
            <w:noWrap/>
            <w:vAlign w:val="center"/>
            <w:hideMark/>
          </w:tcPr>
          <w:p w14:paraId="56179EFC" w14:textId="77777777" w:rsidR="00C03F5A" w:rsidRPr="00A7378D" w:rsidRDefault="00C03F5A" w:rsidP="005B66A1">
            <w:pPr>
              <w:spacing w:after="0" w:line="240" w:lineRule="auto"/>
              <w:jc w:val="center"/>
              <w:rPr>
                <w:rFonts w:ascii="Times New Roman" w:eastAsia="Times New Roman" w:hAnsi="Times New Roman" w:cs="Times New Roman"/>
                <w:color w:val="000000"/>
                <w:sz w:val="14"/>
                <w:szCs w:val="14"/>
                <w:lang w:eastAsia="es-DO"/>
              </w:rPr>
            </w:pPr>
            <w:r w:rsidRPr="00A7378D">
              <w:rPr>
                <w:rFonts w:ascii="Times New Roman" w:eastAsia="Times New Roman" w:hAnsi="Times New Roman" w:cs="Times New Roman"/>
                <w:color w:val="000000"/>
                <w:sz w:val="14"/>
                <w:szCs w:val="14"/>
                <w:lang w:eastAsia="es-DO"/>
              </w:rPr>
              <w:t>59,996</w:t>
            </w:r>
          </w:p>
        </w:tc>
      </w:tr>
      <w:tr w:rsidR="00C03F5A" w:rsidRPr="00A7378D" w14:paraId="209AD147" w14:textId="77777777" w:rsidTr="005B66A1">
        <w:trPr>
          <w:trHeight w:val="319"/>
        </w:trPr>
        <w:tc>
          <w:tcPr>
            <w:tcW w:w="7282" w:type="dxa"/>
            <w:tcBorders>
              <w:top w:val="nil"/>
              <w:left w:val="single" w:sz="8" w:space="0" w:color="auto"/>
              <w:bottom w:val="single" w:sz="8" w:space="0" w:color="auto"/>
              <w:right w:val="nil"/>
            </w:tcBorders>
            <w:shd w:val="clear" w:color="auto" w:fill="F2F2F2" w:themeFill="background1" w:themeFillShade="F2"/>
            <w:vAlign w:val="center"/>
            <w:hideMark/>
          </w:tcPr>
          <w:p w14:paraId="6B930C66" w14:textId="77777777" w:rsidR="00C03F5A" w:rsidRPr="00A7378D" w:rsidRDefault="00C03F5A" w:rsidP="005B66A1">
            <w:pPr>
              <w:spacing w:after="0" w:line="240" w:lineRule="auto"/>
              <w:rPr>
                <w:rFonts w:ascii="Times New Roman" w:eastAsia="Times New Roman" w:hAnsi="Times New Roman" w:cs="Times New Roman"/>
                <w:b/>
                <w:bCs/>
                <w:color w:val="000000"/>
                <w:sz w:val="14"/>
                <w:szCs w:val="14"/>
                <w:lang w:eastAsia="es-DO"/>
              </w:rPr>
            </w:pPr>
            <w:r w:rsidRPr="00A7378D">
              <w:rPr>
                <w:rFonts w:ascii="Times New Roman" w:eastAsia="Times New Roman" w:hAnsi="Times New Roman" w:cs="Times New Roman"/>
                <w:b/>
                <w:bCs/>
                <w:color w:val="000000"/>
                <w:sz w:val="14"/>
                <w:szCs w:val="14"/>
                <w:lang w:eastAsia="es-DO"/>
              </w:rPr>
              <w:t>Total</w:t>
            </w:r>
          </w:p>
        </w:tc>
        <w:tc>
          <w:tcPr>
            <w:tcW w:w="1562" w:type="dxa"/>
            <w:tcBorders>
              <w:top w:val="single" w:sz="8" w:space="0" w:color="auto"/>
              <w:left w:val="single" w:sz="8" w:space="0" w:color="auto"/>
              <w:bottom w:val="single" w:sz="8" w:space="0" w:color="auto"/>
              <w:right w:val="nil"/>
            </w:tcBorders>
            <w:shd w:val="clear" w:color="auto" w:fill="F2F2F2" w:themeFill="background1" w:themeFillShade="F2"/>
            <w:vAlign w:val="center"/>
            <w:hideMark/>
          </w:tcPr>
          <w:p w14:paraId="034F9F31" w14:textId="77777777" w:rsidR="00C03F5A" w:rsidRPr="00A7378D" w:rsidRDefault="00C03F5A" w:rsidP="005B66A1">
            <w:pPr>
              <w:spacing w:after="0" w:line="240" w:lineRule="auto"/>
              <w:jc w:val="right"/>
              <w:rPr>
                <w:rFonts w:ascii="Times New Roman" w:eastAsia="Times New Roman" w:hAnsi="Times New Roman" w:cs="Times New Roman"/>
                <w:b/>
                <w:bCs/>
                <w:color w:val="000000"/>
                <w:sz w:val="14"/>
                <w:szCs w:val="14"/>
                <w:lang w:eastAsia="es-DO"/>
              </w:rPr>
            </w:pPr>
            <w:r w:rsidRPr="00A7378D">
              <w:rPr>
                <w:rFonts w:ascii="Times New Roman" w:eastAsia="Times New Roman" w:hAnsi="Times New Roman" w:cs="Times New Roman"/>
                <w:b/>
                <w:bCs/>
                <w:color w:val="000000"/>
                <w:sz w:val="14"/>
                <w:szCs w:val="14"/>
                <w:lang w:eastAsia="es-DO"/>
              </w:rPr>
              <w:t>281162</w:t>
            </w:r>
          </w:p>
        </w:tc>
      </w:tr>
      <w:tr w:rsidR="00C03F5A" w:rsidRPr="00A7378D" w14:paraId="4A3EBB65" w14:textId="77777777" w:rsidTr="005B66A1">
        <w:trPr>
          <w:trHeight w:val="304"/>
        </w:trPr>
        <w:tc>
          <w:tcPr>
            <w:tcW w:w="7282" w:type="dxa"/>
            <w:tcBorders>
              <w:top w:val="nil"/>
              <w:left w:val="single" w:sz="8" w:space="0" w:color="auto"/>
              <w:bottom w:val="nil"/>
              <w:right w:val="nil"/>
            </w:tcBorders>
            <w:vAlign w:val="center"/>
            <w:hideMark/>
          </w:tcPr>
          <w:p w14:paraId="6E5B464B" w14:textId="77777777" w:rsidR="00C03F5A" w:rsidRPr="00A7378D" w:rsidRDefault="00C03F5A" w:rsidP="005B66A1">
            <w:pPr>
              <w:spacing w:after="0" w:line="240" w:lineRule="auto"/>
              <w:rPr>
                <w:rFonts w:ascii="Times New Roman" w:eastAsia="Times New Roman" w:hAnsi="Times New Roman" w:cs="Times New Roman"/>
                <w:b/>
                <w:bCs/>
                <w:color w:val="000000"/>
                <w:sz w:val="10"/>
                <w:szCs w:val="10"/>
                <w:lang w:eastAsia="es-DO"/>
              </w:rPr>
            </w:pPr>
            <w:r w:rsidRPr="00A7378D">
              <w:rPr>
                <w:rFonts w:ascii="Times New Roman" w:eastAsia="Times New Roman" w:hAnsi="Times New Roman" w:cs="Times New Roman"/>
                <w:b/>
                <w:bCs/>
                <w:color w:val="000000"/>
                <w:sz w:val="10"/>
                <w:szCs w:val="10"/>
                <w:lang w:eastAsia="es-DO"/>
              </w:rPr>
              <w:t>Fuente: Departamento Técnico, del CONAVIHSIDA</w:t>
            </w:r>
          </w:p>
        </w:tc>
        <w:tc>
          <w:tcPr>
            <w:tcW w:w="1562" w:type="dxa"/>
            <w:noWrap/>
            <w:vAlign w:val="bottom"/>
            <w:hideMark/>
          </w:tcPr>
          <w:p w14:paraId="3EA49040" w14:textId="77777777" w:rsidR="00C03F5A" w:rsidRPr="00A7378D" w:rsidRDefault="00C03F5A" w:rsidP="005B66A1">
            <w:pPr>
              <w:rPr>
                <w:rFonts w:ascii="Times New Roman" w:eastAsia="Times New Roman" w:hAnsi="Times New Roman" w:cs="Times New Roman"/>
                <w:b/>
                <w:bCs/>
                <w:color w:val="000000"/>
                <w:sz w:val="10"/>
                <w:szCs w:val="10"/>
                <w:lang w:eastAsia="es-DO"/>
              </w:rPr>
            </w:pPr>
          </w:p>
        </w:tc>
      </w:tr>
    </w:tbl>
    <w:p w14:paraId="5BCD1DBF" w14:textId="77777777" w:rsidR="006B7E22" w:rsidRPr="00A7378D" w:rsidRDefault="006B7E22" w:rsidP="008B1BD9">
      <w:pPr>
        <w:tabs>
          <w:tab w:val="left" w:pos="4989"/>
        </w:tabs>
        <w:spacing w:line="360" w:lineRule="auto"/>
        <w:rPr>
          <w:rFonts w:ascii="Times New Roman" w:hAnsi="Times New Roman" w:cs="Times New Roman"/>
          <w:color w:val="767171"/>
          <w:lang w:eastAsia="es-DO"/>
        </w:rPr>
      </w:pPr>
    </w:p>
    <w:tbl>
      <w:tblPr>
        <w:tblW w:w="8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52"/>
        <w:gridCol w:w="1691"/>
      </w:tblGrid>
      <w:tr w:rsidR="00532976" w:rsidRPr="00A7378D" w14:paraId="6FF91792" w14:textId="77777777" w:rsidTr="00A7378D">
        <w:trPr>
          <w:trHeight w:val="309"/>
        </w:trPr>
        <w:tc>
          <w:tcPr>
            <w:tcW w:w="7152" w:type="dxa"/>
            <w:shd w:val="clear" w:color="auto" w:fill="142F62"/>
            <w:noWrap/>
            <w:vAlign w:val="bottom"/>
            <w:hideMark/>
          </w:tcPr>
          <w:p w14:paraId="7BFBAF52" w14:textId="77777777" w:rsidR="006B7E22" w:rsidRPr="00A7378D" w:rsidRDefault="006B7E22">
            <w:pPr>
              <w:spacing w:after="0" w:line="240" w:lineRule="auto"/>
              <w:rPr>
                <w:rFonts w:ascii="Times New Roman" w:eastAsia="Times New Roman" w:hAnsi="Times New Roman" w:cs="Times New Roman"/>
                <w:b/>
                <w:bCs/>
                <w:color w:val="FFFFFF" w:themeColor="background1"/>
                <w:sz w:val="18"/>
                <w:szCs w:val="18"/>
                <w:lang w:eastAsia="es-DO"/>
              </w:rPr>
            </w:pPr>
            <w:r w:rsidRPr="00A7378D">
              <w:rPr>
                <w:rFonts w:ascii="Times New Roman" w:eastAsia="Times New Roman" w:hAnsi="Times New Roman" w:cs="Times New Roman"/>
                <w:b/>
                <w:bCs/>
                <w:color w:val="FFFFFF" w:themeColor="background1"/>
                <w:sz w:val="18"/>
                <w:szCs w:val="18"/>
                <w:lang w:eastAsia="es-DO"/>
              </w:rPr>
              <w:t xml:space="preserve">Programación </w:t>
            </w:r>
            <w:proofErr w:type="spellStart"/>
            <w:r w:rsidRPr="00A7378D">
              <w:rPr>
                <w:rFonts w:ascii="Times New Roman" w:eastAsia="Times New Roman" w:hAnsi="Times New Roman" w:cs="Times New Roman"/>
                <w:b/>
                <w:bCs/>
                <w:color w:val="FFFFFF" w:themeColor="background1"/>
                <w:sz w:val="18"/>
                <w:szCs w:val="18"/>
                <w:lang w:eastAsia="es-DO"/>
              </w:rPr>
              <w:t>Modulos</w:t>
            </w:r>
            <w:proofErr w:type="spellEnd"/>
            <w:r w:rsidRPr="00A7378D">
              <w:rPr>
                <w:rFonts w:ascii="Times New Roman" w:eastAsia="Times New Roman" w:hAnsi="Times New Roman" w:cs="Times New Roman"/>
                <w:b/>
                <w:bCs/>
                <w:color w:val="FFFFFF" w:themeColor="background1"/>
                <w:sz w:val="18"/>
                <w:szCs w:val="18"/>
                <w:lang w:eastAsia="es-DO"/>
              </w:rPr>
              <w:t xml:space="preserve"> de inversión /Estrategia de inversión año 2023</w:t>
            </w:r>
          </w:p>
        </w:tc>
        <w:tc>
          <w:tcPr>
            <w:tcW w:w="1691" w:type="dxa"/>
            <w:shd w:val="clear" w:color="auto" w:fill="142F62"/>
            <w:noWrap/>
            <w:vAlign w:val="bottom"/>
            <w:hideMark/>
          </w:tcPr>
          <w:p w14:paraId="0181E9F5" w14:textId="77777777" w:rsidR="006B7E22" w:rsidRPr="00A7378D" w:rsidRDefault="006B7E22">
            <w:pPr>
              <w:spacing w:after="0" w:line="240" w:lineRule="auto"/>
              <w:rPr>
                <w:rFonts w:ascii="Times New Roman" w:eastAsia="Times New Roman" w:hAnsi="Times New Roman" w:cs="Times New Roman"/>
                <w:b/>
                <w:bCs/>
                <w:color w:val="FFFFFF" w:themeColor="background1"/>
                <w:sz w:val="18"/>
                <w:szCs w:val="18"/>
                <w:lang w:eastAsia="es-DO"/>
              </w:rPr>
            </w:pPr>
            <w:r w:rsidRPr="00A7378D">
              <w:rPr>
                <w:rFonts w:ascii="Times New Roman" w:eastAsia="Times New Roman" w:hAnsi="Times New Roman" w:cs="Times New Roman"/>
                <w:b/>
                <w:bCs/>
                <w:color w:val="FFFFFF" w:themeColor="background1"/>
                <w:sz w:val="18"/>
                <w:szCs w:val="18"/>
                <w:lang w:eastAsia="es-DO"/>
              </w:rPr>
              <w:t xml:space="preserve"> Monto </w:t>
            </w:r>
          </w:p>
        </w:tc>
      </w:tr>
      <w:tr w:rsidR="006B7E22" w:rsidRPr="00A7378D" w14:paraId="067022FD" w14:textId="77777777" w:rsidTr="00A7378D">
        <w:trPr>
          <w:trHeight w:val="309"/>
        </w:trPr>
        <w:tc>
          <w:tcPr>
            <w:tcW w:w="7152" w:type="dxa"/>
            <w:shd w:val="clear" w:color="auto" w:fill="FFFFFF"/>
            <w:vAlign w:val="bottom"/>
            <w:hideMark/>
          </w:tcPr>
          <w:p w14:paraId="420A2564" w14:textId="77777777" w:rsidR="006B7E22" w:rsidRPr="00A7378D" w:rsidRDefault="006B7E22">
            <w:pPr>
              <w:spacing w:after="0" w:line="240" w:lineRule="auto"/>
              <w:rPr>
                <w:rFonts w:ascii="Times New Roman" w:eastAsia="Times New Roman" w:hAnsi="Times New Roman" w:cs="Times New Roman"/>
                <w:color w:val="000000"/>
                <w:sz w:val="18"/>
                <w:szCs w:val="18"/>
                <w:lang w:eastAsia="es-DO"/>
              </w:rPr>
            </w:pPr>
            <w:r w:rsidRPr="00A7378D">
              <w:rPr>
                <w:rFonts w:ascii="Times New Roman" w:eastAsia="Times New Roman" w:hAnsi="Times New Roman" w:cs="Times New Roman"/>
                <w:color w:val="000000"/>
                <w:sz w:val="18"/>
                <w:szCs w:val="18"/>
                <w:lang w:eastAsia="es-DO"/>
              </w:rPr>
              <w:t>Gestión de programas</w:t>
            </w:r>
          </w:p>
        </w:tc>
        <w:tc>
          <w:tcPr>
            <w:tcW w:w="1691" w:type="dxa"/>
            <w:shd w:val="clear" w:color="auto" w:fill="FFFFFF"/>
            <w:noWrap/>
            <w:vAlign w:val="bottom"/>
            <w:hideMark/>
          </w:tcPr>
          <w:p w14:paraId="1A493B2E" w14:textId="77777777" w:rsidR="006B7E22" w:rsidRPr="00A7378D" w:rsidRDefault="006B7E22">
            <w:pPr>
              <w:spacing w:after="0" w:line="240" w:lineRule="auto"/>
              <w:rPr>
                <w:rFonts w:ascii="Times New Roman" w:eastAsia="Times New Roman" w:hAnsi="Times New Roman" w:cs="Times New Roman"/>
                <w:color w:val="000000"/>
                <w:sz w:val="18"/>
                <w:szCs w:val="18"/>
                <w:lang w:eastAsia="es-DO"/>
              </w:rPr>
            </w:pPr>
            <w:r w:rsidRPr="00A7378D">
              <w:rPr>
                <w:rFonts w:ascii="Times New Roman" w:eastAsia="Times New Roman" w:hAnsi="Times New Roman" w:cs="Times New Roman"/>
                <w:color w:val="000000"/>
                <w:sz w:val="18"/>
                <w:szCs w:val="18"/>
                <w:lang w:eastAsia="es-DO"/>
              </w:rPr>
              <w:t xml:space="preserve">                       24,241,669.13 </w:t>
            </w:r>
          </w:p>
        </w:tc>
      </w:tr>
      <w:tr w:rsidR="006B7E22" w:rsidRPr="00A7378D" w14:paraId="70231AC3" w14:textId="77777777" w:rsidTr="00A7378D">
        <w:trPr>
          <w:trHeight w:val="309"/>
        </w:trPr>
        <w:tc>
          <w:tcPr>
            <w:tcW w:w="7152" w:type="dxa"/>
            <w:shd w:val="clear" w:color="auto" w:fill="FFFFFF"/>
            <w:vAlign w:val="bottom"/>
            <w:hideMark/>
          </w:tcPr>
          <w:p w14:paraId="16FAFE22" w14:textId="77777777" w:rsidR="006B7E22" w:rsidRPr="00A7378D" w:rsidRDefault="006B7E22">
            <w:pPr>
              <w:spacing w:after="0" w:line="240" w:lineRule="auto"/>
              <w:rPr>
                <w:rFonts w:ascii="Times New Roman" w:eastAsia="Times New Roman" w:hAnsi="Times New Roman" w:cs="Times New Roman"/>
                <w:color w:val="000000"/>
                <w:sz w:val="18"/>
                <w:szCs w:val="18"/>
                <w:lang w:eastAsia="es-DO"/>
              </w:rPr>
            </w:pPr>
            <w:r w:rsidRPr="00A7378D">
              <w:rPr>
                <w:rFonts w:ascii="Times New Roman" w:eastAsia="Times New Roman" w:hAnsi="Times New Roman" w:cs="Times New Roman"/>
                <w:color w:val="000000"/>
                <w:sz w:val="18"/>
                <w:szCs w:val="18"/>
                <w:lang w:eastAsia="es-DO"/>
              </w:rPr>
              <w:t>Prevención y Servicios diferenciados de diagnóstico del VIH</w:t>
            </w:r>
          </w:p>
        </w:tc>
        <w:tc>
          <w:tcPr>
            <w:tcW w:w="1691" w:type="dxa"/>
            <w:shd w:val="clear" w:color="auto" w:fill="FFFFFF"/>
            <w:noWrap/>
            <w:vAlign w:val="bottom"/>
            <w:hideMark/>
          </w:tcPr>
          <w:p w14:paraId="35F41700" w14:textId="77777777" w:rsidR="006B7E22" w:rsidRPr="00A7378D" w:rsidRDefault="006B7E22">
            <w:pPr>
              <w:spacing w:after="0" w:line="240" w:lineRule="auto"/>
              <w:rPr>
                <w:rFonts w:ascii="Times New Roman" w:eastAsia="Times New Roman" w:hAnsi="Times New Roman" w:cs="Times New Roman"/>
                <w:color w:val="000000"/>
                <w:sz w:val="18"/>
                <w:szCs w:val="18"/>
                <w:lang w:eastAsia="es-DO"/>
              </w:rPr>
            </w:pPr>
            <w:r w:rsidRPr="00A7378D">
              <w:rPr>
                <w:rFonts w:ascii="Times New Roman" w:eastAsia="Times New Roman" w:hAnsi="Times New Roman" w:cs="Times New Roman"/>
                <w:color w:val="000000"/>
                <w:sz w:val="18"/>
                <w:szCs w:val="18"/>
                <w:lang w:eastAsia="es-DO"/>
              </w:rPr>
              <w:t xml:space="preserve">                     77,678,246.57 </w:t>
            </w:r>
          </w:p>
        </w:tc>
      </w:tr>
      <w:tr w:rsidR="006B7E22" w:rsidRPr="00A7378D" w14:paraId="2DA2F4FB" w14:textId="77777777" w:rsidTr="00A7378D">
        <w:trPr>
          <w:trHeight w:val="401"/>
        </w:trPr>
        <w:tc>
          <w:tcPr>
            <w:tcW w:w="7152" w:type="dxa"/>
            <w:vAlign w:val="bottom"/>
            <w:hideMark/>
          </w:tcPr>
          <w:p w14:paraId="0DC69AC9" w14:textId="77777777" w:rsidR="006B7E22" w:rsidRPr="00A7378D" w:rsidRDefault="006B7E22">
            <w:pPr>
              <w:spacing w:after="0" w:line="240" w:lineRule="auto"/>
              <w:rPr>
                <w:rFonts w:ascii="Times New Roman" w:eastAsia="Times New Roman" w:hAnsi="Times New Roman" w:cs="Times New Roman"/>
                <w:color w:val="000000"/>
                <w:sz w:val="18"/>
                <w:szCs w:val="18"/>
                <w:lang w:eastAsia="es-DO"/>
              </w:rPr>
            </w:pPr>
            <w:r w:rsidRPr="00A7378D">
              <w:rPr>
                <w:rFonts w:ascii="Times New Roman" w:eastAsia="Times New Roman" w:hAnsi="Times New Roman" w:cs="Times New Roman"/>
                <w:color w:val="000000"/>
                <w:sz w:val="18"/>
                <w:szCs w:val="18"/>
                <w:lang w:eastAsia="es-DO"/>
              </w:rPr>
              <w:t>Reducción de las barreras relacionadas con los derechos humanos para acceder a los servicios del VIH y la tuberculosis</w:t>
            </w:r>
          </w:p>
        </w:tc>
        <w:tc>
          <w:tcPr>
            <w:tcW w:w="1691" w:type="dxa"/>
            <w:shd w:val="clear" w:color="auto" w:fill="FFFFFF"/>
            <w:noWrap/>
            <w:vAlign w:val="bottom"/>
            <w:hideMark/>
          </w:tcPr>
          <w:p w14:paraId="172CD2E2" w14:textId="77777777" w:rsidR="006B7E22" w:rsidRPr="00A7378D" w:rsidRDefault="006B7E22">
            <w:pPr>
              <w:spacing w:after="0" w:line="240" w:lineRule="auto"/>
              <w:rPr>
                <w:rFonts w:ascii="Times New Roman" w:eastAsia="Times New Roman" w:hAnsi="Times New Roman" w:cs="Times New Roman"/>
                <w:color w:val="000000"/>
                <w:sz w:val="18"/>
                <w:szCs w:val="18"/>
                <w:lang w:eastAsia="es-DO"/>
              </w:rPr>
            </w:pPr>
            <w:r w:rsidRPr="00A7378D">
              <w:rPr>
                <w:rFonts w:ascii="Times New Roman" w:eastAsia="Times New Roman" w:hAnsi="Times New Roman" w:cs="Times New Roman"/>
                <w:color w:val="000000"/>
                <w:sz w:val="18"/>
                <w:szCs w:val="18"/>
                <w:lang w:eastAsia="es-DO"/>
              </w:rPr>
              <w:t xml:space="preserve">                        3,550,719.40 </w:t>
            </w:r>
          </w:p>
        </w:tc>
      </w:tr>
      <w:tr w:rsidR="006B7E22" w:rsidRPr="00A7378D" w14:paraId="3EF15A3B" w14:textId="77777777" w:rsidTr="00A7378D">
        <w:trPr>
          <w:trHeight w:val="309"/>
        </w:trPr>
        <w:tc>
          <w:tcPr>
            <w:tcW w:w="7152" w:type="dxa"/>
            <w:vAlign w:val="bottom"/>
            <w:hideMark/>
          </w:tcPr>
          <w:p w14:paraId="5F9D0298" w14:textId="77777777" w:rsidR="006B7E22" w:rsidRPr="00A7378D" w:rsidRDefault="006B7E22">
            <w:pPr>
              <w:spacing w:after="0" w:line="240" w:lineRule="auto"/>
              <w:rPr>
                <w:rFonts w:ascii="Times New Roman" w:eastAsia="Times New Roman" w:hAnsi="Times New Roman" w:cs="Times New Roman"/>
                <w:color w:val="000000"/>
                <w:sz w:val="18"/>
                <w:szCs w:val="18"/>
                <w:lang w:eastAsia="es-DO"/>
              </w:rPr>
            </w:pPr>
            <w:r w:rsidRPr="00A7378D">
              <w:rPr>
                <w:rFonts w:ascii="Times New Roman" w:eastAsia="Times New Roman" w:hAnsi="Times New Roman" w:cs="Times New Roman"/>
                <w:color w:val="000000"/>
                <w:sz w:val="18"/>
                <w:szCs w:val="18"/>
                <w:lang w:eastAsia="es-DO"/>
              </w:rPr>
              <w:t>SSRS: fortalecimiento de los sistemas comunitarios</w:t>
            </w:r>
          </w:p>
        </w:tc>
        <w:tc>
          <w:tcPr>
            <w:tcW w:w="1691" w:type="dxa"/>
            <w:noWrap/>
            <w:vAlign w:val="bottom"/>
            <w:hideMark/>
          </w:tcPr>
          <w:p w14:paraId="25797104" w14:textId="77777777" w:rsidR="006B7E22" w:rsidRPr="00A7378D" w:rsidRDefault="006B7E22">
            <w:pPr>
              <w:spacing w:after="0" w:line="240" w:lineRule="auto"/>
              <w:rPr>
                <w:rFonts w:ascii="Times New Roman" w:eastAsia="Times New Roman" w:hAnsi="Times New Roman" w:cs="Times New Roman"/>
                <w:color w:val="000000"/>
                <w:sz w:val="18"/>
                <w:szCs w:val="18"/>
                <w:lang w:eastAsia="es-DO"/>
              </w:rPr>
            </w:pPr>
            <w:r w:rsidRPr="00A7378D">
              <w:rPr>
                <w:rFonts w:ascii="Times New Roman" w:eastAsia="Times New Roman" w:hAnsi="Times New Roman" w:cs="Times New Roman"/>
                <w:color w:val="000000"/>
                <w:sz w:val="18"/>
                <w:szCs w:val="18"/>
                <w:lang w:eastAsia="es-DO"/>
              </w:rPr>
              <w:t> </w:t>
            </w:r>
          </w:p>
        </w:tc>
      </w:tr>
      <w:tr w:rsidR="006B7E22" w:rsidRPr="00A7378D" w14:paraId="73812E0F" w14:textId="77777777" w:rsidTr="00A7378D">
        <w:trPr>
          <w:trHeight w:val="309"/>
        </w:trPr>
        <w:tc>
          <w:tcPr>
            <w:tcW w:w="7152" w:type="dxa"/>
            <w:vAlign w:val="bottom"/>
            <w:hideMark/>
          </w:tcPr>
          <w:p w14:paraId="4C1F509D" w14:textId="77777777" w:rsidR="006B7E22" w:rsidRPr="00A7378D" w:rsidRDefault="006B7E22">
            <w:pPr>
              <w:spacing w:after="0" w:line="240" w:lineRule="auto"/>
              <w:rPr>
                <w:rFonts w:ascii="Times New Roman" w:eastAsia="Times New Roman" w:hAnsi="Times New Roman" w:cs="Times New Roman"/>
                <w:color w:val="000000"/>
                <w:sz w:val="18"/>
                <w:szCs w:val="18"/>
                <w:lang w:eastAsia="es-DO"/>
              </w:rPr>
            </w:pPr>
            <w:r w:rsidRPr="00A7378D">
              <w:rPr>
                <w:rFonts w:ascii="Times New Roman" w:eastAsia="Times New Roman" w:hAnsi="Times New Roman" w:cs="Times New Roman"/>
                <w:color w:val="000000"/>
                <w:sz w:val="18"/>
                <w:szCs w:val="18"/>
                <w:lang w:eastAsia="es-DO"/>
              </w:rPr>
              <w:t>SSRS: gobernanza y planificación del sector de la salud</w:t>
            </w:r>
          </w:p>
        </w:tc>
        <w:tc>
          <w:tcPr>
            <w:tcW w:w="1691" w:type="dxa"/>
            <w:noWrap/>
            <w:vAlign w:val="bottom"/>
            <w:hideMark/>
          </w:tcPr>
          <w:p w14:paraId="6864864D" w14:textId="77777777" w:rsidR="006B7E22" w:rsidRPr="00A7378D" w:rsidRDefault="006B7E22">
            <w:pPr>
              <w:spacing w:after="0" w:line="240" w:lineRule="auto"/>
              <w:rPr>
                <w:rFonts w:ascii="Times New Roman" w:eastAsia="Times New Roman" w:hAnsi="Times New Roman" w:cs="Times New Roman"/>
                <w:color w:val="000000"/>
                <w:sz w:val="18"/>
                <w:szCs w:val="18"/>
                <w:lang w:eastAsia="es-DO"/>
              </w:rPr>
            </w:pPr>
            <w:r w:rsidRPr="00A7378D">
              <w:rPr>
                <w:rFonts w:ascii="Times New Roman" w:eastAsia="Times New Roman" w:hAnsi="Times New Roman" w:cs="Times New Roman"/>
                <w:color w:val="000000"/>
                <w:sz w:val="18"/>
                <w:szCs w:val="18"/>
                <w:lang w:eastAsia="es-DO"/>
              </w:rPr>
              <w:t> </w:t>
            </w:r>
          </w:p>
        </w:tc>
      </w:tr>
      <w:tr w:rsidR="006B7E22" w:rsidRPr="00A7378D" w14:paraId="377210FA" w14:textId="77777777" w:rsidTr="00A7378D">
        <w:trPr>
          <w:trHeight w:val="309"/>
        </w:trPr>
        <w:tc>
          <w:tcPr>
            <w:tcW w:w="7152" w:type="dxa"/>
            <w:vAlign w:val="bottom"/>
            <w:hideMark/>
          </w:tcPr>
          <w:p w14:paraId="3DD0D97B" w14:textId="77777777" w:rsidR="006B7E22" w:rsidRPr="00A7378D" w:rsidRDefault="006B7E22">
            <w:pPr>
              <w:spacing w:after="0" w:line="240" w:lineRule="auto"/>
              <w:rPr>
                <w:rFonts w:ascii="Times New Roman" w:eastAsia="Times New Roman" w:hAnsi="Times New Roman" w:cs="Times New Roman"/>
                <w:color w:val="000000"/>
                <w:sz w:val="18"/>
                <w:szCs w:val="18"/>
                <w:lang w:eastAsia="es-DO"/>
              </w:rPr>
            </w:pPr>
            <w:r w:rsidRPr="00A7378D">
              <w:rPr>
                <w:rFonts w:ascii="Times New Roman" w:eastAsia="Times New Roman" w:hAnsi="Times New Roman" w:cs="Times New Roman"/>
                <w:color w:val="000000"/>
                <w:sz w:val="18"/>
                <w:szCs w:val="18"/>
                <w:lang w:eastAsia="es-DO"/>
              </w:rPr>
              <w:t>SSRS: mejora de la calidad y la prestación de servicios integrados</w:t>
            </w:r>
          </w:p>
        </w:tc>
        <w:tc>
          <w:tcPr>
            <w:tcW w:w="1691" w:type="dxa"/>
            <w:noWrap/>
            <w:vAlign w:val="bottom"/>
            <w:hideMark/>
          </w:tcPr>
          <w:p w14:paraId="10340A0B" w14:textId="77777777" w:rsidR="006B7E22" w:rsidRPr="00A7378D" w:rsidRDefault="006B7E22">
            <w:pPr>
              <w:spacing w:after="0" w:line="240" w:lineRule="auto"/>
              <w:rPr>
                <w:rFonts w:ascii="Times New Roman" w:eastAsia="Times New Roman" w:hAnsi="Times New Roman" w:cs="Times New Roman"/>
                <w:color w:val="000000"/>
                <w:sz w:val="18"/>
                <w:szCs w:val="18"/>
                <w:lang w:eastAsia="es-DO"/>
              </w:rPr>
            </w:pPr>
            <w:r w:rsidRPr="00A7378D">
              <w:rPr>
                <w:rFonts w:ascii="Times New Roman" w:eastAsia="Times New Roman" w:hAnsi="Times New Roman" w:cs="Times New Roman"/>
                <w:color w:val="000000"/>
                <w:sz w:val="18"/>
                <w:szCs w:val="18"/>
                <w:lang w:eastAsia="es-DO"/>
              </w:rPr>
              <w:t> </w:t>
            </w:r>
          </w:p>
        </w:tc>
      </w:tr>
      <w:tr w:rsidR="006B7E22" w:rsidRPr="00A7378D" w14:paraId="1B269729" w14:textId="77777777" w:rsidTr="00A7378D">
        <w:trPr>
          <w:trHeight w:val="309"/>
        </w:trPr>
        <w:tc>
          <w:tcPr>
            <w:tcW w:w="7152" w:type="dxa"/>
            <w:vAlign w:val="bottom"/>
            <w:hideMark/>
          </w:tcPr>
          <w:p w14:paraId="2E021D84" w14:textId="77777777" w:rsidR="006B7E22" w:rsidRPr="00A7378D" w:rsidRDefault="006B7E22">
            <w:pPr>
              <w:spacing w:after="0" w:line="240" w:lineRule="auto"/>
              <w:rPr>
                <w:rFonts w:ascii="Times New Roman" w:eastAsia="Times New Roman" w:hAnsi="Times New Roman" w:cs="Times New Roman"/>
                <w:color w:val="000000"/>
                <w:sz w:val="18"/>
                <w:szCs w:val="18"/>
                <w:lang w:eastAsia="es-DO"/>
              </w:rPr>
            </w:pPr>
            <w:r w:rsidRPr="00A7378D">
              <w:rPr>
                <w:rFonts w:ascii="Times New Roman" w:eastAsia="Times New Roman" w:hAnsi="Times New Roman" w:cs="Times New Roman"/>
                <w:color w:val="000000"/>
                <w:sz w:val="18"/>
                <w:szCs w:val="18"/>
                <w:lang w:eastAsia="es-DO"/>
              </w:rPr>
              <w:t>SSRS: sistemas de gestión de productos para la salud</w:t>
            </w:r>
          </w:p>
        </w:tc>
        <w:tc>
          <w:tcPr>
            <w:tcW w:w="1691" w:type="dxa"/>
            <w:noWrap/>
            <w:vAlign w:val="bottom"/>
            <w:hideMark/>
          </w:tcPr>
          <w:p w14:paraId="22330A80" w14:textId="77777777" w:rsidR="006B7E22" w:rsidRPr="00A7378D" w:rsidRDefault="006B7E22">
            <w:pPr>
              <w:spacing w:after="0" w:line="240" w:lineRule="auto"/>
              <w:rPr>
                <w:rFonts w:ascii="Times New Roman" w:eastAsia="Times New Roman" w:hAnsi="Times New Roman" w:cs="Times New Roman"/>
                <w:color w:val="000000"/>
                <w:sz w:val="18"/>
                <w:szCs w:val="18"/>
                <w:lang w:eastAsia="es-DO"/>
              </w:rPr>
            </w:pPr>
            <w:r w:rsidRPr="00A7378D">
              <w:rPr>
                <w:rFonts w:ascii="Times New Roman" w:eastAsia="Times New Roman" w:hAnsi="Times New Roman" w:cs="Times New Roman"/>
                <w:color w:val="000000"/>
                <w:sz w:val="18"/>
                <w:szCs w:val="18"/>
                <w:lang w:eastAsia="es-DO"/>
              </w:rPr>
              <w:t> </w:t>
            </w:r>
          </w:p>
        </w:tc>
      </w:tr>
      <w:tr w:rsidR="006B7E22" w:rsidRPr="00A7378D" w14:paraId="40675364" w14:textId="77777777" w:rsidTr="00A7378D">
        <w:trPr>
          <w:trHeight w:val="309"/>
        </w:trPr>
        <w:tc>
          <w:tcPr>
            <w:tcW w:w="7152" w:type="dxa"/>
            <w:vAlign w:val="bottom"/>
            <w:hideMark/>
          </w:tcPr>
          <w:p w14:paraId="3281BE63" w14:textId="77777777" w:rsidR="006B7E22" w:rsidRPr="00A7378D" w:rsidRDefault="006B7E22">
            <w:pPr>
              <w:spacing w:after="0" w:line="240" w:lineRule="auto"/>
              <w:rPr>
                <w:rFonts w:ascii="Times New Roman" w:eastAsia="Times New Roman" w:hAnsi="Times New Roman" w:cs="Times New Roman"/>
                <w:color w:val="000000"/>
                <w:sz w:val="18"/>
                <w:szCs w:val="18"/>
                <w:lang w:eastAsia="es-DO"/>
              </w:rPr>
            </w:pPr>
            <w:r w:rsidRPr="00A7378D">
              <w:rPr>
                <w:rFonts w:ascii="Times New Roman" w:eastAsia="Times New Roman" w:hAnsi="Times New Roman" w:cs="Times New Roman"/>
                <w:color w:val="000000"/>
                <w:sz w:val="18"/>
                <w:szCs w:val="18"/>
                <w:lang w:eastAsia="es-DO"/>
              </w:rPr>
              <w:t>SSRS: Sistemas de información de gestión de salud y M&amp;E (Monitoria y Evaluación)</w:t>
            </w:r>
          </w:p>
        </w:tc>
        <w:tc>
          <w:tcPr>
            <w:tcW w:w="1691" w:type="dxa"/>
            <w:noWrap/>
            <w:vAlign w:val="bottom"/>
            <w:hideMark/>
          </w:tcPr>
          <w:p w14:paraId="3671A22C" w14:textId="77777777" w:rsidR="006B7E22" w:rsidRPr="00A7378D" w:rsidRDefault="006B7E22">
            <w:pPr>
              <w:spacing w:after="0" w:line="240" w:lineRule="auto"/>
              <w:rPr>
                <w:rFonts w:ascii="Times New Roman" w:eastAsia="Times New Roman" w:hAnsi="Times New Roman" w:cs="Times New Roman"/>
                <w:color w:val="000000"/>
                <w:sz w:val="18"/>
                <w:szCs w:val="18"/>
                <w:lang w:eastAsia="es-DO"/>
              </w:rPr>
            </w:pPr>
            <w:r w:rsidRPr="00A7378D">
              <w:rPr>
                <w:rFonts w:ascii="Times New Roman" w:eastAsia="Times New Roman" w:hAnsi="Times New Roman" w:cs="Times New Roman"/>
                <w:color w:val="000000"/>
                <w:sz w:val="18"/>
                <w:szCs w:val="18"/>
                <w:lang w:eastAsia="es-DO"/>
              </w:rPr>
              <w:t> </w:t>
            </w:r>
          </w:p>
        </w:tc>
      </w:tr>
      <w:tr w:rsidR="006B7E22" w:rsidRPr="00A7378D" w14:paraId="7B733333" w14:textId="77777777" w:rsidTr="00A7378D">
        <w:trPr>
          <w:trHeight w:val="309"/>
        </w:trPr>
        <w:tc>
          <w:tcPr>
            <w:tcW w:w="7152" w:type="dxa"/>
            <w:vAlign w:val="bottom"/>
            <w:hideMark/>
          </w:tcPr>
          <w:p w14:paraId="56F70243" w14:textId="77777777" w:rsidR="006B7E22" w:rsidRPr="00A7378D" w:rsidRDefault="006B7E22">
            <w:pPr>
              <w:spacing w:after="0" w:line="240" w:lineRule="auto"/>
              <w:rPr>
                <w:rFonts w:ascii="Times New Roman" w:eastAsia="Times New Roman" w:hAnsi="Times New Roman" w:cs="Times New Roman"/>
                <w:color w:val="000000"/>
                <w:sz w:val="18"/>
                <w:szCs w:val="18"/>
                <w:lang w:eastAsia="es-DO"/>
              </w:rPr>
            </w:pPr>
            <w:r w:rsidRPr="00A7378D">
              <w:rPr>
                <w:rFonts w:ascii="Times New Roman" w:eastAsia="Times New Roman" w:hAnsi="Times New Roman" w:cs="Times New Roman"/>
                <w:color w:val="000000"/>
                <w:sz w:val="18"/>
                <w:szCs w:val="18"/>
                <w:lang w:eastAsia="es-DO"/>
              </w:rPr>
              <w:t>SSRS: sistemas de laboratorio</w:t>
            </w:r>
          </w:p>
        </w:tc>
        <w:tc>
          <w:tcPr>
            <w:tcW w:w="1691" w:type="dxa"/>
            <w:noWrap/>
            <w:vAlign w:val="bottom"/>
            <w:hideMark/>
          </w:tcPr>
          <w:p w14:paraId="5D1EA37F" w14:textId="77777777" w:rsidR="006B7E22" w:rsidRPr="00A7378D" w:rsidRDefault="006B7E22">
            <w:pPr>
              <w:spacing w:after="0" w:line="240" w:lineRule="auto"/>
              <w:rPr>
                <w:rFonts w:ascii="Times New Roman" w:eastAsia="Times New Roman" w:hAnsi="Times New Roman" w:cs="Times New Roman"/>
                <w:color w:val="000000"/>
                <w:sz w:val="18"/>
                <w:szCs w:val="18"/>
                <w:lang w:eastAsia="es-DO"/>
              </w:rPr>
            </w:pPr>
            <w:r w:rsidRPr="00A7378D">
              <w:rPr>
                <w:rFonts w:ascii="Times New Roman" w:eastAsia="Times New Roman" w:hAnsi="Times New Roman" w:cs="Times New Roman"/>
                <w:color w:val="000000"/>
                <w:sz w:val="18"/>
                <w:szCs w:val="18"/>
                <w:lang w:eastAsia="es-DO"/>
              </w:rPr>
              <w:t xml:space="preserve">                       29,889,981.10 </w:t>
            </w:r>
          </w:p>
        </w:tc>
      </w:tr>
      <w:tr w:rsidR="006B7E22" w:rsidRPr="00A7378D" w14:paraId="7B53AF73" w14:textId="77777777" w:rsidTr="00A7378D">
        <w:trPr>
          <w:trHeight w:val="309"/>
        </w:trPr>
        <w:tc>
          <w:tcPr>
            <w:tcW w:w="7152" w:type="dxa"/>
            <w:shd w:val="clear" w:color="auto" w:fill="FFFFFF"/>
            <w:vAlign w:val="bottom"/>
            <w:hideMark/>
          </w:tcPr>
          <w:p w14:paraId="0D80133B" w14:textId="77777777" w:rsidR="006B7E22" w:rsidRPr="00A7378D" w:rsidRDefault="006B7E22">
            <w:pPr>
              <w:spacing w:after="0" w:line="240" w:lineRule="auto"/>
              <w:rPr>
                <w:rFonts w:ascii="Times New Roman" w:eastAsia="Times New Roman" w:hAnsi="Times New Roman" w:cs="Times New Roman"/>
                <w:color w:val="000000"/>
                <w:sz w:val="18"/>
                <w:szCs w:val="18"/>
                <w:lang w:eastAsia="es-DO"/>
              </w:rPr>
            </w:pPr>
            <w:r w:rsidRPr="00A7378D">
              <w:rPr>
                <w:rFonts w:ascii="Times New Roman" w:eastAsia="Times New Roman" w:hAnsi="Times New Roman" w:cs="Times New Roman"/>
                <w:color w:val="000000"/>
                <w:sz w:val="18"/>
                <w:szCs w:val="18"/>
                <w:lang w:eastAsia="es-DO"/>
              </w:rPr>
              <w:t>Tratamiento, atención y apoyo y personas TB/VIH</w:t>
            </w:r>
          </w:p>
        </w:tc>
        <w:tc>
          <w:tcPr>
            <w:tcW w:w="1691" w:type="dxa"/>
            <w:shd w:val="clear" w:color="auto" w:fill="FFFFFF"/>
            <w:noWrap/>
            <w:vAlign w:val="bottom"/>
            <w:hideMark/>
          </w:tcPr>
          <w:p w14:paraId="056E80E6" w14:textId="77777777" w:rsidR="006B7E22" w:rsidRPr="00A7378D" w:rsidRDefault="006B7E22">
            <w:pPr>
              <w:spacing w:after="0" w:line="240" w:lineRule="auto"/>
              <w:rPr>
                <w:rFonts w:ascii="Times New Roman" w:eastAsia="Times New Roman" w:hAnsi="Times New Roman" w:cs="Times New Roman"/>
                <w:color w:val="000000"/>
                <w:sz w:val="18"/>
                <w:szCs w:val="18"/>
                <w:lang w:eastAsia="es-DO"/>
              </w:rPr>
            </w:pPr>
            <w:r w:rsidRPr="00A7378D">
              <w:rPr>
                <w:rFonts w:ascii="Times New Roman" w:eastAsia="Times New Roman" w:hAnsi="Times New Roman" w:cs="Times New Roman"/>
                <w:color w:val="000000"/>
                <w:sz w:val="18"/>
                <w:szCs w:val="18"/>
                <w:lang w:eastAsia="es-DO"/>
              </w:rPr>
              <w:t xml:space="preserve">                      14,055,477.40 </w:t>
            </w:r>
          </w:p>
        </w:tc>
      </w:tr>
      <w:tr w:rsidR="006B7E22" w:rsidRPr="00A7378D" w14:paraId="369F2E97" w14:textId="77777777" w:rsidTr="00A7378D">
        <w:trPr>
          <w:trHeight w:val="309"/>
        </w:trPr>
        <w:tc>
          <w:tcPr>
            <w:tcW w:w="7152" w:type="dxa"/>
            <w:shd w:val="clear" w:color="auto" w:fill="F2F2F2" w:themeFill="background1" w:themeFillShade="F2"/>
            <w:noWrap/>
            <w:vAlign w:val="bottom"/>
            <w:hideMark/>
          </w:tcPr>
          <w:p w14:paraId="547EBBF2" w14:textId="77777777" w:rsidR="006B7E22" w:rsidRPr="00A7378D" w:rsidRDefault="006B7E22">
            <w:pPr>
              <w:spacing w:after="0" w:line="240" w:lineRule="auto"/>
              <w:rPr>
                <w:rFonts w:ascii="Times New Roman" w:eastAsia="Times New Roman" w:hAnsi="Times New Roman" w:cs="Times New Roman"/>
                <w:b/>
                <w:bCs/>
                <w:color w:val="000000"/>
                <w:sz w:val="18"/>
                <w:szCs w:val="18"/>
                <w:lang w:eastAsia="es-DO"/>
              </w:rPr>
            </w:pPr>
            <w:proofErr w:type="gramStart"/>
            <w:r w:rsidRPr="00A7378D">
              <w:rPr>
                <w:rFonts w:ascii="Times New Roman" w:eastAsia="Times New Roman" w:hAnsi="Times New Roman" w:cs="Times New Roman"/>
                <w:b/>
                <w:bCs/>
                <w:color w:val="000000"/>
                <w:sz w:val="18"/>
                <w:szCs w:val="18"/>
                <w:lang w:eastAsia="es-DO"/>
              </w:rPr>
              <w:t>Total</w:t>
            </w:r>
            <w:proofErr w:type="gramEnd"/>
            <w:r w:rsidRPr="00A7378D">
              <w:rPr>
                <w:rFonts w:ascii="Times New Roman" w:eastAsia="Times New Roman" w:hAnsi="Times New Roman" w:cs="Times New Roman"/>
                <w:b/>
                <w:bCs/>
                <w:color w:val="000000"/>
                <w:sz w:val="18"/>
                <w:szCs w:val="18"/>
                <w:lang w:eastAsia="es-DO"/>
              </w:rPr>
              <w:t xml:space="preserve"> general</w:t>
            </w:r>
          </w:p>
        </w:tc>
        <w:tc>
          <w:tcPr>
            <w:tcW w:w="1691" w:type="dxa"/>
            <w:shd w:val="clear" w:color="auto" w:fill="F2F2F2" w:themeFill="background1" w:themeFillShade="F2"/>
            <w:noWrap/>
            <w:vAlign w:val="bottom"/>
            <w:hideMark/>
          </w:tcPr>
          <w:p w14:paraId="1CFD25C8" w14:textId="77777777" w:rsidR="006B7E22" w:rsidRPr="00A7378D" w:rsidRDefault="006B7E22">
            <w:pPr>
              <w:spacing w:after="0" w:line="240" w:lineRule="auto"/>
              <w:rPr>
                <w:rFonts w:ascii="Times New Roman" w:eastAsia="Times New Roman" w:hAnsi="Times New Roman" w:cs="Times New Roman"/>
                <w:b/>
                <w:bCs/>
                <w:color w:val="000000"/>
                <w:sz w:val="18"/>
                <w:szCs w:val="18"/>
                <w:lang w:eastAsia="es-DO"/>
              </w:rPr>
            </w:pPr>
            <w:r w:rsidRPr="00A7378D">
              <w:rPr>
                <w:rFonts w:ascii="Times New Roman" w:eastAsia="Times New Roman" w:hAnsi="Times New Roman" w:cs="Times New Roman"/>
                <w:b/>
                <w:bCs/>
                <w:color w:val="000000"/>
                <w:sz w:val="18"/>
                <w:szCs w:val="18"/>
                <w:lang w:eastAsia="es-DO"/>
              </w:rPr>
              <w:t xml:space="preserve">         149,416,093.61 </w:t>
            </w:r>
          </w:p>
        </w:tc>
      </w:tr>
    </w:tbl>
    <w:p w14:paraId="4901D2F8" w14:textId="44BFC53F" w:rsidR="00530FCD" w:rsidRPr="00A7378D" w:rsidRDefault="00530FCD" w:rsidP="008B1BD9">
      <w:pPr>
        <w:tabs>
          <w:tab w:val="left" w:pos="4989"/>
        </w:tabs>
        <w:spacing w:line="360" w:lineRule="auto"/>
        <w:rPr>
          <w:rFonts w:ascii="Times New Roman" w:hAnsi="Times New Roman" w:cs="Times New Roman"/>
          <w:color w:val="767171"/>
          <w:lang w:eastAsia="es-DO"/>
        </w:rPr>
      </w:pPr>
    </w:p>
    <w:p w14:paraId="00121F1D" w14:textId="5237509E" w:rsidR="00F870D8" w:rsidRPr="009A1CA9" w:rsidRDefault="00EF1A33" w:rsidP="008B1BD9">
      <w:pPr>
        <w:pStyle w:val="Ttulo1"/>
        <w:spacing w:line="360" w:lineRule="auto"/>
        <w:rPr>
          <w:rFonts w:ascii="Times New Roman" w:hAnsi="Times New Roman"/>
          <w:b/>
          <w:bCs/>
          <w:color w:val="767171"/>
          <w:spacing w:val="20"/>
          <w:sz w:val="32"/>
          <w:lang w:eastAsia="es-DO"/>
        </w:rPr>
      </w:pPr>
      <w:bookmarkStart w:id="36" w:name="_Toc122006903"/>
      <w:r w:rsidRPr="009A1CA9">
        <w:rPr>
          <w:rFonts w:ascii="Times New Roman" w:hAnsi="Times New Roman"/>
          <w:b/>
          <w:bCs/>
          <w:color w:val="767171"/>
          <w:spacing w:val="20"/>
          <w:sz w:val="32"/>
          <w:lang w:eastAsia="es-DO"/>
        </w:rPr>
        <w:lastRenderedPageBreak/>
        <w:t>V</w:t>
      </w:r>
      <w:r w:rsidR="004717A5" w:rsidRPr="009A1CA9">
        <w:rPr>
          <w:rFonts w:ascii="Times New Roman" w:hAnsi="Times New Roman"/>
          <w:b/>
          <w:bCs/>
          <w:color w:val="767171"/>
          <w:spacing w:val="20"/>
          <w:sz w:val="32"/>
          <w:lang w:eastAsia="es-DO"/>
        </w:rPr>
        <w:t>I</w:t>
      </w:r>
      <w:r w:rsidRPr="009A1CA9">
        <w:rPr>
          <w:rFonts w:ascii="Times New Roman" w:hAnsi="Times New Roman"/>
          <w:b/>
          <w:bCs/>
          <w:color w:val="767171"/>
          <w:spacing w:val="20"/>
          <w:sz w:val="32"/>
          <w:lang w:eastAsia="es-DO"/>
        </w:rPr>
        <w:t>.</w:t>
      </w:r>
      <w:r w:rsidR="006A2A27" w:rsidRPr="009A1CA9">
        <w:rPr>
          <w:rFonts w:ascii="Times New Roman" w:hAnsi="Times New Roman"/>
          <w:b/>
          <w:bCs/>
          <w:color w:val="767171"/>
          <w:spacing w:val="20"/>
          <w:sz w:val="32"/>
          <w:lang w:eastAsia="es-DO"/>
        </w:rPr>
        <w:t xml:space="preserve"> </w:t>
      </w:r>
      <w:r w:rsidR="00B169A2" w:rsidRPr="009A1CA9">
        <w:rPr>
          <w:rFonts w:ascii="Times New Roman" w:hAnsi="Times New Roman"/>
          <w:b/>
          <w:bCs/>
          <w:color w:val="767171"/>
          <w:spacing w:val="20"/>
          <w:sz w:val="32"/>
          <w:lang w:eastAsia="es-DO"/>
        </w:rPr>
        <w:t>Anexos</w:t>
      </w:r>
      <w:bookmarkEnd w:id="36"/>
    </w:p>
    <w:p w14:paraId="1453428F" w14:textId="2F1C8E3F" w:rsidR="00E24B8A" w:rsidRPr="009A1CA9" w:rsidRDefault="000C0B2B" w:rsidP="008B1BD9">
      <w:pPr>
        <w:spacing w:line="360" w:lineRule="auto"/>
        <w:rPr>
          <w:rFonts w:ascii="Times New Roman" w:hAnsi="Times New Roman" w:cs="Times New Roman"/>
          <w:color w:val="767171"/>
          <w:lang w:eastAsia="es-DO"/>
        </w:rPr>
      </w:pPr>
      <w:r w:rsidRPr="009A1CA9">
        <w:rPr>
          <w:rFonts w:ascii="Times New Roman" w:eastAsia="Calibri" w:hAnsi="Times New Roman" w:cs="Times New Roman"/>
          <w:noProof/>
          <w:color w:val="767171"/>
          <w:sz w:val="28"/>
          <w:szCs w:val="28"/>
          <w:lang w:eastAsia="es-ES"/>
        </w:rPr>
        <mc:AlternateContent>
          <mc:Choice Requires="wps">
            <w:drawing>
              <wp:anchor distT="0" distB="0" distL="114300" distR="114300" simplePos="0" relativeHeight="251939328" behindDoc="0" locked="0" layoutInCell="1" allowOverlap="1" wp14:anchorId="1E02982D" wp14:editId="7589E059">
                <wp:simplePos x="0" y="0"/>
                <wp:positionH relativeFrom="page">
                  <wp:align>center</wp:align>
                </wp:positionH>
                <wp:positionV relativeFrom="paragraph">
                  <wp:posOffset>24717</wp:posOffset>
                </wp:positionV>
                <wp:extent cx="463550" cy="0"/>
                <wp:effectExtent l="0" t="19050" r="31750" b="19050"/>
                <wp:wrapNone/>
                <wp:docPr id="33" name="Conector recto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CEABF" id="Conector recto 33" o:spid="_x0000_s1026" style="position:absolute;z-index:2519393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1.95pt" to="3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CyXyBd2AAAAAMBAAAP&#10;AAAAZHJzL2Rvd25yZXYueG1sTI/LTsMwEEX3SPyDNUjsqANFLQ1xKoSExAYopYsup/HkAfE4it0k&#10;/D1DN7A8uqN7z2TrybVqoD40ng1czxJQxIW3DVcGdh9PV3egQkS22HomA98UYJ2fn2WYWj/yOw3b&#10;WCkp4ZCigTrGLtU6FDU5DDPfEUtW+t5hFOwrbXscpdy1+iZJFtphw7JQY0ePNRVf26OT3bcXvyyH&#10;58Vt3Hzu0a7G5rXcGHN5MT3cg4o0xb9j+NUXdcjF6eCPbINqDcgj0cB8BUrC5VzwcEKdZ/q/e/4D&#10;AAD//wMAUEsBAi0AFAAGAAgAAAAhALaDOJL+AAAA4QEAABMAAAAAAAAAAAAAAAAAAAAAAFtDb250&#10;ZW50X1R5cGVzXS54bWxQSwECLQAUAAYACAAAACEAOP0h/9YAAACUAQAACwAAAAAAAAAAAAAAAAAv&#10;AQAAX3JlbHMvLnJlbHNQSwECLQAUAAYACAAAACEAQYx3IsYBAABgAwAADgAAAAAAAAAAAAAAAAAu&#10;AgAAZHJzL2Uyb0RvYy54bWxQSwECLQAUAAYACAAAACEAsl8gXdgAAAADAQAADwAAAAAAAAAAAAAA&#10;AAAgBAAAZHJzL2Rvd25yZXYueG1sUEsFBgAAAAAEAAQA8wAAACUFAAAAAA==&#10;" strokecolor="#ee2a24" strokeweight="2.25pt">
                <v:stroke joinstyle="miter"/>
                <w10:wrap anchorx="page"/>
              </v:line>
            </w:pict>
          </mc:Fallback>
        </mc:AlternateContent>
      </w:r>
    </w:p>
    <w:p w14:paraId="36A0E6CF" w14:textId="4E4404D3" w:rsidR="00E24B8A" w:rsidRPr="009A1CA9" w:rsidRDefault="00E24B8A">
      <w:pPr>
        <w:pStyle w:val="Ttulo2"/>
        <w:numPr>
          <w:ilvl w:val="0"/>
          <w:numId w:val="35"/>
        </w:numPr>
        <w:jc w:val="left"/>
        <w:rPr>
          <w:rFonts w:ascii="Times New Roman" w:hAnsi="Times New Roman"/>
          <w:b w:val="0"/>
          <w:bCs w:val="0"/>
          <w:i w:val="0"/>
          <w:iCs w:val="0"/>
          <w:color w:val="767171"/>
          <w:spacing w:val="20"/>
          <w:sz w:val="24"/>
          <w:szCs w:val="24"/>
          <w:lang w:eastAsia="es-DO"/>
        </w:rPr>
      </w:pPr>
      <w:bookmarkStart w:id="37" w:name="_Toc122006904"/>
      <w:r w:rsidRPr="009A1CA9">
        <w:rPr>
          <w:rFonts w:ascii="Times New Roman" w:hAnsi="Times New Roman"/>
          <w:i w:val="0"/>
          <w:iCs w:val="0"/>
          <w:color w:val="767171"/>
          <w:spacing w:val="20"/>
          <w:sz w:val="24"/>
          <w:szCs w:val="24"/>
          <w:lang w:eastAsia="es-DO"/>
        </w:rPr>
        <w:t>Matriz de principales indicadores de gestión por procesos.</w:t>
      </w:r>
      <w:bookmarkEnd w:id="37"/>
    </w:p>
    <w:tbl>
      <w:tblPr>
        <w:tblW w:w="8819" w:type="dxa"/>
        <w:tblCellMar>
          <w:left w:w="70" w:type="dxa"/>
          <w:right w:w="70" w:type="dxa"/>
        </w:tblCellMar>
        <w:tblLook w:val="04A0" w:firstRow="1" w:lastRow="0" w:firstColumn="1" w:lastColumn="0" w:noHBand="0" w:noVBand="1"/>
      </w:tblPr>
      <w:tblGrid>
        <w:gridCol w:w="427"/>
        <w:gridCol w:w="837"/>
        <w:gridCol w:w="986"/>
        <w:gridCol w:w="1167"/>
        <w:gridCol w:w="1074"/>
        <w:gridCol w:w="767"/>
        <w:gridCol w:w="730"/>
        <w:gridCol w:w="1743"/>
        <w:gridCol w:w="1089"/>
      </w:tblGrid>
      <w:tr w:rsidR="009A1CA9" w:rsidRPr="009A1CA9" w14:paraId="63B87C13" w14:textId="77777777" w:rsidTr="00A7378D">
        <w:trPr>
          <w:trHeight w:val="417"/>
        </w:trPr>
        <w:tc>
          <w:tcPr>
            <w:tcW w:w="8819" w:type="dxa"/>
            <w:gridSpan w:val="9"/>
            <w:noWrap/>
            <w:vAlign w:val="center"/>
            <w:hideMark/>
          </w:tcPr>
          <w:p w14:paraId="5D9CCEDA" w14:textId="77777777" w:rsidR="00A8008D" w:rsidRPr="009A1CA9" w:rsidRDefault="00A8008D">
            <w:pPr>
              <w:spacing w:after="0" w:line="240" w:lineRule="auto"/>
              <w:jc w:val="center"/>
              <w:rPr>
                <w:rFonts w:ascii="Times New Roman" w:eastAsia="Times New Roman" w:hAnsi="Times New Roman" w:cs="Times New Roman"/>
                <w:b/>
                <w:bCs/>
                <w:color w:val="767171"/>
                <w:sz w:val="20"/>
                <w:szCs w:val="20"/>
                <w:lang w:eastAsia="es-DO"/>
              </w:rPr>
            </w:pPr>
            <w:bookmarkStart w:id="38" w:name="RANGE!A1:I10"/>
            <w:r w:rsidRPr="009A1CA9">
              <w:rPr>
                <w:rFonts w:ascii="Times New Roman" w:eastAsia="Times New Roman" w:hAnsi="Times New Roman" w:cs="Times New Roman"/>
                <w:b/>
                <w:bCs/>
                <w:color w:val="767171"/>
                <w:sz w:val="20"/>
                <w:szCs w:val="20"/>
                <w:lang w:eastAsia="es-DO"/>
              </w:rPr>
              <w:t>MATRIZ DE PRINCIPALES INDICADORES DE GESTIÓN DE PROCESOS</w:t>
            </w:r>
            <w:bookmarkEnd w:id="38"/>
          </w:p>
        </w:tc>
      </w:tr>
      <w:tr w:rsidR="00A8008D" w:rsidRPr="00A7378D" w14:paraId="4CCD15B9" w14:textId="77777777" w:rsidTr="00A7378D">
        <w:trPr>
          <w:trHeight w:val="215"/>
        </w:trPr>
        <w:tc>
          <w:tcPr>
            <w:tcW w:w="8819" w:type="dxa"/>
            <w:gridSpan w:val="9"/>
            <w:tcBorders>
              <w:top w:val="nil"/>
              <w:left w:val="nil"/>
              <w:bottom w:val="single" w:sz="4" w:space="0" w:color="auto"/>
              <w:right w:val="nil"/>
            </w:tcBorders>
            <w:noWrap/>
            <w:vAlign w:val="center"/>
            <w:hideMark/>
          </w:tcPr>
          <w:p w14:paraId="377CE0E9" w14:textId="77777777" w:rsidR="00A8008D" w:rsidRPr="00A7378D" w:rsidRDefault="00A8008D">
            <w:pPr>
              <w:spacing w:after="0" w:line="240" w:lineRule="auto"/>
              <w:jc w:val="center"/>
              <w:rPr>
                <w:rFonts w:ascii="Times New Roman" w:eastAsia="Times New Roman" w:hAnsi="Times New Roman" w:cs="Times New Roman"/>
                <w:b/>
                <w:bCs/>
                <w:color w:val="000000"/>
                <w:sz w:val="14"/>
                <w:szCs w:val="14"/>
                <w:lang w:eastAsia="es-DO"/>
              </w:rPr>
            </w:pPr>
            <w:r w:rsidRPr="00A7378D">
              <w:rPr>
                <w:rFonts w:ascii="Times New Roman" w:eastAsia="Times New Roman" w:hAnsi="Times New Roman" w:cs="Times New Roman"/>
                <w:b/>
                <w:bCs/>
                <w:color w:val="000000"/>
                <w:sz w:val="14"/>
                <w:szCs w:val="14"/>
                <w:lang w:eastAsia="es-DO"/>
              </w:rPr>
              <w:t xml:space="preserve">Población objetivo alcanzadas </w:t>
            </w:r>
            <w:proofErr w:type="spellStart"/>
            <w:r w:rsidRPr="00A7378D">
              <w:rPr>
                <w:rFonts w:ascii="Times New Roman" w:eastAsia="Times New Roman" w:hAnsi="Times New Roman" w:cs="Times New Roman"/>
                <w:b/>
                <w:bCs/>
                <w:color w:val="000000"/>
                <w:sz w:val="14"/>
                <w:szCs w:val="14"/>
                <w:lang w:eastAsia="es-DO"/>
              </w:rPr>
              <w:t>mediantes</w:t>
            </w:r>
            <w:proofErr w:type="spellEnd"/>
            <w:r w:rsidRPr="00A7378D">
              <w:rPr>
                <w:rFonts w:ascii="Times New Roman" w:eastAsia="Times New Roman" w:hAnsi="Times New Roman" w:cs="Times New Roman"/>
                <w:b/>
                <w:bCs/>
                <w:color w:val="000000"/>
                <w:sz w:val="14"/>
                <w:szCs w:val="14"/>
                <w:lang w:eastAsia="es-DO"/>
              </w:rPr>
              <w:t xml:space="preserve"> intervenciones en actividades sobre VIH/SIDA, durante el año 2022</w:t>
            </w:r>
          </w:p>
        </w:tc>
      </w:tr>
      <w:tr w:rsidR="00A8008D" w:rsidRPr="00A7378D" w14:paraId="5F2A41C5" w14:textId="77777777" w:rsidTr="00A7378D">
        <w:trPr>
          <w:trHeight w:val="471"/>
        </w:trPr>
        <w:tc>
          <w:tcPr>
            <w:tcW w:w="8819" w:type="dxa"/>
            <w:gridSpan w:val="9"/>
            <w:tcBorders>
              <w:top w:val="single" w:sz="4" w:space="0" w:color="auto"/>
              <w:left w:val="nil"/>
              <w:bottom w:val="single" w:sz="4" w:space="0" w:color="auto"/>
              <w:right w:val="nil"/>
            </w:tcBorders>
            <w:noWrap/>
            <w:vAlign w:val="center"/>
            <w:hideMark/>
          </w:tcPr>
          <w:p w14:paraId="72C73431" w14:textId="77777777" w:rsidR="00A8008D" w:rsidRPr="00A7378D" w:rsidRDefault="00A8008D">
            <w:pPr>
              <w:spacing w:after="0" w:line="240" w:lineRule="auto"/>
              <w:jc w:val="center"/>
              <w:rPr>
                <w:rFonts w:ascii="Times New Roman" w:eastAsia="Times New Roman" w:hAnsi="Times New Roman" w:cs="Times New Roman"/>
                <w:b/>
                <w:bCs/>
                <w:color w:val="000000"/>
                <w:sz w:val="14"/>
                <w:szCs w:val="14"/>
                <w:lang w:eastAsia="es-DO"/>
              </w:rPr>
            </w:pPr>
            <w:r w:rsidRPr="00A7378D">
              <w:rPr>
                <w:rFonts w:ascii="Times New Roman" w:eastAsia="Times New Roman" w:hAnsi="Times New Roman" w:cs="Times New Roman"/>
                <w:b/>
                <w:bCs/>
                <w:color w:val="000000"/>
                <w:sz w:val="14"/>
                <w:szCs w:val="14"/>
                <w:lang w:eastAsia="es-DO"/>
              </w:rPr>
              <w:t>Poblaciones clave de mayor riesgo al VIH/SIDA</w:t>
            </w:r>
          </w:p>
        </w:tc>
      </w:tr>
      <w:tr w:rsidR="00A7378D" w:rsidRPr="00A7378D" w14:paraId="3419B94F" w14:textId="77777777" w:rsidTr="00A7378D">
        <w:trPr>
          <w:trHeight w:val="957"/>
        </w:trPr>
        <w:tc>
          <w:tcPr>
            <w:tcW w:w="427" w:type="dxa"/>
            <w:tcBorders>
              <w:top w:val="nil"/>
              <w:left w:val="single" w:sz="4" w:space="0" w:color="auto"/>
              <w:bottom w:val="single" w:sz="4" w:space="0" w:color="auto"/>
              <w:right w:val="single" w:sz="4" w:space="0" w:color="auto"/>
            </w:tcBorders>
            <w:shd w:val="clear" w:color="auto" w:fill="D9D9D9"/>
            <w:vAlign w:val="center"/>
            <w:hideMark/>
          </w:tcPr>
          <w:p w14:paraId="732A1A13" w14:textId="77777777" w:rsidR="00A8008D" w:rsidRPr="00A7378D" w:rsidRDefault="00A8008D">
            <w:pPr>
              <w:spacing w:after="0" w:line="240" w:lineRule="auto"/>
              <w:jc w:val="center"/>
              <w:rPr>
                <w:rFonts w:ascii="Times New Roman" w:eastAsia="Times New Roman" w:hAnsi="Times New Roman" w:cs="Times New Roman"/>
                <w:b/>
                <w:bCs/>
                <w:color w:val="142F62"/>
                <w:sz w:val="14"/>
                <w:szCs w:val="14"/>
                <w:lang w:eastAsia="es-DO"/>
              </w:rPr>
            </w:pPr>
            <w:r w:rsidRPr="00A7378D">
              <w:rPr>
                <w:rFonts w:ascii="Times New Roman" w:eastAsia="Times New Roman" w:hAnsi="Times New Roman" w:cs="Times New Roman"/>
                <w:b/>
                <w:bCs/>
                <w:color w:val="142F62"/>
                <w:sz w:val="14"/>
                <w:szCs w:val="14"/>
                <w:lang w:eastAsia="es-DO"/>
              </w:rPr>
              <w:t>NO.</w:t>
            </w:r>
          </w:p>
        </w:tc>
        <w:tc>
          <w:tcPr>
            <w:tcW w:w="837" w:type="dxa"/>
            <w:tcBorders>
              <w:top w:val="nil"/>
              <w:left w:val="nil"/>
              <w:bottom w:val="single" w:sz="4" w:space="0" w:color="auto"/>
              <w:right w:val="single" w:sz="4" w:space="0" w:color="auto"/>
            </w:tcBorders>
            <w:shd w:val="clear" w:color="auto" w:fill="D9D9D9"/>
            <w:vAlign w:val="center"/>
            <w:hideMark/>
          </w:tcPr>
          <w:p w14:paraId="3137403E" w14:textId="77777777" w:rsidR="00A8008D" w:rsidRPr="00A7378D" w:rsidRDefault="00A8008D">
            <w:pPr>
              <w:spacing w:after="0" w:line="240" w:lineRule="auto"/>
              <w:jc w:val="center"/>
              <w:rPr>
                <w:rFonts w:ascii="Times New Roman" w:eastAsia="Times New Roman" w:hAnsi="Times New Roman" w:cs="Times New Roman"/>
                <w:b/>
                <w:bCs/>
                <w:color w:val="142F62"/>
                <w:sz w:val="14"/>
                <w:szCs w:val="14"/>
                <w:lang w:eastAsia="es-DO"/>
              </w:rPr>
            </w:pPr>
            <w:r w:rsidRPr="00A7378D">
              <w:rPr>
                <w:rFonts w:ascii="Times New Roman" w:eastAsia="Times New Roman" w:hAnsi="Times New Roman" w:cs="Times New Roman"/>
                <w:b/>
                <w:bCs/>
                <w:color w:val="142F62"/>
                <w:sz w:val="14"/>
                <w:szCs w:val="14"/>
                <w:lang w:eastAsia="es-DO"/>
              </w:rPr>
              <w:t>ÁREA</w:t>
            </w:r>
          </w:p>
        </w:tc>
        <w:tc>
          <w:tcPr>
            <w:tcW w:w="1006" w:type="dxa"/>
            <w:tcBorders>
              <w:top w:val="nil"/>
              <w:left w:val="nil"/>
              <w:bottom w:val="single" w:sz="4" w:space="0" w:color="auto"/>
              <w:right w:val="single" w:sz="4" w:space="0" w:color="auto"/>
            </w:tcBorders>
            <w:shd w:val="clear" w:color="auto" w:fill="D9D9D9"/>
            <w:vAlign w:val="center"/>
            <w:hideMark/>
          </w:tcPr>
          <w:p w14:paraId="2FA84F62" w14:textId="77777777" w:rsidR="00A8008D" w:rsidRPr="00A7378D" w:rsidRDefault="00A8008D">
            <w:pPr>
              <w:spacing w:after="0" w:line="240" w:lineRule="auto"/>
              <w:jc w:val="center"/>
              <w:rPr>
                <w:rFonts w:ascii="Times New Roman" w:eastAsia="Times New Roman" w:hAnsi="Times New Roman" w:cs="Times New Roman"/>
                <w:b/>
                <w:bCs/>
                <w:color w:val="142F62"/>
                <w:sz w:val="14"/>
                <w:szCs w:val="14"/>
                <w:lang w:eastAsia="es-DO"/>
              </w:rPr>
            </w:pPr>
            <w:r w:rsidRPr="00A7378D">
              <w:rPr>
                <w:rFonts w:ascii="Times New Roman" w:eastAsia="Times New Roman" w:hAnsi="Times New Roman" w:cs="Times New Roman"/>
                <w:b/>
                <w:bCs/>
                <w:color w:val="142F62"/>
                <w:sz w:val="14"/>
                <w:szCs w:val="14"/>
                <w:lang w:eastAsia="es-DO"/>
              </w:rPr>
              <w:t>PROCESO</w:t>
            </w:r>
          </w:p>
        </w:tc>
        <w:tc>
          <w:tcPr>
            <w:tcW w:w="1171" w:type="dxa"/>
            <w:tcBorders>
              <w:top w:val="nil"/>
              <w:left w:val="nil"/>
              <w:bottom w:val="single" w:sz="4" w:space="0" w:color="auto"/>
              <w:right w:val="single" w:sz="4" w:space="0" w:color="auto"/>
            </w:tcBorders>
            <w:shd w:val="clear" w:color="auto" w:fill="D9D9D9"/>
            <w:vAlign w:val="center"/>
            <w:hideMark/>
          </w:tcPr>
          <w:p w14:paraId="66FA39AB" w14:textId="77777777" w:rsidR="00A8008D" w:rsidRPr="00A7378D" w:rsidRDefault="00A8008D">
            <w:pPr>
              <w:spacing w:after="0" w:line="240" w:lineRule="auto"/>
              <w:jc w:val="center"/>
              <w:rPr>
                <w:rFonts w:ascii="Times New Roman" w:eastAsia="Times New Roman" w:hAnsi="Times New Roman" w:cs="Times New Roman"/>
                <w:b/>
                <w:bCs/>
                <w:color w:val="142F62"/>
                <w:sz w:val="14"/>
                <w:szCs w:val="14"/>
                <w:lang w:eastAsia="es-DO"/>
              </w:rPr>
            </w:pPr>
            <w:r w:rsidRPr="00A7378D">
              <w:rPr>
                <w:rFonts w:ascii="Times New Roman" w:eastAsia="Times New Roman" w:hAnsi="Times New Roman" w:cs="Times New Roman"/>
                <w:b/>
                <w:bCs/>
                <w:color w:val="142F62"/>
                <w:sz w:val="14"/>
                <w:szCs w:val="14"/>
                <w:lang w:eastAsia="es-DO"/>
              </w:rPr>
              <w:t>NOMBRE DEL INDICADOR</w:t>
            </w:r>
          </w:p>
        </w:tc>
        <w:tc>
          <w:tcPr>
            <w:tcW w:w="1066" w:type="dxa"/>
            <w:tcBorders>
              <w:top w:val="nil"/>
              <w:left w:val="nil"/>
              <w:bottom w:val="single" w:sz="4" w:space="0" w:color="auto"/>
              <w:right w:val="single" w:sz="4" w:space="0" w:color="auto"/>
            </w:tcBorders>
            <w:shd w:val="clear" w:color="auto" w:fill="D9D9D9"/>
            <w:vAlign w:val="center"/>
            <w:hideMark/>
          </w:tcPr>
          <w:p w14:paraId="28833182" w14:textId="77777777" w:rsidR="00A8008D" w:rsidRPr="00A7378D" w:rsidRDefault="00A8008D">
            <w:pPr>
              <w:spacing w:after="0" w:line="240" w:lineRule="auto"/>
              <w:jc w:val="center"/>
              <w:rPr>
                <w:rFonts w:ascii="Times New Roman" w:eastAsia="Times New Roman" w:hAnsi="Times New Roman" w:cs="Times New Roman"/>
                <w:b/>
                <w:bCs/>
                <w:color w:val="142F62"/>
                <w:sz w:val="14"/>
                <w:szCs w:val="14"/>
                <w:lang w:eastAsia="es-DO"/>
              </w:rPr>
            </w:pPr>
            <w:r w:rsidRPr="00A7378D">
              <w:rPr>
                <w:rFonts w:ascii="Times New Roman" w:eastAsia="Times New Roman" w:hAnsi="Times New Roman" w:cs="Times New Roman"/>
                <w:b/>
                <w:bCs/>
                <w:color w:val="142F62"/>
                <w:sz w:val="14"/>
                <w:szCs w:val="14"/>
                <w:lang w:eastAsia="es-DO"/>
              </w:rPr>
              <w:t>FRECUENCIA</w:t>
            </w:r>
          </w:p>
        </w:tc>
        <w:tc>
          <w:tcPr>
            <w:tcW w:w="767" w:type="dxa"/>
            <w:tcBorders>
              <w:top w:val="nil"/>
              <w:left w:val="nil"/>
              <w:bottom w:val="single" w:sz="4" w:space="0" w:color="auto"/>
              <w:right w:val="single" w:sz="4" w:space="0" w:color="auto"/>
            </w:tcBorders>
            <w:shd w:val="clear" w:color="auto" w:fill="D9D9D9"/>
            <w:vAlign w:val="center"/>
            <w:hideMark/>
          </w:tcPr>
          <w:p w14:paraId="4C0F20A4" w14:textId="77777777" w:rsidR="00A8008D" w:rsidRPr="00A7378D" w:rsidRDefault="00A8008D">
            <w:pPr>
              <w:spacing w:after="0" w:line="240" w:lineRule="auto"/>
              <w:jc w:val="center"/>
              <w:rPr>
                <w:rFonts w:ascii="Times New Roman" w:eastAsia="Times New Roman" w:hAnsi="Times New Roman" w:cs="Times New Roman"/>
                <w:b/>
                <w:bCs/>
                <w:color w:val="142F62"/>
                <w:sz w:val="14"/>
                <w:szCs w:val="14"/>
                <w:lang w:eastAsia="es-DO"/>
              </w:rPr>
            </w:pPr>
            <w:r w:rsidRPr="00A7378D">
              <w:rPr>
                <w:rFonts w:ascii="Times New Roman" w:eastAsia="Times New Roman" w:hAnsi="Times New Roman" w:cs="Times New Roman"/>
                <w:b/>
                <w:bCs/>
                <w:color w:val="142F62"/>
                <w:sz w:val="14"/>
                <w:szCs w:val="14"/>
                <w:lang w:eastAsia="es-DO"/>
              </w:rPr>
              <w:t>LINEA BASE 2021</w:t>
            </w:r>
          </w:p>
        </w:tc>
        <w:tc>
          <w:tcPr>
            <w:tcW w:w="730" w:type="dxa"/>
            <w:tcBorders>
              <w:top w:val="nil"/>
              <w:left w:val="nil"/>
              <w:bottom w:val="single" w:sz="4" w:space="0" w:color="auto"/>
              <w:right w:val="single" w:sz="4" w:space="0" w:color="auto"/>
            </w:tcBorders>
            <w:shd w:val="clear" w:color="auto" w:fill="D9D9D9"/>
            <w:vAlign w:val="center"/>
            <w:hideMark/>
          </w:tcPr>
          <w:p w14:paraId="7B641A4D" w14:textId="77777777" w:rsidR="00A8008D" w:rsidRPr="00A7378D" w:rsidRDefault="00A8008D">
            <w:pPr>
              <w:spacing w:after="0" w:line="240" w:lineRule="auto"/>
              <w:jc w:val="center"/>
              <w:rPr>
                <w:rFonts w:ascii="Times New Roman" w:eastAsia="Times New Roman" w:hAnsi="Times New Roman" w:cs="Times New Roman"/>
                <w:b/>
                <w:bCs/>
                <w:color w:val="142F62"/>
                <w:sz w:val="14"/>
                <w:szCs w:val="14"/>
                <w:lang w:eastAsia="es-DO"/>
              </w:rPr>
            </w:pPr>
            <w:r w:rsidRPr="00A7378D">
              <w:rPr>
                <w:rFonts w:ascii="Times New Roman" w:eastAsia="Times New Roman" w:hAnsi="Times New Roman" w:cs="Times New Roman"/>
                <w:b/>
                <w:bCs/>
                <w:color w:val="142F62"/>
                <w:sz w:val="14"/>
                <w:szCs w:val="14"/>
                <w:lang w:eastAsia="es-DO"/>
              </w:rPr>
              <w:t>META</w:t>
            </w:r>
          </w:p>
        </w:tc>
        <w:tc>
          <w:tcPr>
            <w:tcW w:w="1731" w:type="dxa"/>
            <w:tcBorders>
              <w:top w:val="nil"/>
              <w:left w:val="nil"/>
              <w:bottom w:val="single" w:sz="4" w:space="0" w:color="auto"/>
              <w:right w:val="single" w:sz="4" w:space="0" w:color="auto"/>
            </w:tcBorders>
            <w:shd w:val="clear" w:color="auto" w:fill="D9D9D9"/>
            <w:vAlign w:val="center"/>
            <w:hideMark/>
          </w:tcPr>
          <w:p w14:paraId="4A51FD4C" w14:textId="77777777" w:rsidR="00A8008D" w:rsidRPr="00A7378D" w:rsidRDefault="00A8008D">
            <w:pPr>
              <w:spacing w:after="0" w:line="240" w:lineRule="auto"/>
              <w:jc w:val="center"/>
              <w:rPr>
                <w:rFonts w:ascii="Times New Roman" w:eastAsia="Times New Roman" w:hAnsi="Times New Roman" w:cs="Times New Roman"/>
                <w:b/>
                <w:bCs/>
                <w:color w:val="142F62"/>
                <w:sz w:val="14"/>
                <w:szCs w:val="14"/>
                <w:lang w:eastAsia="es-DO"/>
              </w:rPr>
            </w:pPr>
            <w:r w:rsidRPr="00A7378D">
              <w:rPr>
                <w:rFonts w:ascii="Times New Roman" w:eastAsia="Times New Roman" w:hAnsi="Times New Roman" w:cs="Times New Roman"/>
                <w:b/>
                <w:bCs/>
                <w:color w:val="142F62"/>
                <w:sz w:val="14"/>
                <w:szCs w:val="14"/>
                <w:lang w:eastAsia="es-DO"/>
              </w:rPr>
              <w:t>RESULTADO/ALCANCE</w:t>
            </w:r>
          </w:p>
        </w:tc>
        <w:tc>
          <w:tcPr>
            <w:tcW w:w="1081" w:type="dxa"/>
            <w:tcBorders>
              <w:top w:val="nil"/>
              <w:left w:val="nil"/>
              <w:bottom w:val="single" w:sz="4" w:space="0" w:color="auto"/>
              <w:right w:val="single" w:sz="4" w:space="0" w:color="auto"/>
            </w:tcBorders>
            <w:shd w:val="clear" w:color="auto" w:fill="D9D9D9"/>
            <w:vAlign w:val="center"/>
            <w:hideMark/>
          </w:tcPr>
          <w:p w14:paraId="466F3A3B" w14:textId="77777777" w:rsidR="00A8008D" w:rsidRPr="00A7378D" w:rsidRDefault="00A8008D">
            <w:pPr>
              <w:spacing w:after="0" w:line="240" w:lineRule="auto"/>
              <w:jc w:val="center"/>
              <w:rPr>
                <w:rFonts w:ascii="Times New Roman" w:eastAsia="Times New Roman" w:hAnsi="Times New Roman" w:cs="Times New Roman"/>
                <w:b/>
                <w:bCs/>
                <w:color w:val="142F62"/>
                <w:sz w:val="14"/>
                <w:szCs w:val="14"/>
                <w:lang w:eastAsia="es-DO"/>
              </w:rPr>
            </w:pPr>
            <w:r w:rsidRPr="00A7378D">
              <w:rPr>
                <w:rFonts w:ascii="Times New Roman" w:eastAsia="Times New Roman" w:hAnsi="Times New Roman" w:cs="Times New Roman"/>
                <w:b/>
                <w:bCs/>
                <w:color w:val="142F62"/>
                <w:sz w:val="14"/>
                <w:szCs w:val="14"/>
                <w:lang w:eastAsia="es-DO"/>
              </w:rPr>
              <w:t xml:space="preserve">PORCENTAJE DE AVANCE </w:t>
            </w:r>
          </w:p>
        </w:tc>
      </w:tr>
      <w:tr w:rsidR="00A7378D" w:rsidRPr="00A7378D" w14:paraId="4C85866F" w14:textId="77777777" w:rsidTr="00A7378D">
        <w:trPr>
          <w:trHeight w:val="414"/>
        </w:trPr>
        <w:tc>
          <w:tcPr>
            <w:tcW w:w="427" w:type="dxa"/>
            <w:tcBorders>
              <w:top w:val="nil"/>
              <w:left w:val="single" w:sz="4" w:space="0" w:color="auto"/>
              <w:bottom w:val="single" w:sz="4" w:space="0" w:color="auto"/>
              <w:right w:val="single" w:sz="4" w:space="0" w:color="auto"/>
            </w:tcBorders>
            <w:shd w:val="clear" w:color="auto" w:fill="FFFFFF"/>
            <w:noWrap/>
            <w:vAlign w:val="center"/>
            <w:hideMark/>
          </w:tcPr>
          <w:p w14:paraId="59E6D74D" w14:textId="77777777" w:rsidR="00A8008D" w:rsidRPr="00A7378D" w:rsidRDefault="00A8008D">
            <w:pPr>
              <w:spacing w:after="0" w:line="240" w:lineRule="auto"/>
              <w:jc w:val="center"/>
              <w:rPr>
                <w:rFonts w:ascii="Times New Roman" w:eastAsia="Times New Roman" w:hAnsi="Times New Roman" w:cs="Times New Roman"/>
                <w:sz w:val="14"/>
                <w:szCs w:val="14"/>
                <w:lang w:eastAsia="es-DO"/>
              </w:rPr>
            </w:pPr>
            <w:r w:rsidRPr="00A7378D">
              <w:rPr>
                <w:rFonts w:ascii="Times New Roman" w:eastAsia="Times New Roman" w:hAnsi="Times New Roman" w:cs="Times New Roman"/>
                <w:sz w:val="14"/>
                <w:szCs w:val="14"/>
                <w:lang w:eastAsia="es-DO"/>
              </w:rPr>
              <w:t>1</w:t>
            </w:r>
          </w:p>
        </w:tc>
        <w:tc>
          <w:tcPr>
            <w:tcW w:w="837" w:type="dxa"/>
            <w:tcBorders>
              <w:top w:val="nil"/>
              <w:left w:val="nil"/>
              <w:bottom w:val="single" w:sz="4" w:space="0" w:color="auto"/>
              <w:right w:val="single" w:sz="4" w:space="0" w:color="auto"/>
            </w:tcBorders>
            <w:shd w:val="clear" w:color="auto" w:fill="FFFFFF"/>
            <w:noWrap/>
            <w:vAlign w:val="center"/>
            <w:hideMark/>
          </w:tcPr>
          <w:p w14:paraId="07DE8961" w14:textId="77777777" w:rsidR="00A8008D" w:rsidRPr="00A7378D" w:rsidRDefault="00A8008D">
            <w:pPr>
              <w:spacing w:after="0" w:line="240" w:lineRule="auto"/>
              <w:rPr>
                <w:rFonts w:ascii="Times New Roman" w:eastAsia="Times New Roman" w:hAnsi="Times New Roman" w:cs="Times New Roman"/>
                <w:sz w:val="14"/>
                <w:szCs w:val="14"/>
                <w:lang w:eastAsia="es-DO"/>
              </w:rPr>
            </w:pPr>
            <w:proofErr w:type="spellStart"/>
            <w:r w:rsidRPr="00A7378D">
              <w:rPr>
                <w:rFonts w:ascii="Times New Roman" w:eastAsia="Times New Roman" w:hAnsi="Times New Roman" w:cs="Times New Roman"/>
                <w:sz w:val="14"/>
                <w:szCs w:val="14"/>
                <w:lang w:eastAsia="es-DO"/>
              </w:rPr>
              <w:t>Area</w:t>
            </w:r>
            <w:proofErr w:type="spellEnd"/>
            <w:r w:rsidRPr="00A7378D">
              <w:rPr>
                <w:rFonts w:ascii="Times New Roman" w:eastAsia="Times New Roman" w:hAnsi="Times New Roman" w:cs="Times New Roman"/>
                <w:sz w:val="14"/>
                <w:szCs w:val="14"/>
                <w:lang w:eastAsia="es-DO"/>
              </w:rPr>
              <w:t xml:space="preserve"> misional </w:t>
            </w:r>
          </w:p>
        </w:tc>
        <w:tc>
          <w:tcPr>
            <w:tcW w:w="1006" w:type="dxa"/>
            <w:tcBorders>
              <w:top w:val="nil"/>
              <w:left w:val="nil"/>
              <w:bottom w:val="single" w:sz="4" w:space="0" w:color="auto"/>
              <w:right w:val="single" w:sz="4" w:space="0" w:color="auto"/>
            </w:tcBorders>
            <w:shd w:val="clear" w:color="auto" w:fill="FFFFFF"/>
            <w:vAlign w:val="center"/>
            <w:hideMark/>
          </w:tcPr>
          <w:p w14:paraId="7F4910FF" w14:textId="77777777" w:rsidR="00A8008D" w:rsidRPr="00A7378D" w:rsidRDefault="00A8008D">
            <w:pPr>
              <w:spacing w:after="0" w:line="240" w:lineRule="auto"/>
              <w:rPr>
                <w:rFonts w:ascii="Times New Roman" w:eastAsia="Times New Roman" w:hAnsi="Times New Roman" w:cs="Times New Roman"/>
                <w:sz w:val="14"/>
                <w:szCs w:val="14"/>
                <w:lang w:eastAsia="es-DO"/>
              </w:rPr>
            </w:pPr>
            <w:r w:rsidRPr="00A7378D">
              <w:rPr>
                <w:rFonts w:ascii="Times New Roman" w:eastAsia="Times New Roman" w:hAnsi="Times New Roman" w:cs="Times New Roman"/>
                <w:sz w:val="14"/>
                <w:szCs w:val="14"/>
                <w:lang w:eastAsia="es-DO"/>
              </w:rPr>
              <w:t>Prevención y educación sobre VIH/SIDA</w:t>
            </w:r>
          </w:p>
        </w:tc>
        <w:tc>
          <w:tcPr>
            <w:tcW w:w="1171" w:type="dxa"/>
            <w:tcBorders>
              <w:top w:val="nil"/>
              <w:left w:val="nil"/>
              <w:bottom w:val="single" w:sz="4" w:space="0" w:color="auto"/>
              <w:right w:val="single" w:sz="4" w:space="0" w:color="auto"/>
            </w:tcBorders>
            <w:shd w:val="clear" w:color="auto" w:fill="FFFFFF"/>
            <w:vAlign w:val="center"/>
            <w:hideMark/>
          </w:tcPr>
          <w:p w14:paraId="311E00C5" w14:textId="77777777" w:rsidR="00A8008D" w:rsidRPr="00A7378D" w:rsidRDefault="00A8008D">
            <w:pPr>
              <w:spacing w:after="0" w:line="240" w:lineRule="auto"/>
              <w:rPr>
                <w:rFonts w:ascii="Times New Roman" w:eastAsia="Times New Roman" w:hAnsi="Times New Roman" w:cs="Times New Roman"/>
                <w:sz w:val="14"/>
                <w:szCs w:val="14"/>
                <w:lang w:eastAsia="es-DO"/>
              </w:rPr>
            </w:pPr>
            <w:r w:rsidRPr="00A7378D">
              <w:rPr>
                <w:rFonts w:ascii="Times New Roman" w:eastAsia="Times New Roman" w:hAnsi="Times New Roman" w:cs="Times New Roman"/>
                <w:sz w:val="14"/>
                <w:szCs w:val="14"/>
                <w:lang w:eastAsia="es-DO"/>
              </w:rPr>
              <w:t>Hombre que tiene sexo con Hombre (HSH)</w:t>
            </w:r>
          </w:p>
        </w:tc>
        <w:tc>
          <w:tcPr>
            <w:tcW w:w="1066" w:type="dxa"/>
            <w:tcBorders>
              <w:top w:val="nil"/>
              <w:left w:val="nil"/>
              <w:bottom w:val="single" w:sz="4" w:space="0" w:color="auto"/>
              <w:right w:val="single" w:sz="4" w:space="0" w:color="auto"/>
            </w:tcBorders>
            <w:shd w:val="clear" w:color="auto" w:fill="FFFFFF"/>
            <w:noWrap/>
            <w:vAlign w:val="center"/>
            <w:hideMark/>
          </w:tcPr>
          <w:p w14:paraId="67106267" w14:textId="77777777" w:rsidR="00A8008D" w:rsidRPr="00A7378D" w:rsidRDefault="00A8008D">
            <w:pPr>
              <w:spacing w:after="0" w:line="240" w:lineRule="auto"/>
              <w:rPr>
                <w:rFonts w:ascii="Times New Roman" w:eastAsia="Times New Roman" w:hAnsi="Times New Roman" w:cs="Times New Roman"/>
                <w:sz w:val="14"/>
                <w:szCs w:val="14"/>
                <w:lang w:eastAsia="es-DO"/>
              </w:rPr>
            </w:pPr>
            <w:r w:rsidRPr="00A7378D">
              <w:rPr>
                <w:rFonts w:ascii="Times New Roman" w:eastAsia="Times New Roman" w:hAnsi="Times New Roman" w:cs="Times New Roman"/>
                <w:sz w:val="14"/>
                <w:szCs w:val="14"/>
                <w:lang w:eastAsia="es-DO"/>
              </w:rPr>
              <w:t>Trimestral</w:t>
            </w:r>
          </w:p>
        </w:tc>
        <w:tc>
          <w:tcPr>
            <w:tcW w:w="767" w:type="dxa"/>
            <w:tcBorders>
              <w:top w:val="nil"/>
              <w:left w:val="nil"/>
              <w:bottom w:val="single" w:sz="4" w:space="0" w:color="auto"/>
              <w:right w:val="single" w:sz="4" w:space="0" w:color="auto"/>
            </w:tcBorders>
            <w:shd w:val="clear" w:color="auto" w:fill="FFFFFF"/>
            <w:noWrap/>
            <w:vAlign w:val="center"/>
            <w:hideMark/>
          </w:tcPr>
          <w:p w14:paraId="7A9BE547" w14:textId="77777777" w:rsidR="00A8008D" w:rsidRPr="00A7378D" w:rsidRDefault="00A8008D">
            <w:pPr>
              <w:spacing w:after="0" w:line="240" w:lineRule="auto"/>
              <w:jc w:val="right"/>
              <w:rPr>
                <w:rFonts w:ascii="Times New Roman" w:eastAsia="Times New Roman" w:hAnsi="Times New Roman" w:cs="Times New Roman"/>
                <w:sz w:val="14"/>
                <w:szCs w:val="14"/>
                <w:lang w:eastAsia="es-DO"/>
              </w:rPr>
            </w:pPr>
            <w:r w:rsidRPr="00A7378D">
              <w:rPr>
                <w:rFonts w:ascii="Times New Roman" w:eastAsia="Times New Roman" w:hAnsi="Times New Roman" w:cs="Times New Roman"/>
                <w:sz w:val="14"/>
                <w:szCs w:val="14"/>
                <w:lang w:eastAsia="es-DO"/>
              </w:rPr>
              <w:t>121,437</w:t>
            </w:r>
          </w:p>
        </w:tc>
        <w:tc>
          <w:tcPr>
            <w:tcW w:w="730" w:type="dxa"/>
            <w:tcBorders>
              <w:top w:val="nil"/>
              <w:left w:val="nil"/>
              <w:bottom w:val="single" w:sz="4" w:space="0" w:color="auto"/>
              <w:right w:val="single" w:sz="4" w:space="0" w:color="auto"/>
            </w:tcBorders>
            <w:shd w:val="clear" w:color="auto" w:fill="FFFFFF"/>
            <w:noWrap/>
            <w:vAlign w:val="center"/>
            <w:hideMark/>
          </w:tcPr>
          <w:p w14:paraId="49B7C928" w14:textId="77777777" w:rsidR="00A8008D" w:rsidRPr="00A7378D" w:rsidRDefault="00A8008D">
            <w:pPr>
              <w:spacing w:after="0" w:line="240" w:lineRule="auto"/>
              <w:jc w:val="center"/>
              <w:rPr>
                <w:rFonts w:ascii="Times New Roman" w:eastAsia="Times New Roman" w:hAnsi="Times New Roman" w:cs="Times New Roman"/>
                <w:sz w:val="14"/>
                <w:szCs w:val="14"/>
                <w:lang w:eastAsia="es-DO"/>
              </w:rPr>
            </w:pPr>
            <w:r w:rsidRPr="00A7378D">
              <w:rPr>
                <w:rFonts w:ascii="Times New Roman" w:eastAsia="Times New Roman" w:hAnsi="Times New Roman" w:cs="Times New Roman"/>
                <w:sz w:val="14"/>
                <w:szCs w:val="14"/>
                <w:lang w:eastAsia="es-DO"/>
              </w:rPr>
              <w:t>127,145</w:t>
            </w:r>
          </w:p>
        </w:tc>
        <w:tc>
          <w:tcPr>
            <w:tcW w:w="1731" w:type="dxa"/>
            <w:tcBorders>
              <w:top w:val="nil"/>
              <w:left w:val="nil"/>
              <w:bottom w:val="single" w:sz="4" w:space="0" w:color="auto"/>
              <w:right w:val="single" w:sz="4" w:space="0" w:color="auto"/>
            </w:tcBorders>
            <w:shd w:val="clear" w:color="auto" w:fill="FFFFFF"/>
            <w:noWrap/>
            <w:vAlign w:val="center"/>
            <w:hideMark/>
          </w:tcPr>
          <w:p w14:paraId="2AACE0D2" w14:textId="77777777" w:rsidR="00A8008D" w:rsidRPr="00A7378D" w:rsidRDefault="00A8008D">
            <w:pPr>
              <w:spacing w:after="0" w:line="240" w:lineRule="auto"/>
              <w:jc w:val="center"/>
              <w:rPr>
                <w:rFonts w:ascii="Times New Roman" w:eastAsia="Times New Roman" w:hAnsi="Times New Roman" w:cs="Times New Roman"/>
                <w:sz w:val="14"/>
                <w:szCs w:val="14"/>
                <w:lang w:eastAsia="es-DO"/>
              </w:rPr>
            </w:pPr>
            <w:r w:rsidRPr="00A7378D">
              <w:rPr>
                <w:rFonts w:ascii="Times New Roman" w:eastAsia="Times New Roman" w:hAnsi="Times New Roman" w:cs="Times New Roman"/>
                <w:sz w:val="14"/>
                <w:szCs w:val="14"/>
                <w:lang w:eastAsia="es-DO"/>
              </w:rPr>
              <w:t>84,920</w:t>
            </w:r>
          </w:p>
        </w:tc>
        <w:tc>
          <w:tcPr>
            <w:tcW w:w="1081" w:type="dxa"/>
            <w:tcBorders>
              <w:top w:val="nil"/>
              <w:left w:val="nil"/>
              <w:bottom w:val="single" w:sz="4" w:space="0" w:color="auto"/>
              <w:right w:val="single" w:sz="4" w:space="0" w:color="auto"/>
            </w:tcBorders>
            <w:shd w:val="clear" w:color="auto" w:fill="FFFFFF"/>
            <w:noWrap/>
            <w:vAlign w:val="center"/>
            <w:hideMark/>
          </w:tcPr>
          <w:p w14:paraId="4539913C" w14:textId="77777777" w:rsidR="00A8008D" w:rsidRPr="00A7378D" w:rsidRDefault="00A8008D">
            <w:pPr>
              <w:spacing w:after="0" w:line="240" w:lineRule="auto"/>
              <w:jc w:val="right"/>
              <w:rPr>
                <w:rFonts w:ascii="Times New Roman" w:eastAsia="Times New Roman" w:hAnsi="Times New Roman" w:cs="Times New Roman"/>
                <w:sz w:val="14"/>
                <w:szCs w:val="14"/>
                <w:lang w:eastAsia="es-DO"/>
              </w:rPr>
            </w:pPr>
            <w:r w:rsidRPr="00A7378D">
              <w:rPr>
                <w:rFonts w:ascii="Times New Roman" w:eastAsia="Times New Roman" w:hAnsi="Times New Roman" w:cs="Times New Roman"/>
                <w:sz w:val="14"/>
                <w:szCs w:val="14"/>
                <w:lang w:eastAsia="es-DO"/>
              </w:rPr>
              <w:t>66.79%</w:t>
            </w:r>
          </w:p>
        </w:tc>
      </w:tr>
      <w:tr w:rsidR="00A7378D" w:rsidRPr="00A7378D" w14:paraId="6EE5C2D6" w14:textId="77777777" w:rsidTr="00A7378D">
        <w:trPr>
          <w:trHeight w:val="414"/>
        </w:trPr>
        <w:tc>
          <w:tcPr>
            <w:tcW w:w="427" w:type="dxa"/>
            <w:tcBorders>
              <w:top w:val="nil"/>
              <w:left w:val="single" w:sz="4" w:space="0" w:color="auto"/>
              <w:bottom w:val="single" w:sz="4" w:space="0" w:color="auto"/>
              <w:right w:val="single" w:sz="4" w:space="0" w:color="auto"/>
            </w:tcBorders>
            <w:shd w:val="clear" w:color="auto" w:fill="FFFFFF"/>
            <w:noWrap/>
            <w:vAlign w:val="center"/>
            <w:hideMark/>
          </w:tcPr>
          <w:p w14:paraId="39832FC9" w14:textId="77777777" w:rsidR="00A8008D" w:rsidRPr="00A7378D" w:rsidRDefault="00A8008D">
            <w:pPr>
              <w:spacing w:after="0" w:line="240" w:lineRule="auto"/>
              <w:jc w:val="center"/>
              <w:rPr>
                <w:rFonts w:ascii="Times New Roman" w:eastAsia="Times New Roman" w:hAnsi="Times New Roman" w:cs="Times New Roman"/>
                <w:sz w:val="14"/>
                <w:szCs w:val="14"/>
                <w:lang w:eastAsia="es-DO"/>
              </w:rPr>
            </w:pPr>
            <w:r w:rsidRPr="00A7378D">
              <w:rPr>
                <w:rFonts w:ascii="Times New Roman" w:eastAsia="Times New Roman" w:hAnsi="Times New Roman" w:cs="Times New Roman"/>
                <w:sz w:val="14"/>
                <w:szCs w:val="14"/>
                <w:lang w:eastAsia="es-DO"/>
              </w:rPr>
              <w:t>2</w:t>
            </w:r>
          </w:p>
        </w:tc>
        <w:tc>
          <w:tcPr>
            <w:tcW w:w="837" w:type="dxa"/>
            <w:tcBorders>
              <w:top w:val="nil"/>
              <w:left w:val="nil"/>
              <w:bottom w:val="single" w:sz="4" w:space="0" w:color="auto"/>
              <w:right w:val="single" w:sz="4" w:space="0" w:color="auto"/>
            </w:tcBorders>
            <w:shd w:val="clear" w:color="auto" w:fill="FFFFFF"/>
            <w:noWrap/>
            <w:vAlign w:val="center"/>
            <w:hideMark/>
          </w:tcPr>
          <w:p w14:paraId="78CCF53A" w14:textId="77777777" w:rsidR="00A8008D" w:rsidRPr="00A7378D" w:rsidRDefault="00A8008D">
            <w:pPr>
              <w:spacing w:after="0" w:line="240" w:lineRule="auto"/>
              <w:rPr>
                <w:rFonts w:ascii="Times New Roman" w:eastAsia="Times New Roman" w:hAnsi="Times New Roman" w:cs="Times New Roman"/>
                <w:sz w:val="14"/>
                <w:szCs w:val="14"/>
                <w:lang w:eastAsia="es-DO"/>
              </w:rPr>
            </w:pPr>
            <w:proofErr w:type="spellStart"/>
            <w:r w:rsidRPr="00A7378D">
              <w:rPr>
                <w:rFonts w:ascii="Times New Roman" w:eastAsia="Times New Roman" w:hAnsi="Times New Roman" w:cs="Times New Roman"/>
                <w:sz w:val="14"/>
                <w:szCs w:val="14"/>
                <w:lang w:eastAsia="es-DO"/>
              </w:rPr>
              <w:t>Area</w:t>
            </w:r>
            <w:proofErr w:type="spellEnd"/>
            <w:r w:rsidRPr="00A7378D">
              <w:rPr>
                <w:rFonts w:ascii="Times New Roman" w:eastAsia="Times New Roman" w:hAnsi="Times New Roman" w:cs="Times New Roman"/>
                <w:sz w:val="14"/>
                <w:szCs w:val="14"/>
                <w:lang w:eastAsia="es-DO"/>
              </w:rPr>
              <w:t xml:space="preserve"> misional </w:t>
            </w:r>
          </w:p>
        </w:tc>
        <w:tc>
          <w:tcPr>
            <w:tcW w:w="1006" w:type="dxa"/>
            <w:tcBorders>
              <w:top w:val="nil"/>
              <w:left w:val="nil"/>
              <w:bottom w:val="single" w:sz="4" w:space="0" w:color="auto"/>
              <w:right w:val="single" w:sz="4" w:space="0" w:color="auto"/>
            </w:tcBorders>
            <w:shd w:val="clear" w:color="auto" w:fill="FFFFFF"/>
            <w:vAlign w:val="center"/>
            <w:hideMark/>
          </w:tcPr>
          <w:p w14:paraId="69E8AFA6" w14:textId="77777777" w:rsidR="00A8008D" w:rsidRPr="00A7378D" w:rsidRDefault="00A8008D">
            <w:pPr>
              <w:spacing w:after="0" w:line="240" w:lineRule="auto"/>
              <w:rPr>
                <w:rFonts w:ascii="Times New Roman" w:eastAsia="Times New Roman" w:hAnsi="Times New Roman" w:cs="Times New Roman"/>
                <w:sz w:val="14"/>
                <w:szCs w:val="14"/>
                <w:lang w:eastAsia="es-DO"/>
              </w:rPr>
            </w:pPr>
            <w:r w:rsidRPr="00A7378D">
              <w:rPr>
                <w:rFonts w:ascii="Times New Roman" w:eastAsia="Times New Roman" w:hAnsi="Times New Roman" w:cs="Times New Roman"/>
                <w:sz w:val="14"/>
                <w:szCs w:val="14"/>
                <w:lang w:eastAsia="es-DO"/>
              </w:rPr>
              <w:t>Prevención y educación sobre VIH/SIDA</w:t>
            </w:r>
          </w:p>
        </w:tc>
        <w:tc>
          <w:tcPr>
            <w:tcW w:w="1171" w:type="dxa"/>
            <w:tcBorders>
              <w:top w:val="nil"/>
              <w:left w:val="nil"/>
              <w:bottom w:val="single" w:sz="4" w:space="0" w:color="auto"/>
              <w:right w:val="single" w:sz="4" w:space="0" w:color="auto"/>
            </w:tcBorders>
            <w:shd w:val="clear" w:color="auto" w:fill="FFFFFF"/>
            <w:vAlign w:val="center"/>
            <w:hideMark/>
          </w:tcPr>
          <w:p w14:paraId="1EA75DA1" w14:textId="77777777" w:rsidR="00A8008D" w:rsidRPr="00A7378D" w:rsidRDefault="00A8008D">
            <w:pPr>
              <w:spacing w:after="0" w:line="240" w:lineRule="auto"/>
              <w:rPr>
                <w:rFonts w:ascii="Times New Roman" w:eastAsia="Times New Roman" w:hAnsi="Times New Roman" w:cs="Times New Roman"/>
                <w:sz w:val="14"/>
                <w:szCs w:val="14"/>
                <w:lang w:eastAsia="es-DO"/>
              </w:rPr>
            </w:pPr>
            <w:r w:rsidRPr="00A7378D">
              <w:rPr>
                <w:rFonts w:ascii="Times New Roman" w:eastAsia="Times New Roman" w:hAnsi="Times New Roman" w:cs="Times New Roman"/>
                <w:sz w:val="14"/>
                <w:szCs w:val="14"/>
                <w:lang w:eastAsia="es-DO"/>
              </w:rPr>
              <w:t>Inmigrante Haitianos (IH)</w:t>
            </w:r>
          </w:p>
        </w:tc>
        <w:tc>
          <w:tcPr>
            <w:tcW w:w="1066" w:type="dxa"/>
            <w:tcBorders>
              <w:top w:val="nil"/>
              <w:left w:val="nil"/>
              <w:bottom w:val="single" w:sz="4" w:space="0" w:color="auto"/>
              <w:right w:val="single" w:sz="4" w:space="0" w:color="auto"/>
            </w:tcBorders>
            <w:shd w:val="clear" w:color="auto" w:fill="FFFFFF"/>
            <w:noWrap/>
            <w:vAlign w:val="center"/>
            <w:hideMark/>
          </w:tcPr>
          <w:p w14:paraId="15BFB9AA" w14:textId="77777777" w:rsidR="00A8008D" w:rsidRPr="00A7378D" w:rsidRDefault="00A8008D">
            <w:pPr>
              <w:spacing w:after="0" w:line="240" w:lineRule="auto"/>
              <w:rPr>
                <w:rFonts w:ascii="Times New Roman" w:eastAsia="Times New Roman" w:hAnsi="Times New Roman" w:cs="Times New Roman"/>
                <w:sz w:val="14"/>
                <w:szCs w:val="14"/>
                <w:lang w:eastAsia="es-DO"/>
              </w:rPr>
            </w:pPr>
            <w:r w:rsidRPr="00A7378D">
              <w:rPr>
                <w:rFonts w:ascii="Times New Roman" w:eastAsia="Times New Roman" w:hAnsi="Times New Roman" w:cs="Times New Roman"/>
                <w:sz w:val="14"/>
                <w:szCs w:val="14"/>
                <w:lang w:eastAsia="es-DO"/>
              </w:rPr>
              <w:t>Trimestral</w:t>
            </w:r>
          </w:p>
        </w:tc>
        <w:tc>
          <w:tcPr>
            <w:tcW w:w="767" w:type="dxa"/>
            <w:tcBorders>
              <w:top w:val="nil"/>
              <w:left w:val="nil"/>
              <w:bottom w:val="single" w:sz="4" w:space="0" w:color="auto"/>
              <w:right w:val="single" w:sz="4" w:space="0" w:color="auto"/>
            </w:tcBorders>
            <w:shd w:val="clear" w:color="auto" w:fill="FFFFFF"/>
            <w:noWrap/>
            <w:vAlign w:val="center"/>
            <w:hideMark/>
          </w:tcPr>
          <w:p w14:paraId="77426FDE" w14:textId="77777777" w:rsidR="00A8008D" w:rsidRPr="00A7378D" w:rsidRDefault="00A8008D">
            <w:pPr>
              <w:spacing w:after="0" w:line="240" w:lineRule="auto"/>
              <w:jc w:val="right"/>
              <w:rPr>
                <w:rFonts w:ascii="Times New Roman" w:eastAsia="Times New Roman" w:hAnsi="Times New Roman" w:cs="Times New Roman"/>
                <w:sz w:val="14"/>
                <w:szCs w:val="14"/>
                <w:lang w:eastAsia="es-DO"/>
              </w:rPr>
            </w:pPr>
            <w:r w:rsidRPr="00A7378D">
              <w:rPr>
                <w:rFonts w:ascii="Times New Roman" w:eastAsia="Times New Roman" w:hAnsi="Times New Roman" w:cs="Times New Roman"/>
                <w:sz w:val="14"/>
                <w:szCs w:val="14"/>
                <w:lang w:eastAsia="es-DO"/>
              </w:rPr>
              <w:t>84,949</w:t>
            </w:r>
          </w:p>
        </w:tc>
        <w:tc>
          <w:tcPr>
            <w:tcW w:w="730" w:type="dxa"/>
            <w:tcBorders>
              <w:top w:val="nil"/>
              <w:left w:val="nil"/>
              <w:bottom w:val="single" w:sz="4" w:space="0" w:color="auto"/>
              <w:right w:val="single" w:sz="4" w:space="0" w:color="auto"/>
            </w:tcBorders>
            <w:shd w:val="clear" w:color="auto" w:fill="FFFFFF"/>
            <w:noWrap/>
            <w:vAlign w:val="center"/>
            <w:hideMark/>
          </w:tcPr>
          <w:p w14:paraId="4ACA91EE" w14:textId="77777777" w:rsidR="00A8008D" w:rsidRPr="00A7378D" w:rsidRDefault="00A8008D">
            <w:pPr>
              <w:spacing w:after="0" w:line="240" w:lineRule="auto"/>
              <w:jc w:val="center"/>
              <w:rPr>
                <w:rFonts w:ascii="Times New Roman" w:eastAsia="Times New Roman" w:hAnsi="Times New Roman" w:cs="Times New Roman"/>
                <w:sz w:val="14"/>
                <w:szCs w:val="14"/>
                <w:lang w:eastAsia="es-DO"/>
              </w:rPr>
            </w:pPr>
            <w:r w:rsidRPr="00A7378D">
              <w:rPr>
                <w:rFonts w:ascii="Times New Roman" w:eastAsia="Times New Roman" w:hAnsi="Times New Roman" w:cs="Times New Roman"/>
                <w:sz w:val="14"/>
                <w:szCs w:val="14"/>
                <w:lang w:eastAsia="es-DO"/>
              </w:rPr>
              <w:t>91,901</w:t>
            </w:r>
          </w:p>
        </w:tc>
        <w:tc>
          <w:tcPr>
            <w:tcW w:w="1731" w:type="dxa"/>
            <w:tcBorders>
              <w:top w:val="nil"/>
              <w:left w:val="nil"/>
              <w:bottom w:val="single" w:sz="4" w:space="0" w:color="auto"/>
              <w:right w:val="single" w:sz="4" w:space="0" w:color="auto"/>
            </w:tcBorders>
            <w:shd w:val="clear" w:color="auto" w:fill="FFFFFF"/>
            <w:noWrap/>
            <w:vAlign w:val="center"/>
            <w:hideMark/>
          </w:tcPr>
          <w:p w14:paraId="584D4215" w14:textId="77777777" w:rsidR="00A8008D" w:rsidRPr="00A7378D" w:rsidRDefault="00A8008D">
            <w:pPr>
              <w:spacing w:after="0" w:line="240" w:lineRule="auto"/>
              <w:jc w:val="center"/>
              <w:rPr>
                <w:rFonts w:ascii="Times New Roman" w:eastAsia="Times New Roman" w:hAnsi="Times New Roman" w:cs="Times New Roman"/>
                <w:sz w:val="14"/>
                <w:szCs w:val="14"/>
                <w:lang w:eastAsia="es-DO"/>
              </w:rPr>
            </w:pPr>
            <w:r w:rsidRPr="00A7378D">
              <w:rPr>
                <w:rFonts w:ascii="Times New Roman" w:eastAsia="Times New Roman" w:hAnsi="Times New Roman" w:cs="Times New Roman"/>
                <w:sz w:val="14"/>
                <w:szCs w:val="14"/>
                <w:lang w:eastAsia="es-DO"/>
              </w:rPr>
              <w:t>51,668</w:t>
            </w:r>
          </w:p>
        </w:tc>
        <w:tc>
          <w:tcPr>
            <w:tcW w:w="1081" w:type="dxa"/>
            <w:tcBorders>
              <w:top w:val="nil"/>
              <w:left w:val="nil"/>
              <w:bottom w:val="single" w:sz="4" w:space="0" w:color="auto"/>
              <w:right w:val="single" w:sz="4" w:space="0" w:color="auto"/>
            </w:tcBorders>
            <w:shd w:val="clear" w:color="auto" w:fill="FFFFFF"/>
            <w:noWrap/>
            <w:vAlign w:val="center"/>
            <w:hideMark/>
          </w:tcPr>
          <w:p w14:paraId="26ED0BAD" w14:textId="77777777" w:rsidR="00A8008D" w:rsidRPr="00A7378D" w:rsidRDefault="00A8008D">
            <w:pPr>
              <w:spacing w:after="0" w:line="240" w:lineRule="auto"/>
              <w:jc w:val="right"/>
              <w:rPr>
                <w:rFonts w:ascii="Times New Roman" w:eastAsia="Times New Roman" w:hAnsi="Times New Roman" w:cs="Times New Roman"/>
                <w:sz w:val="14"/>
                <w:szCs w:val="14"/>
                <w:lang w:eastAsia="es-DO"/>
              </w:rPr>
            </w:pPr>
            <w:r w:rsidRPr="00A7378D">
              <w:rPr>
                <w:rFonts w:ascii="Times New Roman" w:eastAsia="Times New Roman" w:hAnsi="Times New Roman" w:cs="Times New Roman"/>
                <w:sz w:val="14"/>
                <w:szCs w:val="14"/>
                <w:lang w:eastAsia="es-DO"/>
              </w:rPr>
              <w:t>56.22%</w:t>
            </w:r>
          </w:p>
        </w:tc>
      </w:tr>
      <w:tr w:rsidR="00A7378D" w:rsidRPr="00A7378D" w14:paraId="5BE8E325" w14:textId="77777777" w:rsidTr="00A7378D">
        <w:trPr>
          <w:trHeight w:val="414"/>
        </w:trPr>
        <w:tc>
          <w:tcPr>
            <w:tcW w:w="427" w:type="dxa"/>
            <w:tcBorders>
              <w:top w:val="nil"/>
              <w:left w:val="single" w:sz="4" w:space="0" w:color="auto"/>
              <w:bottom w:val="single" w:sz="4" w:space="0" w:color="auto"/>
              <w:right w:val="single" w:sz="4" w:space="0" w:color="auto"/>
            </w:tcBorders>
            <w:shd w:val="clear" w:color="auto" w:fill="FFFFFF"/>
            <w:noWrap/>
            <w:vAlign w:val="center"/>
            <w:hideMark/>
          </w:tcPr>
          <w:p w14:paraId="7F708785" w14:textId="77777777" w:rsidR="00A8008D" w:rsidRPr="00A7378D" w:rsidRDefault="00A8008D">
            <w:pPr>
              <w:spacing w:after="0" w:line="240" w:lineRule="auto"/>
              <w:jc w:val="center"/>
              <w:rPr>
                <w:rFonts w:ascii="Times New Roman" w:eastAsia="Times New Roman" w:hAnsi="Times New Roman" w:cs="Times New Roman"/>
                <w:sz w:val="14"/>
                <w:szCs w:val="14"/>
                <w:lang w:eastAsia="es-DO"/>
              </w:rPr>
            </w:pPr>
            <w:r w:rsidRPr="00A7378D">
              <w:rPr>
                <w:rFonts w:ascii="Times New Roman" w:eastAsia="Times New Roman" w:hAnsi="Times New Roman" w:cs="Times New Roman"/>
                <w:sz w:val="14"/>
                <w:szCs w:val="14"/>
                <w:lang w:eastAsia="es-DO"/>
              </w:rPr>
              <w:t>3</w:t>
            </w:r>
          </w:p>
        </w:tc>
        <w:tc>
          <w:tcPr>
            <w:tcW w:w="837" w:type="dxa"/>
            <w:tcBorders>
              <w:top w:val="nil"/>
              <w:left w:val="nil"/>
              <w:bottom w:val="single" w:sz="4" w:space="0" w:color="auto"/>
              <w:right w:val="single" w:sz="4" w:space="0" w:color="auto"/>
            </w:tcBorders>
            <w:shd w:val="clear" w:color="auto" w:fill="FFFFFF"/>
            <w:noWrap/>
            <w:vAlign w:val="center"/>
            <w:hideMark/>
          </w:tcPr>
          <w:p w14:paraId="1B0BFC38" w14:textId="77777777" w:rsidR="00A8008D" w:rsidRPr="00A7378D" w:rsidRDefault="00A8008D">
            <w:pPr>
              <w:spacing w:after="0" w:line="240" w:lineRule="auto"/>
              <w:rPr>
                <w:rFonts w:ascii="Times New Roman" w:eastAsia="Times New Roman" w:hAnsi="Times New Roman" w:cs="Times New Roman"/>
                <w:sz w:val="14"/>
                <w:szCs w:val="14"/>
                <w:lang w:eastAsia="es-DO"/>
              </w:rPr>
            </w:pPr>
            <w:proofErr w:type="spellStart"/>
            <w:r w:rsidRPr="00A7378D">
              <w:rPr>
                <w:rFonts w:ascii="Times New Roman" w:eastAsia="Times New Roman" w:hAnsi="Times New Roman" w:cs="Times New Roman"/>
                <w:sz w:val="14"/>
                <w:szCs w:val="14"/>
                <w:lang w:eastAsia="es-DO"/>
              </w:rPr>
              <w:t>Area</w:t>
            </w:r>
            <w:proofErr w:type="spellEnd"/>
            <w:r w:rsidRPr="00A7378D">
              <w:rPr>
                <w:rFonts w:ascii="Times New Roman" w:eastAsia="Times New Roman" w:hAnsi="Times New Roman" w:cs="Times New Roman"/>
                <w:sz w:val="14"/>
                <w:szCs w:val="14"/>
                <w:lang w:eastAsia="es-DO"/>
              </w:rPr>
              <w:t xml:space="preserve"> misional </w:t>
            </w:r>
          </w:p>
        </w:tc>
        <w:tc>
          <w:tcPr>
            <w:tcW w:w="1006" w:type="dxa"/>
            <w:tcBorders>
              <w:top w:val="nil"/>
              <w:left w:val="nil"/>
              <w:bottom w:val="single" w:sz="4" w:space="0" w:color="auto"/>
              <w:right w:val="single" w:sz="4" w:space="0" w:color="auto"/>
            </w:tcBorders>
            <w:shd w:val="clear" w:color="auto" w:fill="FFFFFF"/>
            <w:vAlign w:val="center"/>
            <w:hideMark/>
          </w:tcPr>
          <w:p w14:paraId="35D7B069" w14:textId="77777777" w:rsidR="00A8008D" w:rsidRPr="00A7378D" w:rsidRDefault="00A8008D">
            <w:pPr>
              <w:spacing w:after="0" w:line="240" w:lineRule="auto"/>
              <w:rPr>
                <w:rFonts w:ascii="Times New Roman" w:eastAsia="Times New Roman" w:hAnsi="Times New Roman" w:cs="Times New Roman"/>
                <w:sz w:val="14"/>
                <w:szCs w:val="14"/>
                <w:lang w:eastAsia="es-DO"/>
              </w:rPr>
            </w:pPr>
            <w:r w:rsidRPr="00A7378D">
              <w:rPr>
                <w:rFonts w:ascii="Times New Roman" w:eastAsia="Times New Roman" w:hAnsi="Times New Roman" w:cs="Times New Roman"/>
                <w:sz w:val="14"/>
                <w:szCs w:val="14"/>
                <w:lang w:eastAsia="es-DO"/>
              </w:rPr>
              <w:t>Prevención y educación sobre VIH/SIDA</w:t>
            </w:r>
          </w:p>
        </w:tc>
        <w:tc>
          <w:tcPr>
            <w:tcW w:w="1171" w:type="dxa"/>
            <w:tcBorders>
              <w:top w:val="nil"/>
              <w:left w:val="nil"/>
              <w:bottom w:val="single" w:sz="4" w:space="0" w:color="auto"/>
              <w:right w:val="single" w:sz="4" w:space="0" w:color="auto"/>
            </w:tcBorders>
            <w:shd w:val="clear" w:color="auto" w:fill="FFFFFF"/>
            <w:vAlign w:val="center"/>
            <w:hideMark/>
          </w:tcPr>
          <w:p w14:paraId="2E976B3C" w14:textId="77777777" w:rsidR="00A8008D" w:rsidRPr="00A7378D" w:rsidRDefault="00A8008D">
            <w:pPr>
              <w:spacing w:after="0" w:line="240" w:lineRule="auto"/>
              <w:rPr>
                <w:rFonts w:ascii="Times New Roman" w:eastAsia="Times New Roman" w:hAnsi="Times New Roman" w:cs="Times New Roman"/>
                <w:sz w:val="14"/>
                <w:szCs w:val="14"/>
                <w:lang w:eastAsia="es-DO"/>
              </w:rPr>
            </w:pPr>
            <w:r w:rsidRPr="00A7378D">
              <w:rPr>
                <w:rFonts w:ascii="Times New Roman" w:eastAsia="Times New Roman" w:hAnsi="Times New Roman" w:cs="Times New Roman"/>
                <w:sz w:val="14"/>
                <w:szCs w:val="14"/>
                <w:lang w:eastAsia="es-DO"/>
              </w:rPr>
              <w:t>Pareja-Serodiscordante</w:t>
            </w:r>
          </w:p>
        </w:tc>
        <w:tc>
          <w:tcPr>
            <w:tcW w:w="1066" w:type="dxa"/>
            <w:tcBorders>
              <w:top w:val="nil"/>
              <w:left w:val="nil"/>
              <w:bottom w:val="single" w:sz="4" w:space="0" w:color="auto"/>
              <w:right w:val="single" w:sz="4" w:space="0" w:color="auto"/>
            </w:tcBorders>
            <w:shd w:val="clear" w:color="auto" w:fill="FFFFFF"/>
            <w:noWrap/>
            <w:vAlign w:val="center"/>
            <w:hideMark/>
          </w:tcPr>
          <w:p w14:paraId="01F9B464" w14:textId="77777777" w:rsidR="00A8008D" w:rsidRPr="00A7378D" w:rsidRDefault="00A8008D">
            <w:pPr>
              <w:spacing w:after="0" w:line="240" w:lineRule="auto"/>
              <w:rPr>
                <w:rFonts w:ascii="Times New Roman" w:eastAsia="Times New Roman" w:hAnsi="Times New Roman" w:cs="Times New Roman"/>
                <w:sz w:val="14"/>
                <w:szCs w:val="14"/>
                <w:lang w:eastAsia="es-DO"/>
              </w:rPr>
            </w:pPr>
            <w:r w:rsidRPr="00A7378D">
              <w:rPr>
                <w:rFonts w:ascii="Times New Roman" w:eastAsia="Times New Roman" w:hAnsi="Times New Roman" w:cs="Times New Roman"/>
                <w:sz w:val="14"/>
                <w:szCs w:val="14"/>
                <w:lang w:eastAsia="es-DO"/>
              </w:rPr>
              <w:t>Trimestral</w:t>
            </w:r>
          </w:p>
        </w:tc>
        <w:tc>
          <w:tcPr>
            <w:tcW w:w="767" w:type="dxa"/>
            <w:tcBorders>
              <w:top w:val="nil"/>
              <w:left w:val="nil"/>
              <w:bottom w:val="single" w:sz="4" w:space="0" w:color="auto"/>
              <w:right w:val="single" w:sz="4" w:space="0" w:color="auto"/>
            </w:tcBorders>
            <w:shd w:val="clear" w:color="auto" w:fill="FFFFFF"/>
            <w:noWrap/>
            <w:vAlign w:val="center"/>
            <w:hideMark/>
          </w:tcPr>
          <w:p w14:paraId="638A20C4" w14:textId="77777777" w:rsidR="00A8008D" w:rsidRPr="00A7378D" w:rsidRDefault="00A8008D">
            <w:pPr>
              <w:spacing w:after="0" w:line="240" w:lineRule="auto"/>
              <w:jc w:val="right"/>
              <w:rPr>
                <w:rFonts w:ascii="Times New Roman" w:eastAsia="Times New Roman" w:hAnsi="Times New Roman" w:cs="Times New Roman"/>
                <w:sz w:val="14"/>
                <w:szCs w:val="14"/>
                <w:lang w:eastAsia="es-DO"/>
              </w:rPr>
            </w:pPr>
            <w:r w:rsidRPr="00A7378D">
              <w:rPr>
                <w:rFonts w:ascii="Times New Roman" w:eastAsia="Times New Roman" w:hAnsi="Times New Roman" w:cs="Times New Roman"/>
                <w:sz w:val="14"/>
                <w:szCs w:val="14"/>
                <w:lang w:eastAsia="es-DO"/>
              </w:rPr>
              <w:t>3,850</w:t>
            </w:r>
          </w:p>
        </w:tc>
        <w:tc>
          <w:tcPr>
            <w:tcW w:w="730" w:type="dxa"/>
            <w:tcBorders>
              <w:top w:val="nil"/>
              <w:left w:val="nil"/>
              <w:bottom w:val="single" w:sz="4" w:space="0" w:color="auto"/>
              <w:right w:val="single" w:sz="4" w:space="0" w:color="auto"/>
            </w:tcBorders>
            <w:shd w:val="clear" w:color="auto" w:fill="FFFFFF"/>
            <w:noWrap/>
            <w:vAlign w:val="center"/>
            <w:hideMark/>
          </w:tcPr>
          <w:p w14:paraId="4517E123" w14:textId="77777777" w:rsidR="00A8008D" w:rsidRPr="00A7378D" w:rsidRDefault="00A8008D">
            <w:pPr>
              <w:spacing w:after="0" w:line="240" w:lineRule="auto"/>
              <w:jc w:val="center"/>
              <w:rPr>
                <w:rFonts w:ascii="Times New Roman" w:eastAsia="Times New Roman" w:hAnsi="Times New Roman" w:cs="Times New Roman"/>
                <w:sz w:val="14"/>
                <w:szCs w:val="14"/>
                <w:lang w:eastAsia="es-DO"/>
              </w:rPr>
            </w:pPr>
            <w:r w:rsidRPr="00A7378D">
              <w:rPr>
                <w:rFonts w:ascii="Times New Roman" w:eastAsia="Times New Roman" w:hAnsi="Times New Roman" w:cs="Times New Roman"/>
                <w:sz w:val="14"/>
                <w:szCs w:val="14"/>
                <w:lang w:eastAsia="es-DO"/>
              </w:rPr>
              <w:t>260</w:t>
            </w:r>
          </w:p>
        </w:tc>
        <w:tc>
          <w:tcPr>
            <w:tcW w:w="1731" w:type="dxa"/>
            <w:tcBorders>
              <w:top w:val="nil"/>
              <w:left w:val="nil"/>
              <w:bottom w:val="single" w:sz="4" w:space="0" w:color="auto"/>
              <w:right w:val="single" w:sz="4" w:space="0" w:color="auto"/>
            </w:tcBorders>
            <w:shd w:val="clear" w:color="auto" w:fill="FFFFFF"/>
            <w:noWrap/>
            <w:vAlign w:val="center"/>
            <w:hideMark/>
          </w:tcPr>
          <w:p w14:paraId="4024D5B4" w14:textId="77777777" w:rsidR="00A8008D" w:rsidRPr="00A7378D" w:rsidRDefault="00A8008D">
            <w:pPr>
              <w:spacing w:after="0" w:line="240" w:lineRule="auto"/>
              <w:jc w:val="center"/>
              <w:rPr>
                <w:rFonts w:ascii="Times New Roman" w:eastAsia="Times New Roman" w:hAnsi="Times New Roman" w:cs="Times New Roman"/>
                <w:sz w:val="14"/>
                <w:szCs w:val="14"/>
                <w:lang w:eastAsia="es-DO"/>
              </w:rPr>
            </w:pPr>
            <w:r w:rsidRPr="00A7378D">
              <w:rPr>
                <w:rFonts w:ascii="Times New Roman" w:eastAsia="Times New Roman" w:hAnsi="Times New Roman" w:cs="Times New Roman"/>
                <w:sz w:val="14"/>
                <w:szCs w:val="14"/>
                <w:lang w:eastAsia="es-DO"/>
              </w:rPr>
              <w:t>121</w:t>
            </w:r>
          </w:p>
        </w:tc>
        <w:tc>
          <w:tcPr>
            <w:tcW w:w="1081" w:type="dxa"/>
            <w:tcBorders>
              <w:top w:val="nil"/>
              <w:left w:val="nil"/>
              <w:bottom w:val="single" w:sz="4" w:space="0" w:color="auto"/>
              <w:right w:val="single" w:sz="4" w:space="0" w:color="auto"/>
            </w:tcBorders>
            <w:shd w:val="clear" w:color="auto" w:fill="FFFFFF"/>
            <w:noWrap/>
            <w:vAlign w:val="center"/>
            <w:hideMark/>
          </w:tcPr>
          <w:p w14:paraId="602739FF" w14:textId="77777777" w:rsidR="00A8008D" w:rsidRPr="00A7378D" w:rsidRDefault="00A8008D">
            <w:pPr>
              <w:spacing w:after="0" w:line="240" w:lineRule="auto"/>
              <w:jc w:val="right"/>
              <w:rPr>
                <w:rFonts w:ascii="Times New Roman" w:eastAsia="Times New Roman" w:hAnsi="Times New Roman" w:cs="Times New Roman"/>
                <w:sz w:val="14"/>
                <w:szCs w:val="14"/>
                <w:lang w:eastAsia="es-DO"/>
              </w:rPr>
            </w:pPr>
            <w:r w:rsidRPr="00A7378D">
              <w:rPr>
                <w:rFonts w:ascii="Times New Roman" w:eastAsia="Times New Roman" w:hAnsi="Times New Roman" w:cs="Times New Roman"/>
                <w:sz w:val="14"/>
                <w:szCs w:val="14"/>
                <w:lang w:eastAsia="es-DO"/>
              </w:rPr>
              <w:t>46.54%</w:t>
            </w:r>
          </w:p>
        </w:tc>
      </w:tr>
      <w:tr w:rsidR="00A7378D" w:rsidRPr="00A7378D" w14:paraId="063B48D5" w14:textId="77777777" w:rsidTr="00A7378D">
        <w:trPr>
          <w:trHeight w:val="414"/>
        </w:trPr>
        <w:tc>
          <w:tcPr>
            <w:tcW w:w="427" w:type="dxa"/>
            <w:tcBorders>
              <w:top w:val="nil"/>
              <w:left w:val="single" w:sz="4" w:space="0" w:color="auto"/>
              <w:bottom w:val="single" w:sz="4" w:space="0" w:color="auto"/>
              <w:right w:val="single" w:sz="4" w:space="0" w:color="auto"/>
            </w:tcBorders>
            <w:shd w:val="clear" w:color="auto" w:fill="FFFFFF"/>
            <w:noWrap/>
            <w:vAlign w:val="center"/>
            <w:hideMark/>
          </w:tcPr>
          <w:p w14:paraId="105EF7C8" w14:textId="77777777" w:rsidR="00A8008D" w:rsidRPr="00A7378D" w:rsidRDefault="00A8008D">
            <w:pPr>
              <w:spacing w:after="0" w:line="240" w:lineRule="auto"/>
              <w:jc w:val="center"/>
              <w:rPr>
                <w:rFonts w:ascii="Times New Roman" w:eastAsia="Times New Roman" w:hAnsi="Times New Roman" w:cs="Times New Roman"/>
                <w:sz w:val="14"/>
                <w:szCs w:val="14"/>
                <w:lang w:eastAsia="es-DO"/>
              </w:rPr>
            </w:pPr>
            <w:r w:rsidRPr="00A7378D">
              <w:rPr>
                <w:rFonts w:ascii="Times New Roman" w:eastAsia="Times New Roman" w:hAnsi="Times New Roman" w:cs="Times New Roman"/>
                <w:sz w:val="14"/>
                <w:szCs w:val="14"/>
                <w:lang w:eastAsia="es-DO"/>
              </w:rPr>
              <w:t>4</w:t>
            </w:r>
          </w:p>
        </w:tc>
        <w:tc>
          <w:tcPr>
            <w:tcW w:w="837" w:type="dxa"/>
            <w:tcBorders>
              <w:top w:val="nil"/>
              <w:left w:val="nil"/>
              <w:bottom w:val="single" w:sz="4" w:space="0" w:color="auto"/>
              <w:right w:val="single" w:sz="4" w:space="0" w:color="auto"/>
            </w:tcBorders>
            <w:shd w:val="clear" w:color="auto" w:fill="FFFFFF"/>
            <w:noWrap/>
            <w:vAlign w:val="center"/>
            <w:hideMark/>
          </w:tcPr>
          <w:p w14:paraId="2654785E" w14:textId="77777777" w:rsidR="00A8008D" w:rsidRPr="00A7378D" w:rsidRDefault="00A8008D">
            <w:pPr>
              <w:spacing w:after="0" w:line="240" w:lineRule="auto"/>
              <w:rPr>
                <w:rFonts w:ascii="Times New Roman" w:eastAsia="Times New Roman" w:hAnsi="Times New Roman" w:cs="Times New Roman"/>
                <w:sz w:val="14"/>
                <w:szCs w:val="14"/>
                <w:lang w:eastAsia="es-DO"/>
              </w:rPr>
            </w:pPr>
            <w:proofErr w:type="spellStart"/>
            <w:r w:rsidRPr="00A7378D">
              <w:rPr>
                <w:rFonts w:ascii="Times New Roman" w:eastAsia="Times New Roman" w:hAnsi="Times New Roman" w:cs="Times New Roman"/>
                <w:sz w:val="14"/>
                <w:szCs w:val="14"/>
                <w:lang w:eastAsia="es-DO"/>
              </w:rPr>
              <w:t>Area</w:t>
            </w:r>
            <w:proofErr w:type="spellEnd"/>
            <w:r w:rsidRPr="00A7378D">
              <w:rPr>
                <w:rFonts w:ascii="Times New Roman" w:eastAsia="Times New Roman" w:hAnsi="Times New Roman" w:cs="Times New Roman"/>
                <w:sz w:val="14"/>
                <w:szCs w:val="14"/>
                <w:lang w:eastAsia="es-DO"/>
              </w:rPr>
              <w:t xml:space="preserve"> misional </w:t>
            </w:r>
          </w:p>
        </w:tc>
        <w:tc>
          <w:tcPr>
            <w:tcW w:w="1006" w:type="dxa"/>
            <w:tcBorders>
              <w:top w:val="nil"/>
              <w:left w:val="nil"/>
              <w:bottom w:val="single" w:sz="4" w:space="0" w:color="auto"/>
              <w:right w:val="single" w:sz="4" w:space="0" w:color="auto"/>
            </w:tcBorders>
            <w:shd w:val="clear" w:color="auto" w:fill="FFFFFF"/>
            <w:vAlign w:val="center"/>
            <w:hideMark/>
          </w:tcPr>
          <w:p w14:paraId="119A7748" w14:textId="77777777" w:rsidR="00A8008D" w:rsidRPr="00A7378D" w:rsidRDefault="00A8008D">
            <w:pPr>
              <w:spacing w:after="0" w:line="240" w:lineRule="auto"/>
              <w:rPr>
                <w:rFonts w:ascii="Times New Roman" w:eastAsia="Times New Roman" w:hAnsi="Times New Roman" w:cs="Times New Roman"/>
                <w:sz w:val="14"/>
                <w:szCs w:val="14"/>
                <w:lang w:eastAsia="es-DO"/>
              </w:rPr>
            </w:pPr>
            <w:r w:rsidRPr="00A7378D">
              <w:rPr>
                <w:rFonts w:ascii="Times New Roman" w:eastAsia="Times New Roman" w:hAnsi="Times New Roman" w:cs="Times New Roman"/>
                <w:sz w:val="14"/>
                <w:szCs w:val="14"/>
                <w:lang w:eastAsia="es-DO"/>
              </w:rPr>
              <w:t>Prevención y educación sobre VIH/SIDA</w:t>
            </w:r>
          </w:p>
        </w:tc>
        <w:tc>
          <w:tcPr>
            <w:tcW w:w="1171" w:type="dxa"/>
            <w:tcBorders>
              <w:top w:val="nil"/>
              <w:left w:val="nil"/>
              <w:bottom w:val="single" w:sz="4" w:space="0" w:color="auto"/>
              <w:right w:val="single" w:sz="4" w:space="0" w:color="auto"/>
            </w:tcBorders>
            <w:shd w:val="clear" w:color="auto" w:fill="FFFFFF"/>
            <w:vAlign w:val="center"/>
            <w:hideMark/>
          </w:tcPr>
          <w:p w14:paraId="6DDEC36B" w14:textId="77777777" w:rsidR="00A8008D" w:rsidRPr="00A7378D" w:rsidRDefault="00A8008D">
            <w:pPr>
              <w:spacing w:after="0" w:line="240" w:lineRule="auto"/>
              <w:rPr>
                <w:rFonts w:ascii="Times New Roman" w:eastAsia="Times New Roman" w:hAnsi="Times New Roman" w:cs="Times New Roman"/>
                <w:sz w:val="14"/>
                <w:szCs w:val="14"/>
                <w:lang w:eastAsia="es-DO"/>
              </w:rPr>
            </w:pPr>
            <w:r w:rsidRPr="00A7378D">
              <w:rPr>
                <w:rFonts w:ascii="Times New Roman" w:eastAsia="Times New Roman" w:hAnsi="Times New Roman" w:cs="Times New Roman"/>
                <w:sz w:val="14"/>
                <w:szCs w:val="14"/>
                <w:lang w:eastAsia="es-DO"/>
              </w:rPr>
              <w:t>Transgénero (TRANS)</w:t>
            </w:r>
          </w:p>
        </w:tc>
        <w:tc>
          <w:tcPr>
            <w:tcW w:w="1066" w:type="dxa"/>
            <w:tcBorders>
              <w:top w:val="nil"/>
              <w:left w:val="nil"/>
              <w:bottom w:val="single" w:sz="4" w:space="0" w:color="auto"/>
              <w:right w:val="single" w:sz="4" w:space="0" w:color="auto"/>
            </w:tcBorders>
            <w:shd w:val="clear" w:color="auto" w:fill="FFFFFF"/>
            <w:noWrap/>
            <w:vAlign w:val="center"/>
            <w:hideMark/>
          </w:tcPr>
          <w:p w14:paraId="15FBDDE7" w14:textId="77777777" w:rsidR="00A8008D" w:rsidRPr="00A7378D" w:rsidRDefault="00A8008D">
            <w:pPr>
              <w:spacing w:after="0" w:line="240" w:lineRule="auto"/>
              <w:rPr>
                <w:rFonts w:ascii="Times New Roman" w:eastAsia="Times New Roman" w:hAnsi="Times New Roman" w:cs="Times New Roman"/>
                <w:sz w:val="14"/>
                <w:szCs w:val="14"/>
                <w:lang w:eastAsia="es-DO"/>
              </w:rPr>
            </w:pPr>
            <w:r w:rsidRPr="00A7378D">
              <w:rPr>
                <w:rFonts w:ascii="Times New Roman" w:eastAsia="Times New Roman" w:hAnsi="Times New Roman" w:cs="Times New Roman"/>
                <w:sz w:val="14"/>
                <w:szCs w:val="14"/>
                <w:lang w:eastAsia="es-DO"/>
              </w:rPr>
              <w:t>Trimestral</w:t>
            </w:r>
          </w:p>
        </w:tc>
        <w:tc>
          <w:tcPr>
            <w:tcW w:w="767" w:type="dxa"/>
            <w:tcBorders>
              <w:top w:val="nil"/>
              <w:left w:val="nil"/>
              <w:bottom w:val="single" w:sz="4" w:space="0" w:color="auto"/>
              <w:right w:val="single" w:sz="4" w:space="0" w:color="auto"/>
            </w:tcBorders>
            <w:shd w:val="clear" w:color="auto" w:fill="FFFFFF"/>
            <w:noWrap/>
            <w:vAlign w:val="center"/>
            <w:hideMark/>
          </w:tcPr>
          <w:p w14:paraId="7A7CAE79" w14:textId="77777777" w:rsidR="00A8008D" w:rsidRPr="00A7378D" w:rsidRDefault="00A8008D">
            <w:pPr>
              <w:spacing w:after="0" w:line="240" w:lineRule="auto"/>
              <w:jc w:val="right"/>
              <w:rPr>
                <w:rFonts w:ascii="Times New Roman" w:eastAsia="Times New Roman" w:hAnsi="Times New Roman" w:cs="Times New Roman"/>
                <w:sz w:val="14"/>
                <w:szCs w:val="14"/>
                <w:lang w:eastAsia="es-DO"/>
              </w:rPr>
            </w:pPr>
            <w:r w:rsidRPr="00A7378D">
              <w:rPr>
                <w:rFonts w:ascii="Times New Roman" w:eastAsia="Times New Roman" w:hAnsi="Times New Roman" w:cs="Times New Roman"/>
                <w:sz w:val="14"/>
                <w:szCs w:val="14"/>
                <w:lang w:eastAsia="es-DO"/>
              </w:rPr>
              <w:t>3,549</w:t>
            </w:r>
          </w:p>
        </w:tc>
        <w:tc>
          <w:tcPr>
            <w:tcW w:w="730" w:type="dxa"/>
            <w:tcBorders>
              <w:top w:val="nil"/>
              <w:left w:val="nil"/>
              <w:bottom w:val="single" w:sz="4" w:space="0" w:color="auto"/>
              <w:right w:val="single" w:sz="4" w:space="0" w:color="auto"/>
            </w:tcBorders>
            <w:shd w:val="clear" w:color="auto" w:fill="FFFFFF"/>
            <w:noWrap/>
            <w:vAlign w:val="center"/>
            <w:hideMark/>
          </w:tcPr>
          <w:p w14:paraId="1C3E43B5" w14:textId="77777777" w:rsidR="00A8008D" w:rsidRPr="00A7378D" w:rsidRDefault="00A8008D">
            <w:pPr>
              <w:spacing w:after="0" w:line="240" w:lineRule="auto"/>
              <w:jc w:val="center"/>
              <w:rPr>
                <w:rFonts w:ascii="Times New Roman" w:eastAsia="Times New Roman" w:hAnsi="Times New Roman" w:cs="Times New Roman"/>
                <w:sz w:val="14"/>
                <w:szCs w:val="14"/>
                <w:lang w:eastAsia="es-DO"/>
              </w:rPr>
            </w:pPr>
            <w:r w:rsidRPr="00A7378D">
              <w:rPr>
                <w:rFonts w:ascii="Times New Roman" w:eastAsia="Times New Roman" w:hAnsi="Times New Roman" w:cs="Times New Roman"/>
                <w:sz w:val="14"/>
                <w:szCs w:val="14"/>
                <w:lang w:eastAsia="es-DO"/>
              </w:rPr>
              <w:t>7,655</w:t>
            </w:r>
          </w:p>
        </w:tc>
        <w:tc>
          <w:tcPr>
            <w:tcW w:w="1731" w:type="dxa"/>
            <w:tcBorders>
              <w:top w:val="nil"/>
              <w:left w:val="nil"/>
              <w:bottom w:val="single" w:sz="4" w:space="0" w:color="auto"/>
              <w:right w:val="single" w:sz="4" w:space="0" w:color="auto"/>
            </w:tcBorders>
            <w:shd w:val="clear" w:color="auto" w:fill="FFFFFF"/>
            <w:noWrap/>
            <w:vAlign w:val="center"/>
            <w:hideMark/>
          </w:tcPr>
          <w:p w14:paraId="1BB83206" w14:textId="77777777" w:rsidR="00A8008D" w:rsidRPr="00A7378D" w:rsidRDefault="00A8008D">
            <w:pPr>
              <w:spacing w:after="0" w:line="240" w:lineRule="auto"/>
              <w:jc w:val="center"/>
              <w:rPr>
                <w:rFonts w:ascii="Times New Roman" w:eastAsia="Times New Roman" w:hAnsi="Times New Roman" w:cs="Times New Roman"/>
                <w:sz w:val="14"/>
                <w:szCs w:val="14"/>
                <w:lang w:eastAsia="es-DO"/>
              </w:rPr>
            </w:pPr>
            <w:r w:rsidRPr="00A7378D">
              <w:rPr>
                <w:rFonts w:ascii="Times New Roman" w:eastAsia="Times New Roman" w:hAnsi="Times New Roman" w:cs="Times New Roman"/>
                <w:sz w:val="14"/>
                <w:szCs w:val="14"/>
                <w:lang w:eastAsia="es-DO"/>
              </w:rPr>
              <w:t>4,588</w:t>
            </w:r>
          </w:p>
        </w:tc>
        <w:tc>
          <w:tcPr>
            <w:tcW w:w="1081" w:type="dxa"/>
            <w:tcBorders>
              <w:top w:val="nil"/>
              <w:left w:val="nil"/>
              <w:bottom w:val="single" w:sz="4" w:space="0" w:color="auto"/>
              <w:right w:val="single" w:sz="4" w:space="0" w:color="auto"/>
            </w:tcBorders>
            <w:shd w:val="clear" w:color="auto" w:fill="FFFFFF"/>
            <w:noWrap/>
            <w:vAlign w:val="center"/>
            <w:hideMark/>
          </w:tcPr>
          <w:p w14:paraId="0463DDA9" w14:textId="77777777" w:rsidR="00A8008D" w:rsidRPr="00A7378D" w:rsidRDefault="00A8008D">
            <w:pPr>
              <w:spacing w:after="0" w:line="240" w:lineRule="auto"/>
              <w:jc w:val="right"/>
              <w:rPr>
                <w:rFonts w:ascii="Times New Roman" w:eastAsia="Times New Roman" w:hAnsi="Times New Roman" w:cs="Times New Roman"/>
                <w:sz w:val="14"/>
                <w:szCs w:val="14"/>
                <w:lang w:eastAsia="es-DO"/>
              </w:rPr>
            </w:pPr>
            <w:r w:rsidRPr="00A7378D">
              <w:rPr>
                <w:rFonts w:ascii="Times New Roman" w:eastAsia="Times New Roman" w:hAnsi="Times New Roman" w:cs="Times New Roman"/>
                <w:sz w:val="14"/>
                <w:szCs w:val="14"/>
                <w:lang w:eastAsia="es-DO"/>
              </w:rPr>
              <w:t>59.93%</w:t>
            </w:r>
          </w:p>
        </w:tc>
      </w:tr>
      <w:tr w:rsidR="00A7378D" w:rsidRPr="00A7378D" w14:paraId="2BC03AC6" w14:textId="77777777" w:rsidTr="00A7378D">
        <w:trPr>
          <w:trHeight w:val="414"/>
        </w:trPr>
        <w:tc>
          <w:tcPr>
            <w:tcW w:w="427" w:type="dxa"/>
            <w:tcBorders>
              <w:top w:val="nil"/>
              <w:left w:val="single" w:sz="4" w:space="0" w:color="auto"/>
              <w:bottom w:val="single" w:sz="4" w:space="0" w:color="auto"/>
              <w:right w:val="single" w:sz="4" w:space="0" w:color="auto"/>
            </w:tcBorders>
            <w:shd w:val="clear" w:color="auto" w:fill="FFFFFF"/>
            <w:noWrap/>
            <w:vAlign w:val="center"/>
            <w:hideMark/>
          </w:tcPr>
          <w:p w14:paraId="2B65BBD7" w14:textId="77777777" w:rsidR="00A8008D" w:rsidRPr="00A7378D" w:rsidRDefault="00A8008D">
            <w:pPr>
              <w:spacing w:after="0" w:line="240" w:lineRule="auto"/>
              <w:jc w:val="center"/>
              <w:rPr>
                <w:rFonts w:ascii="Times New Roman" w:eastAsia="Times New Roman" w:hAnsi="Times New Roman" w:cs="Times New Roman"/>
                <w:sz w:val="14"/>
                <w:szCs w:val="14"/>
                <w:lang w:eastAsia="es-DO"/>
              </w:rPr>
            </w:pPr>
            <w:r w:rsidRPr="00A7378D">
              <w:rPr>
                <w:rFonts w:ascii="Times New Roman" w:eastAsia="Times New Roman" w:hAnsi="Times New Roman" w:cs="Times New Roman"/>
                <w:sz w:val="14"/>
                <w:szCs w:val="14"/>
                <w:lang w:eastAsia="es-DO"/>
              </w:rPr>
              <w:t>5</w:t>
            </w:r>
          </w:p>
        </w:tc>
        <w:tc>
          <w:tcPr>
            <w:tcW w:w="837" w:type="dxa"/>
            <w:tcBorders>
              <w:top w:val="nil"/>
              <w:left w:val="nil"/>
              <w:bottom w:val="single" w:sz="4" w:space="0" w:color="auto"/>
              <w:right w:val="single" w:sz="4" w:space="0" w:color="auto"/>
            </w:tcBorders>
            <w:shd w:val="clear" w:color="auto" w:fill="FFFFFF"/>
            <w:noWrap/>
            <w:vAlign w:val="center"/>
            <w:hideMark/>
          </w:tcPr>
          <w:p w14:paraId="78E4043D" w14:textId="77777777" w:rsidR="00A8008D" w:rsidRPr="00A7378D" w:rsidRDefault="00A8008D">
            <w:pPr>
              <w:spacing w:after="0" w:line="240" w:lineRule="auto"/>
              <w:rPr>
                <w:rFonts w:ascii="Times New Roman" w:eastAsia="Times New Roman" w:hAnsi="Times New Roman" w:cs="Times New Roman"/>
                <w:sz w:val="14"/>
                <w:szCs w:val="14"/>
                <w:lang w:eastAsia="es-DO"/>
              </w:rPr>
            </w:pPr>
            <w:proofErr w:type="spellStart"/>
            <w:r w:rsidRPr="00A7378D">
              <w:rPr>
                <w:rFonts w:ascii="Times New Roman" w:eastAsia="Times New Roman" w:hAnsi="Times New Roman" w:cs="Times New Roman"/>
                <w:sz w:val="14"/>
                <w:szCs w:val="14"/>
                <w:lang w:eastAsia="es-DO"/>
              </w:rPr>
              <w:t>Area</w:t>
            </w:r>
            <w:proofErr w:type="spellEnd"/>
            <w:r w:rsidRPr="00A7378D">
              <w:rPr>
                <w:rFonts w:ascii="Times New Roman" w:eastAsia="Times New Roman" w:hAnsi="Times New Roman" w:cs="Times New Roman"/>
                <w:sz w:val="14"/>
                <w:szCs w:val="14"/>
                <w:lang w:eastAsia="es-DO"/>
              </w:rPr>
              <w:t xml:space="preserve"> misional </w:t>
            </w:r>
          </w:p>
        </w:tc>
        <w:tc>
          <w:tcPr>
            <w:tcW w:w="1006" w:type="dxa"/>
            <w:tcBorders>
              <w:top w:val="nil"/>
              <w:left w:val="nil"/>
              <w:bottom w:val="single" w:sz="4" w:space="0" w:color="auto"/>
              <w:right w:val="single" w:sz="4" w:space="0" w:color="auto"/>
            </w:tcBorders>
            <w:shd w:val="clear" w:color="auto" w:fill="FFFFFF"/>
            <w:vAlign w:val="center"/>
            <w:hideMark/>
          </w:tcPr>
          <w:p w14:paraId="5E838FE5" w14:textId="77777777" w:rsidR="00A8008D" w:rsidRPr="00A7378D" w:rsidRDefault="00A8008D">
            <w:pPr>
              <w:spacing w:after="0" w:line="240" w:lineRule="auto"/>
              <w:rPr>
                <w:rFonts w:ascii="Times New Roman" w:eastAsia="Times New Roman" w:hAnsi="Times New Roman" w:cs="Times New Roman"/>
                <w:sz w:val="14"/>
                <w:szCs w:val="14"/>
                <w:lang w:eastAsia="es-DO"/>
              </w:rPr>
            </w:pPr>
            <w:r w:rsidRPr="00A7378D">
              <w:rPr>
                <w:rFonts w:ascii="Times New Roman" w:eastAsia="Times New Roman" w:hAnsi="Times New Roman" w:cs="Times New Roman"/>
                <w:sz w:val="14"/>
                <w:szCs w:val="14"/>
                <w:lang w:eastAsia="es-DO"/>
              </w:rPr>
              <w:t>Prevención y educación sobre VIH/SIDA</w:t>
            </w:r>
          </w:p>
        </w:tc>
        <w:tc>
          <w:tcPr>
            <w:tcW w:w="1171" w:type="dxa"/>
            <w:tcBorders>
              <w:top w:val="nil"/>
              <w:left w:val="nil"/>
              <w:bottom w:val="single" w:sz="4" w:space="0" w:color="auto"/>
              <w:right w:val="single" w:sz="4" w:space="0" w:color="auto"/>
            </w:tcBorders>
            <w:shd w:val="clear" w:color="auto" w:fill="FFFFFF"/>
            <w:vAlign w:val="center"/>
            <w:hideMark/>
          </w:tcPr>
          <w:p w14:paraId="78342838" w14:textId="77777777" w:rsidR="00A8008D" w:rsidRPr="00A7378D" w:rsidRDefault="00A8008D">
            <w:pPr>
              <w:spacing w:after="0" w:line="240" w:lineRule="auto"/>
              <w:rPr>
                <w:rFonts w:ascii="Times New Roman" w:eastAsia="Times New Roman" w:hAnsi="Times New Roman" w:cs="Times New Roman"/>
                <w:sz w:val="14"/>
                <w:szCs w:val="14"/>
                <w:lang w:eastAsia="es-DO"/>
              </w:rPr>
            </w:pPr>
            <w:r w:rsidRPr="00A7378D">
              <w:rPr>
                <w:rFonts w:ascii="Times New Roman" w:eastAsia="Times New Roman" w:hAnsi="Times New Roman" w:cs="Times New Roman"/>
                <w:sz w:val="14"/>
                <w:szCs w:val="14"/>
                <w:lang w:eastAsia="es-DO"/>
              </w:rPr>
              <w:t>Trabajadora Sexual (TRSX)</w:t>
            </w:r>
          </w:p>
        </w:tc>
        <w:tc>
          <w:tcPr>
            <w:tcW w:w="1066" w:type="dxa"/>
            <w:tcBorders>
              <w:top w:val="nil"/>
              <w:left w:val="nil"/>
              <w:bottom w:val="single" w:sz="4" w:space="0" w:color="auto"/>
              <w:right w:val="single" w:sz="4" w:space="0" w:color="auto"/>
            </w:tcBorders>
            <w:shd w:val="clear" w:color="auto" w:fill="FFFFFF"/>
            <w:noWrap/>
            <w:vAlign w:val="center"/>
            <w:hideMark/>
          </w:tcPr>
          <w:p w14:paraId="03F7D8FE" w14:textId="77777777" w:rsidR="00A8008D" w:rsidRPr="00A7378D" w:rsidRDefault="00A8008D">
            <w:pPr>
              <w:spacing w:after="0" w:line="240" w:lineRule="auto"/>
              <w:rPr>
                <w:rFonts w:ascii="Times New Roman" w:eastAsia="Times New Roman" w:hAnsi="Times New Roman" w:cs="Times New Roman"/>
                <w:sz w:val="14"/>
                <w:szCs w:val="14"/>
                <w:lang w:eastAsia="es-DO"/>
              </w:rPr>
            </w:pPr>
            <w:r w:rsidRPr="00A7378D">
              <w:rPr>
                <w:rFonts w:ascii="Times New Roman" w:eastAsia="Times New Roman" w:hAnsi="Times New Roman" w:cs="Times New Roman"/>
                <w:sz w:val="14"/>
                <w:szCs w:val="14"/>
                <w:lang w:eastAsia="es-DO"/>
              </w:rPr>
              <w:t>Trimestral</w:t>
            </w:r>
          </w:p>
        </w:tc>
        <w:tc>
          <w:tcPr>
            <w:tcW w:w="767" w:type="dxa"/>
            <w:tcBorders>
              <w:top w:val="nil"/>
              <w:left w:val="nil"/>
              <w:bottom w:val="single" w:sz="4" w:space="0" w:color="auto"/>
              <w:right w:val="single" w:sz="4" w:space="0" w:color="auto"/>
            </w:tcBorders>
            <w:shd w:val="clear" w:color="auto" w:fill="FFFFFF"/>
            <w:noWrap/>
            <w:vAlign w:val="center"/>
            <w:hideMark/>
          </w:tcPr>
          <w:p w14:paraId="564C4A6F" w14:textId="77777777" w:rsidR="00A8008D" w:rsidRPr="00A7378D" w:rsidRDefault="00A8008D">
            <w:pPr>
              <w:spacing w:after="0" w:line="240" w:lineRule="auto"/>
              <w:jc w:val="right"/>
              <w:rPr>
                <w:rFonts w:ascii="Times New Roman" w:eastAsia="Times New Roman" w:hAnsi="Times New Roman" w:cs="Times New Roman"/>
                <w:sz w:val="14"/>
                <w:szCs w:val="14"/>
                <w:lang w:eastAsia="es-DO"/>
              </w:rPr>
            </w:pPr>
            <w:r w:rsidRPr="00A7378D">
              <w:rPr>
                <w:rFonts w:ascii="Times New Roman" w:eastAsia="Times New Roman" w:hAnsi="Times New Roman" w:cs="Times New Roman"/>
                <w:sz w:val="14"/>
                <w:szCs w:val="14"/>
                <w:lang w:eastAsia="es-DO"/>
              </w:rPr>
              <w:t>88,960</w:t>
            </w:r>
          </w:p>
        </w:tc>
        <w:tc>
          <w:tcPr>
            <w:tcW w:w="730" w:type="dxa"/>
            <w:tcBorders>
              <w:top w:val="nil"/>
              <w:left w:val="nil"/>
              <w:bottom w:val="single" w:sz="4" w:space="0" w:color="auto"/>
              <w:right w:val="single" w:sz="4" w:space="0" w:color="auto"/>
            </w:tcBorders>
            <w:shd w:val="clear" w:color="auto" w:fill="FFFFFF"/>
            <w:noWrap/>
            <w:vAlign w:val="center"/>
            <w:hideMark/>
          </w:tcPr>
          <w:p w14:paraId="47D06D13" w14:textId="77777777" w:rsidR="00A8008D" w:rsidRPr="00A7378D" w:rsidRDefault="00A8008D">
            <w:pPr>
              <w:spacing w:after="0" w:line="240" w:lineRule="auto"/>
              <w:jc w:val="center"/>
              <w:rPr>
                <w:rFonts w:ascii="Times New Roman" w:eastAsia="Times New Roman" w:hAnsi="Times New Roman" w:cs="Times New Roman"/>
                <w:sz w:val="14"/>
                <w:szCs w:val="14"/>
                <w:lang w:eastAsia="es-DO"/>
              </w:rPr>
            </w:pPr>
            <w:r w:rsidRPr="00A7378D">
              <w:rPr>
                <w:rFonts w:ascii="Times New Roman" w:eastAsia="Times New Roman" w:hAnsi="Times New Roman" w:cs="Times New Roman"/>
                <w:sz w:val="14"/>
                <w:szCs w:val="14"/>
                <w:lang w:eastAsia="es-DO"/>
              </w:rPr>
              <w:t>90,259</w:t>
            </w:r>
          </w:p>
        </w:tc>
        <w:tc>
          <w:tcPr>
            <w:tcW w:w="1731" w:type="dxa"/>
            <w:tcBorders>
              <w:top w:val="nil"/>
              <w:left w:val="nil"/>
              <w:bottom w:val="single" w:sz="4" w:space="0" w:color="auto"/>
              <w:right w:val="single" w:sz="4" w:space="0" w:color="auto"/>
            </w:tcBorders>
            <w:shd w:val="clear" w:color="auto" w:fill="FFFFFF"/>
            <w:noWrap/>
            <w:vAlign w:val="center"/>
            <w:hideMark/>
          </w:tcPr>
          <w:p w14:paraId="21F54932" w14:textId="77777777" w:rsidR="00A8008D" w:rsidRPr="00A7378D" w:rsidRDefault="00A8008D">
            <w:pPr>
              <w:spacing w:after="0" w:line="240" w:lineRule="auto"/>
              <w:jc w:val="center"/>
              <w:rPr>
                <w:rFonts w:ascii="Times New Roman" w:eastAsia="Times New Roman" w:hAnsi="Times New Roman" w:cs="Times New Roman"/>
                <w:sz w:val="14"/>
                <w:szCs w:val="14"/>
                <w:lang w:eastAsia="es-DO"/>
              </w:rPr>
            </w:pPr>
            <w:r w:rsidRPr="00A7378D">
              <w:rPr>
                <w:rFonts w:ascii="Times New Roman" w:eastAsia="Times New Roman" w:hAnsi="Times New Roman" w:cs="Times New Roman"/>
                <w:sz w:val="14"/>
                <w:szCs w:val="14"/>
                <w:lang w:eastAsia="es-DO"/>
              </w:rPr>
              <w:t>68,970</w:t>
            </w:r>
          </w:p>
        </w:tc>
        <w:tc>
          <w:tcPr>
            <w:tcW w:w="1081" w:type="dxa"/>
            <w:tcBorders>
              <w:top w:val="nil"/>
              <w:left w:val="nil"/>
              <w:bottom w:val="single" w:sz="4" w:space="0" w:color="auto"/>
              <w:right w:val="single" w:sz="4" w:space="0" w:color="auto"/>
            </w:tcBorders>
            <w:shd w:val="clear" w:color="auto" w:fill="FFFFFF"/>
            <w:noWrap/>
            <w:vAlign w:val="center"/>
            <w:hideMark/>
          </w:tcPr>
          <w:p w14:paraId="5A05CE17" w14:textId="77777777" w:rsidR="00A8008D" w:rsidRPr="00A7378D" w:rsidRDefault="00A8008D">
            <w:pPr>
              <w:spacing w:after="0" w:line="240" w:lineRule="auto"/>
              <w:jc w:val="right"/>
              <w:rPr>
                <w:rFonts w:ascii="Times New Roman" w:eastAsia="Times New Roman" w:hAnsi="Times New Roman" w:cs="Times New Roman"/>
                <w:sz w:val="14"/>
                <w:szCs w:val="14"/>
                <w:lang w:eastAsia="es-DO"/>
              </w:rPr>
            </w:pPr>
            <w:r w:rsidRPr="00A7378D">
              <w:rPr>
                <w:rFonts w:ascii="Times New Roman" w:eastAsia="Times New Roman" w:hAnsi="Times New Roman" w:cs="Times New Roman"/>
                <w:sz w:val="14"/>
                <w:szCs w:val="14"/>
                <w:lang w:eastAsia="es-DO"/>
              </w:rPr>
              <w:t>76.41%</w:t>
            </w:r>
          </w:p>
        </w:tc>
      </w:tr>
      <w:tr w:rsidR="00A7378D" w:rsidRPr="00A7378D" w14:paraId="7460E85C" w14:textId="77777777" w:rsidTr="00A7378D">
        <w:trPr>
          <w:trHeight w:val="184"/>
        </w:trPr>
        <w:tc>
          <w:tcPr>
            <w:tcW w:w="427" w:type="dxa"/>
            <w:tcBorders>
              <w:top w:val="nil"/>
              <w:left w:val="single" w:sz="4" w:space="0" w:color="auto"/>
              <w:bottom w:val="single" w:sz="4" w:space="0" w:color="auto"/>
              <w:right w:val="single" w:sz="4" w:space="0" w:color="auto"/>
            </w:tcBorders>
            <w:shd w:val="clear" w:color="auto" w:fill="D0CECE"/>
            <w:noWrap/>
            <w:vAlign w:val="center"/>
            <w:hideMark/>
          </w:tcPr>
          <w:p w14:paraId="089B7F6C" w14:textId="77777777" w:rsidR="00A8008D" w:rsidRPr="00A7378D" w:rsidRDefault="00A8008D">
            <w:pPr>
              <w:spacing w:after="0" w:line="240" w:lineRule="auto"/>
              <w:jc w:val="center"/>
              <w:rPr>
                <w:rFonts w:ascii="Times New Roman" w:eastAsia="Times New Roman" w:hAnsi="Times New Roman" w:cs="Times New Roman"/>
                <w:b/>
                <w:bCs/>
                <w:color w:val="000000"/>
                <w:sz w:val="14"/>
                <w:szCs w:val="14"/>
                <w:lang w:eastAsia="es-DO"/>
              </w:rPr>
            </w:pPr>
            <w:r w:rsidRPr="00A7378D">
              <w:rPr>
                <w:rFonts w:ascii="Times New Roman" w:eastAsia="Times New Roman" w:hAnsi="Times New Roman" w:cs="Times New Roman"/>
                <w:b/>
                <w:bCs/>
                <w:color w:val="000000"/>
                <w:sz w:val="14"/>
                <w:szCs w:val="14"/>
                <w:lang w:eastAsia="es-DO"/>
              </w:rPr>
              <w:t> </w:t>
            </w:r>
          </w:p>
        </w:tc>
        <w:tc>
          <w:tcPr>
            <w:tcW w:w="837" w:type="dxa"/>
            <w:tcBorders>
              <w:top w:val="nil"/>
              <w:left w:val="nil"/>
              <w:bottom w:val="single" w:sz="4" w:space="0" w:color="auto"/>
              <w:right w:val="single" w:sz="4" w:space="0" w:color="auto"/>
            </w:tcBorders>
            <w:shd w:val="clear" w:color="auto" w:fill="D0CECE"/>
            <w:noWrap/>
            <w:vAlign w:val="bottom"/>
            <w:hideMark/>
          </w:tcPr>
          <w:p w14:paraId="5073FC45" w14:textId="77777777" w:rsidR="00A8008D" w:rsidRPr="00A7378D" w:rsidRDefault="00A8008D">
            <w:pPr>
              <w:spacing w:after="0" w:line="240" w:lineRule="auto"/>
              <w:rPr>
                <w:rFonts w:ascii="Times New Roman" w:eastAsia="Times New Roman" w:hAnsi="Times New Roman" w:cs="Times New Roman"/>
                <w:b/>
                <w:bCs/>
                <w:color w:val="000000"/>
                <w:sz w:val="14"/>
                <w:szCs w:val="14"/>
                <w:lang w:eastAsia="es-DO"/>
              </w:rPr>
            </w:pPr>
            <w:r w:rsidRPr="00A7378D">
              <w:rPr>
                <w:rFonts w:ascii="Times New Roman" w:eastAsia="Times New Roman" w:hAnsi="Times New Roman" w:cs="Times New Roman"/>
                <w:b/>
                <w:bCs/>
                <w:color w:val="000000"/>
                <w:sz w:val="14"/>
                <w:szCs w:val="14"/>
                <w:lang w:eastAsia="es-DO"/>
              </w:rPr>
              <w:t> </w:t>
            </w:r>
          </w:p>
        </w:tc>
        <w:tc>
          <w:tcPr>
            <w:tcW w:w="1006" w:type="dxa"/>
            <w:tcBorders>
              <w:top w:val="nil"/>
              <w:left w:val="nil"/>
              <w:bottom w:val="single" w:sz="4" w:space="0" w:color="auto"/>
              <w:right w:val="single" w:sz="4" w:space="0" w:color="auto"/>
            </w:tcBorders>
            <w:shd w:val="clear" w:color="auto" w:fill="D0CECE"/>
            <w:vAlign w:val="bottom"/>
            <w:hideMark/>
          </w:tcPr>
          <w:p w14:paraId="0CA1B916" w14:textId="77777777" w:rsidR="00A8008D" w:rsidRPr="00A7378D" w:rsidRDefault="00A8008D">
            <w:pPr>
              <w:spacing w:after="0" w:line="240" w:lineRule="auto"/>
              <w:rPr>
                <w:rFonts w:ascii="Times New Roman" w:eastAsia="Times New Roman" w:hAnsi="Times New Roman" w:cs="Times New Roman"/>
                <w:b/>
                <w:bCs/>
                <w:color w:val="000000"/>
                <w:sz w:val="14"/>
                <w:szCs w:val="14"/>
                <w:lang w:eastAsia="es-DO"/>
              </w:rPr>
            </w:pPr>
            <w:r w:rsidRPr="00A7378D">
              <w:rPr>
                <w:rFonts w:ascii="Times New Roman" w:eastAsia="Times New Roman" w:hAnsi="Times New Roman" w:cs="Times New Roman"/>
                <w:b/>
                <w:bCs/>
                <w:color w:val="000000"/>
                <w:sz w:val="14"/>
                <w:szCs w:val="14"/>
                <w:lang w:eastAsia="es-DO"/>
              </w:rPr>
              <w:t> </w:t>
            </w:r>
          </w:p>
        </w:tc>
        <w:tc>
          <w:tcPr>
            <w:tcW w:w="1171" w:type="dxa"/>
            <w:tcBorders>
              <w:top w:val="nil"/>
              <w:left w:val="nil"/>
              <w:bottom w:val="single" w:sz="4" w:space="0" w:color="auto"/>
              <w:right w:val="single" w:sz="4" w:space="0" w:color="auto"/>
            </w:tcBorders>
            <w:shd w:val="clear" w:color="auto" w:fill="D0CECE"/>
            <w:vAlign w:val="bottom"/>
            <w:hideMark/>
          </w:tcPr>
          <w:p w14:paraId="3346488D" w14:textId="77777777" w:rsidR="00A8008D" w:rsidRPr="00A7378D" w:rsidRDefault="00A8008D">
            <w:pPr>
              <w:spacing w:after="0" w:line="240" w:lineRule="auto"/>
              <w:rPr>
                <w:rFonts w:ascii="Times New Roman" w:eastAsia="Times New Roman" w:hAnsi="Times New Roman" w:cs="Times New Roman"/>
                <w:b/>
                <w:bCs/>
                <w:color w:val="000000"/>
                <w:sz w:val="14"/>
                <w:szCs w:val="14"/>
                <w:lang w:eastAsia="es-DO"/>
              </w:rPr>
            </w:pPr>
            <w:r w:rsidRPr="00A7378D">
              <w:rPr>
                <w:rFonts w:ascii="Times New Roman" w:eastAsia="Times New Roman" w:hAnsi="Times New Roman" w:cs="Times New Roman"/>
                <w:b/>
                <w:bCs/>
                <w:color w:val="000000"/>
                <w:sz w:val="14"/>
                <w:szCs w:val="14"/>
                <w:lang w:eastAsia="es-DO"/>
              </w:rPr>
              <w:t>Total</w:t>
            </w:r>
          </w:p>
        </w:tc>
        <w:tc>
          <w:tcPr>
            <w:tcW w:w="1066" w:type="dxa"/>
            <w:tcBorders>
              <w:top w:val="nil"/>
              <w:left w:val="nil"/>
              <w:bottom w:val="single" w:sz="4" w:space="0" w:color="auto"/>
              <w:right w:val="single" w:sz="4" w:space="0" w:color="auto"/>
            </w:tcBorders>
            <w:shd w:val="clear" w:color="auto" w:fill="D0CECE"/>
            <w:noWrap/>
            <w:vAlign w:val="bottom"/>
            <w:hideMark/>
          </w:tcPr>
          <w:p w14:paraId="2A5A0E9C" w14:textId="77777777" w:rsidR="00A8008D" w:rsidRPr="00A7378D" w:rsidRDefault="00A8008D">
            <w:pPr>
              <w:spacing w:after="0" w:line="240" w:lineRule="auto"/>
              <w:rPr>
                <w:rFonts w:ascii="Times New Roman" w:eastAsia="Times New Roman" w:hAnsi="Times New Roman" w:cs="Times New Roman"/>
                <w:b/>
                <w:bCs/>
                <w:color w:val="000000"/>
                <w:sz w:val="14"/>
                <w:szCs w:val="14"/>
                <w:lang w:eastAsia="es-DO"/>
              </w:rPr>
            </w:pPr>
            <w:r w:rsidRPr="00A7378D">
              <w:rPr>
                <w:rFonts w:ascii="Times New Roman" w:eastAsia="Times New Roman" w:hAnsi="Times New Roman" w:cs="Times New Roman"/>
                <w:b/>
                <w:bCs/>
                <w:color w:val="000000"/>
                <w:sz w:val="14"/>
                <w:szCs w:val="14"/>
                <w:lang w:eastAsia="es-DO"/>
              </w:rPr>
              <w:t> </w:t>
            </w:r>
          </w:p>
        </w:tc>
        <w:tc>
          <w:tcPr>
            <w:tcW w:w="767" w:type="dxa"/>
            <w:tcBorders>
              <w:top w:val="nil"/>
              <w:left w:val="nil"/>
              <w:bottom w:val="single" w:sz="4" w:space="0" w:color="auto"/>
              <w:right w:val="single" w:sz="4" w:space="0" w:color="auto"/>
            </w:tcBorders>
            <w:shd w:val="clear" w:color="auto" w:fill="D0CECE"/>
            <w:noWrap/>
            <w:vAlign w:val="bottom"/>
            <w:hideMark/>
          </w:tcPr>
          <w:p w14:paraId="5BEF31CA" w14:textId="77777777" w:rsidR="00A8008D" w:rsidRPr="00A7378D" w:rsidRDefault="00A8008D">
            <w:pPr>
              <w:spacing w:after="0" w:line="240" w:lineRule="auto"/>
              <w:jc w:val="right"/>
              <w:rPr>
                <w:rFonts w:ascii="Times New Roman" w:eastAsia="Times New Roman" w:hAnsi="Times New Roman" w:cs="Times New Roman"/>
                <w:b/>
                <w:bCs/>
                <w:color w:val="000000"/>
                <w:sz w:val="14"/>
                <w:szCs w:val="14"/>
                <w:lang w:eastAsia="es-DO"/>
              </w:rPr>
            </w:pPr>
            <w:r w:rsidRPr="00A7378D">
              <w:rPr>
                <w:rFonts w:ascii="Times New Roman" w:eastAsia="Times New Roman" w:hAnsi="Times New Roman" w:cs="Times New Roman"/>
                <w:b/>
                <w:bCs/>
                <w:color w:val="000000"/>
                <w:sz w:val="14"/>
                <w:szCs w:val="14"/>
                <w:lang w:eastAsia="es-DO"/>
              </w:rPr>
              <w:t>302,745</w:t>
            </w:r>
          </w:p>
        </w:tc>
        <w:tc>
          <w:tcPr>
            <w:tcW w:w="730" w:type="dxa"/>
            <w:tcBorders>
              <w:top w:val="nil"/>
              <w:left w:val="nil"/>
              <w:bottom w:val="single" w:sz="4" w:space="0" w:color="auto"/>
              <w:right w:val="single" w:sz="4" w:space="0" w:color="auto"/>
            </w:tcBorders>
            <w:shd w:val="clear" w:color="auto" w:fill="D0CECE"/>
            <w:noWrap/>
            <w:vAlign w:val="center"/>
            <w:hideMark/>
          </w:tcPr>
          <w:p w14:paraId="0255F84A" w14:textId="77777777" w:rsidR="00A8008D" w:rsidRPr="00A7378D" w:rsidRDefault="00A8008D">
            <w:pPr>
              <w:spacing w:after="0" w:line="240" w:lineRule="auto"/>
              <w:jc w:val="center"/>
              <w:rPr>
                <w:rFonts w:ascii="Times New Roman" w:eastAsia="Times New Roman" w:hAnsi="Times New Roman" w:cs="Times New Roman"/>
                <w:b/>
                <w:bCs/>
                <w:color w:val="000000"/>
                <w:sz w:val="14"/>
                <w:szCs w:val="14"/>
                <w:lang w:eastAsia="es-DO"/>
              </w:rPr>
            </w:pPr>
            <w:r w:rsidRPr="00A7378D">
              <w:rPr>
                <w:rFonts w:ascii="Times New Roman" w:eastAsia="Times New Roman" w:hAnsi="Times New Roman" w:cs="Times New Roman"/>
                <w:b/>
                <w:bCs/>
                <w:color w:val="000000"/>
                <w:sz w:val="14"/>
                <w:szCs w:val="14"/>
                <w:lang w:eastAsia="es-DO"/>
              </w:rPr>
              <w:t>317,220</w:t>
            </w:r>
          </w:p>
        </w:tc>
        <w:tc>
          <w:tcPr>
            <w:tcW w:w="1731" w:type="dxa"/>
            <w:tcBorders>
              <w:top w:val="nil"/>
              <w:left w:val="nil"/>
              <w:bottom w:val="single" w:sz="4" w:space="0" w:color="auto"/>
              <w:right w:val="single" w:sz="4" w:space="0" w:color="auto"/>
            </w:tcBorders>
            <w:shd w:val="clear" w:color="auto" w:fill="D0CECE"/>
            <w:noWrap/>
            <w:vAlign w:val="center"/>
            <w:hideMark/>
          </w:tcPr>
          <w:p w14:paraId="3722E38F" w14:textId="77777777" w:rsidR="00A8008D" w:rsidRPr="00A7378D" w:rsidRDefault="00A8008D">
            <w:pPr>
              <w:spacing w:after="0" w:line="240" w:lineRule="auto"/>
              <w:jc w:val="center"/>
              <w:rPr>
                <w:rFonts w:ascii="Times New Roman" w:eastAsia="Times New Roman" w:hAnsi="Times New Roman" w:cs="Times New Roman"/>
                <w:b/>
                <w:bCs/>
                <w:color w:val="000000"/>
                <w:sz w:val="14"/>
                <w:szCs w:val="14"/>
                <w:lang w:eastAsia="es-DO"/>
              </w:rPr>
            </w:pPr>
            <w:r w:rsidRPr="00A7378D">
              <w:rPr>
                <w:rFonts w:ascii="Times New Roman" w:eastAsia="Times New Roman" w:hAnsi="Times New Roman" w:cs="Times New Roman"/>
                <w:b/>
                <w:bCs/>
                <w:color w:val="000000"/>
                <w:sz w:val="14"/>
                <w:szCs w:val="14"/>
                <w:lang w:eastAsia="es-DO"/>
              </w:rPr>
              <w:t>210,267</w:t>
            </w:r>
          </w:p>
        </w:tc>
        <w:tc>
          <w:tcPr>
            <w:tcW w:w="1081" w:type="dxa"/>
            <w:tcBorders>
              <w:top w:val="nil"/>
              <w:left w:val="nil"/>
              <w:bottom w:val="single" w:sz="4" w:space="0" w:color="auto"/>
              <w:right w:val="single" w:sz="4" w:space="0" w:color="auto"/>
            </w:tcBorders>
            <w:shd w:val="clear" w:color="auto" w:fill="D0CECE"/>
            <w:noWrap/>
            <w:vAlign w:val="center"/>
            <w:hideMark/>
          </w:tcPr>
          <w:p w14:paraId="5080B307" w14:textId="77777777" w:rsidR="00A8008D" w:rsidRPr="00A7378D" w:rsidRDefault="00A8008D">
            <w:pPr>
              <w:spacing w:after="0" w:line="240" w:lineRule="auto"/>
              <w:jc w:val="right"/>
              <w:rPr>
                <w:rFonts w:ascii="Times New Roman" w:eastAsia="Times New Roman" w:hAnsi="Times New Roman" w:cs="Times New Roman"/>
                <w:b/>
                <w:bCs/>
                <w:sz w:val="14"/>
                <w:szCs w:val="14"/>
                <w:lang w:eastAsia="es-DO"/>
              </w:rPr>
            </w:pPr>
            <w:r w:rsidRPr="00A7378D">
              <w:rPr>
                <w:rFonts w:ascii="Times New Roman" w:eastAsia="Times New Roman" w:hAnsi="Times New Roman" w:cs="Times New Roman"/>
                <w:b/>
                <w:bCs/>
                <w:sz w:val="14"/>
                <w:szCs w:val="14"/>
                <w:lang w:eastAsia="es-DO"/>
              </w:rPr>
              <w:t>66.28%</w:t>
            </w:r>
          </w:p>
        </w:tc>
      </w:tr>
    </w:tbl>
    <w:p w14:paraId="43462C03" w14:textId="6823B898" w:rsidR="00171BF2" w:rsidRDefault="00171BF2" w:rsidP="008B1BD9">
      <w:pPr>
        <w:spacing w:line="360" w:lineRule="auto"/>
        <w:rPr>
          <w:rFonts w:ascii="Times New Roman" w:hAnsi="Times New Roman" w:cs="Times New Roman"/>
          <w:color w:val="767171"/>
          <w:lang w:eastAsia="es-DO"/>
        </w:rPr>
      </w:pPr>
    </w:p>
    <w:p w14:paraId="64899496" w14:textId="29F9BC84" w:rsidR="00E24B8A" w:rsidRPr="009A1CA9" w:rsidRDefault="00E24B8A">
      <w:pPr>
        <w:pStyle w:val="Ttulo2"/>
        <w:numPr>
          <w:ilvl w:val="0"/>
          <w:numId w:val="35"/>
        </w:numPr>
        <w:spacing w:line="360" w:lineRule="auto"/>
        <w:rPr>
          <w:rFonts w:ascii="Times New Roman" w:hAnsi="Times New Roman"/>
          <w:b w:val="0"/>
          <w:bCs w:val="0"/>
          <w:i w:val="0"/>
          <w:iCs w:val="0"/>
          <w:color w:val="767171"/>
          <w:spacing w:val="20"/>
          <w:sz w:val="24"/>
          <w:szCs w:val="24"/>
          <w:lang w:eastAsia="es-DO"/>
        </w:rPr>
      </w:pPr>
      <w:bookmarkStart w:id="39" w:name="_Toc122006905"/>
      <w:r w:rsidRPr="009A1CA9">
        <w:rPr>
          <w:rFonts w:ascii="Times New Roman" w:hAnsi="Times New Roman"/>
          <w:i w:val="0"/>
          <w:iCs w:val="0"/>
          <w:color w:val="767171"/>
          <w:spacing w:val="20"/>
          <w:sz w:val="24"/>
          <w:szCs w:val="24"/>
          <w:lang w:eastAsia="es-DO"/>
        </w:rPr>
        <w:t xml:space="preserve">Matriz </w:t>
      </w:r>
      <w:r w:rsidR="009005EC" w:rsidRPr="009A1CA9">
        <w:rPr>
          <w:rFonts w:ascii="Times New Roman" w:hAnsi="Times New Roman"/>
          <w:i w:val="0"/>
          <w:iCs w:val="0"/>
          <w:color w:val="767171"/>
          <w:spacing w:val="20"/>
          <w:sz w:val="24"/>
          <w:szCs w:val="24"/>
          <w:lang w:eastAsia="es-DO"/>
        </w:rPr>
        <w:t>Índice</w:t>
      </w:r>
      <w:r w:rsidRPr="009A1CA9">
        <w:rPr>
          <w:rFonts w:ascii="Times New Roman" w:hAnsi="Times New Roman"/>
          <w:i w:val="0"/>
          <w:iCs w:val="0"/>
          <w:color w:val="767171"/>
          <w:spacing w:val="20"/>
          <w:sz w:val="24"/>
          <w:szCs w:val="24"/>
          <w:lang w:eastAsia="es-DO"/>
        </w:rPr>
        <w:t xml:space="preserve"> de </w:t>
      </w:r>
      <w:r w:rsidR="009005EC" w:rsidRPr="009A1CA9">
        <w:rPr>
          <w:rFonts w:ascii="Times New Roman" w:hAnsi="Times New Roman"/>
          <w:i w:val="0"/>
          <w:iCs w:val="0"/>
          <w:color w:val="767171"/>
          <w:spacing w:val="20"/>
          <w:sz w:val="24"/>
          <w:szCs w:val="24"/>
          <w:lang w:eastAsia="es-DO"/>
        </w:rPr>
        <w:t>Gestión</w:t>
      </w:r>
      <w:r w:rsidRPr="009A1CA9">
        <w:rPr>
          <w:rFonts w:ascii="Times New Roman" w:hAnsi="Times New Roman"/>
          <w:i w:val="0"/>
          <w:iCs w:val="0"/>
          <w:color w:val="767171"/>
          <w:spacing w:val="20"/>
          <w:sz w:val="24"/>
          <w:szCs w:val="24"/>
          <w:lang w:eastAsia="es-DO"/>
        </w:rPr>
        <w:t xml:space="preserve"> Presupuestaria Anual (IGP)</w:t>
      </w:r>
      <w:bookmarkEnd w:id="39"/>
    </w:p>
    <w:tbl>
      <w:tblPr>
        <w:tblpPr w:leftFromText="141" w:rightFromText="141" w:bottomFromText="160" w:vertAnchor="text" w:horzAnchor="margin" w:tblpXSpec="center" w:tblpY="215"/>
        <w:tblW w:w="8906" w:type="dxa"/>
        <w:tblCellMar>
          <w:left w:w="70" w:type="dxa"/>
          <w:right w:w="70" w:type="dxa"/>
        </w:tblCellMar>
        <w:tblLook w:val="04A0" w:firstRow="1" w:lastRow="0" w:firstColumn="1" w:lastColumn="0" w:noHBand="0" w:noVBand="1"/>
      </w:tblPr>
      <w:tblGrid>
        <w:gridCol w:w="973"/>
        <w:gridCol w:w="1115"/>
        <w:gridCol w:w="1530"/>
        <w:gridCol w:w="1670"/>
        <w:gridCol w:w="1392"/>
        <w:gridCol w:w="1113"/>
        <w:gridCol w:w="1113"/>
      </w:tblGrid>
      <w:tr w:rsidR="00C20FD0" w:rsidRPr="00A7378D" w14:paraId="21B968B0" w14:textId="77777777" w:rsidTr="00A7378D">
        <w:trPr>
          <w:trHeight w:val="218"/>
        </w:trPr>
        <w:tc>
          <w:tcPr>
            <w:tcW w:w="6680" w:type="dxa"/>
            <w:gridSpan w:val="5"/>
            <w:noWrap/>
            <w:vAlign w:val="bottom"/>
            <w:hideMark/>
          </w:tcPr>
          <w:p w14:paraId="5D8B29E5" w14:textId="77777777" w:rsidR="00C20FD0" w:rsidRPr="00A7378D" w:rsidRDefault="00C20FD0" w:rsidP="00484048">
            <w:pPr>
              <w:spacing w:after="0" w:line="240" w:lineRule="auto"/>
              <w:rPr>
                <w:rFonts w:ascii="Times New Roman" w:eastAsia="Times New Roman" w:hAnsi="Times New Roman" w:cs="Times New Roman"/>
                <w:b/>
                <w:bCs/>
                <w:color w:val="000000"/>
                <w:sz w:val="14"/>
                <w:szCs w:val="14"/>
                <w:lang w:eastAsia="es-DO"/>
              </w:rPr>
            </w:pPr>
            <w:r w:rsidRPr="00A7378D">
              <w:rPr>
                <w:rFonts w:ascii="Times New Roman" w:eastAsia="Times New Roman" w:hAnsi="Times New Roman" w:cs="Times New Roman"/>
                <w:b/>
                <w:bCs/>
                <w:color w:val="000000"/>
                <w:sz w:val="14"/>
                <w:szCs w:val="14"/>
                <w:lang w:eastAsia="es-DO"/>
              </w:rPr>
              <w:t>MEDICION DE LA GESTION PRESUPUESTARIA DEL CONAVIHSIDA DEL AÑO 2022</w:t>
            </w:r>
          </w:p>
        </w:tc>
        <w:tc>
          <w:tcPr>
            <w:tcW w:w="1113" w:type="dxa"/>
            <w:noWrap/>
            <w:vAlign w:val="bottom"/>
            <w:hideMark/>
          </w:tcPr>
          <w:p w14:paraId="3ED3108F" w14:textId="77777777" w:rsidR="00C20FD0" w:rsidRPr="00A7378D" w:rsidRDefault="00C20FD0" w:rsidP="00484048">
            <w:pPr>
              <w:rPr>
                <w:rFonts w:ascii="Times New Roman" w:eastAsia="Times New Roman" w:hAnsi="Times New Roman" w:cs="Times New Roman"/>
                <w:b/>
                <w:bCs/>
                <w:color w:val="000000"/>
                <w:sz w:val="14"/>
                <w:szCs w:val="14"/>
                <w:lang w:eastAsia="es-DO"/>
              </w:rPr>
            </w:pPr>
          </w:p>
        </w:tc>
        <w:tc>
          <w:tcPr>
            <w:tcW w:w="1113" w:type="dxa"/>
            <w:noWrap/>
            <w:vAlign w:val="bottom"/>
            <w:hideMark/>
          </w:tcPr>
          <w:p w14:paraId="422F0AAD" w14:textId="77777777" w:rsidR="00C20FD0" w:rsidRPr="00A7378D" w:rsidRDefault="00C20FD0" w:rsidP="00484048">
            <w:pPr>
              <w:spacing w:after="0"/>
              <w:rPr>
                <w:rFonts w:ascii="Times New Roman" w:hAnsi="Times New Roman" w:cs="Times New Roman"/>
                <w:sz w:val="20"/>
                <w:szCs w:val="20"/>
                <w:lang w:val="es-ES" w:eastAsia="es-ES"/>
              </w:rPr>
            </w:pPr>
          </w:p>
        </w:tc>
      </w:tr>
      <w:tr w:rsidR="00C20FD0" w:rsidRPr="00A7378D" w14:paraId="3E01AF10" w14:textId="77777777" w:rsidTr="00A7378D">
        <w:trPr>
          <w:trHeight w:val="524"/>
        </w:trPr>
        <w:tc>
          <w:tcPr>
            <w:tcW w:w="8906" w:type="dxa"/>
            <w:gridSpan w:val="7"/>
            <w:shd w:val="clear" w:color="auto" w:fill="002060"/>
            <w:vAlign w:val="center"/>
            <w:hideMark/>
          </w:tcPr>
          <w:p w14:paraId="60F1F99C" w14:textId="77777777" w:rsidR="00C20FD0" w:rsidRPr="00A7378D" w:rsidRDefault="00C20FD0" w:rsidP="00484048">
            <w:pPr>
              <w:spacing w:after="0" w:line="240" w:lineRule="auto"/>
              <w:jc w:val="center"/>
              <w:rPr>
                <w:rFonts w:ascii="Times New Roman" w:eastAsia="Times New Roman" w:hAnsi="Times New Roman" w:cs="Times New Roman"/>
                <w:b/>
                <w:bCs/>
                <w:color w:val="FFFFFF"/>
                <w:sz w:val="14"/>
                <w:szCs w:val="14"/>
                <w:lang w:eastAsia="es-DO"/>
              </w:rPr>
            </w:pPr>
            <w:proofErr w:type="spellStart"/>
            <w:r w:rsidRPr="00A7378D">
              <w:rPr>
                <w:rFonts w:ascii="Times New Roman" w:eastAsia="Times New Roman" w:hAnsi="Times New Roman" w:cs="Times New Roman"/>
                <w:b/>
                <w:bCs/>
                <w:color w:val="FFFFFF"/>
                <w:sz w:val="14"/>
                <w:szCs w:val="14"/>
                <w:lang w:eastAsia="es-DO"/>
              </w:rPr>
              <w:t>Indice</w:t>
            </w:r>
            <w:proofErr w:type="spellEnd"/>
            <w:r w:rsidRPr="00A7378D">
              <w:rPr>
                <w:rFonts w:ascii="Times New Roman" w:eastAsia="Times New Roman" w:hAnsi="Times New Roman" w:cs="Times New Roman"/>
                <w:b/>
                <w:bCs/>
                <w:color w:val="FFFFFF"/>
                <w:sz w:val="14"/>
                <w:szCs w:val="14"/>
                <w:lang w:eastAsia="es-DO"/>
              </w:rPr>
              <w:t xml:space="preserve"> de Gestión Presupuestaria año 2022</w:t>
            </w:r>
          </w:p>
        </w:tc>
      </w:tr>
      <w:tr w:rsidR="00C20FD0" w:rsidRPr="00A7378D" w14:paraId="288E4B07" w14:textId="77777777" w:rsidTr="00A7378D">
        <w:trPr>
          <w:trHeight w:val="1022"/>
        </w:trPr>
        <w:tc>
          <w:tcPr>
            <w:tcW w:w="955" w:type="dxa"/>
            <w:shd w:val="clear" w:color="auto" w:fill="002060"/>
            <w:vAlign w:val="center"/>
            <w:hideMark/>
          </w:tcPr>
          <w:p w14:paraId="61A5C709" w14:textId="77777777" w:rsidR="00C20FD0" w:rsidRPr="00A7378D" w:rsidRDefault="00C20FD0" w:rsidP="00484048">
            <w:pPr>
              <w:spacing w:after="0" w:line="240" w:lineRule="auto"/>
              <w:jc w:val="center"/>
              <w:rPr>
                <w:rFonts w:ascii="Times New Roman" w:eastAsia="Times New Roman" w:hAnsi="Times New Roman" w:cs="Times New Roman"/>
                <w:b/>
                <w:bCs/>
                <w:color w:val="FFFFFF"/>
                <w:sz w:val="14"/>
                <w:szCs w:val="14"/>
                <w:lang w:eastAsia="es-DO"/>
              </w:rPr>
            </w:pPr>
            <w:r w:rsidRPr="00A7378D">
              <w:rPr>
                <w:rFonts w:ascii="Times New Roman" w:eastAsia="Times New Roman" w:hAnsi="Times New Roman" w:cs="Times New Roman"/>
                <w:b/>
                <w:bCs/>
                <w:color w:val="FFFFFF"/>
                <w:sz w:val="14"/>
                <w:szCs w:val="14"/>
                <w:lang w:eastAsia="es-DO"/>
              </w:rPr>
              <w:t>Código Programa / Subprograma</w:t>
            </w:r>
          </w:p>
        </w:tc>
        <w:tc>
          <w:tcPr>
            <w:tcW w:w="1132" w:type="dxa"/>
            <w:shd w:val="clear" w:color="auto" w:fill="002060"/>
            <w:vAlign w:val="center"/>
            <w:hideMark/>
          </w:tcPr>
          <w:p w14:paraId="2FD19663" w14:textId="77777777" w:rsidR="00C20FD0" w:rsidRPr="00A7378D" w:rsidRDefault="00C20FD0" w:rsidP="00484048">
            <w:pPr>
              <w:spacing w:after="0" w:line="240" w:lineRule="auto"/>
              <w:jc w:val="center"/>
              <w:rPr>
                <w:rFonts w:ascii="Times New Roman" w:eastAsia="Times New Roman" w:hAnsi="Times New Roman" w:cs="Times New Roman"/>
                <w:b/>
                <w:bCs/>
                <w:color w:val="FFFFFF"/>
                <w:sz w:val="14"/>
                <w:szCs w:val="14"/>
                <w:lang w:eastAsia="es-DO"/>
              </w:rPr>
            </w:pPr>
            <w:r w:rsidRPr="00A7378D">
              <w:rPr>
                <w:rFonts w:ascii="Times New Roman" w:eastAsia="Times New Roman" w:hAnsi="Times New Roman" w:cs="Times New Roman"/>
                <w:b/>
                <w:bCs/>
                <w:color w:val="FFFFFF"/>
                <w:sz w:val="14"/>
                <w:szCs w:val="14"/>
                <w:lang w:eastAsia="es-DO"/>
              </w:rPr>
              <w:t>Nombre del Programa</w:t>
            </w:r>
          </w:p>
        </w:tc>
        <w:tc>
          <w:tcPr>
            <w:tcW w:w="1530" w:type="dxa"/>
            <w:shd w:val="clear" w:color="auto" w:fill="002060"/>
            <w:vAlign w:val="center"/>
            <w:hideMark/>
          </w:tcPr>
          <w:p w14:paraId="16831FF2" w14:textId="77777777" w:rsidR="00C20FD0" w:rsidRPr="00A7378D" w:rsidRDefault="00C20FD0" w:rsidP="00484048">
            <w:pPr>
              <w:spacing w:after="0" w:line="240" w:lineRule="auto"/>
              <w:jc w:val="center"/>
              <w:rPr>
                <w:rFonts w:ascii="Times New Roman" w:eastAsia="Times New Roman" w:hAnsi="Times New Roman" w:cs="Times New Roman"/>
                <w:b/>
                <w:bCs/>
                <w:color w:val="FFFFFF"/>
                <w:sz w:val="14"/>
                <w:szCs w:val="14"/>
                <w:lang w:eastAsia="es-DO"/>
              </w:rPr>
            </w:pPr>
            <w:r w:rsidRPr="00A7378D">
              <w:rPr>
                <w:rFonts w:ascii="Times New Roman" w:eastAsia="Times New Roman" w:hAnsi="Times New Roman" w:cs="Times New Roman"/>
                <w:b/>
                <w:bCs/>
                <w:color w:val="FFFFFF"/>
                <w:sz w:val="14"/>
                <w:szCs w:val="14"/>
                <w:lang w:eastAsia="es-DO"/>
              </w:rPr>
              <w:t>Asignación presupuestaria 2022 (RD$)</w:t>
            </w:r>
          </w:p>
        </w:tc>
        <w:tc>
          <w:tcPr>
            <w:tcW w:w="1670" w:type="dxa"/>
            <w:shd w:val="clear" w:color="auto" w:fill="002060"/>
            <w:vAlign w:val="center"/>
            <w:hideMark/>
          </w:tcPr>
          <w:p w14:paraId="3F6D416F" w14:textId="77777777" w:rsidR="00C20FD0" w:rsidRPr="00A7378D" w:rsidRDefault="00C20FD0" w:rsidP="00484048">
            <w:pPr>
              <w:spacing w:after="0" w:line="240" w:lineRule="auto"/>
              <w:jc w:val="center"/>
              <w:rPr>
                <w:rFonts w:ascii="Times New Roman" w:eastAsia="Times New Roman" w:hAnsi="Times New Roman" w:cs="Times New Roman"/>
                <w:b/>
                <w:bCs/>
                <w:color w:val="FFFFFF"/>
                <w:sz w:val="14"/>
                <w:szCs w:val="14"/>
                <w:lang w:eastAsia="es-DO"/>
              </w:rPr>
            </w:pPr>
            <w:r w:rsidRPr="00A7378D">
              <w:rPr>
                <w:rFonts w:ascii="Times New Roman" w:eastAsia="Times New Roman" w:hAnsi="Times New Roman" w:cs="Times New Roman"/>
                <w:b/>
                <w:bCs/>
                <w:color w:val="FFFFFF"/>
                <w:sz w:val="14"/>
                <w:szCs w:val="14"/>
                <w:lang w:eastAsia="es-DO"/>
              </w:rPr>
              <w:t>Ejecución 2022 (RD$)</w:t>
            </w:r>
          </w:p>
        </w:tc>
        <w:tc>
          <w:tcPr>
            <w:tcW w:w="1391" w:type="dxa"/>
            <w:shd w:val="clear" w:color="auto" w:fill="002060"/>
            <w:vAlign w:val="center"/>
            <w:hideMark/>
          </w:tcPr>
          <w:p w14:paraId="5D7413D8" w14:textId="77777777" w:rsidR="00C20FD0" w:rsidRPr="00A7378D" w:rsidRDefault="00C20FD0" w:rsidP="00484048">
            <w:pPr>
              <w:spacing w:after="0" w:line="240" w:lineRule="auto"/>
              <w:jc w:val="center"/>
              <w:rPr>
                <w:rFonts w:ascii="Times New Roman" w:eastAsia="Times New Roman" w:hAnsi="Times New Roman" w:cs="Times New Roman"/>
                <w:b/>
                <w:bCs/>
                <w:color w:val="FFFFFF"/>
                <w:sz w:val="14"/>
                <w:szCs w:val="14"/>
                <w:lang w:eastAsia="es-DO"/>
              </w:rPr>
            </w:pPr>
            <w:r w:rsidRPr="00A7378D">
              <w:rPr>
                <w:rFonts w:ascii="Times New Roman" w:eastAsia="Times New Roman" w:hAnsi="Times New Roman" w:cs="Times New Roman"/>
                <w:b/>
                <w:bCs/>
                <w:color w:val="FFFFFF"/>
                <w:sz w:val="14"/>
                <w:szCs w:val="14"/>
                <w:lang w:eastAsia="es-DO"/>
              </w:rPr>
              <w:t>Cantidad de Productos Generados por Programa</w:t>
            </w:r>
          </w:p>
        </w:tc>
        <w:tc>
          <w:tcPr>
            <w:tcW w:w="1113" w:type="dxa"/>
            <w:shd w:val="clear" w:color="auto" w:fill="002060"/>
            <w:vAlign w:val="center"/>
            <w:hideMark/>
          </w:tcPr>
          <w:p w14:paraId="492A1B1D" w14:textId="77777777" w:rsidR="00C20FD0" w:rsidRPr="00A7378D" w:rsidRDefault="00C20FD0" w:rsidP="00484048">
            <w:pPr>
              <w:spacing w:after="0" w:line="240" w:lineRule="auto"/>
              <w:jc w:val="center"/>
              <w:rPr>
                <w:rFonts w:ascii="Times New Roman" w:eastAsia="Times New Roman" w:hAnsi="Times New Roman" w:cs="Times New Roman"/>
                <w:b/>
                <w:bCs/>
                <w:color w:val="FFFFFF"/>
                <w:sz w:val="14"/>
                <w:szCs w:val="14"/>
                <w:lang w:eastAsia="es-DO"/>
              </w:rPr>
            </w:pPr>
            <w:r w:rsidRPr="00A7378D">
              <w:rPr>
                <w:rFonts w:ascii="Times New Roman" w:eastAsia="Times New Roman" w:hAnsi="Times New Roman" w:cs="Times New Roman"/>
                <w:b/>
                <w:bCs/>
                <w:color w:val="FFFFFF"/>
                <w:sz w:val="14"/>
                <w:szCs w:val="14"/>
                <w:lang w:eastAsia="es-DO"/>
              </w:rPr>
              <w:t>Índice de Ejecución %</w:t>
            </w:r>
          </w:p>
        </w:tc>
        <w:tc>
          <w:tcPr>
            <w:tcW w:w="1113" w:type="dxa"/>
            <w:shd w:val="clear" w:color="auto" w:fill="002060"/>
            <w:vAlign w:val="center"/>
            <w:hideMark/>
          </w:tcPr>
          <w:p w14:paraId="6F5EF29C" w14:textId="77777777" w:rsidR="00C20FD0" w:rsidRPr="00A7378D" w:rsidRDefault="00C20FD0" w:rsidP="00484048">
            <w:pPr>
              <w:spacing w:after="0" w:line="240" w:lineRule="auto"/>
              <w:jc w:val="center"/>
              <w:rPr>
                <w:rFonts w:ascii="Times New Roman" w:eastAsia="Times New Roman" w:hAnsi="Times New Roman" w:cs="Times New Roman"/>
                <w:b/>
                <w:bCs/>
                <w:color w:val="FFFFFF"/>
                <w:sz w:val="14"/>
                <w:szCs w:val="14"/>
                <w:lang w:eastAsia="es-DO"/>
              </w:rPr>
            </w:pPr>
            <w:r w:rsidRPr="00A7378D">
              <w:rPr>
                <w:rFonts w:ascii="Times New Roman" w:eastAsia="Times New Roman" w:hAnsi="Times New Roman" w:cs="Times New Roman"/>
                <w:b/>
                <w:bCs/>
                <w:color w:val="FFFFFF"/>
                <w:sz w:val="14"/>
                <w:szCs w:val="14"/>
                <w:lang w:eastAsia="es-DO"/>
              </w:rPr>
              <w:t>Participación ejecución por programa</w:t>
            </w:r>
          </w:p>
        </w:tc>
      </w:tr>
      <w:tr w:rsidR="00C20FD0" w:rsidRPr="00A7378D" w14:paraId="28F6F43A" w14:textId="77777777" w:rsidTr="00A7378D">
        <w:trPr>
          <w:trHeight w:val="436"/>
        </w:trPr>
        <w:tc>
          <w:tcPr>
            <w:tcW w:w="955" w:type="dxa"/>
            <w:noWrap/>
            <w:vAlign w:val="center"/>
            <w:hideMark/>
          </w:tcPr>
          <w:p w14:paraId="75E104DC" w14:textId="77777777" w:rsidR="00C20FD0" w:rsidRPr="00A7378D" w:rsidRDefault="00C20FD0" w:rsidP="00484048">
            <w:pPr>
              <w:spacing w:after="0" w:line="240" w:lineRule="auto"/>
              <w:jc w:val="center"/>
              <w:rPr>
                <w:rFonts w:ascii="Times New Roman" w:eastAsia="Times New Roman" w:hAnsi="Times New Roman" w:cs="Times New Roman"/>
                <w:color w:val="595959"/>
                <w:sz w:val="14"/>
                <w:szCs w:val="14"/>
                <w:lang w:eastAsia="es-DO"/>
              </w:rPr>
            </w:pPr>
            <w:r w:rsidRPr="00A7378D">
              <w:rPr>
                <w:rFonts w:ascii="Times New Roman" w:eastAsia="Times New Roman" w:hAnsi="Times New Roman" w:cs="Times New Roman"/>
                <w:color w:val="595959"/>
                <w:sz w:val="14"/>
                <w:szCs w:val="14"/>
                <w:lang w:eastAsia="es-DO"/>
              </w:rPr>
              <w:t>42</w:t>
            </w:r>
          </w:p>
        </w:tc>
        <w:tc>
          <w:tcPr>
            <w:tcW w:w="1132" w:type="dxa"/>
            <w:vAlign w:val="center"/>
            <w:hideMark/>
          </w:tcPr>
          <w:p w14:paraId="54846A66" w14:textId="77777777" w:rsidR="00C20FD0" w:rsidRPr="00A7378D" w:rsidRDefault="00C20FD0" w:rsidP="00484048">
            <w:pPr>
              <w:spacing w:after="0" w:line="240" w:lineRule="auto"/>
              <w:jc w:val="center"/>
              <w:rPr>
                <w:rFonts w:ascii="Times New Roman" w:eastAsia="Times New Roman" w:hAnsi="Times New Roman" w:cs="Times New Roman"/>
                <w:color w:val="595959"/>
                <w:sz w:val="14"/>
                <w:szCs w:val="14"/>
                <w:lang w:eastAsia="es-DO"/>
              </w:rPr>
            </w:pPr>
            <w:r w:rsidRPr="00A7378D">
              <w:rPr>
                <w:rFonts w:ascii="Times New Roman" w:eastAsia="Times New Roman" w:hAnsi="Times New Roman" w:cs="Times New Roman"/>
                <w:color w:val="595959"/>
                <w:sz w:val="14"/>
                <w:szCs w:val="14"/>
                <w:lang w:eastAsia="es-DO"/>
              </w:rPr>
              <w:t>Prevención, diagnóstico y tratamiento VIH/SIDA</w:t>
            </w:r>
          </w:p>
        </w:tc>
        <w:tc>
          <w:tcPr>
            <w:tcW w:w="1530" w:type="dxa"/>
            <w:noWrap/>
            <w:vAlign w:val="center"/>
            <w:hideMark/>
          </w:tcPr>
          <w:p w14:paraId="76F2BC45" w14:textId="77777777" w:rsidR="00C20FD0" w:rsidRPr="00A7378D" w:rsidRDefault="00C20FD0" w:rsidP="00484048">
            <w:pPr>
              <w:spacing w:after="0" w:line="240" w:lineRule="auto"/>
              <w:jc w:val="right"/>
              <w:rPr>
                <w:rFonts w:ascii="Times New Roman" w:eastAsia="Times New Roman" w:hAnsi="Times New Roman" w:cs="Times New Roman"/>
                <w:color w:val="595959"/>
                <w:sz w:val="14"/>
                <w:szCs w:val="14"/>
                <w:lang w:eastAsia="es-DO"/>
              </w:rPr>
            </w:pPr>
            <w:r w:rsidRPr="00A7378D">
              <w:rPr>
                <w:rFonts w:ascii="Times New Roman" w:eastAsia="Times New Roman" w:hAnsi="Times New Roman" w:cs="Times New Roman"/>
                <w:color w:val="595959"/>
                <w:sz w:val="14"/>
                <w:szCs w:val="14"/>
                <w:lang w:eastAsia="es-DO"/>
              </w:rPr>
              <w:t xml:space="preserve">                              600,081,742.11 </w:t>
            </w:r>
          </w:p>
        </w:tc>
        <w:tc>
          <w:tcPr>
            <w:tcW w:w="1670" w:type="dxa"/>
            <w:noWrap/>
            <w:vAlign w:val="center"/>
            <w:hideMark/>
          </w:tcPr>
          <w:p w14:paraId="592D8E83" w14:textId="77777777" w:rsidR="00C20FD0" w:rsidRPr="00A7378D" w:rsidRDefault="00C20FD0" w:rsidP="00484048">
            <w:pPr>
              <w:spacing w:after="0" w:line="240" w:lineRule="auto"/>
              <w:jc w:val="right"/>
              <w:rPr>
                <w:rFonts w:ascii="Times New Roman" w:eastAsia="Times New Roman" w:hAnsi="Times New Roman" w:cs="Times New Roman"/>
                <w:color w:val="595959"/>
                <w:sz w:val="14"/>
                <w:szCs w:val="14"/>
                <w:lang w:eastAsia="es-DO"/>
              </w:rPr>
            </w:pPr>
            <w:r w:rsidRPr="00A7378D">
              <w:rPr>
                <w:rFonts w:ascii="Times New Roman" w:eastAsia="Times New Roman" w:hAnsi="Times New Roman" w:cs="Times New Roman"/>
                <w:color w:val="595959"/>
                <w:sz w:val="14"/>
                <w:szCs w:val="14"/>
                <w:lang w:eastAsia="es-DO"/>
              </w:rPr>
              <w:t xml:space="preserve">               330,856,559.66 </w:t>
            </w:r>
          </w:p>
        </w:tc>
        <w:tc>
          <w:tcPr>
            <w:tcW w:w="1391" w:type="dxa"/>
            <w:noWrap/>
            <w:vAlign w:val="center"/>
            <w:hideMark/>
          </w:tcPr>
          <w:p w14:paraId="43C123B6" w14:textId="77777777" w:rsidR="00C20FD0" w:rsidRPr="00A7378D" w:rsidRDefault="00C20FD0" w:rsidP="00484048">
            <w:pPr>
              <w:spacing w:after="0" w:line="240" w:lineRule="auto"/>
              <w:jc w:val="center"/>
              <w:rPr>
                <w:rFonts w:ascii="Times New Roman" w:eastAsia="Times New Roman" w:hAnsi="Times New Roman" w:cs="Times New Roman"/>
                <w:color w:val="595959"/>
                <w:sz w:val="14"/>
                <w:szCs w:val="14"/>
                <w:lang w:eastAsia="es-DO"/>
              </w:rPr>
            </w:pPr>
            <w:r w:rsidRPr="00A7378D">
              <w:rPr>
                <w:rFonts w:ascii="Times New Roman" w:eastAsia="Times New Roman" w:hAnsi="Times New Roman" w:cs="Times New Roman"/>
                <w:color w:val="595959"/>
                <w:sz w:val="14"/>
                <w:szCs w:val="14"/>
                <w:lang w:eastAsia="es-DO"/>
              </w:rPr>
              <w:t>1</w:t>
            </w:r>
          </w:p>
        </w:tc>
        <w:tc>
          <w:tcPr>
            <w:tcW w:w="1113" w:type="dxa"/>
            <w:noWrap/>
            <w:vAlign w:val="center"/>
            <w:hideMark/>
          </w:tcPr>
          <w:p w14:paraId="6383DB13" w14:textId="77777777" w:rsidR="00C20FD0" w:rsidRPr="00A7378D" w:rsidRDefault="00C20FD0" w:rsidP="00484048">
            <w:pPr>
              <w:spacing w:after="0" w:line="240" w:lineRule="auto"/>
              <w:jc w:val="center"/>
              <w:rPr>
                <w:rFonts w:ascii="Times New Roman" w:eastAsia="Times New Roman" w:hAnsi="Times New Roman" w:cs="Times New Roman"/>
                <w:color w:val="595959"/>
                <w:sz w:val="14"/>
                <w:szCs w:val="14"/>
                <w:lang w:eastAsia="es-DO"/>
              </w:rPr>
            </w:pPr>
            <w:r w:rsidRPr="00A7378D">
              <w:rPr>
                <w:rFonts w:ascii="Times New Roman" w:eastAsia="Times New Roman" w:hAnsi="Times New Roman" w:cs="Times New Roman"/>
                <w:color w:val="595959"/>
                <w:sz w:val="14"/>
                <w:szCs w:val="14"/>
                <w:lang w:eastAsia="es-DO"/>
              </w:rPr>
              <w:t>55%</w:t>
            </w:r>
          </w:p>
        </w:tc>
        <w:tc>
          <w:tcPr>
            <w:tcW w:w="1113" w:type="dxa"/>
            <w:noWrap/>
            <w:vAlign w:val="center"/>
            <w:hideMark/>
          </w:tcPr>
          <w:p w14:paraId="54785F90" w14:textId="77777777" w:rsidR="00C20FD0" w:rsidRPr="00A7378D" w:rsidRDefault="00C20FD0" w:rsidP="00484048">
            <w:pPr>
              <w:spacing w:after="0" w:line="240" w:lineRule="auto"/>
              <w:jc w:val="center"/>
              <w:rPr>
                <w:rFonts w:ascii="Times New Roman" w:eastAsia="Times New Roman" w:hAnsi="Times New Roman" w:cs="Times New Roman"/>
                <w:color w:val="595959"/>
                <w:sz w:val="14"/>
                <w:szCs w:val="14"/>
                <w:lang w:eastAsia="es-DO"/>
              </w:rPr>
            </w:pPr>
            <w:r w:rsidRPr="00A7378D">
              <w:rPr>
                <w:rFonts w:ascii="Times New Roman" w:eastAsia="Times New Roman" w:hAnsi="Times New Roman" w:cs="Times New Roman"/>
                <w:color w:val="595959"/>
                <w:sz w:val="14"/>
                <w:szCs w:val="14"/>
                <w:lang w:eastAsia="es-DO"/>
              </w:rPr>
              <w:t>55%</w:t>
            </w:r>
          </w:p>
        </w:tc>
      </w:tr>
      <w:tr w:rsidR="00C20FD0" w:rsidRPr="00A7378D" w14:paraId="034123AB" w14:textId="77777777" w:rsidTr="00A7378D">
        <w:trPr>
          <w:trHeight w:val="234"/>
        </w:trPr>
        <w:tc>
          <w:tcPr>
            <w:tcW w:w="955" w:type="dxa"/>
            <w:shd w:val="clear" w:color="auto" w:fill="D6DCE4"/>
            <w:noWrap/>
            <w:vAlign w:val="center"/>
            <w:hideMark/>
          </w:tcPr>
          <w:p w14:paraId="2504118A" w14:textId="77777777" w:rsidR="00C20FD0" w:rsidRPr="00A7378D" w:rsidRDefault="00C20FD0" w:rsidP="00484048">
            <w:pPr>
              <w:spacing w:after="0" w:line="240" w:lineRule="auto"/>
              <w:jc w:val="center"/>
              <w:rPr>
                <w:rFonts w:ascii="Times New Roman" w:eastAsia="Times New Roman" w:hAnsi="Times New Roman" w:cs="Times New Roman"/>
                <w:b/>
                <w:bCs/>
                <w:color w:val="595959"/>
                <w:sz w:val="14"/>
                <w:szCs w:val="14"/>
                <w:lang w:eastAsia="es-DO"/>
              </w:rPr>
            </w:pPr>
            <w:r w:rsidRPr="00A7378D">
              <w:rPr>
                <w:rFonts w:ascii="Times New Roman" w:eastAsia="Times New Roman" w:hAnsi="Times New Roman" w:cs="Times New Roman"/>
                <w:b/>
                <w:bCs/>
                <w:color w:val="595959"/>
                <w:sz w:val="14"/>
                <w:szCs w:val="14"/>
                <w:lang w:eastAsia="es-DO"/>
              </w:rPr>
              <w:t> </w:t>
            </w:r>
          </w:p>
        </w:tc>
        <w:tc>
          <w:tcPr>
            <w:tcW w:w="1132" w:type="dxa"/>
            <w:shd w:val="clear" w:color="auto" w:fill="D6DCE4"/>
            <w:vAlign w:val="center"/>
            <w:hideMark/>
          </w:tcPr>
          <w:p w14:paraId="2821A504" w14:textId="77777777" w:rsidR="00C20FD0" w:rsidRPr="00A7378D" w:rsidRDefault="00C20FD0" w:rsidP="00484048">
            <w:pPr>
              <w:spacing w:after="0" w:line="240" w:lineRule="auto"/>
              <w:jc w:val="center"/>
              <w:rPr>
                <w:rFonts w:ascii="Times New Roman" w:eastAsia="Times New Roman" w:hAnsi="Times New Roman" w:cs="Times New Roman"/>
                <w:b/>
                <w:bCs/>
                <w:color w:val="595959"/>
                <w:sz w:val="14"/>
                <w:szCs w:val="14"/>
                <w:lang w:eastAsia="es-DO"/>
              </w:rPr>
            </w:pPr>
            <w:r w:rsidRPr="00A7378D">
              <w:rPr>
                <w:rFonts w:ascii="Times New Roman" w:eastAsia="Times New Roman" w:hAnsi="Times New Roman" w:cs="Times New Roman"/>
                <w:b/>
                <w:bCs/>
                <w:color w:val="595959"/>
                <w:sz w:val="14"/>
                <w:szCs w:val="14"/>
                <w:lang w:eastAsia="es-DO"/>
              </w:rPr>
              <w:t>Total</w:t>
            </w:r>
          </w:p>
        </w:tc>
        <w:tc>
          <w:tcPr>
            <w:tcW w:w="1530" w:type="dxa"/>
            <w:shd w:val="clear" w:color="auto" w:fill="D6DCE4"/>
            <w:noWrap/>
            <w:vAlign w:val="center"/>
            <w:hideMark/>
          </w:tcPr>
          <w:p w14:paraId="2DC441AD" w14:textId="77777777" w:rsidR="00C20FD0" w:rsidRPr="00A7378D" w:rsidRDefault="00C20FD0" w:rsidP="00484048">
            <w:pPr>
              <w:spacing w:after="0" w:line="240" w:lineRule="auto"/>
              <w:jc w:val="right"/>
              <w:rPr>
                <w:rFonts w:ascii="Times New Roman" w:eastAsia="Times New Roman" w:hAnsi="Times New Roman" w:cs="Times New Roman"/>
                <w:b/>
                <w:bCs/>
                <w:color w:val="595959"/>
                <w:sz w:val="14"/>
                <w:szCs w:val="14"/>
                <w:lang w:eastAsia="es-DO"/>
              </w:rPr>
            </w:pPr>
            <w:r w:rsidRPr="00A7378D">
              <w:rPr>
                <w:rFonts w:ascii="Times New Roman" w:eastAsia="Times New Roman" w:hAnsi="Times New Roman" w:cs="Times New Roman"/>
                <w:b/>
                <w:bCs/>
                <w:color w:val="595959"/>
                <w:sz w:val="14"/>
                <w:szCs w:val="14"/>
                <w:lang w:eastAsia="es-DO"/>
              </w:rPr>
              <w:t xml:space="preserve">              600,081,742.11 </w:t>
            </w:r>
          </w:p>
        </w:tc>
        <w:tc>
          <w:tcPr>
            <w:tcW w:w="1670" w:type="dxa"/>
            <w:shd w:val="clear" w:color="auto" w:fill="D6DCE4"/>
            <w:noWrap/>
            <w:vAlign w:val="center"/>
            <w:hideMark/>
          </w:tcPr>
          <w:p w14:paraId="5D185EAA" w14:textId="77777777" w:rsidR="00C20FD0" w:rsidRPr="00A7378D" w:rsidRDefault="00C20FD0" w:rsidP="00484048">
            <w:pPr>
              <w:spacing w:after="0" w:line="240" w:lineRule="auto"/>
              <w:jc w:val="right"/>
              <w:rPr>
                <w:rFonts w:ascii="Times New Roman" w:eastAsia="Times New Roman" w:hAnsi="Times New Roman" w:cs="Times New Roman"/>
                <w:b/>
                <w:bCs/>
                <w:color w:val="595959"/>
                <w:sz w:val="14"/>
                <w:szCs w:val="14"/>
                <w:lang w:eastAsia="es-DO"/>
              </w:rPr>
            </w:pPr>
            <w:r w:rsidRPr="00A7378D">
              <w:rPr>
                <w:rFonts w:ascii="Times New Roman" w:eastAsia="Times New Roman" w:hAnsi="Times New Roman" w:cs="Times New Roman"/>
                <w:b/>
                <w:bCs/>
                <w:color w:val="595959"/>
                <w:sz w:val="14"/>
                <w:szCs w:val="14"/>
                <w:lang w:eastAsia="es-DO"/>
              </w:rPr>
              <w:t xml:space="preserve">    330,856,559.66 </w:t>
            </w:r>
          </w:p>
        </w:tc>
        <w:tc>
          <w:tcPr>
            <w:tcW w:w="1391" w:type="dxa"/>
            <w:shd w:val="clear" w:color="auto" w:fill="D6DCE4"/>
            <w:noWrap/>
            <w:vAlign w:val="center"/>
            <w:hideMark/>
          </w:tcPr>
          <w:p w14:paraId="0AF49147" w14:textId="77777777" w:rsidR="00C20FD0" w:rsidRPr="00A7378D" w:rsidRDefault="00C20FD0" w:rsidP="00484048">
            <w:pPr>
              <w:spacing w:after="0" w:line="240" w:lineRule="auto"/>
              <w:jc w:val="center"/>
              <w:rPr>
                <w:rFonts w:ascii="Times New Roman" w:eastAsia="Times New Roman" w:hAnsi="Times New Roman" w:cs="Times New Roman"/>
                <w:b/>
                <w:bCs/>
                <w:color w:val="595959"/>
                <w:sz w:val="14"/>
                <w:szCs w:val="14"/>
                <w:lang w:eastAsia="es-DO"/>
              </w:rPr>
            </w:pPr>
            <w:r w:rsidRPr="00A7378D">
              <w:rPr>
                <w:rFonts w:ascii="Times New Roman" w:eastAsia="Times New Roman" w:hAnsi="Times New Roman" w:cs="Times New Roman"/>
                <w:b/>
                <w:bCs/>
                <w:color w:val="595959"/>
                <w:sz w:val="14"/>
                <w:szCs w:val="14"/>
                <w:lang w:eastAsia="es-DO"/>
              </w:rPr>
              <w:t>1</w:t>
            </w:r>
          </w:p>
        </w:tc>
        <w:tc>
          <w:tcPr>
            <w:tcW w:w="1113" w:type="dxa"/>
            <w:shd w:val="clear" w:color="auto" w:fill="D6DCE4"/>
            <w:noWrap/>
            <w:vAlign w:val="center"/>
            <w:hideMark/>
          </w:tcPr>
          <w:p w14:paraId="63760B63" w14:textId="77777777" w:rsidR="00C20FD0" w:rsidRPr="00A7378D" w:rsidRDefault="00C20FD0" w:rsidP="00484048">
            <w:pPr>
              <w:spacing w:after="0" w:line="240" w:lineRule="auto"/>
              <w:jc w:val="center"/>
              <w:rPr>
                <w:rFonts w:ascii="Times New Roman" w:eastAsia="Times New Roman" w:hAnsi="Times New Roman" w:cs="Times New Roman"/>
                <w:b/>
                <w:bCs/>
                <w:color w:val="595959"/>
                <w:sz w:val="14"/>
                <w:szCs w:val="14"/>
                <w:lang w:eastAsia="es-DO"/>
              </w:rPr>
            </w:pPr>
            <w:r w:rsidRPr="00A7378D">
              <w:rPr>
                <w:rFonts w:ascii="Times New Roman" w:eastAsia="Times New Roman" w:hAnsi="Times New Roman" w:cs="Times New Roman"/>
                <w:b/>
                <w:bCs/>
                <w:color w:val="595959"/>
                <w:sz w:val="14"/>
                <w:szCs w:val="14"/>
                <w:lang w:eastAsia="es-DO"/>
              </w:rPr>
              <w:t>55%</w:t>
            </w:r>
          </w:p>
        </w:tc>
        <w:tc>
          <w:tcPr>
            <w:tcW w:w="1113" w:type="dxa"/>
            <w:shd w:val="clear" w:color="auto" w:fill="D6DCE4"/>
            <w:noWrap/>
            <w:vAlign w:val="center"/>
            <w:hideMark/>
          </w:tcPr>
          <w:p w14:paraId="429FB074" w14:textId="77777777" w:rsidR="00C20FD0" w:rsidRPr="00A7378D" w:rsidRDefault="00C20FD0" w:rsidP="00484048">
            <w:pPr>
              <w:spacing w:after="0" w:line="240" w:lineRule="auto"/>
              <w:jc w:val="center"/>
              <w:rPr>
                <w:rFonts w:ascii="Times New Roman" w:eastAsia="Times New Roman" w:hAnsi="Times New Roman" w:cs="Times New Roman"/>
                <w:b/>
                <w:bCs/>
                <w:color w:val="595959"/>
                <w:sz w:val="14"/>
                <w:szCs w:val="14"/>
                <w:lang w:eastAsia="es-DO"/>
              </w:rPr>
            </w:pPr>
            <w:r w:rsidRPr="00A7378D">
              <w:rPr>
                <w:rFonts w:ascii="Times New Roman" w:eastAsia="Times New Roman" w:hAnsi="Times New Roman" w:cs="Times New Roman"/>
                <w:b/>
                <w:bCs/>
                <w:color w:val="595959"/>
                <w:sz w:val="14"/>
                <w:szCs w:val="14"/>
                <w:lang w:eastAsia="es-DO"/>
              </w:rPr>
              <w:t>55%</w:t>
            </w:r>
          </w:p>
        </w:tc>
      </w:tr>
    </w:tbl>
    <w:p w14:paraId="4682371B" w14:textId="0C88D590" w:rsidR="00DE2168" w:rsidRPr="00A7378D" w:rsidRDefault="00DE2168" w:rsidP="008B1BD9">
      <w:pPr>
        <w:spacing w:line="360" w:lineRule="auto"/>
        <w:rPr>
          <w:rFonts w:ascii="Times New Roman" w:hAnsi="Times New Roman" w:cs="Times New Roman"/>
          <w:color w:val="767171"/>
          <w:lang w:eastAsia="es-DO"/>
        </w:rPr>
      </w:pPr>
    </w:p>
    <w:p w14:paraId="7875A51D" w14:textId="544C4564" w:rsidR="00DE2168" w:rsidRPr="00A7378D" w:rsidRDefault="00DE2168" w:rsidP="008B1BD9">
      <w:pPr>
        <w:spacing w:line="360" w:lineRule="auto"/>
        <w:rPr>
          <w:rFonts w:ascii="Times New Roman" w:hAnsi="Times New Roman" w:cs="Times New Roman"/>
          <w:color w:val="767171"/>
          <w:lang w:eastAsia="es-DO"/>
        </w:rPr>
      </w:pPr>
    </w:p>
    <w:p w14:paraId="0D0EF0E9" w14:textId="77777777" w:rsidR="00DE2168" w:rsidRPr="00A7378D" w:rsidRDefault="00DE2168" w:rsidP="008B1BD9">
      <w:pPr>
        <w:spacing w:line="360" w:lineRule="auto"/>
        <w:rPr>
          <w:rFonts w:ascii="Times New Roman" w:hAnsi="Times New Roman" w:cs="Times New Roman"/>
          <w:color w:val="767171"/>
          <w:lang w:eastAsia="es-DO"/>
        </w:rPr>
      </w:pPr>
    </w:p>
    <w:p w14:paraId="18D46863" w14:textId="0A9A5657" w:rsidR="00923005" w:rsidRPr="009A1CA9" w:rsidRDefault="00EC0D01">
      <w:pPr>
        <w:pStyle w:val="Ttulo2"/>
        <w:numPr>
          <w:ilvl w:val="0"/>
          <w:numId w:val="35"/>
        </w:numPr>
        <w:spacing w:line="360" w:lineRule="auto"/>
        <w:rPr>
          <w:rFonts w:ascii="Times New Roman" w:hAnsi="Times New Roman"/>
          <w:b w:val="0"/>
          <w:bCs w:val="0"/>
          <w:i w:val="0"/>
          <w:iCs w:val="0"/>
          <w:color w:val="767171"/>
          <w:spacing w:val="20"/>
          <w:sz w:val="24"/>
          <w:szCs w:val="24"/>
          <w:lang w:eastAsia="es-DO"/>
        </w:rPr>
      </w:pPr>
      <w:bookmarkStart w:id="40" w:name="_Toc122006906"/>
      <w:r w:rsidRPr="009A1CA9">
        <w:rPr>
          <w:rFonts w:ascii="Times New Roman" w:hAnsi="Times New Roman"/>
          <w:i w:val="0"/>
          <w:iCs w:val="0"/>
          <w:color w:val="767171"/>
          <w:spacing w:val="20"/>
          <w:sz w:val="24"/>
          <w:szCs w:val="24"/>
          <w:lang w:eastAsia="es-DO"/>
        </w:rPr>
        <w:lastRenderedPageBreak/>
        <w:t xml:space="preserve">Resumen del </w:t>
      </w:r>
      <w:r w:rsidR="00E24B8A" w:rsidRPr="009A1CA9">
        <w:rPr>
          <w:rFonts w:ascii="Times New Roman" w:hAnsi="Times New Roman"/>
          <w:i w:val="0"/>
          <w:iCs w:val="0"/>
          <w:color w:val="767171"/>
          <w:spacing w:val="20"/>
          <w:sz w:val="24"/>
          <w:szCs w:val="24"/>
          <w:lang w:eastAsia="es-DO"/>
        </w:rPr>
        <w:t>Plan de Compras (</w:t>
      </w:r>
      <w:r w:rsidR="009005EC" w:rsidRPr="009A1CA9">
        <w:rPr>
          <w:rFonts w:ascii="Times New Roman" w:hAnsi="Times New Roman"/>
          <w:i w:val="0"/>
          <w:iCs w:val="0"/>
          <w:color w:val="767171"/>
          <w:spacing w:val="20"/>
          <w:sz w:val="24"/>
          <w:szCs w:val="24"/>
          <w:lang w:eastAsia="es-DO"/>
        </w:rPr>
        <w:t>r</w:t>
      </w:r>
      <w:r w:rsidR="00E24B8A" w:rsidRPr="009A1CA9">
        <w:rPr>
          <w:rFonts w:ascii="Times New Roman" w:hAnsi="Times New Roman"/>
          <w:i w:val="0"/>
          <w:iCs w:val="0"/>
          <w:color w:val="767171"/>
          <w:spacing w:val="20"/>
          <w:sz w:val="24"/>
          <w:szCs w:val="24"/>
          <w:lang w:eastAsia="es-DO"/>
        </w:rPr>
        <w:t>esumen)</w:t>
      </w:r>
      <w:bookmarkEnd w:id="40"/>
    </w:p>
    <w:p w14:paraId="384CF134" w14:textId="3E733119" w:rsidR="00EE76FE" w:rsidRPr="00A7378D" w:rsidRDefault="00DE2168" w:rsidP="00C52F57">
      <w:pPr>
        <w:spacing w:line="360" w:lineRule="auto"/>
        <w:jc w:val="center"/>
        <w:rPr>
          <w:rFonts w:ascii="Times New Roman" w:hAnsi="Times New Roman" w:cs="Times New Roman"/>
          <w:color w:val="767171"/>
          <w:lang w:eastAsia="es-DO"/>
        </w:rPr>
      </w:pPr>
      <w:r w:rsidRPr="00A7378D">
        <w:rPr>
          <w:rFonts w:ascii="Times New Roman" w:hAnsi="Times New Roman" w:cs="Times New Roman"/>
          <w:noProof/>
          <w:color w:val="767171"/>
        </w:rPr>
        <w:drawing>
          <wp:inline distT="0" distB="0" distL="0" distR="0" wp14:anchorId="026078FC" wp14:editId="0472EE2D">
            <wp:extent cx="5581650" cy="686102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02773" cy="6886991"/>
                    </a:xfrm>
                    <a:prstGeom prst="rect">
                      <a:avLst/>
                    </a:prstGeom>
                    <a:noFill/>
                    <a:ln>
                      <a:noFill/>
                    </a:ln>
                  </pic:spPr>
                </pic:pic>
              </a:graphicData>
            </a:graphic>
          </wp:inline>
        </w:drawing>
      </w:r>
    </w:p>
    <w:p w14:paraId="7A42251F" w14:textId="77777777" w:rsidR="00EE76FE" w:rsidRPr="00A7378D" w:rsidRDefault="00EE76FE" w:rsidP="008B1BD9">
      <w:pPr>
        <w:spacing w:line="360" w:lineRule="auto"/>
        <w:jc w:val="center"/>
        <w:rPr>
          <w:rFonts w:ascii="Times New Roman" w:hAnsi="Times New Roman" w:cs="Times New Roman"/>
          <w:color w:val="767171"/>
          <w:lang w:eastAsia="es-DO"/>
        </w:rPr>
      </w:pPr>
    </w:p>
    <w:sectPr w:rsidR="00EE76FE" w:rsidRPr="00A7378D" w:rsidSect="00E9001E">
      <w:footerReference w:type="default" r:id="rId24"/>
      <w:type w:val="continuous"/>
      <w:pgSz w:w="12240" w:h="15840"/>
      <w:pgMar w:top="1440" w:right="1701" w:bottom="1440" w:left="1701" w:header="73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A2D2A" w14:textId="77777777" w:rsidR="00F6156B" w:rsidRDefault="00F6156B" w:rsidP="006F49EE">
      <w:pPr>
        <w:spacing w:after="0" w:line="240" w:lineRule="auto"/>
      </w:pPr>
      <w:r>
        <w:separator/>
      </w:r>
    </w:p>
  </w:endnote>
  <w:endnote w:type="continuationSeparator" w:id="0">
    <w:p w14:paraId="66766213" w14:textId="77777777" w:rsidR="00F6156B" w:rsidRDefault="00F6156B" w:rsidP="006F4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tifex CF Light">
    <w:altName w:val="Calibri"/>
    <w:panose1 w:val="000000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Gotham">
    <w:altName w:val="Calibri"/>
    <w:panose1 w:val="00000000000000000000"/>
    <w:charset w:val="00"/>
    <w:family w:val="auto"/>
    <w:notTrueType/>
    <w:pitch w:val="variable"/>
    <w:sig w:usb0="A100007F" w:usb1="4000005B" w:usb2="00000000" w:usb3="00000000" w:csb0="0000009B" w:csb1="00000000"/>
  </w:font>
  <w:font w:name="Artifex CF Extra Light">
    <w:altName w:val="Calibri"/>
    <w:charset w:val="00"/>
    <w:family w:val="auto"/>
    <w:pitch w:val="default"/>
  </w:font>
  <w:font w:name="Gotham Thin">
    <w:altName w:val="Calibri"/>
    <w:panose1 w:val="00000000000000000000"/>
    <w:charset w:val="4D"/>
    <w:family w:val="auto"/>
    <w:notTrueType/>
    <w:pitch w:val="variable"/>
    <w:sig w:usb0="800000AF" w:usb1="5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 Sans MT">
    <w:altName w:val="Calibri"/>
    <w:panose1 w:val="020B0502020104020203"/>
    <w:charset w:val="00"/>
    <w:family w:val="swiss"/>
    <w:pitch w:val="variable"/>
    <w:sig w:usb0="00000003" w:usb1="00000000" w:usb2="00000000" w:usb3="00000000" w:csb0="00000003" w:csb1="00000000"/>
  </w:font>
  <w:font w:name="Avenir LT Std 65 Medium">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M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8CEDF" w14:textId="77777777" w:rsidR="00AD3E8C" w:rsidRPr="00061764" w:rsidRDefault="00AD3E8C" w:rsidP="00AD3E8C">
    <w:pPr>
      <w:pStyle w:val="Piedepgina"/>
      <w:jc w:val="center"/>
      <w:rPr>
        <w:sz w:val="8"/>
        <w:szCs w:val="8"/>
      </w:rPr>
    </w:pPr>
  </w:p>
  <w:p w14:paraId="2B8507BF" w14:textId="77777777" w:rsidR="00AD3E8C" w:rsidRDefault="00AD3E8C" w:rsidP="00AD3E8C">
    <w:pPr>
      <w:pStyle w:val="Piedepgina"/>
      <w:jc w:val="center"/>
    </w:pPr>
    <w:r>
      <w:rPr>
        <w:noProof/>
      </w:rPr>
      <w:drawing>
        <wp:inline distT="0" distB="0" distL="0" distR="0" wp14:anchorId="38AC19EB" wp14:editId="3D6B2E27">
          <wp:extent cx="3004185" cy="410845"/>
          <wp:effectExtent l="0" t="0" r="5715" b="8255"/>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4185" cy="410845"/>
                  </a:xfrm>
                  <a:prstGeom prst="rect">
                    <a:avLst/>
                  </a:prstGeom>
                  <a:noFill/>
                  <a:ln>
                    <a:noFill/>
                  </a:ln>
                </pic:spPr>
              </pic:pic>
            </a:graphicData>
          </a:graphic>
        </wp:inline>
      </w:drawing>
    </w:r>
  </w:p>
  <w:sdt>
    <w:sdtPr>
      <w:id w:val="741688298"/>
      <w:docPartObj>
        <w:docPartGallery w:val="Page Numbers (Bottom of Page)"/>
        <w:docPartUnique/>
      </w:docPartObj>
    </w:sdtPr>
    <w:sdtContent>
      <w:p w14:paraId="2986EFD9" w14:textId="77777777" w:rsidR="00AD3E8C" w:rsidRDefault="00AD3E8C" w:rsidP="00AD3E8C">
        <w:pPr>
          <w:pStyle w:val="Piedepgina"/>
          <w:jc w:val="center"/>
        </w:pPr>
        <w:r>
          <w:fldChar w:fldCharType="begin"/>
        </w:r>
        <w:r>
          <w:instrText>PAGE   \* MERGEFORMAT</w:instrText>
        </w:r>
        <w:r>
          <w:fldChar w:fldCharType="separate"/>
        </w:r>
        <w: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C42FD" w14:textId="77777777" w:rsidR="00F6156B" w:rsidRDefault="00F6156B" w:rsidP="006F49EE">
      <w:pPr>
        <w:spacing w:after="0" w:line="240" w:lineRule="auto"/>
      </w:pPr>
      <w:r>
        <w:separator/>
      </w:r>
    </w:p>
  </w:footnote>
  <w:footnote w:type="continuationSeparator" w:id="0">
    <w:p w14:paraId="362183D7" w14:textId="77777777" w:rsidR="00F6156B" w:rsidRDefault="00F6156B" w:rsidP="006F49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B6A4A"/>
    <w:multiLevelType w:val="hybridMultilevel"/>
    <w:tmpl w:val="C91CB778"/>
    <w:lvl w:ilvl="0" w:tplc="1C0A0003">
      <w:start w:val="1"/>
      <w:numFmt w:val="bullet"/>
      <w:lvlText w:val="o"/>
      <w:lvlJc w:val="left"/>
      <w:pPr>
        <w:ind w:left="1788" w:hanging="360"/>
      </w:pPr>
      <w:rPr>
        <w:rFonts w:ascii="Courier New" w:hAnsi="Courier New" w:cs="Courier New" w:hint="default"/>
      </w:rPr>
    </w:lvl>
    <w:lvl w:ilvl="1" w:tplc="1C0A0003" w:tentative="1">
      <w:start w:val="1"/>
      <w:numFmt w:val="bullet"/>
      <w:lvlText w:val="o"/>
      <w:lvlJc w:val="left"/>
      <w:pPr>
        <w:ind w:left="2508" w:hanging="360"/>
      </w:pPr>
      <w:rPr>
        <w:rFonts w:ascii="Courier New" w:hAnsi="Courier New" w:cs="Courier New" w:hint="default"/>
      </w:rPr>
    </w:lvl>
    <w:lvl w:ilvl="2" w:tplc="1C0A0005" w:tentative="1">
      <w:start w:val="1"/>
      <w:numFmt w:val="bullet"/>
      <w:lvlText w:val=""/>
      <w:lvlJc w:val="left"/>
      <w:pPr>
        <w:ind w:left="3228" w:hanging="360"/>
      </w:pPr>
      <w:rPr>
        <w:rFonts w:ascii="Wingdings" w:hAnsi="Wingdings" w:hint="default"/>
      </w:rPr>
    </w:lvl>
    <w:lvl w:ilvl="3" w:tplc="1C0A0001" w:tentative="1">
      <w:start w:val="1"/>
      <w:numFmt w:val="bullet"/>
      <w:lvlText w:val=""/>
      <w:lvlJc w:val="left"/>
      <w:pPr>
        <w:ind w:left="3948" w:hanging="360"/>
      </w:pPr>
      <w:rPr>
        <w:rFonts w:ascii="Symbol" w:hAnsi="Symbol" w:hint="default"/>
      </w:rPr>
    </w:lvl>
    <w:lvl w:ilvl="4" w:tplc="1C0A0003" w:tentative="1">
      <w:start w:val="1"/>
      <w:numFmt w:val="bullet"/>
      <w:lvlText w:val="o"/>
      <w:lvlJc w:val="left"/>
      <w:pPr>
        <w:ind w:left="4668" w:hanging="360"/>
      </w:pPr>
      <w:rPr>
        <w:rFonts w:ascii="Courier New" w:hAnsi="Courier New" w:cs="Courier New" w:hint="default"/>
      </w:rPr>
    </w:lvl>
    <w:lvl w:ilvl="5" w:tplc="1C0A0005" w:tentative="1">
      <w:start w:val="1"/>
      <w:numFmt w:val="bullet"/>
      <w:lvlText w:val=""/>
      <w:lvlJc w:val="left"/>
      <w:pPr>
        <w:ind w:left="5388" w:hanging="360"/>
      </w:pPr>
      <w:rPr>
        <w:rFonts w:ascii="Wingdings" w:hAnsi="Wingdings" w:hint="default"/>
      </w:rPr>
    </w:lvl>
    <w:lvl w:ilvl="6" w:tplc="1C0A0001" w:tentative="1">
      <w:start w:val="1"/>
      <w:numFmt w:val="bullet"/>
      <w:lvlText w:val=""/>
      <w:lvlJc w:val="left"/>
      <w:pPr>
        <w:ind w:left="6108" w:hanging="360"/>
      </w:pPr>
      <w:rPr>
        <w:rFonts w:ascii="Symbol" w:hAnsi="Symbol" w:hint="default"/>
      </w:rPr>
    </w:lvl>
    <w:lvl w:ilvl="7" w:tplc="1C0A0003" w:tentative="1">
      <w:start w:val="1"/>
      <w:numFmt w:val="bullet"/>
      <w:lvlText w:val="o"/>
      <w:lvlJc w:val="left"/>
      <w:pPr>
        <w:ind w:left="6828" w:hanging="360"/>
      </w:pPr>
      <w:rPr>
        <w:rFonts w:ascii="Courier New" w:hAnsi="Courier New" w:cs="Courier New" w:hint="default"/>
      </w:rPr>
    </w:lvl>
    <w:lvl w:ilvl="8" w:tplc="1C0A0005" w:tentative="1">
      <w:start w:val="1"/>
      <w:numFmt w:val="bullet"/>
      <w:lvlText w:val=""/>
      <w:lvlJc w:val="left"/>
      <w:pPr>
        <w:ind w:left="7548" w:hanging="360"/>
      </w:pPr>
      <w:rPr>
        <w:rFonts w:ascii="Wingdings" w:hAnsi="Wingdings" w:hint="default"/>
      </w:rPr>
    </w:lvl>
  </w:abstractNum>
  <w:abstractNum w:abstractNumId="1" w15:restartNumberingAfterBreak="0">
    <w:nsid w:val="07406353"/>
    <w:multiLevelType w:val="hybridMultilevel"/>
    <w:tmpl w:val="825691FC"/>
    <w:lvl w:ilvl="0" w:tplc="1C0A0017">
      <w:start w:val="1"/>
      <w:numFmt w:val="lowerLetter"/>
      <w:lvlText w:val="%1)"/>
      <w:lvlJc w:val="left"/>
      <w:pPr>
        <w:ind w:left="360" w:hanging="360"/>
      </w:p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2" w15:restartNumberingAfterBreak="0">
    <w:nsid w:val="09CF0717"/>
    <w:multiLevelType w:val="hybridMultilevel"/>
    <w:tmpl w:val="46687986"/>
    <w:lvl w:ilvl="0" w:tplc="1C0A0003">
      <w:start w:val="1"/>
      <w:numFmt w:val="bullet"/>
      <w:lvlText w:val="o"/>
      <w:lvlJc w:val="left"/>
      <w:pPr>
        <w:ind w:left="2136" w:hanging="360"/>
      </w:pPr>
      <w:rPr>
        <w:rFonts w:ascii="Courier New" w:hAnsi="Courier New" w:cs="Courier New" w:hint="default"/>
      </w:rPr>
    </w:lvl>
    <w:lvl w:ilvl="1" w:tplc="1C0A0003">
      <w:start w:val="1"/>
      <w:numFmt w:val="bullet"/>
      <w:lvlText w:val="o"/>
      <w:lvlJc w:val="left"/>
      <w:pPr>
        <w:ind w:left="2856" w:hanging="360"/>
      </w:pPr>
      <w:rPr>
        <w:rFonts w:ascii="Courier New" w:hAnsi="Courier New" w:cs="Courier New" w:hint="default"/>
      </w:rPr>
    </w:lvl>
    <w:lvl w:ilvl="2" w:tplc="1C0A0005" w:tentative="1">
      <w:start w:val="1"/>
      <w:numFmt w:val="bullet"/>
      <w:lvlText w:val=""/>
      <w:lvlJc w:val="left"/>
      <w:pPr>
        <w:ind w:left="3576" w:hanging="360"/>
      </w:pPr>
      <w:rPr>
        <w:rFonts w:ascii="Wingdings" w:hAnsi="Wingdings" w:hint="default"/>
      </w:rPr>
    </w:lvl>
    <w:lvl w:ilvl="3" w:tplc="1C0A0001" w:tentative="1">
      <w:start w:val="1"/>
      <w:numFmt w:val="bullet"/>
      <w:lvlText w:val=""/>
      <w:lvlJc w:val="left"/>
      <w:pPr>
        <w:ind w:left="4296" w:hanging="360"/>
      </w:pPr>
      <w:rPr>
        <w:rFonts w:ascii="Symbol" w:hAnsi="Symbol" w:hint="default"/>
      </w:rPr>
    </w:lvl>
    <w:lvl w:ilvl="4" w:tplc="1C0A0003" w:tentative="1">
      <w:start w:val="1"/>
      <w:numFmt w:val="bullet"/>
      <w:lvlText w:val="o"/>
      <w:lvlJc w:val="left"/>
      <w:pPr>
        <w:ind w:left="5016" w:hanging="360"/>
      </w:pPr>
      <w:rPr>
        <w:rFonts w:ascii="Courier New" w:hAnsi="Courier New" w:cs="Courier New" w:hint="default"/>
      </w:rPr>
    </w:lvl>
    <w:lvl w:ilvl="5" w:tplc="1C0A0005" w:tentative="1">
      <w:start w:val="1"/>
      <w:numFmt w:val="bullet"/>
      <w:lvlText w:val=""/>
      <w:lvlJc w:val="left"/>
      <w:pPr>
        <w:ind w:left="5736" w:hanging="360"/>
      </w:pPr>
      <w:rPr>
        <w:rFonts w:ascii="Wingdings" w:hAnsi="Wingdings" w:hint="default"/>
      </w:rPr>
    </w:lvl>
    <w:lvl w:ilvl="6" w:tplc="1C0A0001" w:tentative="1">
      <w:start w:val="1"/>
      <w:numFmt w:val="bullet"/>
      <w:lvlText w:val=""/>
      <w:lvlJc w:val="left"/>
      <w:pPr>
        <w:ind w:left="6456" w:hanging="360"/>
      </w:pPr>
      <w:rPr>
        <w:rFonts w:ascii="Symbol" w:hAnsi="Symbol" w:hint="default"/>
      </w:rPr>
    </w:lvl>
    <w:lvl w:ilvl="7" w:tplc="1C0A0003" w:tentative="1">
      <w:start w:val="1"/>
      <w:numFmt w:val="bullet"/>
      <w:lvlText w:val="o"/>
      <w:lvlJc w:val="left"/>
      <w:pPr>
        <w:ind w:left="7176" w:hanging="360"/>
      </w:pPr>
      <w:rPr>
        <w:rFonts w:ascii="Courier New" w:hAnsi="Courier New" w:cs="Courier New" w:hint="default"/>
      </w:rPr>
    </w:lvl>
    <w:lvl w:ilvl="8" w:tplc="1C0A0005" w:tentative="1">
      <w:start w:val="1"/>
      <w:numFmt w:val="bullet"/>
      <w:lvlText w:val=""/>
      <w:lvlJc w:val="left"/>
      <w:pPr>
        <w:ind w:left="7896" w:hanging="360"/>
      </w:pPr>
      <w:rPr>
        <w:rFonts w:ascii="Wingdings" w:hAnsi="Wingdings" w:hint="default"/>
      </w:rPr>
    </w:lvl>
  </w:abstractNum>
  <w:abstractNum w:abstractNumId="3" w15:restartNumberingAfterBreak="0">
    <w:nsid w:val="0E4769EE"/>
    <w:multiLevelType w:val="multilevel"/>
    <w:tmpl w:val="A044F0A8"/>
    <w:lvl w:ilvl="0">
      <w:start w:val="1"/>
      <w:numFmt w:val="bullet"/>
      <w:lvlText w:val=""/>
      <w:lvlJc w:val="left"/>
      <w:pPr>
        <w:ind w:left="1068" w:hanging="360"/>
      </w:pPr>
      <w:rPr>
        <w:rFonts w:ascii="Symbol" w:hAnsi="Symbol"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15:restartNumberingAfterBreak="0">
    <w:nsid w:val="0EBE4870"/>
    <w:multiLevelType w:val="multilevel"/>
    <w:tmpl w:val="9B8E0CC4"/>
    <w:lvl w:ilvl="0">
      <w:start w:val="1"/>
      <w:numFmt w:val="bullet"/>
      <w:lvlText w:val=""/>
      <w:lvlJc w:val="left"/>
      <w:pPr>
        <w:ind w:left="1776" w:hanging="360"/>
      </w:pPr>
      <w:rPr>
        <w:rFonts w:ascii="Symbol" w:hAnsi="Symbol" w:hint="default"/>
      </w:rPr>
    </w:lvl>
    <w:lvl w:ilvl="1">
      <w:start w:val="2"/>
      <w:numFmt w:val="decimal"/>
      <w:isLgl/>
      <w:lvlText w:val="%1.%2"/>
      <w:lvlJc w:val="left"/>
      <w:pPr>
        <w:ind w:left="1941" w:hanging="525"/>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216" w:hanging="1800"/>
      </w:pPr>
      <w:rPr>
        <w:rFonts w:hint="default"/>
      </w:rPr>
    </w:lvl>
  </w:abstractNum>
  <w:abstractNum w:abstractNumId="5" w15:restartNumberingAfterBreak="0">
    <w:nsid w:val="0FA309B4"/>
    <w:multiLevelType w:val="hybridMultilevel"/>
    <w:tmpl w:val="F112F6EA"/>
    <w:lvl w:ilvl="0" w:tplc="1C0A0017">
      <w:start w:val="1"/>
      <w:numFmt w:val="lowerLetter"/>
      <w:lvlText w:val="%1)"/>
      <w:lvlJc w:val="left"/>
      <w:pPr>
        <w:ind w:left="360" w:hanging="360"/>
      </w:p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6" w15:restartNumberingAfterBreak="0">
    <w:nsid w:val="0FEE4A09"/>
    <w:multiLevelType w:val="hybridMultilevel"/>
    <w:tmpl w:val="19DA4A0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1178631B"/>
    <w:multiLevelType w:val="hybridMultilevel"/>
    <w:tmpl w:val="D7742DFA"/>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8" w15:restartNumberingAfterBreak="0">
    <w:nsid w:val="12254F01"/>
    <w:multiLevelType w:val="hybridMultilevel"/>
    <w:tmpl w:val="314CB222"/>
    <w:lvl w:ilvl="0" w:tplc="1C0A0003">
      <w:start w:val="1"/>
      <w:numFmt w:val="bullet"/>
      <w:lvlText w:val="o"/>
      <w:lvlJc w:val="left"/>
      <w:pPr>
        <w:ind w:left="1776" w:hanging="360"/>
      </w:pPr>
      <w:rPr>
        <w:rFonts w:ascii="Courier New" w:hAnsi="Courier New" w:cs="Courier New" w:hint="default"/>
      </w:rPr>
    </w:lvl>
    <w:lvl w:ilvl="1" w:tplc="1C0A0003" w:tentative="1">
      <w:start w:val="1"/>
      <w:numFmt w:val="bullet"/>
      <w:lvlText w:val="o"/>
      <w:lvlJc w:val="left"/>
      <w:pPr>
        <w:ind w:left="2496" w:hanging="360"/>
      </w:pPr>
      <w:rPr>
        <w:rFonts w:ascii="Courier New" w:hAnsi="Courier New" w:cs="Courier New" w:hint="default"/>
      </w:rPr>
    </w:lvl>
    <w:lvl w:ilvl="2" w:tplc="1C0A0005" w:tentative="1">
      <w:start w:val="1"/>
      <w:numFmt w:val="bullet"/>
      <w:lvlText w:val=""/>
      <w:lvlJc w:val="left"/>
      <w:pPr>
        <w:ind w:left="3216" w:hanging="360"/>
      </w:pPr>
      <w:rPr>
        <w:rFonts w:ascii="Wingdings" w:hAnsi="Wingdings" w:hint="default"/>
      </w:rPr>
    </w:lvl>
    <w:lvl w:ilvl="3" w:tplc="1C0A0001" w:tentative="1">
      <w:start w:val="1"/>
      <w:numFmt w:val="bullet"/>
      <w:lvlText w:val=""/>
      <w:lvlJc w:val="left"/>
      <w:pPr>
        <w:ind w:left="3936" w:hanging="360"/>
      </w:pPr>
      <w:rPr>
        <w:rFonts w:ascii="Symbol" w:hAnsi="Symbol" w:hint="default"/>
      </w:rPr>
    </w:lvl>
    <w:lvl w:ilvl="4" w:tplc="1C0A0003" w:tentative="1">
      <w:start w:val="1"/>
      <w:numFmt w:val="bullet"/>
      <w:lvlText w:val="o"/>
      <w:lvlJc w:val="left"/>
      <w:pPr>
        <w:ind w:left="4656" w:hanging="360"/>
      </w:pPr>
      <w:rPr>
        <w:rFonts w:ascii="Courier New" w:hAnsi="Courier New" w:cs="Courier New" w:hint="default"/>
      </w:rPr>
    </w:lvl>
    <w:lvl w:ilvl="5" w:tplc="1C0A0005" w:tentative="1">
      <w:start w:val="1"/>
      <w:numFmt w:val="bullet"/>
      <w:lvlText w:val=""/>
      <w:lvlJc w:val="left"/>
      <w:pPr>
        <w:ind w:left="5376" w:hanging="360"/>
      </w:pPr>
      <w:rPr>
        <w:rFonts w:ascii="Wingdings" w:hAnsi="Wingdings" w:hint="default"/>
      </w:rPr>
    </w:lvl>
    <w:lvl w:ilvl="6" w:tplc="1C0A0001" w:tentative="1">
      <w:start w:val="1"/>
      <w:numFmt w:val="bullet"/>
      <w:lvlText w:val=""/>
      <w:lvlJc w:val="left"/>
      <w:pPr>
        <w:ind w:left="6096" w:hanging="360"/>
      </w:pPr>
      <w:rPr>
        <w:rFonts w:ascii="Symbol" w:hAnsi="Symbol" w:hint="default"/>
      </w:rPr>
    </w:lvl>
    <w:lvl w:ilvl="7" w:tplc="1C0A0003" w:tentative="1">
      <w:start w:val="1"/>
      <w:numFmt w:val="bullet"/>
      <w:lvlText w:val="o"/>
      <w:lvlJc w:val="left"/>
      <w:pPr>
        <w:ind w:left="6816" w:hanging="360"/>
      </w:pPr>
      <w:rPr>
        <w:rFonts w:ascii="Courier New" w:hAnsi="Courier New" w:cs="Courier New" w:hint="default"/>
      </w:rPr>
    </w:lvl>
    <w:lvl w:ilvl="8" w:tplc="1C0A0005" w:tentative="1">
      <w:start w:val="1"/>
      <w:numFmt w:val="bullet"/>
      <w:lvlText w:val=""/>
      <w:lvlJc w:val="left"/>
      <w:pPr>
        <w:ind w:left="7536" w:hanging="360"/>
      </w:pPr>
      <w:rPr>
        <w:rFonts w:ascii="Wingdings" w:hAnsi="Wingdings" w:hint="default"/>
      </w:rPr>
    </w:lvl>
  </w:abstractNum>
  <w:abstractNum w:abstractNumId="9" w15:restartNumberingAfterBreak="0">
    <w:nsid w:val="12E330B9"/>
    <w:multiLevelType w:val="hybridMultilevel"/>
    <w:tmpl w:val="CCBAB74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15742C16"/>
    <w:multiLevelType w:val="hybridMultilevel"/>
    <w:tmpl w:val="EA987652"/>
    <w:lvl w:ilvl="0" w:tplc="1C0A0003">
      <w:start w:val="1"/>
      <w:numFmt w:val="bullet"/>
      <w:lvlText w:val="o"/>
      <w:lvlJc w:val="left"/>
      <w:pPr>
        <w:ind w:left="2832" w:hanging="360"/>
      </w:pPr>
      <w:rPr>
        <w:rFonts w:ascii="Courier New" w:hAnsi="Courier New" w:cs="Courier New" w:hint="default"/>
      </w:rPr>
    </w:lvl>
    <w:lvl w:ilvl="1" w:tplc="1C0A0003" w:tentative="1">
      <w:start w:val="1"/>
      <w:numFmt w:val="bullet"/>
      <w:lvlText w:val="o"/>
      <w:lvlJc w:val="left"/>
      <w:pPr>
        <w:ind w:left="3552" w:hanging="360"/>
      </w:pPr>
      <w:rPr>
        <w:rFonts w:ascii="Courier New" w:hAnsi="Courier New" w:cs="Courier New" w:hint="default"/>
      </w:rPr>
    </w:lvl>
    <w:lvl w:ilvl="2" w:tplc="1C0A0005" w:tentative="1">
      <w:start w:val="1"/>
      <w:numFmt w:val="bullet"/>
      <w:lvlText w:val=""/>
      <w:lvlJc w:val="left"/>
      <w:pPr>
        <w:ind w:left="4272" w:hanging="360"/>
      </w:pPr>
      <w:rPr>
        <w:rFonts w:ascii="Wingdings" w:hAnsi="Wingdings" w:hint="default"/>
      </w:rPr>
    </w:lvl>
    <w:lvl w:ilvl="3" w:tplc="1C0A0001" w:tentative="1">
      <w:start w:val="1"/>
      <w:numFmt w:val="bullet"/>
      <w:lvlText w:val=""/>
      <w:lvlJc w:val="left"/>
      <w:pPr>
        <w:ind w:left="4992" w:hanging="360"/>
      </w:pPr>
      <w:rPr>
        <w:rFonts w:ascii="Symbol" w:hAnsi="Symbol" w:hint="default"/>
      </w:rPr>
    </w:lvl>
    <w:lvl w:ilvl="4" w:tplc="1C0A0003" w:tentative="1">
      <w:start w:val="1"/>
      <w:numFmt w:val="bullet"/>
      <w:lvlText w:val="o"/>
      <w:lvlJc w:val="left"/>
      <w:pPr>
        <w:ind w:left="5712" w:hanging="360"/>
      </w:pPr>
      <w:rPr>
        <w:rFonts w:ascii="Courier New" w:hAnsi="Courier New" w:cs="Courier New" w:hint="default"/>
      </w:rPr>
    </w:lvl>
    <w:lvl w:ilvl="5" w:tplc="1C0A0005" w:tentative="1">
      <w:start w:val="1"/>
      <w:numFmt w:val="bullet"/>
      <w:lvlText w:val=""/>
      <w:lvlJc w:val="left"/>
      <w:pPr>
        <w:ind w:left="6432" w:hanging="360"/>
      </w:pPr>
      <w:rPr>
        <w:rFonts w:ascii="Wingdings" w:hAnsi="Wingdings" w:hint="default"/>
      </w:rPr>
    </w:lvl>
    <w:lvl w:ilvl="6" w:tplc="1C0A0001" w:tentative="1">
      <w:start w:val="1"/>
      <w:numFmt w:val="bullet"/>
      <w:lvlText w:val=""/>
      <w:lvlJc w:val="left"/>
      <w:pPr>
        <w:ind w:left="7152" w:hanging="360"/>
      </w:pPr>
      <w:rPr>
        <w:rFonts w:ascii="Symbol" w:hAnsi="Symbol" w:hint="default"/>
      </w:rPr>
    </w:lvl>
    <w:lvl w:ilvl="7" w:tplc="1C0A0003" w:tentative="1">
      <w:start w:val="1"/>
      <w:numFmt w:val="bullet"/>
      <w:lvlText w:val="o"/>
      <w:lvlJc w:val="left"/>
      <w:pPr>
        <w:ind w:left="7872" w:hanging="360"/>
      </w:pPr>
      <w:rPr>
        <w:rFonts w:ascii="Courier New" w:hAnsi="Courier New" w:cs="Courier New" w:hint="default"/>
      </w:rPr>
    </w:lvl>
    <w:lvl w:ilvl="8" w:tplc="1C0A0005" w:tentative="1">
      <w:start w:val="1"/>
      <w:numFmt w:val="bullet"/>
      <w:lvlText w:val=""/>
      <w:lvlJc w:val="left"/>
      <w:pPr>
        <w:ind w:left="8592" w:hanging="360"/>
      </w:pPr>
      <w:rPr>
        <w:rFonts w:ascii="Wingdings" w:hAnsi="Wingdings" w:hint="default"/>
      </w:rPr>
    </w:lvl>
  </w:abstractNum>
  <w:abstractNum w:abstractNumId="11" w15:restartNumberingAfterBreak="0">
    <w:nsid w:val="16421751"/>
    <w:multiLevelType w:val="hybridMultilevel"/>
    <w:tmpl w:val="6A4A025A"/>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12" w15:restartNumberingAfterBreak="0">
    <w:nsid w:val="1C3C6E30"/>
    <w:multiLevelType w:val="hybridMultilevel"/>
    <w:tmpl w:val="EE3C0AC6"/>
    <w:lvl w:ilvl="0" w:tplc="1C0A0017">
      <w:start w:val="1"/>
      <w:numFmt w:val="lowerLetter"/>
      <w:lvlText w:val="%1)"/>
      <w:lvlJc w:val="left"/>
      <w:pPr>
        <w:ind w:left="360" w:hanging="360"/>
      </w:pPr>
      <w:rPr>
        <w:rFonts w:hint="default"/>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13" w15:restartNumberingAfterBreak="0">
    <w:nsid w:val="1ED86D9D"/>
    <w:multiLevelType w:val="hybridMultilevel"/>
    <w:tmpl w:val="E898A6F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1EF25CA6"/>
    <w:multiLevelType w:val="hybridMultilevel"/>
    <w:tmpl w:val="D8F00924"/>
    <w:lvl w:ilvl="0" w:tplc="1C0A0017">
      <w:start w:val="1"/>
      <w:numFmt w:val="lowerLetter"/>
      <w:lvlText w:val="%1)"/>
      <w:lvlJc w:val="left"/>
      <w:pPr>
        <w:ind w:left="360" w:hanging="360"/>
      </w:pPr>
      <w:rPr>
        <w:rFonts w:hint="default"/>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15" w15:restartNumberingAfterBreak="0">
    <w:nsid w:val="21420FE3"/>
    <w:multiLevelType w:val="hybridMultilevel"/>
    <w:tmpl w:val="6B2CCF96"/>
    <w:lvl w:ilvl="0" w:tplc="1C0A000F">
      <w:start w:val="1"/>
      <w:numFmt w:val="decimal"/>
      <w:lvlText w:val="%1."/>
      <w:lvlJc w:val="left"/>
      <w:pPr>
        <w:ind w:left="360" w:hanging="360"/>
      </w:p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16" w15:restartNumberingAfterBreak="0">
    <w:nsid w:val="27441C9C"/>
    <w:multiLevelType w:val="hybridMultilevel"/>
    <w:tmpl w:val="66F2BEC0"/>
    <w:lvl w:ilvl="0" w:tplc="709C7814">
      <w:start w:val="1"/>
      <w:numFmt w:val="bullet"/>
      <w:lvlText w:val=""/>
      <w:lvlJc w:val="left"/>
      <w:pPr>
        <w:ind w:left="1068" w:hanging="360"/>
      </w:pPr>
      <w:rPr>
        <w:rFonts w:ascii="Symbol" w:hAnsi="Symbol" w:hint="default"/>
        <w:color w:val="808080"/>
      </w:rPr>
    </w:lvl>
    <w:lvl w:ilvl="1" w:tplc="1C0A0003" w:tentative="1">
      <w:start w:val="1"/>
      <w:numFmt w:val="bullet"/>
      <w:lvlText w:val="o"/>
      <w:lvlJc w:val="left"/>
      <w:pPr>
        <w:ind w:left="1788" w:hanging="360"/>
      </w:pPr>
      <w:rPr>
        <w:rFonts w:ascii="Courier New" w:hAnsi="Courier New" w:cs="Courier New" w:hint="default"/>
      </w:rPr>
    </w:lvl>
    <w:lvl w:ilvl="2" w:tplc="1C0A0005" w:tentative="1">
      <w:start w:val="1"/>
      <w:numFmt w:val="bullet"/>
      <w:lvlText w:val=""/>
      <w:lvlJc w:val="left"/>
      <w:pPr>
        <w:ind w:left="2508" w:hanging="360"/>
      </w:pPr>
      <w:rPr>
        <w:rFonts w:ascii="Wingdings" w:hAnsi="Wingdings" w:hint="default"/>
      </w:rPr>
    </w:lvl>
    <w:lvl w:ilvl="3" w:tplc="1C0A0001" w:tentative="1">
      <w:start w:val="1"/>
      <w:numFmt w:val="bullet"/>
      <w:lvlText w:val=""/>
      <w:lvlJc w:val="left"/>
      <w:pPr>
        <w:ind w:left="3228" w:hanging="360"/>
      </w:pPr>
      <w:rPr>
        <w:rFonts w:ascii="Symbol" w:hAnsi="Symbol" w:hint="default"/>
      </w:rPr>
    </w:lvl>
    <w:lvl w:ilvl="4" w:tplc="1C0A0003" w:tentative="1">
      <w:start w:val="1"/>
      <w:numFmt w:val="bullet"/>
      <w:lvlText w:val="o"/>
      <w:lvlJc w:val="left"/>
      <w:pPr>
        <w:ind w:left="3948" w:hanging="360"/>
      </w:pPr>
      <w:rPr>
        <w:rFonts w:ascii="Courier New" w:hAnsi="Courier New" w:cs="Courier New" w:hint="default"/>
      </w:rPr>
    </w:lvl>
    <w:lvl w:ilvl="5" w:tplc="1C0A0005" w:tentative="1">
      <w:start w:val="1"/>
      <w:numFmt w:val="bullet"/>
      <w:lvlText w:val=""/>
      <w:lvlJc w:val="left"/>
      <w:pPr>
        <w:ind w:left="4668" w:hanging="360"/>
      </w:pPr>
      <w:rPr>
        <w:rFonts w:ascii="Wingdings" w:hAnsi="Wingdings" w:hint="default"/>
      </w:rPr>
    </w:lvl>
    <w:lvl w:ilvl="6" w:tplc="1C0A0001" w:tentative="1">
      <w:start w:val="1"/>
      <w:numFmt w:val="bullet"/>
      <w:lvlText w:val=""/>
      <w:lvlJc w:val="left"/>
      <w:pPr>
        <w:ind w:left="5388" w:hanging="360"/>
      </w:pPr>
      <w:rPr>
        <w:rFonts w:ascii="Symbol" w:hAnsi="Symbol" w:hint="default"/>
      </w:rPr>
    </w:lvl>
    <w:lvl w:ilvl="7" w:tplc="1C0A0003" w:tentative="1">
      <w:start w:val="1"/>
      <w:numFmt w:val="bullet"/>
      <w:lvlText w:val="o"/>
      <w:lvlJc w:val="left"/>
      <w:pPr>
        <w:ind w:left="6108" w:hanging="360"/>
      </w:pPr>
      <w:rPr>
        <w:rFonts w:ascii="Courier New" w:hAnsi="Courier New" w:cs="Courier New" w:hint="default"/>
      </w:rPr>
    </w:lvl>
    <w:lvl w:ilvl="8" w:tplc="1C0A0005" w:tentative="1">
      <w:start w:val="1"/>
      <w:numFmt w:val="bullet"/>
      <w:lvlText w:val=""/>
      <w:lvlJc w:val="left"/>
      <w:pPr>
        <w:ind w:left="6828" w:hanging="360"/>
      </w:pPr>
      <w:rPr>
        <w:rFonts w:ascii="Wingdings" w:hAnsi="Wingdings" w:hint="default"/>
      </w:rPr>
    </w:lvl>
  </w:abstractNum>
  <w:abstractNum w:abstractNumId="17" w15:restartNumberingAfterBreak="0">
    <w:nsid w:val="27C13F2E"/>
    <w:multiLevelType w:val="hybridMultilevel"/>
    <w:tmpl w:val="224070D0"/>
    <w:lvl w:ilvl="0" w:tplc="FB22DA2C">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15:restartNumberingAfterBreak="0">
    <w:nsid w:val="35AC4DC3"/>
    <w:multiLevelType w:val="hybridMultilevel"/>
    <w:tmpl w:val="585C392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15:restartNumberingAfterBreak="0">
    <w:nsid w:val="3AE64535"/>
    <w:multiLevelType w:val="hybridMultilevel"/>
    <w:tmpl w:val="8CE6DFBA"/>
    <w:lvl w:ilvl="0" w:tplc="1C0A0001">
      <w:start w:val="1"/>
      <w:numFmt w:val="bullet"/>
      <w:lvlText w:val=""/>
      <w:lvlJc w:val="left"/>
      <w:pPr>
        <w:ind w:left="1080" w:hanging="360"/>
      </w:pPr>
      <w:rPr>
        <w:rFonts w:ascii="Symbol" w:hAnsi="Symbol" w:hint="default"/>
      </w:rPr>
    </w:lvl>
    <w:lvl w:ilvl="1" w:tplc="1C0A0003">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20" w15:restartNumberingAfterBreak="0">
    <w:nsid w:val="3B990A7F"/>
    <w:multiLevelType w:val="hybridMultilevel"/>
    <w:tmpl w:val="5656988E"/>
    <w:lvl w:ilvl="0" w:tplc="1C0A0001">
      <w:start w:val="1"/>
      <w:numFmt w:val="bullet"/>
      <w:lvlText w:val=""/>
      <w:lvlJc w:val="left"/>
      <w:pPr>
        <w:ind w:left="1068" w:hanging="360"/>
      </w:pPr>
      <w:rPr>
        <w:rFonts w:ascii="Symbol" w:hAnsi="Symbol" w:hint="default"/>
      </w:rPr>
    </w:lvl>
    <w:lvl w:ilvl="1" w:tplc="1C0A0003" w:tentative="1">
      <w:start w:val="1"/>
      <w:numFmt w:val="bullet"/>
      <w:lvlText w:val="o"/>
      <w:lvlJc w:val="left"/>
      <w:pPr>
        <w:ind w:left="1788" w:hanging="360"/>
      </w:pPr>
      <w:rPr>
        <w:rFonts w:ascii="Courier New" w:hAnsi="Courier New" w:cs="Courier New" w:hint="default"/>
      </w:rPr>
    </w:lvl>
    <w:lvl w:ilvl="2" w:tplc="1C0A0005" w:tentative="1">
      <w:start w:val="1"/>
      <w:numFmt w:val="bullet"/>
      <w:lvlText w:val=""/>
      <w:lvlJc w:val="left"/>
      <w:pPr>
        <w:ind w:left="2508" w:hanging="360"/>
      </w:pPr>
      <w:rPr>
        <w:rFonts w:ascii="Wingdings" w:hAnsi="Wingdings" w:hint="default"/>
      </w:rPr>
    </w:lvl>
    <w:lvl w:ilvl="3" w:tplc="1C0A0001" w:tentative="1">
      <w:start w:val="1"/>
      <w:numFmt w:val="bullet"/>
      <w:lvlText w:val=""/>
      <w:lvlJc w:val="left"/>
      <w:pPr>
        <w:ind w:left="3228" w:hanging="360"/>
      </w:pPr>
      <w:rPr>
        <w:rFonts w:ascii="Symbol" w:hAnsi="Symbol" w:hint="default"/>
      </w:rPr>
    </w:lvl>
    <w:lvl w:ilvl="4" w:tplc="1C0A0003" w:tentative="1">
      <w:start w:val="1"/>
      <w:numFmt w:val="bullet"/>
      <w:lvlText w:val="o"/>
      <w:lvlJc w:val="left"/>
      <w:pPr>
        <w:ind w:left="3948" w:hanging="360"/>
      </w:pPr>
      <w:rPr>
        <w:rFonts w:ascii="Courier New" w:hAnsi="Courier New" w:cs="Courier New" w:hint="default"/>
      </w:rPr>
    </w:lvl>
    <w:lvl w:ilvl="5" w:tplc="1C0A0005" w:tentative="1">
      <w:start w:val="1"/>
      <w:numFmt w:val="bullet"/>
      <w:lvlText w:val=""/>
      <w:lvlJc w:val="left"/>
      <w:pPr>
        <w:ind w:left="4668" w:hanging="360"/>
      </w:pPr>
      <w:rPr>
        <w:rFonts w:ascii="Wingdings" w:hAnsi="Wingdings" w:hint="default"/>
      </w:rPr>
    </w:lvl>
    <w:lvl w:ilvl="6" w:tplc="1C0A0001" w:tentative="1">
      <w:start w:val="1"/>
      <w:numFmt w:val="bullet"/>
      <w:lvlText w:val=""/>
      <w:lvlJc w:val="left"/>
      <w:pPr>
        <w:ind w:left="5388" w:hanging="360"/>
      </w:pPr>
      <w:rPr>
        <w:rFonts w:ascii="Symbol" w:hAnsi="Symbol" w:hint="default"/>
      </w:rPr>
    </w:lvl>
    <w:lvl w:ilvl="7" w:tplc="1C0A0003" w:tentative="1">
      <w:start w:val="1"/>
      <w:numFmt w:val="bullet"/>
      <w:lvlText w:val="o"/>
      <w:lvlJc w:val="left"/>
      <w:pPr>
        <w:ind w:left="6108" w:hanging="360"/>
      </w:pPr>
      <w:rPr>
        <w:rFonts w:ascii="Courier New" w:hAnsi="Courier New" w:cs="Courier New" w:hint="default"/>
      </w:rPr>
    </w:lvl>
    <w:lvl w:ilvl="8" w:tplc="1C0A0005" w:tentative="1">
      <w:start w:val="1"/>
      <w:numFmt w:val="bullet"/>
      <w:lvlText w:val=""/>
      <w:lvlJc w:val="left"/>
      <w:pPr>
        <w:ind w:left="6828" w:hanging="360"/>
      </w:pPr>
      <w:rPr>
        <w:rFonts w:ascii="Wingdings" w:hAnsi="Wingdings" w:hint="default"/>
      </w:rPr>
    </w:lvl>
  </w:abstractNum>
  <w:abstractNum w:abstractNumId="21" w15:restartNumberingAfterBreak="0">
    <w:nsid w:val="3BB53DFA"/>
    <w:multiLevelType w:val="hybridMultilevel"/>
    <w:tmpl w:val="B8EA66F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2" w15:restartNumberingAfterBreak="0">
    <w:nsid w:val="403A2C1D"/>
    <w:multiLevelType w:val="hybridMultilevel"/>
    <w:tmpl w:val="FB9C1B6E"/>
    <w:lvl w:ilvl="0" w:tplc="C3F8AAFE">
      <w:start w:val="1"/>
      <w:numFmt w:val="lowerLetter"/>
      <w:lvlText w:val="%1)"/>
      <w:lvlJc w:val="left"/>
      <w:pPr>
        <w:ind w:left="36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44FC3460"/>
    <w:multiLevelType w:val="hybridMultilevel"/>
    <w:tmpl w:val="EC1219C0"/>
    <w:lvl w:ilvl="0" w:tplc="1C0A0001">
      <w:start w:val="1"/>
      <w:numFmt w:val="bullet"/>
      <w:lvlText w:val=""/>
      <w:lvlJc w:val="left"/>
      <w:pPr>
        <w:ind w:left="1428" w:hanging="360"/>
      </w:pPr>
      <w:rPr>
        <w:rFonts w:ascii="Symbol" w:hAnsi="Symbol"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24" w15:restartNumberingAfterBreak="0">
    <w:nsid w:val="4E0C5690"/>
    <w:multiLevelType w:val="hybridMultilevel"/>
    <w:tmpl w:val="3FEA52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15:restartNumberingAfterBreak="0">
    <w:nsid w:val="4F2C02C1"/>
    <w:multiLevelType w:val="hybridMultilevel"/>
    <w:tmpl w:val="8B3CF78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15:restartNumberingAfterBreak="0">
    <w:nsid w:val="4FEE244A"/>
    <w:multiLevelType w:val="hybridMultilevel"/>
    <w:tmpl w:val="A4A28DCE"/>
    <w:lvl w:ilvl="0" w:tplc="4404B330">
      <w:start w:val="1"/>
      <w:numFmt w:val="low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547E22A3"/>
    <w:multiLevelType w:val="hybridMultilevel"/>
    <w:tmpl w:val="ADB2F9F6"/>
    <w:lvl w:ilvl="0" w:tplc="1C0A0003">
      <w:start w:val="1"/>
      <w:numFmt w:val="bullet"/>
      <w:lvlText w:val="o"/>
      <w:lvlJc w:val="left"/>
      <w:pPr>
        <w:ind w:left="2136" w:hanging="360"/>
      </w:pPr>
      <w:rPr>
        <w:rFonts w:ascii="Courier New" w:hAnsi="Courier New" w:cs="Courier New" w:hint="default"/>
      </w:rPr>
    </w:lvl>
    <w:lvl w:ilvl="1" w:tplc="1C0A0003">
      <w:start w:val="1"/>
      <w:numFmt w:val="bullet"/>
      <w:lvlText w:val="o"/>
      <w:lvlJc w:val="left"/>
      <w:pPr>
        <w:ind w:left="2856" w:hanging="360"/>
      </w:pPr>
      <w:rPr>
        <w:rFonts w:ascii="Courier New" w:hAnsi="Courier New" w:cs="Courier New" w:hint="default"/>
      </w:rPr>
    </w:lvl>
    <w:lvl w:ilvl="2" w:tplc="1C0A0005" w:tentative="1">
      <w:start w:val="1"/>
      <w:numFmt w:val="bullet"/>
      <w:lvlText w:val=""/>
      <w:lvlJc w:val="left"/>
      <w:pPr>
        <w:ind w:left="3576" w:hanging="360"/>
      </w:pPr>
      <w:rPr>
        <w:rFonts w:ascii="Wingdings" w:hAnsi="Wingdings" w:hint="default"/>
      </w:rPr>
    </w:lvl>
    <w:lvl w:ilvl="3" w:tplc="1C0A0001" w:tentative="1">
      <w:start w:val="1"/>
      <w:numFmt w:val="bullet"/>
      <w:lvlText w:val=""/>
      <w:lvlJc w:val="left"/>
      <w:pPr>
        <w:ind w:left="4296" w:hanging="360"/>
      </w:pPr>
      <w:rPr>
        <w:rFonts w:ascii="Symbol" w:hAnsi="Symbol" w:hint="default"/>
      </w:rPr>
    </w:lvl>
    <w:lvl w:ilvl="4" w:tplc="1C0A0003" w:tentative="1">
      <w:start w:val="1"/>
      <w:numFmt w:val="bullet"/>
      <w:lvlText w:val="o"/>
      <w:lvlJc w:val="left"/>
      <w:pPr>
        <w:ind w:left="5016" w:hanging="360"/>
      </w:pPr>
      <w:rPr>
        <w:rFonts w:ascii="Courier New" w:hAnsi="Courier New" w:cs="Courier New" w:hint="default"/>
      </w:rPr>
    </w:lvl>
    <w:lvl w:ilvl="5" w:tplc="1C0A0005" w:tentative="1">
      <w:start w:val="1"/>
      <w:numFmt w:val="bullet"/>
      <w:lvlText w:val=""/>
      <w:lvlJc w:val="left"/>
      <w:pPr>
        <w:ind w:left="5736" w:hanging="360"/>
      </w:pPr>
      <w:rPr>
        <w:rFonts w:ascii="Wingdings" w:hAnsi="Wingdings" w:hint="default"/>
      </w:rPr>
    </w:lvl>
    <w:lvl w:ilvl="6" w:tplc="1C0A0001" w:tentative="1">
      <w:start w:val="1"/>
      <w:numFmt w:val="bullet"/>
      <w:lvlText w:val=""/>
      <w:lvlJc w:val="left"/>
      <w:pPr>
        <w:ind w:left="6456" w:hanging="360"/>
      </w:pPr>
      <w:rPr>
        <w:rFonts w:ascii="Symbol" w:hAnsi="Symbol" w:hint="default"/>
      </w:rPr>
    </w:lvl>
    <w:lvl w:ilvl="7" w:tplc="1C0A0003" w:tentative="1">
      <w:start w:val="1"/>
      <w:numFmt w:val="bullet"/>
      <w:lvlText w:val="o"/>
      <w:lvlJc w:val="left"/>
      <w:pPr>
        <w:ind w:left="7176" w:hanging="360"/>
      </w:pPr>
      <w:rPr>
        <w:rFonts w:ascii="Courier New" w:hAnsi="Courier New" w:cs="Courier New" w:hint="default"/>
      </w:rPr>
    </w:lvl>
    <w:lvl w:ilvl="8" w:tplc="1C0A0005" w:tentative="1">
      <w:start w:val="1"/>
      <w:numFmt w:val="bullet"/>
      <w:lvlText w:val=""/>
      <w:lvlJc w:val="left"/>
      <w:pPr>
        <w:ind w:left="7896" w:hanging="360"/>
      </w:pPr>
      <w:rPr>
        <w:rFonts w:ascii="Wingdings" w:hAnsi="Wingdings" w:hint="default"/>
      </w:rPr>
    </w:lvl>
  </w:abstractNum>
  <w:abstractNum w:abstractNumId="28" w15:restartNumberingAfterBreak="0">
    <w:nsid w:val="567A3C3F"/>
    <w:multiLevelType w:val="hybridMultilevel"/>
    <w:tmpl w:val="CC78A87E"/>
    <w:lvl w:ilvl="0" w:tplc="709C7814">
      <w:start w:val="1"/>
      <w:numFmt w:val="bullet"/>
      <w:lvlText w:val=""/>
      <w:lvlJc w:val="left"/>
      <w:pPr>
        <w:ind w:left="1068" w:hanging="360"/>
      </w:pPr>
      <w:rPr>
        <w:rFonts w:ascii="Symbol" w:hAnsi="Symbol" w:hint="default"/>
        <w:color w:val="808080"/>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9" w15:restartNumberingAfterBreak="0">
    <w:nsid w:val="56FD7CEF"/>
    <w:multiLevelType w:val="hybridMultilevel"/>
    <w:tmpl w:val="459E329E"/>
    <w:lvl w:ilvl="0" w:tplc="709C7814">
      <w:start w:val="1"/>
      <w:numFmt w:val="bullet"/>
      <w:lvlText w:val=""/>
      <w:lvlJc w:val="left"/>
      <w:rPr>
        <w:rFonts w:ascii="Symbol" w:hAnsi="Symbol" w:hint="default"/>
        <w:color w:val="808080"/>
      </w:rPr>
    </w:lvl>
    <w:lvl w:ilvl="1" w:tplc="1C0A0003" w:tentative="1">
      <w:start w:val="1"/>
      <w:numFmt w:val="bullet"/>
      <w:lvlText w:val="o"/>
      <w:lvlJc w:val="left"/>
      <w:pPr>
        <w:ind w:left="1788" w:hanging="360"/>
      </w:pPr>
      <w:rPr>
        <w:rFonts w:ascii="Courier New" w:hAnsi="Courier New" w:cs="Courier New" w:hint="default"/>
      </w:rPr>
    </w:lvl>
    <w:lvl w:ilvl="2" w:tplc="1C0A0005" w:tentative="1">
      <w:start w:val="1"/>
      <w:numFmt w:val="bullet"/>
      <w:lvlText w:val=""/>
      <w:lvlJc w:val="left"/>
      <w:pPr>
        <w:ind w:left="2508" w:hanging="360"/>
      </w:pPr>
      <w:rPr>
        <w:rFonts w:ascii="Wingdings" w:hAnsi="Wingdings" w:hint="default"/>
      </w:rPr>
    </w:lvl>
    <w:lvl w:ilvl="3" w:tplc="1C0A0001" w:tentative="1">
      <w:start w:val="1"/>
      <w:numFmt w:val="bullet"/>
      <w:lvlText w:val=""/>
      <w:lvlJc w:val="left"/>
      <w:pPr>
        <w:ind w:left="3228" w:hanging="360"/>
      </w:pPr>
      <w:rPr>
        <w:rFonts w:ascii="Symbol" w:hAnsi="Symbol" w:hint="default"/>
      </w:rPr>
    </w:lvl>
    <w:lvl w:ilvl="4" w:tplc="1C0A0003" w:tentative="1">
      <w:start w:val="1"/>
      <w:numFmt w:val="bullet"/>
      <w:lvlText w:val="o"/>
      <w:lvlJc w:val="left"/>
      <w:pPr>
        <w:ind w:left="3948" w:hanging="360"/>
      </w:pPr>
      <w:rPr>
        <w:rFonts w:ascii="Courier New" w:hAnsi="Courier New" w:cs="Courier New" w:hint="default"/>
      </w:rPr>
    </w:lvl>
    <w:lvl w:ilvl="5" w:tplc="1C0A0005" w:tentative="1">
      <w:start w:val="1"/>
      <w:numFmt w:val="bullet"/>
      <w:lvlText w:val=""/>
      <w:lvlJc w:val="left"/>
      <w:pPr>
        <w:ind w:left="4668" w:hanging="360"/>
      </w:pPr>
      <w:rPr>
        <w:rFonts w:ascii="Wingdings" w:hAnsi="Wingdings" w:hint="default"/>
      </w:rPr>
    </w:lvl>
    <w:lvl w:ilvl="6" w:tplc="1C0A0001" w:tentative="1">
      <w:start w:val="1"/>
      <w:numFmt w:val="bullet"/>
      <w:lvlText w:val=""/>
      <w:lvlJc w:val="left"/>
      <w:pPr>
        <w:ind w:left="5388" w:hanging="360"/>
      </w:pPr>
      <w:rPr>
        <w:rFonts w:ascii="Symbol" w:hAnsi="Symbol" w:hint="default"/>
      </w:rPr>
    </w:lvl>
    <w:lvl w:ilvl="7" w:tplc="1C0A0003" w:tentative="1">
      <w:start w:val="1"/>
      <w:numFmt w:val="bullet"/>
      <w:lvlText w:val="o"/>
      <w:lvlJc w:val="left"/>
      <w:pPr>
        <w:ind w:left="6108" w:hanging="360"/>
      </w:pPr>
      <w:rPr>
        <w:rFonts w:ascii="Courier New" w:hAnsi="Courier New" w:cs="Courier New" w:hint="default"/>
      </w:rPr>
    </w:lvl>
    <w:lvl w:ilvl="8" w:tplc="1C0A0005" w:tentative="1">
      <w:start w:val="1"/>
      <w:numFmt w:val="bullet"/>
      <w:lvlText w:val=""/>
      <w:lvlJc w:val="left"/>
      <w:pPr>
        <w:ind w:left="6828" w:hanging="360"/>
      </w:pPr>
      <w:rPr>
        <w:rFonts w:ascii="Wingdings" w:hAnsi="Wingdings" w:hint="default"/>
      </w:rPr>
    </w:lvl>
  </w:abstractNum>
  <w:abstractNum w:abstractNumId="30" w15:restartNumberingAfterBreak="0">
    <w:nsid w:val="58823635"/>
    <w:multiLevelType w:val="hybridMultilevel"/>
    <w:tmpl w:val="9FF27056"/>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31" w15:restartNumberingAfterBreak="0">
    <w:nsid w:val="5ACA35E9"/>
    <w:multiLevelType w:val="hybridMultilevel"/>
    <w:tmpl w:val="E1647834"/>
    <w:lvl w:ilvl="0" w:tplc="1C0A0017">
      <w:start w:val="1"/>
      <w:numFmt w:val="lowerLetter"/>
      <w:lvlText w:val="%1)"/>
      <w:lvlJc w:val="left"/>
      <w:pPr>
        <w:ind w:left="360" w:hanging="360"/>
      </w:p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32" w15:restartNumberingAfterBreak="0">
    <w:nsid w:val="693908EE"/>
    <w:multiLevelType w:val="hybridMultilevel"/>
    <w:tmpl w:val="8BACB170"/>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33" w15:restartNumberingAfterBreak="0">
    <w:nsid w:val="6B073CDE"/>
    <w:multiLevelType w:val="hybridMultilevel"/>
    <w:tmpl w:val="E4C26264"/>
    <w:lvl w:ilvl="0" w:tplc="185836AC">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4" w15:restartNumberingAfterBreak="0">
    <w:nsid w:val="6B4A39AC"/>
    <w:multiLevelType w:val="hybridMultilevel"/>
    <w:tmpl w:val="3F561372"/>
    <w:lvl w:ilvl="0" w:tplc="1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3F25F11"/>
    <w:multiLevelType w:val="hybridMultilevel"/>
    <w:tmpl w:val="D236160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6" w15:restartNumberingAfterBreak="0">
    <w:nsid w:val="7607475A"/>
    <w:multiLevelType w:val="hybridMultilevel"/>
    <w:tmpl w:val="8A763B66"/>
    <w:lvl w:ilvl="0" w:tplc="61567982">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7" w15:restartNumberingAfterBreak="0">
    <w:nsid w:val="7804106B"/>
    <w:multiLevelType w:val="hybridMultilevel"/>
    <w:tmpl w:val="F78A04AC"/>
    <w:lvl w:ilvl="0" w:tplc="1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B163F52"/>
    <w:multiLevelType w:val="hybridMultilevel"/>
    <w:tmpl w:val="933624B4"/>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16cid:durableId="39786056">
    <w:abstractNumId w:val="17"/>
  </w:num>
  <w:num w:numId="2" w16cid:durableId="765461309">
    <w:abstractNumId w:val="36"/>
  </w:num>
  <w:num w:numId="3" w16cid:durableId="1597900264">
    <w:abstractNumId w:val="7"/>
  </w:num>
  <w:num w:numId="4" w16cid:durableId="429549014">
    <w:abstractNumId w:val="31"/>
  </w:num>
  <w:num w:numId="5" w16cid:durableId="250046005">
    <w:abstractNumId w:val="19"/>
  </w:num>
  <w:num w:numId="6" w16cid:durableId="1393194497">
    <w:abstractNumId w:val="11"/>
  </w:num>
  <w:num w:numId="7" w16cid:durableId="1671104597">
    <w:abstractNumId w:val="18"/>
  </w:num>
  <w:num w:numId="8" w16cid:durableId="1613053540">
    <w:abstractNumId w:val="5"/>
  </w:num>
  <w:num w:numId="9" w16cid:durableId="13634335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0938236">
    <w:abstractNumId w:val="35"/>
  </w:num>
  <w:num w:numId="11" w16cid:durableId="2074622901">
    <w:abstractNumId w:val="16"/>
  </w:num>
  <w:num w:numId="12" w16cid:durableId="1135680348">
    <w:abstractNumId w:val="28"/>
  </w:num>
  <w:num w:numId="13" w16cid:durableId="1582253418">
    <w:abstractNumId w:val="13"/>
  </w:num>
  <w:num w:numId="14" w16cid:durableId="1076783801">
    <w:abstractNumId w:val="33"/>
  </w:num>
  <w:num w:numId="15" w16cid:durableId="14965725">
    <w:abstractNumId w:val="23"/>
  </w:num>
  <w:num w:numId="16" w16cid:durableId="1955748502">
    <w:abstractNumId w:val="1"/>
  </w:num>
  <w:num w:numId="17" w16cid:durableId="1475412202">
    <w:abstractNumId w:val="29"/>
  </w:num>
  <w:num w:numId="18" w16cid:durableId="795368216">
    <w:abstractNumId w:val="9"/>
  </w:num>
  <w:num w:numId="19" w16cid:durableId="1972637156">
    <w:abstractNumId w:val="25"/>
  </w:num>
  <w:num w:numId="20" w16cid:durableId="1978487252">
    <w:abstractNumId w:val="12"/>
  </w:num>
  <w:num w:numId="21" w16cid:durableId="1784229487">
    <w:abstractNumId w:val="6"/>
  </w:num>
  <w:num w:numId="22" w16cid:durableId="661856257">
    <w:abstractNumId w:val="14"/>
  </w:num>
  <w:num w:numId="23" w16cid:durableId="202905234">
    <w:abstractNumId w:val="15"/>
  </w:num>
  <w:num w:numId="24" w16cid:durableId="315107062">
    <w:abstractNumId w:val="30"/>
  </w:num>
  <w:num w:numId="25" w16cid:durableId="954285309">
    <w:abstractNumId w:val="21"/>
  </w:num>
  <w:num w:numId="26" w16cid:durableId="40718349">
    <w:abstractNumId w:val="24"/>
  </w:num>
  <w:num w:numId="27" w16cid:durableId="1320883186">
    <w:abstractNumId w:val="38"/>
  </w:num>
  <w:num w:numId="28" w16cid:durableId="1737127248">
    <w:abstractNumId w:val="3"/>
  </w:num>
  <w:num w:numId="29" w16cid:durableId="1066687302">
    <w:abstractNumId w:val="4"/>
  </w:num>
  <w:num w:numId="30" w16cid:durableId="1693337787">
    <w:abstractNumId w:val="8"/>
  </w:num>
  <w:num w:numId="31" w16cid:durableId="1855802221">
    <w:abstractNumId w:val="0"/>
  </w:num>
  <w:num w:numId="32" w16cid:durableId="1227448354">
    <w:abstractNumId w:val="27"/>
  </w:num>
  <w:num w:numId="33" w16cid:durableId="1235553931">
    <w:abstractNumId w:val="2"/>
  </w:num>
  <w:num w:numId="34" w16cid:durableId="303825333">
    <w:abstractNumId w:val="10"/>
  </w:num>
  <w:num w:numId="35" w16cid:durableId="1955018395">
    <w:abstractNumId w:val="26"/>
  </w:num>
  <w:num w:numId="36" w16cid:durableId="854417016">
    <w:abstractNumId w:val="34"/>
  </w:num>
  <w:num w:numId="37" w16cid:durableId="2065908716">
    <w:abstractNumId w:val="32"/>
  </w:num>
  <w:num w:numId="38" w16cid:durableId="2146924574">
    <w:abstractNumId w:val="37"/>
  </w:num>
  <w:num w:numId="39" w16cid:durableId="1460684869">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0D8"/>
    <w:rsid w:val="00025669"/>
    <w:rsid w:val="00026CA2"/>
    <w:rsid w:val="0003074A"/>
    <w:rsid w:val="000343AB"/>
    <w:rsid w:val="0004073D"/>
    <w:rsid w:val="00053D10"/>
    <w:rsid w:val="00054315"/>
    <w:rsid w:val="0005439B"/>
    <w:rsid w:val="00061764"/>
    <w:rsid w:val="000778AF"/>
    <w:rsid w:val="00080066"/>
    <w:rsid w:val="000C0B2B"/>
    <w:rsid w:val="000C2516"/>
    <w:rsid w:val="000C49F8"/>
    <w:rsid w:val="000C7A2B"/>
    <w:rsid w:val="000E2FE8"/>
    <w:rsid w:val="000F6865"/>
    <w:rsid w:val="000F7672"/>
    <w:rsid w:val="00122C9E"/>
    <w:rsid w:val="001263A9"/>
    <w:rsid w:val="00153B20"/>
    <w:rsid w:val="00155601"/>
    <w:rsid w:val="001613EF"/>
    <w:rsid w:val="00166E9A"/>
    <w:rsid w:val="00171BF2"/>
    <w:rsid w:val="001A25A3"/>
    <w:rsid w:val="001B307A"/>
    <w:rsid w:val="001B3BBA"/>
    <w:rsid w:val="001B62E2"/>
    <w:rsid w:val="001C5B2A"/>
    <w:rsid w:val="001E367E"/>
    <w:rsid w:val="00200E6E"/>
    <w:rsid w:val="00206F7C"/>
    <w:rsid w:val="00211677"/>
    <w:rsid w:val="002154D0"/>
    <w:rsid w:val="00230F4C"/>
    <w:rsid w:val="00231438"/>
    <w:rsid w:val="0024473D"/>
    <w:rsid w:val="00246A32"/>
    <w:rsid w:val="00246A8D"/>
    <w:rsid w:val="00252534"/>
    <w:rsid w:val="00263A64"/>
    <w:rsid w:val="00274341"/>
    <w:rsid w:val="00283AB6"/>
    <w:rsid w:val="00292C65"/>
    <w:rsid w:val="0029793A"/>
    <w:rsid w:val="002A74DF"/>
    <w:rsid w:val="002C5412"/>
    <w:rsid w:val="002E6DC0"/>
    <w:rsid w:val="00311E95"/>
    <w:rsid w:val="00313986"/>
    <w:rsid w:val="00317D24"/>
    <w:rsid w:val="003203BC"/>
    <w:rsid w:val="00323703"/>
    <w:rsid w:val="0033010E"/>
    <w:rsid w:val="00341EA3"/>
    <w:rsid w:val="00342C55"/>
    <w:rsid w:val="003436E6"/>
    <w:rsid w:val="003452DD"/>
    <w:rsid w:val="00355E60"/>
    <w:rsid w:val="0035714B"/>
    <w:rsid w:val="00361625"/>
    <w:rsid w:val="003860CB"/>
    <w:rsid w:val="0039781E"/>
    <w:rsid w:val="003A2CE0"/>
    <w:rsid w:val="003B2DAF"/>
    <w:rsid w:val="003E1A37"/>
    <w:rsid w:val="003E28EB"/>
    <w:rsid w:val="003E6EE8"/>
    <w:rsid w:val="004011BF"/>
    <w:rsid w:val="0040628D"/>
    <w:rsid w:val="004140C1"/>
    <w:rsid w:val="0042059C"/>
    <w:rsid w:val="00425632"/>
    <w:rsid w:val="004359A7"/>
    <w:rsid w:val="00467D0B"/>
    <w:rsid w:val="004717A5"/>
    <w:rsid w:val="004942B2"/>
    <w:rsid w:val="004A051A"/>
    <w:rsid w:val="004C37B1"/>
    <w:rsid w:val="004D4BF5"/>
    <w:rsid w:val="004E59B9"/>
    <w:rsid w:val="004F384B"/>
    <w:rsid w:val="00503821"/>
    <w:rsid w:val="005046CC"/>
    <w:rsid w:val="00506F81"/>
    <w:rsid w:val="00530FCD"/>
    <w:rsid w:val="00532976"/>
    <w:rsid w:val="0056274A"/>
    <w:rsid w:val="005711EB"/>
    <w:rsid w:val="00575043"/>
    <w:rsid w:val="00576C4F"/>
    <w:rsid w:val="005845DE"/>
    <w:rsid w:val="00585167"/>
    <w:rsid w:val="00586C82"/>
    <w:rsid w:val="005A2CD7"/>
    <w:rsid w:val="005B66A1"/>
    <w:rsid w:val="005D6272"/>
    <w:rsid w:val="005E7CCD"/>
    <w:rsid w:val="00601FA7"/>
    <w:rsid w:val="00614712"/>
    <w:rsid w:val="006148C1"/>
    <w:rsid w:val="006309CC"/>
    <w:rsid w:val="0063687C"/>
    <w:rsid w:val="0063727C"/>
    <w:rsid w:val="00642D66"/>
    <w:rsid w:val="00651278"/>
    <w:rsid w:val="00672480"/>
    <w:rsid w:val="00677BD5"/>
    <w:rsid w:val="0069115F"/>
    <w:rsid w:val="006A2A27"/>
    <w:rsid w:val="006B7E22"/>
    <w:rsid w:val="006C00EB"/>
    <w:rsid w:val="006C4A33"/>
    <w:rsid w:val="006C786C"/>
    <w:rsid w:val="006F24FF"/>
    <w:rsid w:val="006F43E9"/>
    <w:rsid w:val="006F49EE"/>
    <w:rsid w:val="00701B42"/>
    <w:rsid w:val="00702FEC"/>
    <w:rsid w:val="00704FFF"/>
    <w:rsid w:val="0071224C"/>
    <w:rsid w:val="007408C6"/>
    <w:rsid w:val="007424BD"/>
    <w:rsid w:val="0076247F"/>
    <w:rsid w:val="00780944"/>
    <w:rsid w:val="00780E9F"/>
    <w:rsid w:val="0079721A"/>
    <w:rsid w:val="007C1DB8"/>
    <w:rsid w:val="007F30C0"/>
    <w:rsid w:val="00802BF1"/>
    <w:rsid w:val="00811D5F"/>
    <w:rsid w:val="00816AC6"/>
    <w:rsid w:val="00833C53"/>
    <w:rsid w:val="00844DC3"/>
    <w:rsid w:val="008524C0"/>
    <w:rsid w:val="00852B18"/>
    <w:rsid w:val="00853C39"/>
    <w:rsid w:val="00864D5E"/>
    <w:rsid w:val="00876055"/>
    <w:rsid w:val="00882078"/>
    <w:rsid w:val="00890F9A"/>
    <w:rsid w:val="00893F04"/>
    <w:rsid w:val="008974EF"/>
    <w:rsid w:val="008B1BD9"/>
    <w:rsid w:val="008D5259"/>
    <w:rsid w:val="008E002C"/>
    <w:rsid w:val="008E19DD"/>
    <w:rsid w:val="008E7F98"/>
    <w:rsid w:val="009005EC"/>
    <w:rsid w:val="00905BDE"/>
    <w:rsid w:val="00923005"/>
    <w:rsid w:val="0094036E"/>
    <w:rsid w:val="0095193F"/>
    <w:rsid w:val="00956AE7"/>
    <w:rsid w:val="00956D57"/>
    <w:rsid w:val="00961722"/>
    <w:rsid w:val="009671FE"/>
    <w:rsid w:val="009707E1"/>
    <w:rsid w:val="0099190A"/>
    <w:rsid w:val="00991C79"/>
    <w:rsid w:val="00992FB5"/>
    <w:rsid w:val="00993B5C"/>
    <w:rsid w:val="009A1CA9"/>
    <w:rsid w:val="009F572E"/>
    <w:rsid w:val="00A02DA9"/>
    <w:rsid w:val="00A15166"/>
    <w:rsid w:val="00A260FE"/>
    <w:rsid w:val="00A339CF"/>
    <w:rsid w:val="00A46FD5"/>
    <w:rsid w:val="00A60454"/>
    <w:rsid w:val="00A7378D"/>
    <w:rsid w:val="00A76D2C"/>
    <w:rsid w:val="00A8008D"/>
    <w:rsid w:val="00A83E37"/>
    <w:rsid w:val="00A96B70"/>
    <w:rsid w:val="00AA1B20"/>
    <w:rsid w:val="00AD3E8C"/>
    <w:rsid w:val="00AD4D4D"/>
    <w:rsid w:val="00B169A2"/>
    <w:rsid w:val="00B1784A"/>
    <w:rsid w:val="00B335B4"/>
    <w:rsid w:val="00B45587"/>
    <w:rsid w:val="00B51DB8"/>
    <w:rsid w:val="00B56829"/>
    <w:rsid w:val="00B633F1"/>
    <w:rsid w:val="00B745A0"/>
    <w:rsid w:val="00B81145"/>
    <w:rsid w:val="00BA2294"/>
    <w:rsid w:val="00BA3510"/>
    <w:rsid w:val="00BA3E00"/>
    <w:rsid w:val="00BA3E2D"/>
    <w:rsid w:val="00BB2DC2"/>
    <w:rsid w:val="00BB3A20"/>
    <w:rsid w:val="00BB688D"/>
    <w:rsid w:val="00BC582D"/>
    <w:rsid w:val="00BD3F0B"/>
    <w:rsid w:val="00BE6450"/>
    <w:rsid w:val="00C03F5A"/>
    <w:rsid w:val="00C11D95"/>
    <w:rsid w:val="00C15647"/>
    <w:rsid w:val="00C20962"/>
    <w:rsid w:val="00C20FD0"/>
    <w:rsid w:val="00C52081"/>
    <w:rsid w:val="00C52F57"/>
    <w:rsid w:val="00C618FF"/>
    <w:rsid w:val="00C727A0"/>
    <w:rsid w:val="00C72DBF"/>
    <w:rsid w:val="00C7684C"/>
    <w:rsid w:val="00C82D64"/>
    <w:rsid w:val="00C93144"/>
    <w:rsid w:val="00C96785"/>
    <w:rsid w:val="00CA7F01"/>
    <w:rsid w:val="00CB7437"/>
    <w:rsid w:val="00CE4A79"/>
    <w:rsid w:val="00CE50F9"/>
    <w:rsid w:val="00CE6BF5"/>
    <w:rsid w:val="00CF61C7"/>
    <w:rsid w:val="00D02CC1"/>
    <w:rsid w:val="00D03F80"/>
    <w:rsid w:val="00D17A77"/>
    <w:rsid w:val="00D32D1C"/>
    <w:rsid w:val="00D37F8C"/>
    <w:rsid w:val="00D44DBF"/>
    <w:rsid w:val="00D46AE3"/>
    <w:rsid w:val="00D520C2"/>
    <w:rsid w:val="00D574E5"/>
    <w:rsid w:val="00D72C89"/>
    <w:rsid w:val="00D745DF"/>
    <w:rsid w:val="00D82E02"/>
    <w:rsid w:val="00D84D9C"/>
    <w:rsid w:val="00D945CB"/>
    <w:rsid w:val="00DA2FAB"/>
    <w:rsid w:val="00DB4919"/>
    <w:rsid w:val="00DB57A5"/>
    <w:rsid w:val="00DD2AF6"/>
    <w:rsid w:val="00DE16A7"/>
    <w:rsid w:val="00DE2168"/>
    <w:rsid w:val="00DE45FA"/>
    <w:rsid w:val="00DF3880"/>
    <w:rsid w:val="00DF5252"/>
    <w:rsid w:val="00DF6AF2"/>
    <w:rsid w:val="00E0013A"/>
    <w:rsid w:val="00E2055E"/>
    <w:rsid w:val="00E209CB"/>
    <w:rsid w:val="00E24B8A"/>
    <w:rsid w:val="00E36800"/>
    <w:rsid w:val="00E45B83"/>
    <w:rsid w:val="00E70D35"/>
    <w:rsid w:val="00E862DF"/>
    <w:rsid w:val="00E9001E"/>
    <w:rsid w:val="00E921BE"/>
    <w:rsid w:val="00E9716B"/>
    <w:rsid w:val="00EC0D01"/>
    <w:rsid w:val="00EC4D1A"/>
    <w:rsid w:val="00EC4E9C"/>
    <w:rsid w:val="00ED00F1"/>
    <w:rsid w:val="00ED3D97"/>
    <w:rsid w:val="00EE38AC"/>
    <w:rsid w:val="00EE67B8"/>
    <w:rsid w:val="00EE76FE"/>
    <w:rsid w:val="00EF1A33"/>
    <w:rsid w:val="00EF6961"/>
    <w:rsid w:val="00F0763B"/>
    <w:rsid w:val="00F129EB"/>
    <w:rsid w:val="00F32735"/>
    <w:rsid w:val="00F32F45"/>
    <w:rsid w:val="00F6156B"/>
    <w:rsid w:val="00F663DE"/>
    <w:rsid w:val="00F73207"/>
    <w:rsid w:val="00F76647"/>
    <w:rsid w:val="00F76E0B"/>
    <w:rsid w:val="00F870D8"/>
    <w:rsid w:val="00FA470A"/>
    <w:rsid w:val="00FD28F1"/>
    <w:rsid w:val="00FD3CD9"/>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C90F5"/>
  <w15:chartTrackingRefBased/>
  <w15:docId w15:val="{AA2E3943-05EB-4F19-8842-1B811BA24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145"/>
  </w:style>
  <w:style w:type="paragraph" w:styleId="Ttulo1">
    <w:name w:val="heading 1"/>
    <w:basedOn w:val="Normal"/>
    <w:next w:val="Normal"/>
    <w:link w:val="Ttulo1Car"/>
    <w:uiPriority w:val="9"/>
    <w:qFormat/>
    <w:rsid w:val="00F870D8"/>
    <w:pPr>
      <w:keepNext/>
      <w:keepLines/>
      <w:spacing w:before="240" w:after="0"/>
      <w:jc w:val="center"/>
      <w:outlineLvl w:val="0"/>
    </w:pPr>
    <w:rPr>
      <w:rFonts w:ascii="Artifex CF Light" w:eastAsia="Times New Roman" w:hAnsi="Artifex CF Light" w:cs="Times New Roman"/>
      <w:color w:val="2F5496"/>
      <w:sz w:val="26"/>
      <w:szCs w:val="32"/>
    </w:rPr>
  </w:style>
  <w:style w:type="paragraph" w:styleId="Ttulo2">
    <w:name w:val="heading 2"/>
    <w:basedOn w:val="Normal"/>
    <w:next w:val="Normal"/>
    <w:link w:val="Ttulo2Car"/>
    <w:uiPriority w:val="9"/>
    <w:unhideWhenUsed/>
    <w:rsid w:val="00F870D8"/>
    <w:pPr>
      <w:keepNext/>
      <w:spacing w:before="240" w:after="60"/>
      <w:jc w:val="both"/>
      <w:outlineLvl w:val="1"/>
    </w:pPr>
    <w:rPr>
      <w:rFonts w:ascii="Calibri Light" w:eastAsia="Times New Roman" w:hAnsi="Calibri Light" w:cs="Times New Roman"/>
      <w:b/>
      <w:bCs/>
      <w:i/>
      <w:iCs/>
      <w:color w:val="003876"/>
      <w:sz w:val="28"/>
      <w:szCs w:val="28"/>
    </w:rPr>
  </w:style>
  <w:style w:type="paragraph" w:styleId="Ttulo3">
    <w:name w:val="heading 3"/>
    <w:basedOn w:val="Normal"/>
    <w:next w:val="Normal"/>
    <w:link w:val="Ttulo3Car"/>
    <w:uiPriority w:val="9"/>
    <w:unhideWhenUsed/>
    <w:qFormat/>
    <w:rsid w:val="00A96B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870D8"/>
    <w:rPr>
      <w:rFonts w:ascii="Artifex CF Light" w:eastAsia="Times New Roman" w:hAnsi="Artifex CF Light" w:cs="Times New Roman"/>
      <w:color w:val="2F5496"/>
      <w:sz w:val="26"/>
      <w:szCs w:val="32"/>
    </w:rPr>
  </w:style>
  <w:style w:type="character" w:customStyle="1" w:styleId="Ttulo2Car">
    <w:name w:val="Título 2 Car"/>
    <w:basedOn w:val="Fuentedeprrafopredeter"/>
    <w:link w:val="Ttulo2"/>
    <w:uiPriority w:val="9"/>
    <w:rsid w:val="00F870D8"/>
    <w:rPr>
      <w:rFonts w:ascii="Calibri Light" w:eastAsia="Times New Roman" w:hAnsi="Calibri Light" w:cs="Times New Roman"/>
      <w:b/>
      <w:bCs/>
      <w:i/>
      <w:iCs/>
      <w:color w:val="003876"/>
      <w:sz w:val="28"/>
      <w:szCs w:val="28"/>
    </w:rPr>
  </w:style>
  <w:style w:type="character" w:styleId="nfasisintenso">
    <w:name w:val="Intense Emphasis"/>
    <w:uiPriority w:val="21"/>
    <w:rsid w:val="00F870D8"/>
    <w:rPr>
      <w:i/>
      <w:iCs/>
      <w:color w:val="5B9BD5"/>
    </w:rPr>
  </w:style>
  <w:style w:type="paragraph" w:styleId="Subttulo">
    <w:name w:val="Subtitle"/>
    <w:basedOn w:val="Normal"/>
    <w:next w:val="Normal"/>
    <w:link w:val="SubttuloCar"/>
    <w:uiPriority w:val="11"/>
    <w:qFormat/>
    <w:rsid w:val="00F870D8"/>
    <w:pPr>
      <w:numPr>
        <w:ilvl w:val="1"/>
      </w:numPr>
      <w:jc w:val="center"/>
    </w:pPr>
    <w:rPr>
      <w:rFonts w:ascii="Gotham" w:eastAsia="Times New Roman" w:hAnsi="Gotham" w:cs="Times New Roman"/>
      <w:color w:val="2F5496"/>
      <w:spacing w:val="15"/>
      <w:sz w:val="16"/>
    </w:rPr>
  </w:style>
  <w:style w:type="character" w:customStyle="1" w:styleId="SubttuloCar">
    <w:name w:val="Subtítulo Car"/>
    <w:basedOn w:val="Fuentedeprrafopredeter"/>
    <w:link w:val="Subttulo"/>
    <w:uiPriority w:val="11"/>
    <w:rsid w:val="00F870D8"/>
    <w:rPr>
      <w:rFonts w:ascii="Gotham" w:eastAsia="Times New Roman" w:hAnsi="Gotham" w:cs="Times New Roman"/>
      <w:color w:val="2F5496"/>
      <w:spacing w:val="15"/>
      <w:sz w:val="16"/>
    </w:rPr>
  </w:style>
  <w:style w:type="paragraph" w:styleId="TtuloTDC">
    <w:name w:val="TOC Heading"/>
    <w:basedOn w:val="Ttulo1"/>
    <w:next w:val="Normal"/>
    <w:uiPriority w:val="39"/>
    <w:unhideWhenUsed/>
    <w:qFormat/>
    <w:rsid w:val="00F870D8"/>
    <w:pPr>
      <w:jc w:val="left"/>
      <w:outlineLvl w:val="9"/>
    </w:pPr>
    <w:rPr>
      <w:rFonts w:ascii="Calibri Light" w:hAnsi="Calibri Light"/>
      <w:color w:val="2E74B5"/>
      <w:sz w:val="32"/>
      <w:lang w:eastAsia="es-ES"/>
    </w:rPr>
  </w:style>
  <w:style w:type="paragraph" w:styleId="Encabezado">
    <w:name w:val="header"/>
    <w:basedOn w:val="Normal"/>
    <w:link w:val="EncabezadoCar"/>
    <w:uiPriority w:val="99"/>
    <w:unhideWhenUsed/>
    <w:rsid w:val="00F870D8"/>
    <w:pPr>
      <w:tabs>
        <w:tab w:val="center" w:pos="4252"/>
        <w:tab w:val="right" w:pos="8504"/>
      </w:tabs>
      <w:jc w:val="both"/>
    </w:pPr>
    <w:rPr>
      <w:rFonts w:ascii="Artifex CF Extra Light" w:eastAsia="Calibri" w:hAnsi="Artifex CF Extra Light" w:cs="Times New Roman"/>
      <w:color w:val="003876"/>
      <w:sz w:val="18"/>
    </w:rPr>
  </w:style>
  <w:style w:type="character" w:customStyle="1" w:styleId="EncabezadoCar">
    <w:name w:val="Encabezado Car"/>
    <w:basedOn w:val="Fuentedeprrafopredeter"/>
    <w:link w:val="Encabezado"/>
    <w:uiPriority w:val="99"/>
    <w:rsid w:val="00F870D8"/>
    <w:rPr>
      <w:rFonts w:ascii="Artifex CF Extra Light" w:eastAsia="Calibri" w:hAnsi="Artifex CF Extra Light" w:cs="Times New Roman"/>
      <w:color w:val="003876"/>
      <w:sz w:val="18"/>
    </w:rPr>
  </w:style>
  <w:style w:type="paragraph" w:styleId="Piedepgina">
    <w:name w:val="footer"/>
    <w:basedOn w:val="Normal"/>
    <w:link w:val="PiedepginaCar"/>
    <w:uiPriority w:val="99"/>
    <w:unhideWhenUsed/>
    <w:rsid w:val="00F870D8"/>
    <w:pPr>
      <w:tabs>
        <w:tab w:val="center" w:pos="4252"/>
        <w:tab w:val="right" w:pos="8504"/>
      </w:tabs>
      <w:jc w:val="both"/>
    </w:pPr>
    <w:rPr>
      <w:rFonts w:ascii="Artifex CF Extra Light" w:eastAsia="Calibri" w:hAnsi="Artifex CF Extra Light" w:cs="Times New Roman"/>
      <w:color w:val="003876"/>
      <w:sz w:val="18"/>
    </w:rPr>
  </w:style>
  <w:style w:type="character" w:customStyle="1" w:styleId="PiedepginaCar">
    <w:name w:val="Pie de página Car"/>
    <w:basedOn w:val="Fuentedeprrafopredeter"/>
    <w:link w:val="Piedepgina"/>
    <w:uiPriority w:val="99"/>
    <w:rsid w:val="00F870D8"/>
    <w:rPr>
      <w:rFonts w:ascii="Artifex CF Extra Light" w:eastAsia="Calibri" w:hAnsi="Artifex CF Extra Light" w:cs="Times New Roman"/>
      <w:color w:val="003876"/>
      <w:sz w:val="18"/>
    </w:rPr>
  </w:style>
  <w:style w:type="paragraph" w:customStyle="1" w:styleId="Textonotasalpie">
    <w:name w:val="Texto notas al pie"/>
    <w:basedOn w:val="Normal"/>
    <w:link w:val="TextonotasalpieCar"/>
    <w:qFormat/>
    <w:rsid w:val="00F870D8"/>
    <w:pPr>
      <w:jc w:val="both"/>
    </w:pPr>
    <w:rPr>
      <w:rFonts w:ascii="Gotham Thin" w:eastAsia="Calibri" w:hAnsi="Gotham Thin" w:cs="Times New Roman"/>
      <w:color w:val="003876"/>
      <w:sz w:val="15"/>
    </w:rPr>
  </w:style>
  <w:style w:type="paragraph" w:styleId="Textonotapie">
    <w:name w:val="footnote text"/>
    <w:basedOn w:val="Normal"/>
    <w:link w:val="TextonotapieCar"/>
    <w:uiPriority w:val="99"/>
    <w:rsid w:val="00F870D8"/>
    <w:pPr>
      <w:spacing w:after="0" w:line="240" w:lineRule="auto"/>
    </w:pPr>
    <w:rPr>
      <w:rFonts w:ascii="Cambria" w:eastAsia="MS Mincho" w:hAnsi="Cambria" w:cs="Times New Roman"/>
      <w:i/>
      <w:color w:val="595959"/>
      <w:sz w:val="16"/>
      <w:szCs w:val="20"/>
      <w:lang w:eastAsia="es-ES"/>
    </w:rPr>
  </w:style>
  <w:style w:type="character" w:customStyle="1" w:styleId="TextonotapieCar">
    <w:name w:val="Texto nota pie Car"/>
    <w:basedOn w:val="Fuentedeprrafopredeter"/>
    <w:link w:val="Textonotapie"/>
    <w:uiPriority w:val="99"/>
    <w:rsid w:val="00F870D8"/>
    <w:rPr>
      <w:rFonts w:ascii="Cambria" w:eastAsia="MS Mincho" w:hAnsi="Cambria" w:cs="Times New Roman"/>
      <w:i/>
      <w:color w:val="595959"/>
      <w:sz w:val="16"/>
      <w:szCs w:val="20"/>
      <w:lang w:eastAsia="es-ES"/>
    </w:rPr>
  </w:style>
  <w:style w:type="character" w:customStyle="1" w:styleId="TextonotasalpieCar">
    <w:name w:val="Texto notas al pie Car"/>
    <w:link w:val="Textonotasalpie"/>
    <w:rsid w:val="00F870D8"/>
    <w:rPr>
      <w:rFonts w:ascii="Gotham Thin" w:eastAsia="Calibri" w:hAnsi="Gotham Thin" w:cs="Times New Roman"/>
      <w:color w:val="003876"/>
      <w:sz w:val="15"/>
    </w:rPr>
  </w:style>
  <w:style w:type="character" w:styleId="Refdenotaalpie">
    <w:name w:val="footnote reference"/>
    <w:uiPriority w:val="99"/>
    <w:rsid w:val="00F870D8"/>
    <w:rPr>
      <w:color w:val="4F81BD"/>
      <w:sz w:val="20"/>
      <w:vertAlign w:val="superscript"/>
    </w:rPr>
  </w:style>
  <w:style w:type="paragraph" w:styleId="Prrafodelista">
    <w:name w:val="List Paragraph"/>
    <w:aliases w:val="References,Paragraphe de liste1,List Paragraph1,Liste couleur - Accent 11,Bullet List,FooterText,Dot pt,F5 List Paragraph,List Paragraph Char Char Char,Indicator Text,Colorful List - Accent 11,Numbered Para 1,Bullet 1,Bullet Points,3"/>
    <w:basedOn w:val="Normal"/>
    <w:link w:val="PrrafodelistaCar"/>
    <w:uiPriority w:val="34"/>
    <w:unhideWhenUsed/>
    <w:qFormat/>
    <w:rsid w:val="00F870D8"/>
    <w:pPr>
      <w:spacing w:after="200" w:line="276" w:lineRule="auto"/>
      <w:ind w:left="720"/>
      <w:contextualSpacing/>
    </w:pPr>
    <w:rPr>
      <w:rFonts w:ascii="Cambria" w:eastAsia="MS Mincho" w:hAnsi="Cambria" w:cs="Times New Roman"/>
      <w:color w:val="000000"/>
      <w:sz w:val="20"/>
      <w:szCs w:val="20"/>
      <w:lang w:eastAsia="es-ES"/>
    </w:rPr>
  </w:style>
  <w:style w:type="paragraph" w:customStyle="1" w:styleId="MissionPageTextBold">
    <w:name w:val="Mission Page Text Bold"/>
    <w:basedOn w:val="Normal"/>
    <w:link w:val="MissionPageTextBoldChar"/>
    <w:qFormat/>
    <w:rsid w:val="00F870D8"/>
    <w:pPr>
      <w:spacing w:after="0" w:line="240" w:lineRule="auto"/>
    </w:pPr>
    <w:rPr>
      <w:rFonts w:ascii="Gill Sans MT" w:eastAsia="Times New Roman" w:hAnsi="Gill Sans MT" w:cs="Times New Roman"/>
      <w:b/>
      <w:szCs w:val="20"/>
      <w:lang w:val="es-CO"/>
    </w:rPr>
  </w:style>
  <w:style w:type="character" w:customStyle="1" w:styleId="MissionPageTextBoldChar">
    <w:name w:val="Mission Page Text Bold Char"/>
    <w:link w:val="MissionPageTextBold"/>
    <w:rsid w:val="00F870D8"/>
    <w:rPr>
      <w:rFonts w:ascii="Gill Sans MT" w:eastAsia="Times New Roman" w:hAnsi="Gill Sans MT" w:cs="Times New Roman"/>
      <w:b/>
      <w:szCs w:val="20"/>
      <w:lang w:val="es-CO"/>
    </w:rPr>
  </w:style>
  <w:style w:type="character" w:styleId="Refdecomentario">
    <w:name w:val="annotation reference"/>
    <w:uiPriority w:val="99"/>
    <w:semiHidden/>
    <w:unhideWhenUsed/>
    <w:rsid w:val="00F870D8"/>
    <w:rPr>
      <w:sz w:val="16"/>
      <w:szCs w:val="16"/>
    </w:rPr>
  </w:style>
  <w:style w:type="paragraph" w:styleId="Textocomentario">
    <w:name w:val="annotation text"/>
    <w:basedOn w:val="Normal"/>
    <w:link w:val="TextocomentarioCar"/>
    <w:uiPriority w:val="99"/>
    <w:semiHidden/>
    <w:unhideWhenUsed/>
    <w:rsid w:val="00F870D8"/>
    <w:pPr>
      <w:jc w:val="both"/>
    </w:pPr>
    <w:rPr>
      <w:rFonts w:ascii="Artifex CF Extra Light" w:eastAsia="Calibri" w:hAnsi="Artifex CF Extra Light" w:cs="Times New Roman"/>
      <w:color w:val="003876"/>
      <w:sz w:val="20"/>
      <w:szCs w:val="20"/>
    </w:rPr>
  </w:style>
  <w:style w:type="character" w:customStyle="1" w:styleId="TextocomentarioCar">
    <w:name w:val="Texto comentario Car"/>
    <w:basedOn w:val="Fuentedeprrafopredeter"/>
    <w:link w:val="Textocomentario"/>
    <w:uiPriority w:val="99"/>
    <w:semiHidden/>
    <w:rsid w:val="00F870D8"/>
    <w:rPr>
      <w:rFonts w:ascii="Artifex CF Extra Light" w:eastAsia="Calibri" w:hAnsi="Artifex CF Extra Light" w:cs="Times New Roman"/>
      <w:color w:val="003876"/>
      <w:sz w:val="20"/>
      <w:szCs w:val="20"/>
    </w:rPr>
  </w:style>
  <w:style w:type="paragraph" w:styleId="Asuntodelcomentario">
    <w:name w:val="annotation subject"/>
    <w:basedOn w:val="Textocomentario"/>
    <w:next w:val="Textocomentario"/>
    <w:link w:val="AsuntodelcomentarioCar"/>
    <w:uiPriority w:val="99"/>
    <w:semiHidden/>
    <w:unhideWhenUsed/>
    <w:rsid w:val="00F870D8"/>
    <w:rPr>
      <w:b/>
      <w:bCs/>
    </w:rPr>
  </w:style>
  <w:style w:type="character" w:customStyle="1" w:styleId="AsuntodelcomentarioCar">
    <w:name w:val="Asunto del comentario Car"/>
    <w:basedOn w:val="TextocomentarioCar"/>
    <w:link w:val="Asuntodelcomentario"/>
    <w:uiPriority w:val="99"/>
    <w:semiHidden/>
    <w:rsid w:val="00F870D8"/>
    <w:rPr>
      <w:rFonts w:ascii="Artifex CF Extra Light" w:eastAsia="Calibri" w:hAnsi="Artifex CF Extra Light" w:cs="Times New Roman"/>
      <w:b/>
      <w:bCs/>
      <w:color w:val="003876"/>
      <w:sz w:val="20"/>
      <w:szCs w:val="20"/>
    </w:rPr>
  </w:style>
  <w:style w:type="paragraph" w:styleId="Textonotaalfinal">
    <w:name w:val="endnote text"/>
    <w:basedOn w:val="Normal"/>
    <w:link w:val="TextonotaalfinalCar"/>
    <w:uiPriority w:val="99"/>
    <w:semiHidden/>
    <w:unhideWhenUsed/>
    <w:rsid w:val="00F870D8"/>
    <w:pPr>
      <w:jc w:val="both"/>
    </w:pPr>
    <w:rPr>
      <w:rFonts w:ascii="Artifex CF Extra Light" w:eastAsia="Calibri" w:hAnsi="Artifex CF Extra Light" w:cs="Times New Roman"/>
      <w:color w:val="003876"/>
      <w:sz w:val="20"/>
      <w:szCs w:val="20"/>
    </w:rPr>
  </w:style>
  <w:style w:type="character" w:customStyle="1" w:styleId="TextonotaalfinalCar">
    <w:name w:val="Texto nota al final Car"/>
    <w:basedOn w:val="Fuentedeprrafopredeter"/>
    <w:link w:val="Textonotaalfinal"/>
    <w:uiPriority w:val="99"/>
    <w:semiHidden/>
    <w:rsid w:val="00F870D8"/>
    <w:rPr>
      <w:rFonts w:ascii="Artifex CF Extra Light" w:eastAsia="Calibri" w:hAnsi="Artifex CF Extra Light" w:cs="Times New Roman"/>
      <w:color w:val="003876"/>
      <w:sz w:val="20"/>
      <w:szCs w:val="20"/>
    </w:rPr>
  </w:style>
  <w:style w:type="character" w:styleId="Refdenotaalfinal">
    <w:name w:val="endnote reference"/>
    <w:uiPriority w:val="99"/>
    <w:semiHidden/>
    <w:unhideWhenUsed/>
    <w:rsid w:val="00F870D8"/>
    <w:rPr>
      <w:vertAlign w:val="superscript"/>
    </w:rPr>
  </w:style>
  <w:style w:type="table" w:styleId="Tablaconcuadrcula">
    <w:name w:val="Table Grid"/>
    <w:basedOn w:val="Tablanormal"/>
    <w:uiPriority w:val="39"/>
    <w:rsid w:val="00F870D8"/>
    <w:pPr>
      <w:spacing w:after="0" w:line="240" w:lineRule="auto"/>
    </w:pPr>
    <w:rPr>
      <w:rFonts w:ascii="Calibri" w:eastAsia="Calibri" w:hAnsi="Calibri"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References Car,Paragraphe de liste1 Car,List Paragraph1 Car,Liste couleur - Accent 11 Car,Bullet List Car,FooterText Car,Dot pt Car,F5 List Paragraph Car,List Paragraph Char Char Char Car,Indicator Text Car,Numbered Para 1 Car,3 Car"/>
    <w:link w:val="Prrafodelista"/>
    <w:uiPriority w:val="1"/>
    <w:rsid w:val="00F870D8"/>
    <w:rPr>
      <w:rFonts w:ascii="Cambria" w:eastAsia="MS Mincho" w:hAnsi="Cambria" w:cs="Times New Roman"/>
      <w:color w:val="000000"/>
      <w:sz w:val="20"/>
      <w:szCs w:val="20"/>
      <w:lang w:eastAsia="es-ES"/>
    </w:rPr>
  </w:style>
  <w:style w:type="character" w:styleId="Hipervnculo">
    <w:name w:val="Hyperlink"/>
    <w:uiPriority w:val="99"/>
    <w:unhideWhenUsed/>
    <w:rsid w:val="00F870D8"/>
    <w:rPr>
      <w:color w:val="0563C1"/>
      <w:u w:val="single"/>
    </w:rPr>
  </w:style>
  <w:style w:type="paragraph" w:customStyle="1" w:styleId="CM155">
    <w:name w:val="CM155"/>
    <w:basedOn w:val="Normal"/>
    <w:next w:val="Normal"/>
    <w:uiPriority w:val="99"/>
    <w:rsid w:val="00F870D8"/>
    <w:pPr>
      <w:widowControl w:val="0"/>
      <w:autoSpaceDE w:val="0"/>
      <w:autoSpaceDN w:val="0"/>
      <w:adjustRightInd w:val="0"/>
      <w:spacing w:after="0" w:line="240" w:lineRule="auto"/>
    </w:pPr>
    <w:rPr>
      <w:rFonts w:ascii="Avenir LT Std 65 Medium" w:eastAsia="Times New Roman" w:hAnsi="Avenir LT Std 65 Medium" w:cs="Times New Roman"/>
      <w:sz w:val="24"/>
      <w:szCs w:val="24"/>
      <w:lang w:eastAsia="es-DO"/>
    </w:rPr>
  </w:style>
  <w:style w:type="character" w:styleId="Textoennegrita">
    <w:name w:val="Strong"/>
    <w:uiPriority w:val="22"/>
    <w:qFormat/>
    <w:rsid w:val="00F870D8"/>
    <w:rPr>
      <w:b/>
      <w:bCs/>
    </w:rPr>
  </w:style>
  <w:style w:type="paragraph" w:styleId="NormalWeb">
    <w:name w:val="Normal (Web)"/>
    <w:basedOn w:val="Normal"/>
    <w:uiPriority w:val="99"/>
    <w:semiHidden/>
    <w:unhideWhenUsed/>
    <w:rsid w:val="00F870D8"/>
    <w:pPr>
      <w:spacing w:before="100" w:beforeAutospacing="1" w:after="100" w:afterAutospacing="1" w:line="240" w:lineRule="auto"/>
    </w:pPr>
    <w:rPr>
      <w:rFonts w:ascii="Times New Roman" w:eastAsia="Times New Roman" w:hAnsi="Times New Roman" w:cs="Times New Roman"/>
      <w:sz w:val="24"/>
      <w:szCs w:val="24"/>
      <w:lang w:eastAsia="es-DO"/>
    </w:rPr>
  </w:style>
  <w:style w:type="paragraph" w:styleId="Sinespaciado">
    <w:name w:val="No Spacing"/>
    <w:link w:val="SinespaciadoCar"/>
    <w:uiPriority w:val="1"/>
    <w:qFormat/>
    <w:rsid w:val="00F870D8"/>
    <w:pPr>
      <w:spacing w:after="0" w:line="240" w:lineRule="auto"/>
    </w:pPr>
    <w:rPr>
      <w:rFonts w:ascii="Calibri" w:eastAsia="Times New Roman" w:hAnsi="Calibri" w:cs="Times New Roman"/>
      <w:lang w:eastAsia="es-DO"/>
    </w:rPr>
  </w:style>
  <w:style w:type="character" w:customStyle="1" w:styleId="SinespaciadoCar">
    <w:name w:val="Sin espaciado Car"/>
    <w:link w:val="Sinespaciado"/>
    <w:uiPriority w:val="1"/>
    <w:rsid w:val="00F870D8"/>
    <w:rPr>
      <w:rFonts w:ascii="Calibri" w:eastAsia="Times New Roman" w:hAnsi="Calibri" w:cs="Times New Roman"/>
      <w:lang w:eastAsia="es-DO"/>
    </w:rPr>
  </w:style>
  <w:style w:type="table" w:customStyle="1" w:styleId="TableNormal">
    <w:name w:val="Table Normal"/>
    <w:uiPriority w:val="2"/>
    <w:semiHidden/>
    <w:unhideWhenUsed/>
    <w:qFormat/>
    <w:rsid w:val="00F870D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870D8"/>
    <w:pPr>
      <w:widowControl w:val="0"/>
      <w:autoSpaceDE w:val="0"/>
      <w:autoSpaceDN w:val="0"/>
      <w:spacing w:before="9" w:after="0" w:line="240" w:lineRule="auto"/>
    </w:pPr>
    <w:rPr>
      <w:rFonts w:ascii="Arial" w:eastAsia="Arial" w:hAnsi="Arial" w:cs="Arial"/>
      <w:b/>
      <w:bCs/>
      <w:sz w:val="5"/>
      <w:szCs w:val="5"/>
    </w:rPr>
  </w:style>
  <w:style w:type="character" w:customStyle="1" w:styleId="TextoindependienteCar">
    <w:name w:val="Texto independiente Car"/>
    <w:basedOn w:val="Fuentedeprrafopredeter"/>
    <w:link w:val="Textoindependiente"/>
    <w:uiPriority w:val="1"/>
    <w:rsid w:val="00F870D8"/>
    <w:rPr>
      <w:rFonts w:ascii="Arial" w:eastAsia="Arial" w:hAnsi="Arial" w:cs="Arial"/>
      <w:b/>
      <w:bCs/>
      <w:sz w:val="5"/>
      <w:szCs w:val="5"/>
    </w:rPr>
  </w:style>
  <w:style w:type="paragraph" w:customStyle="1" w:styleId="TableParagraph">
    <w:name w:val="Table Paragraph"/>
    <w:basedOn w:val="Normal"/>
    <w:uiPriority w:val="1"/>
    <w:qFormat/>
    <w:rsid w:val="00F870D8"/>
    <w:pPr>
      <w:widowControl w:val="0"/>
      <w:autoSpaceDE w:val="0"/>
      <w:autoSpaceDN w:val="0"/>
      <w:spacing w:after="0" w:line="240" w:lineRule="auto"/>
    </w:pPr>
    <w:rPr>
      <w:rFonts w:ascii="Arial" w:eastAsia="Arial" w:hAnsi="Arial" w:cs="Arial"/>
    </w:rPr>
  </w:style>
  <w:style w:type="paragraph" w:styleId="TDC2">
    <w:name w:val="toc 2"/>
    <w:basedOn w:val="Normal"/>
    <w:next w:val="Normal"/>
    <w:autoRedefine/>
    <w:uiPriority w:val="39"/>
    <w:unhideWhenUsed/>
    <w:rsid w:val="00246A32"/>
    <w:pPr>
      <w:tabs>
        <w:tab w:val="right" w:leader="dot" w:pos="8828"/>
      </w:tabs>
      <w:spacing w:before="240" w:after="0" w:line="240" w:lineRule="auto"/>
    </w:pPr>
    <w:rPr>
      <w:rFonts w:cstheme="minorHAnsi"/>
      <w:b/>
      <w:bCs/>
      <w:sz w:val="20"/>
      <w:szCs w:val="20"/>
    </w:rPr>
  </w:style>
  <w:style w:type="paragraph" w:styleId="TDC1">
    <w:name w:val="toc 1"/>
    <w:basedOn w:val="Normal"/>
    <w:next w:val="Normal"/>
    <w:autoRedefine/>
    <w:uiPriority w:val="39"/>
    <w:unhideWhenUsed/>
    <w:rsid w:val="00206F7C"/>
    <w:pPr>
      <w:tabs>
        <w:tab w:val="right" w:leader="dot" w:pos="8828"/>
      </w:tabs>
      <w:spacing w:before="120" w:after="120" w:line="360" w:lineRule="auto"/>
    </w:pPr>
    <w:rPr>
      <w:rFonts w:ascii="Times New Roman" w:eastAsia="Times New Roman" w:hAnsi="Times New Roman" w:cs="Times New Roman"/>
      <w:b/>
      <w:bCs/>
      <w:color w:val="808080"/>
      <w:spacing w:val="20"/>
      <w:sz w:val="24"/>
      <w:szCs w:val="24"/>
      <w:lang w:eastAsia="es-DO"/>
    </w:rPr>
  </w:style>
  <w:style w:type="paragraph" w:styleId="TDC3">
    <w:name w:val="toc 3"/>
    <w:basedOn w:val="Normal"/>
    <w:next w:val="Normal"/>
    <w:autoRedefine/>
    <w:uiPriority w:val="39"/>
    <w:unhideWhenUsed/>
    <w:rsid w:val="00F870D8"/>
    <w:pPr>
      <w:spacing w:after="0"/>
      <w:ind w:left="220"/>
    </w:pPr>
    <w:rPr>
      <w:rFonts w:cstheme="minorHAnsi"/>
      <w:sz w:val="20"/>
      <w:szCs w:val="20"/>
    </w:rPr>
  </w:style>
  <w:style w:type="table" w:styleId="Tablaconcuadrcula2-nfasis6">
    <w:name w:val="Grid Table 2 Accent 6"/>
    <w:basedOn w:val="Tablanormal"/>
    <w:uiPriority w:val="47"/>
    <w:rsid w:val="00F870D8"/>
    <w:pPr>
      <w:spacing w:after="0" w:line="240" w:lineRule="auto"/>
    </w:pPr>
    <w:rPr>
      <w:rFonts w:ascii="Calibri" w:eastAsia="Calibri" w:hAnsi="Calibri" w:cs="Times New Roma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concuadrcula2-nfasis61">
    <w:name w:val="Tabla con cuadrícula 2 - Énfasis 61"/>
    <w:basedOn w:val="Tablanormal"/>
    <w:next w:val="Tablaconcuadrcula2-nfasis6"/>
    <w:uiPriority w:val="47"/>
    <w:rsid w:val="00F870D8"/>
    <w:pPr>
      <w:spacing w:after="0" w:line="240" w:lineRule="auto"/>
    </w:pPr>
    <w:rPr>
      <w:rFonts w:ascii="Calibri" w:eastAsia="Calibri" w:hAnsi="Calibri" w:cs="Times New Roma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Hipervnculovisitado">
    <w:name w:val="FollowedHyperlink"/>
    <w:basedOn w:val="Fuentedeprrafopredeter"/>
    <w:uiPriority w:val="99"/>
    <w:semiHidden/>
    <w:unhideWhenUsed/>
    <w:rsid w:val="00F870D8"/>
    <w:rPr>
      <w:color w:val="954F72" w:themeColor="followedHyperlink"/>
      <w:u w:val="single"/>
    </w:rPr>
  </w:style>
  <w:style w:type="paragraph" w:styleId="TDC4">
    <w:name w:val="toc 4"/>
    <w:basedOn w:val="Normal"/>
    <w:next w:val="Normal"/>
    <w:autoRedefine/>
    <w:uiPriority w:val="39"/>
    <w:unhideWhenUsed/>
    <w:rsid w:val="001B62E2"/>
    <w:pPr>
      <w:spacing w:after="0"/>
      <w:ind w:left="440"/>
    </w:pPr>
    <w:rPr>
      <w:rFonts w:cstheme="minorHAnsi"/>
      <w:sz w:val="20"/>
      <w:szCs w:val="20"/>
    </w:rPr>
  </w:style>
  <w:style w:type="paragraph" w:styleId="TDC5">
    <w:name w:val="toc 5"/>
    <w:basedOn w:val="Normal"/>
    <w:next w:val="Normal"/>
    <w:autoRedefine/>
    <w:uiPriority w:val="39"/>
    <w:unhideWhenUsed/>
    <w:rsid w:val="001B62E2"/>
    <w:pPr>
      <w:spacing w:after="0"/>
      <w:ind w:left="660"/>
    </w:pPr>
    <w:rPr>
      <w:rFonts w:cstheme="minorHAnsi"/>
      <w:sz w:val="20"/>
      <w:szCs w:val="20"/>
    </w:rPr>
  </w:style>
  <w:style w:type="paragraph" w:styleId="TDC6">
    <w:name w:val="toc 6"/>
    <w:basedOn w:val="Normal"/>
    <w:next w:val="Normal"/>
    <w:autoRedefine/>
    <w:uiPriority w:val="39"/>
    <w:unhideWhenUsed/>
    <w:rsid w:val="001B62E2"/>
    <w:pPr>
      <w:spacing w:after="0"/>
      <w:ind w:left="880"/>
    </w:pPr>
    <w:rPr>
      <w:rFonts w:cstheme="minorHAnsi"/>
      <w:sz w:val="20"/>
      <w:szCs w:val="20"/>
    </w:rPr>
  </w:style>
  <w:style w:type="paragraph" w:styleId="TDC7">
    <w:name w:val="toc 7"/>
    <w:basedOn w:val="Normal"/>
    <w:next w:val="Normal"/>
    <w:autoRedefine/>
    <w:uiPriority w:val="39"/>
    <w:unhideWhenUsed/>
    <w:rsid w:val="001B62E2"/>
    <w:pPr>
      <w:spacing w:after="0"/>
      <w:ind w:left="1100"/>
    </w:pPr>
    <w:rPr>
      <w:rFonts w:cstheme="minorHAnsi"/>
      <w:sz w:val="20"/>
      <w:szCs w:val="20"/>
    </w:rPr>
  </w:style>
  <w:style w:type="paragraph" w:styleId="TDC8">
    <w:name w:val="toc 8"/>
    <w:basedOn w:val="Normal"/>
    <w:next w:val="Normal"/>
    <w:autoRedefine/>
    <w:uiPriority w:val="39"/>
    <w:unhideWhenUsed/>
    <w:rsid w:val="001B62E2"/>
    <w:pPr>
      <w:spacing w:after="0"/>
      <w:ind w:left="1320"/>
    </w:pPr>
    <w:rPr>
      <w:rFonts w:cstheme="minorHAnsi"/>
      <w:sz w:val="20"/>
      <w:szCs w:val="20"/>
    </w:rPr>
  </w:style>
  <w:style w:type="paragraph" w:styleId="TDC9">
    <w:name w:val="toc 9"/>
    <w:basedOn w:val="Normal"/>
    <w:next w:val="Normal"/>
    <w:autoRedefine/>
    <w:uiPriority w:val="39"/>
    <w:unhideWhenUsed/>
    <w:rsid w:val="001B62E2"/>
    <w:pPr>
      <w:spacing w:after="0"/>
      <w:ind w:left="1540"/>
    </w:pPr>
    <w:rPr>
      <w:rFonts w:cstheme="minorHAnsi"/>
      <w:sz w:val="20"/>
      <w:szCs w:val="20"/>
    </w:rPr>
  </w:style>
  <w:style w:type="paragraph" w:customStyle="1" w:styleId="msonormal0">
    <w:name w:val="msonormal"/>
    <w:basedOn w:val="Normal"/>
    <w:rsid w:val="00530FC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font5">
    <w:name w:val="font5"/>
    <w:basedOn w:val="Normal"/>
    <w:rsid w:val="00530FCD"/>
    <w:pPr>
      <w:spacing w:before="100" w:beforeAutospacing="1" w:after="100" w:afterAutospacing="1" w:line="240" w:lineRule="auto"/>
    </w:pPr>
    <w:rPr>
      <w:rFonts w:ascii="Tahoma" w:eastAsia="Times New Roman" w:hAnsi="Tahoma" w:cs="Tahoma"/>
      <w:b/>
      <w:bCs/>
      <w:sz w:val="18"/>
      <w:szCs w:val="18"/>
      <w:lang w:val="es-ES" w:eastAsia="es-ES"/>
    </w:rPr>
  </w:style>
  <w:style w:type="paragraph" w:customStyle="1" w:styleId="font6">
    <w:name w:val="font6"/>
    <w:basedOn w:val="Normal"/>
    <w:rsid w:val="00530FCD"/>
    <w:pPr>
      <w:spacing w:before="100" w:beforeAutospacing="1" w:after="100" w:afterAutospacing="1" w:line="240" w:lineRule="auto"/>
    </w:pPr>
    <w:rPr>
      <w:rFonts w:ascii="Arial" w:eastAsia="Times New Roman" w:hAnsi="Arial" w:cs="Arial"/>
      <w:color w:val="008000"/>
      <w:sz w:val="20"/>
      <w:szCs w:val="20"/>
      <w:lang w:val="es-ES" w:eastAsia="es-ES"/>
    </w:rPr>
  </w:style>
  <w:style w:type="paragraph" w:customStyle="1" w:styleId="font7">
    <w:name w:val="font7"/>
    <w:basedOn w:val="Normal"/>
    <w:rsid w:val="00530FCD"/>
    <w:pPr>
      <w:spacing w:before="100" w:beforeAutospacing="1" w:after="100" w:afterAutospacing="1" w:line="240" w:lineRule="auto"/>
    </w:pPr>
    <w:rPr>
      <w:rFonts w:ascii="Calibri" w:eastAsia="Times New Roman" w:hAnsi="Calibri" w:cs="Calibri"/>
      <w:color w:val="000000"/>
      <w:lang w:val="es-ES" w:eastAsia="es-ES"/>
    </w:rPr>
  </w:style>
  <w:style w:type="paragraph" w:customStyle="1" w:styleId="xl116">
    <w:name w:val="xl116"/>
    <w:basedOn w:val="Normal"/>
    <w:rsid w:val="00530FCD"/>
    <w:pPr>
      <w:pBdr>
        <w:top w:val="single" w:sz="12" w:space="0" w:color="808080"/>
      </w:pBdr>
      <w:spacing w:before="100" w:beforeAutospacing="1" w:after="100" w:afterAutospacing="1" w:line="240" w:lineRule="auto"/>
      <w:textAlignment w:val="center"/>
    </w:pPr>
    <w:rPr>
      <w:rFonts w:ascii="Arial Narrow" w:eastAsia="Times New Roman" w:hAnsi="Arial Narrow" w:cs="Times New Roman"/>
      <w:sz w:val="28"/>
      <w:szCs w:val="28"/>
      <w:lang w:val="es-ES" w:eastAsia="es-ES"/>
    </w:rPr>
  </w:style>
  <w:style w:type="paragraph" w:customStyle="1" w:styleId="xl117">
    <w:name w:val="xl117"/>
    <w:basedOn w:val="Normal"/>
    <w:rsid w:val="00530FCD"/>
    <w:pPr>
      <w:spacing w:before="100" w:beforeAutospacing="1" w:after="100" w:afterAutospacing="1" w:line="240" w:lineRule="auto"/>
      <w:textAlignment w:val="center"/>
    </w:pPr>
    <w:rPr>
      <w:rFonts w:ascii="Arial Narrow" w:eastAsia="Times New Roman" w:hAnsi="Arial Narrow" w:cs="Times New Roman"/>
      <w:sz w:val="28"/>
      <w:szCs w:val="28"/>
      <w:lang w:val="es-ES" w:eastAsia="es-ES"/>
    </w:rPr>
  </w:style>
  <w:style w:type="paragraph" w:customStyle="1" w:styleId="xl118">
    <w:name w:val="xl118"/>
    <w:basedOn w:val="Normal"/>
    <w:rsid w:val="00530FCD"/>
    <w:pPr>
      <w:spacing w:before="100" w:beforeAutospacing="1" w:after="100" w:afterAutospacing="1" w:line="240" w:lineRule="auto"/>
      <w:textAlignment w:val="center"/>
    </w:pPr>
    <w:rPr>
      <w:rFonts w:ascii="Arial Narrow" w:eastAsia="Times New Roman" w:hAnsi="Arial Narrow" w:cs="Times New Roman"/>
      <w:sz w:val="24"/>
      <w:szCs w:val="24"/>
      <w:lang w:val="es-ES" w:eastAsia="es-ES"/>
    </w:rPr>
  </w:style>
  <w:style w:type="paragraph" w:customStyle="1" w:styleId="xl119">
    <w:name w:val="xl119"/>
    <w:basedOn w:val="Normal"/>
    <w:rsid w:val="00530FCD"/>
    <w:pPr>
      <w:pBdr>
        <w:top w:val="single" w:sz="12" w:space="0" w:color="808080"/>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8"/>
      <w:szCs w:val="28"/>
      <w:lang w:val="es-ES" w:eastAsia="es-ES"/>
    </w:rPr>
  </w:style>
  <w:style w:type="paragraph" w:customStyle="1" w:styleId="xl120">
    <w:name w:val="xl120"/>
    <w:basedOn w:val="Normal"/>
    <w:rsid w:val="00530FCD"/>
    <w:pPr>
      <w:shd w:val="clear" w:color="000000" w:fill="FFFFFF"/>
      <w:spacing w:before="100" w:beforeAutospacing="1" w:after="100" w:afterAutospacing="1" w:line="240" w:lineRule="auto"/>
      <w:textAlignment w:val="center"/>
    </w:pPr>
    <w:rPr>
      <w:rFonts w:ascii="Arial Narrow" w:eastAsia="Times New Roman" w:hAnsi="Arial Narrow" w:cs="Times New Roman"/>
      <w:sz w:val="28"/>
      <w:szCs w:val="28"/>
      <w:lang w:val="es-ES" w:eastAsia="es-ES"/>
    </w:rPr>
  </w:style>
  <w:style w:type="paragraph" w:customStyle="1" w:styleId="xl121">
    <w:name w:val="xl121"/>
    <w:basedOn w:val="Normal"/>
    <w:rsid w:val="00530FCD"/>
    <w:pPr>
      <w:shd w:val="clear" w:color="000000" w:fill="FFFFFF"/>
      <w:spacing w:before="100" w:beforeAutospacing="1" w:after="100" w:afterAutospacing="1" w:line="240" w:lineRule="auto"/>
      <w:textAlignment w:val="center"/>
    </w:pPr>
    <w:rPr>
      <w:rFonts w:ascii="Arial Narrow" w:eastAsia="Times New Roman" w:hAnsi="Arial Narrow" w:cs="Times New Roman"/>
      <w:b/>
      <w:bCs/>
      <w:sz w:val="32"/>
      <w:szCs w:val="32"/>
      <w:lang w:val="es-ES" w:eastAsia="es-ES"/>
    </w:rPr>
  </w:style>
  <w:style w:type="paragraph" w:customStyle="1" w:styleId="xl122">
    <w:name w:val="xl122"/>
    <w:basedOn w:val="Normal"/>
    <w:rsid w:val="00530FCD"/>
    <w:pPr>
      <w:shd w:val="clear" w:color="000000" w:fill="FFFFFF"/>
      <w:spacing w:before="100" w:beforeAutospacing="1" w:after="100" w:afterAutospacing="1" w:line="240" w:lineRule="auto"/>
      <w:textAlignment w:val="center"/>
    </w:pPr>
    <w:rPr>
      <w:rFonts w:ascii="Arial Narrow" w:eastAsia="Times New Roman" w:hAnsi="Arial Narrow" w:cs="Times New Roman"/>
      <w:b/>
      <w:bCs/>
      <w:color w:val="002060"/>
      <w:sz w:val="18"/>
      <w:szCs w:val="18"/>
      <w:lang w:val="es-ES" w:eastAsia="es-ES"/>
    </w:rPr>
  </w:style>
  <w:style w:type="paragraph" w:customStyle="1" w:styleId="xl123">
    <w:name w:val="xl123"/>
    <w:basedOn w:val="Normal"/>
    <w:rsid w:val="00530FCD"/>
    <w:pPr>
      <w:pBdr>
        <w:top w:val="single" w:sz="8"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18"/>
      <w:szCs w:val="18"/>
      <w:lang w:val="es-ES" w:eastAsia="es-ES"/>
    </w:rPr>
  </w:style>
  <w:style w:type="paragraph" w:customStyle="1" w:styleId="xl124">
    <w:name w:val="xl124"/>
    <w:basedOn w:val="Normal"/>
    <w:rsid w:val="00530FCD"/>
    <w:pPr>
      <w:shd w:val="clear" w:color="000000" w:fill="FFFFFF"/>
      <w:spacing w:before="100" w:beforeAutospacing="1" w:after="100" w:afterAutospacing="1" w:line="240" w:lineRule="auto"/>
      <w:textAlignment w:val="center"/>
    </w:pPr>
    <w:rPr>
      <w:rFonts w:ascii="Arial Narrow" w:eastAsia="Times New Roman" w:hAnsi="Arial Narrow" w:cs="Times New Roman"/>
      <w:b/>
      <w:bCs/>
      <w:color w:val="002060"/>
      <w:sz w:val="18"/>
      <w:szCs w:val="18"/>
      <w:lang w:val="es-ES" w:eastAsia="es-ES"/>
    </w:rPr>
  </w:style>
  <w:style w:type="paragraph" w:customStyle="1" w:styleId="xl125">
    <w:name w:val="xl125"/>
    <w:basedOn w:val="Normal"/>
    <w:rsid w:val="00530FCD"/>
    <w:pPr>
      <w:pBdr>
        <w:bottom w:val="single" w:sz="8"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18"/>
      <w:szCs w:val="18"/>
      <w:lang w:val="es-ES" w:eastAsia="es-ES"/>
    </w:rPr>
  </w:style>
  <w:style w:type="paragraph" w:customStyle="1" w:styleId="xl126">
    <w:name w:val="xl126"/>
    <w:basedOn w:val="Normal"/>
    <w:rsid w:val="00530FCD"/>
    <w:pPr>
      <w:pBdr>
        <w:top w:val="single" w:sz="8" w:space="0" w:color="auto"/>
        <w:left w:val="single" w:sz="8" w:space="0" w:color="auto"/>
        <w:bottom w:val="single" w:sz="8" w:space="0" w:color="auto"/>
      </w:pBdr>
      <w:shd w:val="clear" w:color="000000" w:fill="C9C9C9"/>
      <w:spacing w:before="100" w:beforeAutospacing="1" w:after="100" w:afterAutospacing="1" w:line="240" w:lineRule="auto"/>
      <w:textAlignment w:val="center"/>
    </w:pPr>
    <w:rPr>
      <w:rFonts w:ascii="Arial Narrow" w:eastAsia="Times New Roman" w:hAnsi="Arial Narrow" w:cs="Times New Roman"/>
      <w:b/>
      <w:bCs/>
      <w:sz w:val="18"/>
      <w:szCs w:val="18"/>
      <w:lang w:val="es-ES" w:eastAsia="es-ES"/>
    </w:rPr>
  </w:style>
  <w:style w:type="paragraph" w:customStyle="1" w:styleId="xl127">
    <w:name w:val="xl127"/>
    <w:basedOn w:val="Normal"/>
    <w:rsid w:val="00530FCD"/>
    <w:pPr>
      <w:shd w:val="clear" w:color="000000" w:fill="FFFFFF"/>
      <w:spacing w:before="100" w:beforeAutospacing="1" w:after="100" w:afterAutospacing="1" w:line="240" w:lineRule="auto"/>
      <w:textAlignment w:val="center"/>
    </w:pPr>
    <w:rPr>
      <w:rFonts w:ascii="Arial Narrow" w:eastAsia="Times New Roman" w:hAnsi="Arial Narrow" w:cs="Times New Roman"/>
      <w:sz w:val="18"/>
      <w:szCs w:val="18"/>
      <w:lang w:val="es-ES" w:eastAsia="es-ES"/>
    </w:rPr>
  </w:style>
  <w:style w:type="paragraph" w:customStyle="1" w:styleId="xl128">
    <w:name w:val="xl128"/>
    <w:basedOn w:val="Normal"/>
    <w:rsid w:val="00530FCD"/>
    <w:pPr>
      <w:pBdr>
        <w:left w:val="single" w:sz="8" w:space="0" w:color="auto"/>
        <w:bottom w:val="single" w:sz="8" w:space="0" w:color="auto"/>
      </w:pBdr>
      <w:shd w:val="clear" w:color="000000" w:fill="C9C9C9"/>
      <w:spacing w:before="100" w:beforeAutospacing="1" w:after="100" w:afterAutospacing="1" w:line="240" w:lineRule="auto"/>
      <w:textAlignment w:val="center"/>
    </w:pPr>
    <w:rPr>
      <w:rFonts w:ascii="Arial Narrow" w:eastAsia="Times New Roman" w:hAnsi="Arial Narrow" w:cs="Times New Roman"/>
      <w:b/>
      <w:bCs/>
      <w:sz w:val="18"/>
      <w:szCs w:val="18"/>
      <w:lang w:val="es-ES" w:eastAsia="es-ES"/>
    </w:rPr>
  </w:style>
  <w:style w:type="paragraph" w:customStyle="1" w:styleId="xl129">
    <w:name w:val="xl129"/>
    <w:basedOn w:val="Normal"/>
    <w:rsid w:val="00530FCD"/>
    <w:pPr>
      <w:pBdr>
        <w:bottom w:val="single" w:sz="8"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b/>
      <w:bCs/>
      <w:sz w:val="32"/>
      <w:szCs w:val="32"/>
      <w:lang w:val="es-ES" w:eastAsia="es-ES"/>
    </w:rPr>
  </w:style>
  <w:style w:type="paragraph" w:customStyle="1" w:styleId="xl130">
    <w:name w:val="xl130"/>
    <w:basedOn w:val="Normal"/>
    <w:rsid w:val="00530FCD"/>
    <w:pP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8"/>
      <w:szCs w:val="28"/>
      <w:lang w:val="es-ES" w:eastAsia="es-ES"/>
    </w:rPr>
  </w:style>
  <w:style w:type="paragraph" w:customStyle="1" w:styleId="xl131">
    <w:name w:val="xl131"/>
    <w:basedOn w:val="Normal"/>
    <w:rsid w:val="00530FCD"/>
    <w:pPr>
      <w:spacing w:before="100" w:beforeAutospacing="1" w:after="100" w:afterAutospacing="1" w:line="240" w:lineRule="auto"/>
      <w:textAlignment w:val="center"/>
    </w:pPr>
    <w:rPr>
      <w:rFonts w:ascii="Arial Narrow" w:eastAsia="Times New Roman" w:hAnsi="Arial Narrow" w:cs="Times New Roman"/>
      <w:sz w:val="18"/>
      <w:szCs w:val="18"/>
      <w:lang w:val="es-ES" w:eastAsia="es-ES"/>
    </w:rPr>
  </w:style>
  <w:style w:type="paragraph" w:customStyle="1" w:styleId="xl132">
    <w:name w:val="xl132"/>
    <w:basedOn w:val="Normal"/>
    <w:rsid w:val="00530FCD"/>
    <w:pPr>
      <w:spacing w:before="100" w:beforeAutospacing="1" w:after="100" w:afterAutospacing="1" w:line="240" w:lineRule="auto"/>
    </w:pPr>
    <w:rPr>
      <w:rFonts w:ascii="Calibri" w:eastAsia="Times New Roman" w:hAnsi="Calibri" w:cs="Calibri"/>
      <w:sz w:val="16"/>
      <w:szCs w:val="16"/>
      <w:lang w:val="es-ES" w:eastAsia="es-ES"/>
    </w:rPr>
  </w:style>
  <w:style w:type="paragraph" w:customStyle="1" w:styleId="xl133">
    <w:name w:val="xl133"/>
    <w:basedOn w:val="Normal"/>
    <w:rsid w:val="00530FCD"/>
    <w:pPr>
      <w:pBdr>
        <w:top w:val="single" w:sz="8" w:space="0" w:color="auto"/>
        <w:left w:val="single" w:sz="8" w:space="0" w:color="auto"/>
        <w:bottom w:val="single" w:sz="8" w:space="0" w:color="auto"/>
      </w:pBdr>
      <w:shd w:val="clear" w:color="000000" w:fill="D9D9D9"/>
      <w:spacing w:before="100" w:beforeAutospacing="1" w:after="100" w:afterAutospacing="1" w:line="240" w:lineRule="auto"/>
      <w:textAlignment w:val="center"/>
    </w:pPr>
    <w:rPr>
      <w:rFonts w:ascii="Arial Narrow" w:eastAsia="Times New Roman" w:hAnsi="Arial Narrow" w:cs="Times New Roman"/>
      <w:b/>
      <w:bCs/>
      <w:sz w:val="18"/>
      <w:szCs w:val="18"/>
      <w:lang w:val="es-ES" w:eastAsia="es-ES"/>
    </w:rPr>
  </w:style>
  <w:style w:type="paragraph" w:customStyle="1" w:styleId="xl134">
    <w:name w:val="xl134"/>
    <w:basedOn w:val="Normal"/>
    <w:rsid w:val="00530FC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b/>
      <w:bCs/>
      <w:sz w:val="18"/>
      <w:szCs w:val="18"/>
      <w:lang w:val="es-ES" w:eastAsia="es-ES"/>
    </w:rPr>
  </w:style>
  <w:style w:type="paragraph" w:customStyle="1" w:styleId="xl135">
    <w:name w:val="xl135"/>
    <w:basedOn w:val="Normal"/>
    <w:rsid w:val="00530FC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b/>
      <w:bCs/>
      <w:sz w:val="18"/>
      <w:szCs w:val="18"/>
      <w:lang w:val="es-ES" w:eastAsia="es-ES"/>
    </w:rPr>
  </w:style>
  <w:style w:type="paragraph" w:customStyle="1" w:styleId="xl136">
    <w:name w:val="xl136"/>
    <w:basedOn w:val="Normal"/>
    <w:rsid w:val="00530FCD"/>
    <w:pPr>
      <w:shd w:val="clear" w:color="000000" w:fill="FFFFFF"/>
      <w:spacing w:before="100" w:beforeAutospacing="1" w:after="100" w:afterAutospacing="1" w:line="240" w:lineRule="auto"/>
      <w:textAlignment w:val="top"/>
    </w:pPr>
    <w:rPr>
      <w:rFonts w:ascii="Arial Narrow" w:eastAsia="Times New Roman" w:hAnsi="Arial Narrow" w:cs="Times New Roman"/>
      <w:b/>
      <w:bCs/>
      <w:sz w:val="24"/>
      <w:szCs w:val="24"/>
      <w:lang w:val="es-ES" w:eastAsia="es-ES"/>
    </w:rPr>
  </w:style>
  <w:style w:type="paragraph" w:customStyle="1" w:styleId="xl137">
    <w:name w:val="xl137"/>
    <w:basedOn w:val="Normal"/>
    <w:rsid w:val="00530FCD"/>
    <w:pPr>
      <w:shd w:val="clear" w:color="000000" w:fill="FFFFFF"/>
      <w:spacing w:before="100" w:beforeAutospacing="1" w:after="100" w:afterAutospacing="1" w:line="240" w:lineRule="auto"/>
      <w:textAlignment w:val="center"/>
    </w:pPr>
    <w:rPr>
      <w:rFonts w:ascii="Arial Narrow" w:eastAsia="Times New Roman" w:hAnsi="Arial Narrow" w:cs="Times New Roman"/>
      <w:b/>
      <w:bCs/>
      <w:sz w:val="24"/>
      <w:szCs w:val="24"/>
      <w:lang w:val="es-ES" w:eastAsia="es-ES"/>
    </w:rPr>
  </w:style>
  <w:style w:type="paragraph" w:customStyle="1" w:styleId="xl138">
    <w:name w:val="xl138"/>
    <w:basedOn w:val="Normal"/>
    <w:rsid w:val="00530FCD"/>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Calibri" w:eastAsia="Times New Roman" w:hAnsi="Calibri" w:cs="Calibri"/>
      <w:b/>
      <w:bCs/>
      <w:sz w:val="16"/>
      <w:szCs w:val="16"/>
      <w:lang w:val="es-ES" w:eastAsia="es-ES"/>
    </w:rPr>
  </w:style>
  <w:style w:type="paragraph" w:customStyle="1" w:styleId="xl139">
    <w:name w:val="xl139"/>
    <w:basedOn w:val="Normal"/>
    <w:rsid w:val="00530FC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6"/>
      <w:szCs w:val="16"/>
      <w:lang w:val="es-ES" w:eastAsia="es-ES"/>
    </w:rPr>
  </w:style>
  <w:style w:type="paragraph" w:customStyle="1" w:styleId="xl140">
    <w:name w:val="xl140"/>
    <w:basedOn w:val="Normal"/>
    <w:rsid w:val="00530FC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6"/>
      <w:szCs w:val="16"/>
      <w:lang w:val="es-ES" w:eastAsia="es-ES"/>
    </w:rPr>
  </w:style>
  <w:style w:type="paragraph" w:customStyle="1" w:styleId="xl141">
    <w:name w:val="xl141"/>
    <w:basedOn w:val="Normal"/>
    <w:rsid w:val="00530FCD"/>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Calibri" w:eastAsia="Times New Roman" w:hAnsi="Calibri" w:cs="Calibri"/>
      <w:b/>
      <w:bCs/>
      <w:sz w:val="16"/>
      <w:szCs w:val="16"/>
      <w:lang w:val="es-ES" w:eastAsia="es-ES"/>
    </w:rPr>
  </w:style>
  <w:style w:type="paragraph" w:customStyle="1" w:styleId="xl142">
    <w:name w:val="xl142"/>
    <w:basedOn w:val="Normal"/>
    <w:rsid w:val="00530FC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Calibri" w:eastAsia="Times New Roman" w:hAnsi="Calibri" w:cs="Calibri"/>
      <w:sz w:val="16"/>
      <w:szCs w:val="16"/>
      <w:lang w:val="es-ES" w:eastAsia="es-ES"/>
    </w:rPr>
  </w:style>
  <w:style w:type="paragraph" w:customStyle="1" w:styleId="xl143">
    <w:name w:val="xl143"/>
    <w:basedOn w:val="Normal"/>
    <w:rsid w:val="00530FC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Calibri" w:eastAsia="Times New Roman" w:hAnsi="Calibri" w:cs="Calibri"/>
      <w:sz w:val="16"/>
      <w:szCs w:val="16"/>
      <w:lang w:val="es-ES" w:eastAsia="es-ES"/>
    </w:rPr>
  </w:style>
  <w:style w:type="paragraph" w:customStyle="1" w:styleId="xl144">
    <w:name w:val="xl144"/>
    <w:basedOn w:val="Normal"/>
    <w:rsid w:val="00530FC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Calibri" w:eastAsia="Times New Roman" w:hAnsi="Calibri" w:cs="Calibri"/>
      <w:sz w:val="16"/>
      <w:szCs w:val="16"/>
      <w:lang w:val="es-ES" w:eastAsia="es-ES"/>
    </w:rPr>
  </w:style>
  <w:style w:type="paragraph" w:customStyle="1" w:styleId="xl145">
    <w:name w:val="xl145"/>
    <w:basedOn w:val="Normal"/>
    <w:rsid w:val="00530FCD"/>
    <w:pPr>
      <w:pBdr>
        <w:top w:val="single" w:sz="8" w:space="0" w:color="auto"/>
        <w:left w:val="single" w:sz="8" w:space="0" w:color="auto"/>
        <w:bottom w:val="single" w:sz="8" w:space="0" w:color="auto"/>
        <w:right w:val="single" w:sz="8" w:space="0" w:color="auto"/>
      </w:pBdr>
      <w:shd w:val="clear" w:color="000000" w:fill="C9C9C9"/>
      <w:spacing w:before="100" w:beforeAutospacing="1" w:after="100" w:afterAutospacing="1" w:line="240" w:lineRule="auto"/>
      <w:jc w:val="center"/>
      <w:textAlignment w:val="center"/>
    </w:pPr>
    <w:rPr>
      <w:rFonts w:ascii="Calibri" w:eastAsia="Times New Roman" w:hAnsi="Calibri" w:cs="Calibri"/>
      <w:b/>
      <w:bCs/>
      <w:sz w:val="16"/>
      <w:szCs w:val="16"/>
      <w:lang w:val="es-ES" w:eastAsia="es-ES"/>
    </w:rPr>
  </w:style>
  <w:style w:type="paragraph" w:customStyle="1" w:styleId="xl146">
    <w:name w:val="xl146"/>
    <w:basedOn w:val="Normal"/>
    <w:rsid w:val="00530FCD"/>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line="240" w:lineRule="auto"/>
      <w:jc w:val="center"/>
      <w:textAlignment w:val="center"/>
    </w:pPr>
    <w:rPr>
      <w:rFonts w:ascii="Calibri" w:eastAsia="Times New Roman" w:hAnsi="Calibri" w:cs="Calibri"/>
      <w:b/>
      <w:bCs/>
      <w:sz w:val="16"/>
      <w:szCs w:val="16"/>
      <w:lang w:val="es-ES" w:eastAsia="es-ES"/>
    </w:rPr>
  </w:style>
  <w:style w:type="paragraph" w:customStyle="1" w:styleId="xl147">
    <w:name w:val="xl147"/>
    <w:basedOn w:val="Normal"/>
    <w:rsid w:val="00530FCD"/>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line="240" w:lineRule="auto"/>
      <w:jc w:val="center"/>
      <w:textAlignment w:val="center"/>
    </w:pPr>
    <w:rPr>
      <w:rFonts w:ascii="Calibri" w:eastAsia="Times New Roman" w:hAnsi="Calibri" w:cs="Calibri"/>
      <w:sz w:val="16"/>
      <w:szCs w:val="16"/>
      <w:lang w:val="es-ES" w:eastAsia="es-ES"/>
    </w:rPr>
  </w:style>
  <w:style w:type="paragraph" w:customStyle="1" w:styleId="xl148">
    <w:name w:val="xl148"/>
    <w:basedOn w:val="Normal"/>
    <w:rsid w:val="00530FC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6"/>
      <w:szCs w:val="16"/>
      <w:lang w:val="es-ES" w:eastAsia="es-ES"/>
    </w:rPr>
  </w:style>
  <w:style w:type="paragraph" w:customStyle="1" w:styleId="xl149">
    <w:name w:val="xl149"/>
    <w:basedOn w:val="Normal"/>
    <w:rsid w:val="00530FC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6"/>
      <w:szCs w:val="16"/>
      <w:lang w:val="es-ES" w:eastAsia="es-ES"/>
    </w:rPr>
  </w:style>
  <w:style w:type="paragraph" w:customStyle="1" w:styleId="xl150">
    <w:name w:val="xl150"/>
    <w:basedOn w:val="Normal"/>
    <w:rsid w:val="00530FC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6"/>
      <w:szCs w:val="16"/>
      <w:lang w:val="es-ES" w:eastAsia="es-ES"/>
    </w:rPr>
  </w:style>
  <w:style w:type="paragraph" w:customStyle="1" w:styleId="xl151">
    <w:name w:val="xl151"/>
    <w:basedOn w:val="Normal"/>
    <w:rsid w:val="00530FCD"/>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Calibri" w:eastAsia="Times New Roman" w:hAnsi="Calibri" w:cs="Calibri"/>
      <w:b/>
      <w:bCs/>
      <w:sz w:val="16"/>
      <w:szCs w:val="16"/>
      <w:lang w:val="es-ES" w:eastAsia="es-ES"/>
    </w:rPr>
  </w:style>
  <w:style w:type="paragraph" w:customStyle="1" w:styleId="xl152">
    <w:name w:val="xl152"/>
    <w:basedOn w:val="Normal"/>
    <w:rsid w:val="00530FC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b/>
      <w:bCs/>
      <w:sz w:val="16"/>
      <w:szCs w:val="16"/>
      <w:lang w:val="es-ES" w:eastAsia="es-ES"/>
    </w:rPr>
  </w:style>
  <w:style w:type="paragraph" w:customStyle="1" w:styleId="xl153">
    <w:name w:val="xl153"/>
    <w:basedOn w:val="Normal"/>
    <w:rsid w:val="00530FC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Calibri" w:eastAsia="Times New Roman" w:hAnsi="Calibri" w:cs="Calibri"/>
      <w:sz w:val="16"/>
      <w:szCs w:val="16"/>
      <w:lang w:val="es-ES" w:eastAsia="es-ES"/>
    </w:rPr>
  </w:style>
  <w:style w:type="paragraph" w:customStyle="1" w:styleId="xl154">
    <w:name w:val="xl154"/>
    <w:basedOn w:val="Normal"/>
    <w:rsid w:val="00530FC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center"/>
    </w:pPr>
    <w:rPr>
      <w:rFonts w:ascii="Calibri" w:eastAsia="Times New Roman" w:hAnsi="Calibri" w:cs="Calibri"/>
      <w:sz w:val="16"/>
      <w:szCs w:val="16"/>
      <w:lang w:val="es-ES" w:eastAsia="es-ES"/>
    </w:rPr>
  </w:style>
  <w:style w:type="paragraph" w:customStyle="1" w:styleId="xl155">
    <w:name w:val="xl155"/>
    <w:basedOn w:val="Normal"/>
    <w:rsid w:val="00530FCD"/>
    <w:pPr>
      <w:pBdr>
        <w:top w:val="single" w:sz="4" w:space="0" w:color="00B050"/>
        <w:left w:val="single" w:sz="4" w:space="0" w:color="00B050"/>
        <w:bottom w:val="single" w:sz="4" w:space="0" w:color="00B050"/>
        <w:right w:val="single" w:sz="4" w:space="0" w:color="00B050"/>
      </w:pBdr>
      <w:spacing w:before="100" w:beforeAutospacing="1" w:after="100" w:afterAutospacing="1" w:line="240" w:lineRule="auto"/>
      <w:textAlignment w:val="center"/>
    </w:pPr>
    <w:rPr>
      <w:rFonts w:ascii="Calibri" w:eastAsia="Times New Roman" w:hAnsi="Calibri" w:cs="Calibri"/>
      <w:sz w:val="18"/>
      <w:szCs w:val="18"/>
      <w:lang w:val="es-ES" w:eastAsia="es-ES"/>
    </w:rPr>
  </w:style>
  <w:style w:type="paragraph" w:customStyle="1" w:styleId="xl156">
    <w:name w:val="xl156"/>
    <w:basedOn w:val="Normal"/>
    <w:rsid w:val="00530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lang w:val="es-ES" w:eastAsia="es-ES"/>
    </w:rPr>
  </w:style>
  <w:style w:type="paragraph" w:customStyle="1" w:styleId="xl157">
    <w:name w:val="xl157"/>
    <w:basedOn w:val="Normal"/>
    <w:rsid w:val="00530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lang w:val="es-ES" w:eastAsia="es-ES"/>
    </w:rPr>
  </w:style>
  <w:style w:type="paragraph" w:customStyle="1" w:styleId="xl158">
    <w:name w:val="xl158"/>
    <w:basedOn w:val="Normal"/>
    <w:rsid w:val="00530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lang w:val="es-ES" w:eastAsia="es-ES"/>
    </w:rPr>
  </w:style>
  <w:style w:type="paragraph" w:customStyle="1" w:styleId="xl159">
    <w:name w:val="xl159"/>
    <w:basedOn w:val="Normal"/>
    <w:rsid w:val="00530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lang w:val="es-ES" w:eastAsia="es-ES"/>
    </w:rPr>
  </w:style>
  <w:style w:type="paragraph" w:customStyle="1" w:styleId="xl160">
    <w:name w:val="xl160"/>
    <w:basedOn w:val="Normal"/>
    <w:rsid w:val="00530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lang w:val="es-ES" w:eastAsia="es-ES"/>
    </w:rPr>
  </w:style>
  <w:style w:type="paragraph" w:customStyle="1" w:styleId="xl161">
    <w:name w:val="xl161"/>
    <w:basedOn w:val="Normal"/>
    <w:rsid w:val="00530FCD"/>
    <w:pPr>
      <w:pBdr>
        <w:top w:val="single" w:sz="4" w:space="0" w:color="00B0F0"/>
        <w:left w:val="single" w:sz="4" w:space="0" w:color="00B0F0"/>
        <w:bottom w:val="single" w:sz="4" w:space="0" w:color="00B0F0"/>
        <w:right w:val="single" w:sz="4" w:space="0" w:color="00B0F0"/>
      </w:pBdr>
      <w:spacing w:before="100" w:beforeAutospacing="1" w:after="100" w:afterAutospacing="1" w:line="240" w:lineRule="auto"/>
      <w:jc w:val="right"/>
    </w:pPr>
    <w:rPr>
      <w:rFonts w:ascii="Calibri" w:eastAsia="Times New Roman" w:hAnsi="Calibri" w:cs="Calibri"/>
      <w:sz w:val="18"/>
      <w:szCs w:val="18"/>
      <w:lang w:val="es-ES" w:eastAsia="es-ES"/>
    </w:rPr>
  </w:style>
  <w:style w:type="paragraph" w:customStyle="1" w:styleId="xl162">
    <w:name w:val="xl162"/>
    <w:basedOn w:val="Normal"/>
    <w:rsid w:val="00530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val="es-ES" w:eastAsia="es-ES"/>
    </w:rPr>
  </w:style>
  <w:style w:type="paragraph" w:customStyle="1" w:styleId="xl163">
    <w:name w:val="xl163"/>
    <w:basedOn w:val="Normal"/>
    <w:rsid w:val="00530FCD"/>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Calibri" w:eastAsia="Times New Roman" w:hAnsi="Calibri" w:cs="Calibri"/>
      <w:b/>
      <w:bCs/>
      <w:sz w:val="16"/>
      <w:szCs w:val="16"/>
      <w:lang w:val="es-ES" w:eastAsia="es-ES"/>
    </w:rPr>
  </w:style>
  <w:style w:type="paragraph" w:customStyle="1" w:styleId="xl164">
    <w:name w:val="xl164"/>
    <w:basedOn w:val="Normal"/>
    <w:rsid w:val="00530FC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val="es-ES" w:eastAsia="es-ES"/>
    </w:rPr>
  </w:style>
  <w:style w:type="paragraph" w:customStyle="1" w:styleId="xl165">
    <w:name w:val="xl165"/>
    <w:basedOn w:val="Normal"/>
    <w:rsid w:val="00530FC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val="es-ES" w:eastAsia="es-ES"/>
    </w:rPr>
  </w:style>
  <w:style w:type="paragraph" w:customStyle="1" w:styleId="xl166">
    <w:name w:val="xl166"/>
    <w:basedOn w:val="Normal"/>
    <w:rsid w:val="00530FC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val="es-ES" w:eastAsia="es-ES"/>
    </w:rPr>
  </w:style>
  <w:style w:type="paragraph" w:customStyle="1" w:styleId="xl167">
    <w:name w:val="xl167"/>
    <w:basedOn w:val="Normal"/>
    <w:rsid w:val="00530FC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val="es-ES" w:eastAsia="es-ES"/>
    </w:rPr>
  </w:style>
  <w:style w:type="paragraph" w:customStyle="1" w:styleId="xl168">
    <w:name w:val="xl168"/>
    <w:basedOn w:val="Normal"/>
    <w:rsid w:val="00530FC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val="es-ES" w:eastAsia="es-ES"/>
    </w:rPr>
  </w:style>
  <w:style w:type="paragraph" w:customStyle="1" w:styleId="xl169">
    <w:name w:val="xl169"/>
    <w:basedOn w:val="Normal"/>
    <w:rsid w:val="00530FC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val="es-ES" w:eastAsia="es-ES"/>
    </w:rPr>
  </w:style>
  <w:style w:type="paragraph" w:customStyle="1" w:styleId="xl170">
    <w:name w:val="xl170"/>
    <w:basedOn w:val="Normal"/>
    <w:rsid w:val="00530FCD"/>
    <w:pPr>
      <w:spacing w:before="100" w:beforeAutospacing="1" w:after="100" w:afterAutospacing="1" w:line="240" w:lineRule="auto"/>
      <w:jc w:val="center"/>
      <w:textAlignment w:val="center"/>
    </w:pPr>
    <w:rPr>
      <w:rFonts w:ascii="Arial Narrow" w:eastAsia="Times New Roman" w:hAnsi="Arial Narrow" w:cs="Times New Roman"/>
      <w:sz w:val="28"/>
      <w:szCs w:val="28"/>
      <w:lang w:val="es-ES" w:eastAsia="es-ES"/>
    </w:rPr>
  </w:style>
  <w:style w:type="paragraph" w:customStyle="1" w:styleId="xl171">
    <w:name w:val="xl171"/>
    <w:basedOn w:val="Normal"/>
    <w:rsid w:val="00530FCD"/>
    <w:pPr>
      <w:shd w:val="clear" w:color="000000" w:fill="D9D9D9"/>
      <w:spacing w:before="100" w:beforeAutospacing="1" w:after="100" w:afterAutospacing="1" w:line="240" w:lineRule="auto"/>
      <w:jc w:val="center"/>
      <w:textAlignment w:val="top"/>
    </w:pPr>
    <w:rPr>
      <w:rFonts w:ascii="Arial Narrow" w:eastAsia="Times New Roman" w:hAnsi="Arial Narrow" w:cs="Times New Roman"/>
      <w:b/>
      <w:bCs/>
      <w:sz w:val="24"/>
      <w:szCs w:val="24"/>
      <w:lang w:val="es-ES" w:eastAsia="es-ES"/>
    </w:rPr>
  </w:style>
  <w:style w:type="paragraph" w:customStyle="1" w:styleId="xl172">
    <w:name w:val="xl172"/>
    <w:basedOn w:val="Normal"/>
    <w:rsid w:val="00530FCD"/>
    <w:pP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 w:eastAsia="es-ES"/>
    </w:rPr>
  </w:style>
  <w:style w:type="character" w:customStyle="1" w:styleId="Ttulo3Car">
    <w:name w:val="Título 3 Car"/>
    <w:basedOn w:val="Fuentedeprrafopredeter"/>
    <w:link w:val="Ttulo3"/>
    <w:uiPriority w:val="9"/>
    <w:rsid w:val="00A96B70"/>
    <w:rPr>
      <w:rFonts w:asciiTheme="majorHAnsi" w:eastAsiaTheme="majorEastAsia" w:hAnsiTheme="majorHAnsi" w:cstheme="majorBidi"/>
      <w:color w:val="1F3763" w:themeColor="accent1" w:themeShade="7F"/>
      <w:sz w:val="24"/>
      <w:szCs w:val="24"/>
    </w:rPr>
  </w:style>
  <w:style w:type="table" w:styleId="Tablanormal1">
    <w:name w:val="Plain Table 1"/>
    <w:basedOn w:val="Tablanormal"/>
    <w:uiPriority w:val="41"/>
    <w:rsid w:val="00A260F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209">
      <w:bodyDiv w:val="1"/>
      <w:marLeft w:val="0"/>
      <w:marRight w:val="0"/>
      <w:marTop w:val="0"/>
      <w:marBottom w:val="0"/>
      <w:divBdr>
        <w:top w:val="none" w:sz="0" w:space="0" w:color="auto"/>
        <w:left w:val="none" w:sz="0" w:space="0" w:color="auto"/>
        <w:bottom w:val="none" w:sz="0" w:space="0" w:color="auto"/>
        <w:right w:val="none" w:sz="0" w:space="0" w:color="auto"/>
      </w:divBdr>
    </w:div>
    <w:div w:id="149833164">
      <w:bodyDiv w:val="1"/>
      <w:marLeft w:val="0"/>
      <w:marRight w:val="0"/>
      <w:marTop w:val="0"/>
      <w:marBottom w:val="0"/>
      <w:divBdr>
        <w:top w:val="none" w:sz="0" w:space="0" w:color="auto"/>
        <w:left w:val="none" w:sz="0" w:space="0" w:color="auto"/>
        <w:bottom w:val="none" w:sz="0" w:space="0" w:color="auto"/>
        <w:right w:val="none" w:sz="0" w:space="0" w:color="auto"/>
      </w:divBdr>
    </w:div>
    <w:div w:id="151913315">
      <w:bodyDiv w:val="1"/>
      <w:marLeft w:val="0"/>
      <w:marRight w:val="0"/>
      <w:marTop w:val="0"/>
      <w:marBottom w:val="0"/>
      <w:divBdr>
        <w:top w:val="none" w:sz="0" w:space="0" w:color="auto"/>
        <w:left w:val="none" w:sz="0" w:space="0" w:color="auto"/>
        <w:bottom w:val="none" w:sz="0" w:space="0" w:color="auto"/>
        <w:right w:val="none" w:sz="0" w:space="0" w:color="auto"/>
      </w:divBdr>
    </w:div>
    <w:div w:id="219096192">
      <w:bodyDiv w:val="1"/>
      <w:marLeft w:val="0"/>
      <w:marRight w:val="0"/>
      <w:marTop w:val="0"/>
      <w:marBottom w:val="0"/>
      <w:divBdr>
        <w:top w:val="none" w:sz="0" w:space="0" w:color="auto"/>
        <w:left w:val="none" w:sz="0" w:space="0" w:color="auto"/>
        <w:bottom w:val="none" w:sz="0" w:space="0" w:color="auto"/>
        <w:right w:val="none" w:sz="0" w:space="0" w:color="auto"/>
      </w:divBdr>
    </w:div>
    <w:div w:id="231624470">
      <w:bodyDiv w:val="1"/>
      <w:marLeft w:val="0"/>
      <w:marRight w:val="0"/>
      <w:marTop w:val="0"/>
      <w:marBottom w:val="0"/>
      <w:divBdr>
        <w:top w:val="none" w:sz="0" w:space="0" w:color="auto"/>
        <w:left w:val="none" w:sz="0" w:space="0" w:color="auto"/>
        <w:bottom w:val="none" w:sz="0" w:space="0" w:color="auto"/>
        <w:right w:val="none" w:sz="0" w:space="0" w:color="auto"/>
      </w:divBdr>
    </w:div>
    <w:div w:id="241912713">
      <w:bodyDiv w:val="1"/>
      <w:marLeft w:val="0"/>
      <w:marRight w:val="0"/>
      <w:marTop w:val="0"/>
      <w:marBottom w:val="0"/>
      <w:divBdr>
        <w:top w:val="none" w:sz="0" w:space="0" w:color="auto"/>
        <w:left w:val="none" w:sz="0" w:space="0" w:color="auto"/>
        <w:bottom w:val="none" w:sz="0" w:space="0" w:color="auto"/>
        <w:right w:val="none" w:sz="0" w:space="0" w:color="auto"/>
      </w:divBdr>
    </w:div>
    <w:div w:id="480662076">
      <w:bodyDiv w:val="1"/>
      <w:marLeft w:val="0"/>
      <w:marRight w:val="0"/>
      <w:marTop w:val="0"/>
      <w:marBottom w:val="0"/>
      <w:divBdr>
        <w:top w:val="none" w:sz="0" w:space="0" w:color="auto"/>
        <w:left w:val="none" w:sz="0" w:space="0" w:color="auto"/>
        <w:bottom w:val="none" w:sz="0" w:space="0" w:color="auto"/>
        <w:right w:val="none" w:sz="0" w:space="0" w:color="auto"/>
      </w:divBdr>
    </w:div>
    <w:div w:id="602763964">
      <w:bodyDiv w:val="1"/>
      <w:marLeft w:val="0"/>
      <w:marRight w:val="0"/>
      <w:marTop w:val="0"/>
      <w:marBottom w:val="0"/>
      <w:divBdr>
        <w:top w:val="none" w:sz="0" w:space="0" w:color="auto"/>
        <w:left w:val="none" w:sz="0" w:space="0" w:color="auto"/>
        <w:bottom w:val="none" w:sz="0" w:space="0" w:color="auto"/>
        <w:right w:val="none" w:sz="0" w:space="0" w:color="auto"/>
      </w:divBdr>
    </w:div>
    <w:div w:id="649331350">
      <w:bodyDiv w:val="1"/>
      <w:marLeft w:val="0"/>
      <w:marRight w:val="0"/>
      <w:marTop w:val="0"/>
      <w:marBottom w:val="0"/>
      <w:divBdr>
        <w:top w:val="none" w:sz="0" w:space="0" w:color="auto"/>
        <w:left w:val="none" w:sz="0" w:space="0" w:color="auto"/>
        <w:bottom w:val="none" w:sz="0" w:space="0" w:color="auto"/>
        <w:right w:val="none" w:sz="0" w:space="0" w:color="auto"/>
      </w:divBdr>
    </w:div>
    <w:div w:id="704863720">
      <w:bodyDiv w:val="1"/>
      <w:marLeft w:val="0"/>
      <w:marRight w:val="0"/>
      <w:marTop w:val="0"/>
      <w:marBottom w:val="0"/>
      <w:divBdr>
        <w:top w:val="none" w:sz="0" w:space="0" w:color="auto"/>
        <w:left w:val="none" w:sz="0" w:space="0" w:color="auto"/>
        <w:bottom w:val="none" w:sz="0" w:space="0" w:color="auto"/>
        <w:right w:val="none" w:sz="0" w:space="0" w:color="auto"/>
      </w:divBdr>
    </w:div>
    <w:div w:id="706687325">
      <w:bodyDiv w:val="1"/>
      <w:marLeft w:val="0"/>
      <w:marRight w:val="0"/>
      <w:marTop w:val="0"/>
      <w:marBottom w:val="0"/>
      <w:divBdr>
        <w:top w:val="none" w:sz="0" w:space="0" w:color="auto"/>
        <w:left w:val="none" w:sz="0" w:space="0" w:color="auto"/>
        <w:bottom w:val="none" w:sz="0" w:space="0" w:color="auto"/>
        <w:right w:val="none" w:sz="0" w:space="0" w:color="auto"/>
      </w:divBdr>
    </w:div>
    <w:div w:id="708918187">
      <w:bodyDiv w:val="1"/>
      <w:marLeft w:val="0"/>
      <w:marRight w:val="0"/>
      <w:marTop w:val="0"/>
      <w:marBottom w:val="0"/>
      <w:divBdr>
        <w:top w:val="none" w:sz="0" w:space="0" w:color="auto"/>
        <w:left w:val="none" w:sz="0" w:space="0" w:color="auto"/>
        <w:bottom w:val="none" w:sz="0" w:space="0" w:color="auto"/>
        <w:right w:val="none" w:sz="0" w:space="0" w:color="auto"/>
      </w:divBdr>
    </w:div>
    <w:div w:id="916327050">
      <w:bodyDiv w:val="1"/>
      <w:marLeft w:val="0"/>
      <w:marRight w:val="0"/>
      <w:marTop w:val="0"/>
      <w:marBottom w:val="0"/>
      <w:divBdr>
        <w:top w:val="none" w:sz="0" w:space="0" w:color="auto"/>
        <w:left w:val="none" w:sz="0" w:space="0" w:color="auto"/>
        <w:bottom w:val="none" w:sz="0" w:space="0" w:color="auto"/>
        <w:right w:val="none" w:sz="0" w:space="0" w:color="auto"/>
      </w:divBdr>
    </w:div>
    <w:div w:id="942809378">
      <w:bodyDiv w:val="1"/>
      <w:marLeft w:val="0"/>
      <w:marRight w:val="0"/>
      <w:marTop w:val="0"/>
      <w:marBottom w:val="0"/>
      <w:divBdr>
        <w:top w:val="none" w:sz="0" w:space="0" w:color="auto"/>
        <w:left w:val="none" w:sz="0" w:space="0" w:color="auto"/>
        <w:bottom w:val="none" w:sz="0" w:space="0" w:color="auto"/>
        <w:right w:val="none" w:sz="0" w:space="0" w:color="auto"/>
      </w:divBdr>
    </w:div>
    <w:div w:id="947397156">
      <w:bodyDiv w:val="1"/>
      <w:marLeft w:val="0"/>
      <w:marRight w:val="0"/>
      <w:marTop w:val="0"/>
      <w:marBottom w:val="0"/>
      <w:divBdr>
        <w:top w:val="none" w:sz="0" w:space="0" w:color="auto"/>
        <w:left w:val="none" w:sz="0" w:space="0" w:color="auto"/>
        <w:bottom w:val="none" w:sz="0" w:space="0" w:color="auto"/>
        <w:right w:val="none" w:sz="0" w:space="0" w:color="auto"/>
      </w:divBdr>
    </w:div>
    <w:div w:id="1031804345">
      <w:bodyDiv w:val="1"/>
      <w:marLeft w:val="0"/>
      <w:marRight w:val="0"/>
      <w:marTop w:val="0"/>
      <w:marBottom w:val="0"/>
      <w:divBdr>
        <w:top w:val="none" w:sz="0" w:space="0" w:color="auto"/>
        <w:left w:val="none" w:sz="0" w:space="0" w:color="auto"/>
        <w:bottom w:val="none" w:sz="0" w:space="0" w:color="auto"/>
        <w:right w:val="none" w:sz="0" w:space="0" w:color="auto"/>
      </w:divBdr>
    </w:div>
    <w:div w:id="1038699032">
      <w:bodyDiv w:val="1"/>
      <w:marLeft w:val="0"/>
      <w:marRight w:val="0"/>
      <w:marTop w:val="0"/>
      <w:marBottom w:val="0"/>
      <w:divBdr>
        <w:top w:val="none" w:sz="0" w:space="0" w:color="auto"/>
        <w:left w:val="none" w:sz="0" w:space="0" w:color="auto"/>
        <w:bottom w:val="none" w:sz="0" w:space="0" w:color="auto"/>
        <w:right w:val="none" w:sz="0" w:space="0" w:color="auto"/>
      </w:divBdr>
    </w:div>
    <w:div w:id="1142384390">
      <w:bodyDiv w:val="1"/>
      <w:marLeft w:val="0"/>
      <w:marRight w:val="0"/>
      <w:marTop w:val="0"/>
      <w:marBottom w:val="0"/>
      <w:divBdr>
        <w:top w:val="none" w:sz="0" w:space="0" w:color="auto"/>
        <w:left w:val="none" w:sz="0" w:space="0" w:color="auto"/>
        <w:bottom w:val="none" w:sz="0" w:space="0" w:color="auto"/>
        <w:right w:val="none" w:sz="0" w:space="0" w:color="auto"/>
      </w:divBdr>
    </w:div>
    <w:div w:id="1178233706">
      <w:bodyDiv w:val="1"/>
      <w:marLeft w:val="0"/>
      <w:marRight w:val="0"/>
      <w:marTop w:val="0"/>
      <w:marBottom w:val="0"/>
      <w:divBdr>
        <w:top w:val="none" w:sz="0" w:space="0" w:color="auto"/>
        <w:left w:val="none" w:sz="0" w:space="0" w:color="auto"/>
        <w:bottom w:val="none" w:sz="0" w:space="0" w:color="auto"/>
        <w:right w:val="none" w:sz="0" w:space="0" w:color="auto"/>
      </w:divBdr>
    </w:div>
    <w:div w:id="1194658058">
      <w:bodyDiv w:val="1"/>
      <w:marLeft w:val="0"/>
      <w:marRight w:val="0"/>
      <w:marTop w:val="0"/>
      <w:marBottom w:val="0"/>
      <w:divBdr>
        <w:top w:val="none" w:sz="0" w:space="0" w:color="auto"/>
        <w:left w:val="none" w:sz="0" w:space="0" w:color="auto"/>
        <w:bottom w:val="none" w:sz="0" w:space="0" w:color="auto"/>
        <w:right w:val="none" w:sz="0" w:space="0" w:color="auto"/>
      </w:divBdr>
    </w:div>
    <w:div w:id="1457144687">
      <w:bodyDiv w:val="1"/>
      <w:marLeft w:val="0"/>
      <w:marRight w:val="0"/>
      <w:marTop w:val="0"/>
      <w:marBottom w:val="0"/>
      <w:divBdr>
        <w:top w:val="none" w:sz="0" w:space="0" w:color="auto"/>
        <w:left w:val="none" w:sz="0" w:space="0" w:color="auto"/>
        <w:bottom w:val="none" w:sz="0" w:space="0" w:color="auto"/>
        <w:right w:val="none" w:sz="0" w:space="0" w:color="auto"/>
      </w:divBdr>
    </w:div>
    <w:div w:id="1586379979">
      <w:bodyDiv w:val="1"/>
      <w:marLeft w:val="0"/>
      <w:marRight w:val="0"/>
      <w:marTop w:val="0"/>
      <w:marBottom w:val="0"/>
      <w:divBdr>
        <w:top w:val="none" w:sz="0" w:space="0" w:color="auto"/>
        <w:left w:val="none" w:sz="0" w:space="0" w:color="auto"/>
        <w:bottom w:val="none" w:sz="0" w:space="0" w:color="auto"/>
        <w:right w:val="none" w:sz="0" w:space="0" w:color="auto"/>
      </w:divBdr>
    </w:div>
    <w:div w:id="1638024854">
      <w:bodyDiv w:val="1"/>
      <w:marLeft w:val="0"/>
      <w:marRight w:val="0"/>
      <w:marTop w:val="0"/>
      <w:marBottom w:val="0"/>
      <w:divBdr>
        <w:top w:val="none" w:sz="0" w:space="0" w:color="auto"/>
        <w:left w:val="none" w:sz="0" w:space="0" w:color="auto"/>
        <w:bottom w:val="none" w:sz="0" w:space="0" w:color="auto"/>
        <w:right w:val="none" w:sz="0" w:space="0" w:color="auto"/>
      </w:divBdr>
    </w:div>
    <w:div w:id="1725451030">
      <w:bodyDiv w:val="1"/>
      <w:marLeft w:val="0"/>
      <w:marRight w:val="0"/>
      <w:marTop w:val="0"/>
      <w:marBottom w:val="0"/>
      <w:divBdr>
        <w:top w:val="none" w:sz="0" w:space="0" w:color="auto"/>
        <w:left w:val="none" w:sz="0" w:space="0" w:color="auto"/>
        <w:bottom w:val="none" w:sz="0" w:space="0" w:color="auto"/>
        <w:right w:val="none" w:sz="0" w:space="0" w:color="auto"/>
      </w:divBdr>
    </w:div>
    <w:div w:id="1757091045">
      <w:bodyDiv w:val="1"/>
      <w:marLeft w:val="0"/>
      <w:marRight w:val="0"/>
      <w:marTop w:val="0"/>
      <w:marBottom w:val="0"/>
      <w:divBdr>
        <w:top w:val="none" w:sz="0" w:space="0" w:color="auto"/>
        <w:left w:val="none" w:sz="0" w:space="0" w:color="auto"/>
        <w:bottom w:val="none" w:sz="0" w:space="0" w:color="auto"/>
        <w:right w:val="none" w:sz="0" w:space="0" w:color="auto"/>
      </w:divBdr>
    </w:div>
    <w:div w:id="1862739183">
      <w:bodyDiv w:val="1"/>
      <w:marLeft w:val="0"/>
      <w:marRight w:val="0"/>
      <w:marTop w:val="0"/>
      <w:marBottom w:val="0"/>
      <w:divBdr>
        <w:top w:val="none" w:sz="0" w:space="0" w:color="auto"/>
        <w:left w:val="none" w:sz="0" w:space="0" w:color="auto"/>
        <w:bottom w:val="none" w:sz="0" w:space="0" w:color="auto"/>
        <w:right w:val="none" w:sz="0" w:space="0" w:color="auto"/>
      </w:divBdr>
    </w:div>
    <w:div w:id="1892184235">
      <w:bodyDiv w:val="1"/>
      <w:marLeft w:val="0"/>
      <w:marRight w:val="0"/>
      <w:marTop w:val="0"/>
      <w:marBottom w:val="0"/>
      <w:divBdr>
        <w:top w:val="none" w:sz="0" w:space="0" w:color="auto"/>
        <w:left w:val="none" w:sz="0" w:space="0" w:color="auto"/>
        <w:bottom w:val="none" w:sz="0" w:space="0" w:color="auto"/>
        <w:right w:val="none" w:sz="0" w:space="0" w:color="auto"/>
      </w:divBdr>
    </w:div>
    <w:div w:id="1992783371">
      <w:bodyDiv w:val="1"/>
      <w:marLeft w:val="0"/>
      <w:marRight w:val="0"/>
      <w:marTop w:val="0"/>
      <w:marBottom w:val="0"/>
      <w:divBdr>
        <w:top w:val="none" w:sz="0" w:space="0" w:color="auto"/>
        <w:left w:val="none" w:sz="0" w:space="0" w:color="auto"/>
        <w:bottom w:val="none" w:sz="0" w:space="0" w:color="auto"/>
        <w:right w:val="none" w:sz="0" w:space="0" w:color="auto"/>
      </w:divBdr>
    </w:div>
    <w:div w:id="2017532906">
      <w:bodyDiv w:val="1"/>
      <w:marLeft w:val="0"/>
      <w:marRight w:val="0"/>
      <w:marTop w:val="0"/>
      <w:marBottom w:val="0"/>
      <w:divBdr>
        <w:top w:val="none" w:sz="0" w:space="0" w:color="auto"/>
        <w:left w:val="none" w:sz="0" w:space="0" w:color="auto"/>
        <w:bottom w:val="none" w:sz="0" w:space="0" w:color="auto"/>
        <w:right w:val="none" w:sz="0" w:space="0" w:color="auto"/>
      </w:divBdr>
    </w:div>
    <w:div w:id="209095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hart" Target="charts/chart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0.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8.emf"/><Relationship Id="rId10" Type="http://schemas.openxmlformats.org/officeDocument/2006/relationships/endnotes" Target="endnotes.xml"/><Relationship Id="rId19"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chart" Target="charts/chart4.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sanchez\Desktop\Cantidad%20de%20Pruebas%20con%20resultados%20agrupados%20en%20Poblaciones%20Claves%20del%20a&#241;o%2020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nencarnacion\Desktop\CARPETA%20GENERAL\2022\ENCUESTA%20DE%20SATISFACCION%20%202022\RESUMEN%20DE%20INFORMACION%202022%20VALIDADO.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lang="en-US" sz="1100" b="0"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s-ES" sz="1100"/>
              <a:t>Gráfico 1 - Efectividad Cascada de tratamiento en base a 95-95-95.</a:t>
            </a:r>
          </a:p>
        </c:rich>
      </c:tx>
      <c:layout>
        <c:manualLayout>
          <c:xMode val="edge"/>
          <c:yMode val="edge"/>
          <c:x val="0.14480164988475069"/>
          <c:y val="1.509920337556634E-2"/>
        </c:manualLayout>
      </c:layout>
      <c:overlay val="0"/>
      <c:spPr>
        <a:noFill/>
        <a:ln>
          <a:noFill/>
        </a:ln>
        <a:effectLst/>
      </c:spPr>
      <c:txPr>
        <a:bodyPr rot="0" spcFirstLastPara="1" vertOverflow="ellipsis" vert="horz" wrap="square" anchor="ctr" anchorCtr="1"/>
        <a:lstStyle/>
        <a:p>
          <a:pPr algn="ctr">
            <a:defRPr lang="en-US" sz="11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s-DO"/>
        </a:p>
      </c:txPr>
    </c:title>
    <c:autoTitleDeleted val="0"/>
    <c:plotArea>
      <c:layout>
        <c:manualLayout>
          <c:layoutTarget val="inner"/>
          <c:xMode val="edge"/>
          <c:yMode val="edge"/>
          <c:x val="0.1064698669546541"/>
          <c:y val="0.22570705164893959"/>
          <c:w val="0.83866660606205212"/>
          <c:h val="0.55623522869456421"/>
        </c:manualLayout>
      </c:layout>
      <c:barChart>
        <c:barDir val="col"/>
        <c:grouping val="clustered"/>
        <c:varyColors val="0"/>
        <c:ser>
          <c:idx val="0"/>
          <c:order val="0"/>
          <c:tx>
            <c:strRef>
              <c:f>'Cascada 95-95-95 (Exc +5 años)'!$C$25</c:f>
              <c:strCache>
                <c:ptCount val="1"/>
                <c:pt idx="0">
                  <c:v>Meta 95-95-95</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rgbClr val="41CEDA"/>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0-CE71-4364-8051-9EC57ED83589}"/>
              </c:ext>
            </c:extLst>
          </c:dPt>
          <c:dPt>
            <c:idx val="1"/>
            <c:invertIfNegative val="0"/>
            <c:bubble3D val="0"/>
            <c:spPr>
              <a:solidFill>
                <a:srgbClr val="41CEDA"/>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CE71-4364-8051-9EC57ED83589}"/>
              </c:ext>
            </c:extLst>
          </c:dPt>
          <c:dPt>
            <c:idx val="2"/>
            <c:invertIfNegative val="0"/>
            <c:bubble3D val="0"/>
            <c:spPr>
              <a:solidFill>
                <a:srgbClr val="41CEDA"/>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2-CE71-4364-8051-9EC57ED83589}"/>
              </c:ext>
            </c:extLst>
          </c:dPt>
          <c:dPt>
            <c:idx val="3"/>
            <c:invertIfNegative val="0"/>
            <c:bubble3D val="0"/>
            <c:spPr>
              <a:solidFill>
                <a:srgbClr val="41CEDA"/>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CE71-4364-8051-9EC57ED83589}"/>
              </c:ext>
            </c:extLst>
          </c:dPt>
          <c:dLbls>
            <c:dLbl>
              <c:idx val="0"/>
              <c:tx>
                <c:rich>
                  <a:bodyPr/>
                  <a:lstStyle/>
                  <a:p>
                    <a:r>
                      <a:rPr lang="en-US" b="1"/>
                      <a:t>78,500</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E71-4364-8051-9EC57ED83589}"/>
                </c:ext>
              </c:extLst>
            </c:dLbl>
            <c:dLbl>
              <c:idx val="1"/>
              <c:tx>
                <c:rich>
                  <a:bodyPr/>
                  <a:lstStyle/>
                  <a:p>
                    <a:r>
                      <a:rPr lang="en-US" b="1"/>
                      <a:t>74,575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E71-4364-8051-9EC57ED83589}"/>
                </c:ext>
              </c:extLst>
            </c:dLbl>
            <c:dLbl>
              <c:idx val="2"/>
              <c:tx>
                <c:rich>
                  <a:bodyPr/>
                  <a:lstStyle/>
                  <a:p>
                    <a:r>
                      <a:rPr lang="en-US" b="1"/>
                      <a:t>70,846</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E71-4364-8051-9EC57ED83589}"/>
                </c:ext>
              </c:extLst>
            </c:dLbl>
            <c:dLbl>
              <c:idx val="3"/>
              <c:tx>
                <c:rich>
                  <a:bodyPr/>
                  <a:lstStyle/>
                  <a:p>
                    <a:r>
                      <a:rPr lang="en-US" b="1"/>
                      <a:t>67,304</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E71-4364-8051-9EC57ED83589}"/>
                </c:ext>
              </c:extLst>
            </c:dLbl>
            <c:spPr>
              <a:noFill/>
              <a:ln>
                <a:noFill/>
              </a:ln>
              <a:effectLst/>
            </c:spPr>
            <c:txPr>
              <a:bodyPr rot="0" spcFirstLastPara="1" vertOverflow="ellipsis" vert="horz" wrap="square" anchor="ctr" anchorCtr="1"/>
              <a:lstStyle/>
              <a:p>
                <a:pPr>
                  <a:defRPr lang="en-US" sz="5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s-DO"/>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'Cascada 95-95-95 (Exc +5 años)'!$B$26:$B$29</c:f>
              <c:strCache>
                <c:ptCount val="4"/>
                <c:pt idx="0">
                  <c:v>Estimación PVVS 2019</c:v>
                </c:pt>
                <c:pt idx="1">
                  <c:v>1er. 95 - Px. En los Servicios</c:v>
                </c:pt>
                <c:pt idx="2">
                  <c:v>2do. 95 - Px. Activos en TARV Multimonth</c:v>
                </c:pt>
                <c:pt idx="3">
                  <c:v>3er. 95 - Px. Activos en TARV con CV Suprimida</c:v>
                </c:pt>
              </c:strCache>
            </c:strRef>
          </c:cat>
          <c:val>
            <c:numRef>
              <c:f>'Cascada 95-95-95 (Exc +5 años)'!$C$26:$C$29</c:f>
              <c:numCache>
                <c:formatCode>#,##0</c:formatCode>
                <c:ptCount val="4"/>
                <c:pt idx="0">
                  <c:v>71990</c:v>
                </c:pt>
                <c:pt idx="1">
                  <c:v>68390.5</c:v>
                </c:pt>
                <c:pt idx="2">
                  <c:v>64970.974999999999</c:v>
                </c:pt>
                <c:pt idx="3">
                  <c:v>61722.426249999997</c:v>
                </c:pt>
              </c:numCache>
            </c:numRef>
          </c:val>
          <c:extLst xmlns:c15="http://schemas.microsoft.com/office/drawing/2012/chart">
            <c:ext xmlns:c16="http://schemas.microsoft.com/office/drawing/2014/chart" uri="{C3380CC4-5D6E-409C-BE32-E72D297353CC}">
              <c16:uniqueId val="{00000004-CE71-4364-8051-9EC57ED83589}"/>
            </c:ext>
          </c:extLst>
        </c:ser>
        <c:ser>
          <c:idx val="1"/>
          <c:order val="1"/>
          <c:tx>
            <c:strRef>
              <c:f>'Cascada 95-95-95 (Exc +5 años)'!$D$25</c:f>
              <c:strCache>
                <c:ptCount val="1"/>
                <c:pt idx="0">
                  <c:v>Alcanzado</c:v>
                </c:pt>
              </c:strCache>
            </c:strRef>
          </c:tx>
          <c:spPr>
            <a:solidFill>
              <a:srgbClr val="D9D9D9"/>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lgn="ctr">
                  <a:defRPr lang="en-US" sz="5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s-D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'Cascada 95-95-95 (Exc +5 años)'!$B$26:$B$29</c:f>
              <c:strCache>
                <c:ptCount val="4"/>
                <c:pt idx="0">
                  <c:v>Estimación PVVS 2019</c:v>
                </c:pt>
                <c:pt idx="1">
                  <c:v>1er. 95 - Px. En los Servicios</c:v>
                </c:pt>
                <c:pt idx="2">
                  <c:v>2do. 95 - Px. Activos en TARV Multimonth</c:v>
                </c:pt>
                <c:pt idx="3">
                  <c:v>3er. 95 - Px. Activos en TARV con CV Suprimida</c:v>
                </c:pt>
              </c:strCache>
            </c:strRef>
          </c:cat>
          <c:val>
            <c:numRef>
              <c:f>'Cascada 95-95-95 (Exc +5 años)'!$D$26:$D$29</c:f>
              <c:numCache>
                <c:formatCode>#,##0</c:formatCode>
                <c:ptCount val="4"/>
                <c:pt idx="1">
                  <c:v>70904</c:v>
                </c:pt>
                <c:pt idx="2">
                  <c:v>49720</c:v>
                </c:pt>
                <c:pt idx="3">
                  <c:v>39719</c:v>
                </c:pt>
              </c:numCache>
            </c:numRef>
          </c:val>
          <c:extLst>
            <c:ext xmlns:c16="http://schemas.microsoft.com/office/drawing/2014/chart" uri="{C3380CC4-5D6E-409C-BE32-E72D297353CC}">
              <c16:uniqueId val="{00000008-CE71-4364-8051-9EC57ED83589}"/>
            </c:ext>
          </c:extLst>
        </c:ser>
        <c:dLbls>
          <c:showLegendKey val="0"/>
          <c:showVal val="1"/>
          <c:showCatName val="0"/>
          <c:showSerName val="0"/>
          <c:showPercent val="0"/>
          <c:showBubbleSize val="0"/>
        </c:dLbls>
        <c:gapWidth val="75"/>
        <c:axId val="509442512"/>
        <c:axId val="509443688"/>
        <c:extLst/>
      </c:barChart>
      <c:lineChart>
        <c:grouping val="standard"/>
        <c:varyColors val="0"/>
        <c:ser>
          <c:idx val="2"/>
          <c:order val="2"/>
          <c:tx>
            <c:strRef>
              <c:f>'Cascada 95-95-95 (Exc +5 años)'!$E$25</c:f>
              <c:strCache>
                <c:ptCount val="1"/>
                <c:pt idx="0">
                  <c:v>% Meta 95-95-95 en base a Estimación Nacional</c:v>
                </c:pt>
              </c:strCache>
            </c:strRef>
          </c:tx>
          <c:spPr>
            <a:ln w="34925" cap="rnd">
              <a:solidFill>
                <a:srgbClr val="47A8EA"/>
              </a:solidFill>
              <a:round/>
            </a:ln>
            <a:effectLst>
              <a:outerShdw blurRad="57150" dist="19050" dir="5400000" algn="ctr" rotWithShape="0">
                <a:srgbClr val="000000">
                  <a:alpha val="63000"/>
                </a:srgbClr>
              </a:outerShdw>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a:outerShdw blurRad="57150" dist="19050" dir="5400000" algn="ctr" rotWithShape="0">
                  <a:srgbClr val="000000">
                    <a:alpha val="63000"/>
                  </a:srgbClr>
                </a:outerShdw>
              </a:effectLst>
            </c:spPr>
          </c:marker>
          <c:dLbls>
            <c:dLbl>
              <c:idx val="2"/>
              <c:tx>
                <c:rich>
                  <a:bodyPr/>
                  <a:lstStyle/>
                  <a:p>
                    <a:r>
                      <a:rPr lang="en-US"/>
                      <a:t>95%</a:t>
                    </a:r>
                  </a:p>
                </c:rich>
              </c:tx>
              <c:dLblPos val="l"/>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CE71-4364-8051-9EC57ED83589}"/>
                </c:ext>
              </c:extLst>
            </c:dLbl>
            <c:dLbl>
              <c:idx val="3"/>
              <c:tx>
                <c:rich>
                  <a:bodyPr/>
                  <a:lstStyle/>
                  <a:p>
                    <a:r>
                      <a:rPr lang="en-US"/>
                      <a:t>95%</a:t>
                    </a:r>
                  </a:p>
                </c:rich>
              </c:tx>
              <c:dLblPos val="l"/>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CE71-4364-8051-9EC57ED83589}"/>
                </c:ext>
              </c:extLst>
            </c:dLbl>
            <c:spPr>
              <a:solidFill>
                <a:schemeClr val="accent1">
                  <a:lumMod val="40000"/>
                  <a:lumOff val="60000"/>
                </a:schemeClr>
              </a:solidFill>
              <a:ln>
                <a:noFill/>
              </a:ln>
              <a:effectLst/>
            </c:spPr>
            <c:txPr>
              <a:bodyPr rot="0" spcFirstLastPara="1" vertOverflow="ellipsis" vert="horz" wrap="square" anchor="ctr" anchorCtr="1"/>
              <a:lstStyle/>
              <a:p>
                <a:pPr>
                  <a:defRPr lang="en-US" sz="5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s-DO"/>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'Cascada 95-95-95 (Exc +5 años)'!$B$26:$B$29</c:f>
              <c:strCache>
                <c:ptCount val="4"/>
                <c:pt idx="0">
                  <c:v>Estimación PVVS 2019</c:v>
                </c:pt>
                <c:pt idx="1">
                  <c:v>1er. 95 - Px. En los Servicios</c:v>
                </c:pt>
                <c:pt idx="2">
                  <c:v>2do. 95 - Px. Activos en TARV Multimonth</c:v>
                </c:pt>
                <c:pt idx="3">
                  <c:v>3er. 95 - Px. Activos en TARV con CV Suprimida</c:v>
                </c:pt>
              </c:strCache>
            </c:strRef>
          </c:cat>
          <c:val>
            <c:numRef>
              <c:f>'Cascada 95-95-95 (Exc +5 años)'!$E$26:$E$29</c:f>
              <c:numCache>
                <c:formatCode>0.00%</c:formatCode>
                <c:ptCount val="4"/>
                <c:pt idx="1">
                  <c:v>0.95</c:v>
                </c:pt>
                <c:pt idx="2">
                  <c:v>0.90249999999999997</c:v>
                </c:pt>
                <c:pt idx="3">
                  <c:v>0.857375</c:v>
                </c:pt>
              </c:numCache>
            </c:numRef>
          </c:val>
          <c:smooth val="0"/>
          <c:extLst>
            <c:ext xmlns:c16="http://schemas.microsoft.com/office/drawing/2014/chart" uri="{C3380CC4-5D6E-409C-BE32-E72D297353CC}">
              <c16:uniqueId val="{0000000B-CE71-4364-8051-9EC57ED83589}"/>
            </c:ext>
          </c:extLst>
        </c:ser>
        <c:ser>
          <c:idx val="4"/>
          <c:order val="4"/>
          <c:tx>
            <c:strRef>
              <c:f>'Cascada 95-95-95 (Exc +5 años)'!$G$25</c:f>
              <c:strCache>
                <c:ptCount val="1"/>
                <c:pt idx="0">
                  <c:v>% Alcanzado en base a la meta 95-95-95</c:v>
                </c:pt>
              </c:strCache>
            </c:strRef>
          </c:tx>
          <c:spPr>
            <a:ln w="34925" cap="rnd">
              <a:solidFill>
                <a:schemeClr val="accent5"/>
              </a:solidFill>
              <a:round/>
            </a:ln>
            <a:effectLst>
              <a:outerShdw blurRad="57150" dist="19050" dir="5400000" algn="ctr" rotWithShape="0">
                <a:srgbClr val="000000">
                  <a:alpha val="63000"/>
                </a:srgbClr>
              </a:outerShdw>
            </a:effectLst>
          </c:spPr>
          <c:marker>
            <c:symbol val="none"/>
          </c:marker>
          <c:dPt>
            <c:idx val="2"/>
            <c:marker>
              <c:symbol val="none"/>
            </c:marker>
            <c:bubble3D val="0"/>
            <c:spPr>
              <a:ln w="34925" cap="rnd">
                <a:solidFill>
                  <a:srgbClr val="142F62"/>
                </a:solidFill>
                <a:round/>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D-CE71-4364-8051-9EC57ED83589}"/>
              </c:ext>
            </c:extLst>
          </c:dPt>
          <c:dPt>
            <c:idx val="3"/>
            <c:marker>
              <c:symbol val="none"/>
            </c:marker>
            <c:bubble3D val="0"/>
            <c:spPr>
              <a:ln w="34925" cap="rnd">
                <a:solidFill>
                  <a:srgbClr val="142F62"/>
                </a:solidFill>
                <a:round/>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E-CE71-4364-8051-9EC57ED83589}"/>
              </c:ext>
            </c:extLst>
          </c:dPt>
          <c:dLbls>
            <c:dLbl>
              <c:idx val="1"/>
              <c:tx>
                <c:rich>
                  <a:bodyPr/>
                  <a:lstStyle/>
                  <a:p>
                    <a:r>
                      <a:rPr lang="en-US"/>
                      <a:t>95%</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CE71-4364-8051-9EC57ED83589}"/>
                </c:ext>
              </c:extLst>
            </c:dLbl>
            <c:dLbl>
              <c:idx val="2"/>
              <c:tx>
                <c:rich>
                  <a:bodyPr/>
                  <a:lstStyle/>
                  <a:p>
                    <a:r>
                      <a:rPr lang="en-US"/>
                      <a:t>70%</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CE71-4364-8051-9EC57ED83589}"/>
                </c:ext>
              </c:extLst>
            </c:dLbl>
            <c:dLbl>
              <c:idx val="3"/>
              <c:tx>
                <c:rich>
                  <a:bodyPr/>
                  <a:lstStyle/>
                  <a:p>
                    <a:r>
                      <a:rPr lang="en-US"/>
                      <a:t>59%</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CE71-4364-8051-9EC57ED83589}"/>
                </c:ext>
              </c:extLst>
            </c:dLbl>
            <c:spPr>
              <a:solidFill>
                <a:schemeClr val="bg1">
                  <a:lumMod val="85000"/>
                </a:schemeClr>
              </a:solidFill>
              <a:ln>
                <a:noFill/>
              </a:ln>
              <a:effectLst/>
            </c:spPr>
            <c:txPr>
              <a:bodyPr rot="0" spcFirstLastPara="1" vertOverflow="ellipsis" vert="horz" wrap="square" anchor="ctr" anchorCtr="1"/>
              <a:lstStyle/>
              <a:p>
                <a:pPr>
                  <a:defRPr lang="en-US" sz="5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s-DO"/>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'Cascada 95-95-95 (Exc +5 años)'!$B$26:$B$29</c:f>
              <c:strCache>
                <c:ptCount val="4"/>
                <c:pt idx="0">
                  <c:v>Estimación PVVS 2019</c:v>
                </c:pt>
                <c:pt idx="1">
                  <c:v>1er. 95 - Px. En los Servicios</c:v>
                </c:pt>
                <c:pt idx="2">
                  <c:v>2do. 95 - Px. Activos en TARV Multimonth</c:v>
                </c:pt>
                <c:pt idx="3">
                  <c:v>3er. 95 - Px. Activos en TARV con CV Suprimida</c:v>
                </c:pt>
              </c:strCache>
            </c:strRef>
          </c:cat>
          <c:val>
            <c:numRef>
              <c:f>'Cascada 95-95-95 (Exc +5 años)'!$G$26:$G$29</c:f>
              <c:numCache>
                <c:formatCode>0.00%</c:formatCode>
                <c:ptCount val="4"/>
                <c:pt idx="1">
                  <c:v>1.0367521804929047</c:v>
                </c:pt>
                <c:pt idx="2">
                  <c:v>0.76526479708823825</c:v>
                </c:pt>
                <c:pt idx="3">
                  <c:v>0.64351002404089719</c:v>
                </c:pt>
              </c:numCache>
            </c:numRef>
          </c:val>
          <c:smooth val="0"/>
          <c:extLst>
            <c:ext xmlns:c16="http://schemas.microsoft.com/office/drawing/2014/chart" uri="{C3380CC4-5D6E-409C-BE32-E72D297353CC}">
              <c16:uniqueId val="{0000000F-CE71-4364-8051-9EC57ED83589}"/>
            </c:ext>
          </c:extLst>
        </c:ser>
        <c:dLbls>
          <c:showLegendKey val="0"/>
          <c:showVal val="0"/>
          <c:showCatName val="0"/>
          <c:showSerName val="0"/>
          <c:showPercent val="0"/>
          <c:showBubbleSize val="0"/>
        </c:dLbls>
        <c:marker val="1"/>
        <c:smooth val="0"/>
        <c:axId val="741752088"/>
        <c:axId val="741749136"/>
        <c:extLst>
          <c:ext xmlns:c15="http://schemas.microsoft.com/office/drawing/2012/chart" uri="{02D57815-91ED-43cb-92C2-25804820EDAC}">
            <c15:filteredLineSeries>
              <c15:ser>
                <c:idx val="3"/>
                <c:order val="3"/>
                <c:tx>
                  <c:strRef>
                    <c:extLst>
                      <c:ext uri="{02D57815-91ED-43cb-92C2-25804820EDAC}">
                        <c15:formulaRef>
                          <c15:sqref>'Cascada 95-95-95 (Exc +5 años)'!$F$25</c15:sqref>
                        </c15:formulaRef>
                      </c:ext>
                    </c:extLst>
                    <c:strCache>
                      <c:ptCount val="1"/>
                      <c:pt idx="0">
                        <c:v>% Alcanzado en base a estimación</c:v>
                      </c:pt>
                    </c:strCache>
                  </c:strRef>
                </c:tx>
                <c:spPr>
                  <a:ln w="34925" cap="rnd">
                    <a:solidFill>
                      <a:schemeClr val="accent4"/>
                    </a:solidFill>
                    <a:round/>
                  </a:ln>
                  <a:effectLst>
                    <a:outerShdw blurRad="57150" dist="19050" dir="5400000" algn="ctr" rotWithShape="0">
                      <a:srgbClr val="000000">
                        <a:alpha val="63000"/>
                      </a:srgbClr>
                    </a:outerShdw>
                  </a:effectLst>
                </c:spPr>
                <c:marker>
                  <c:symbol val="none"/>
                </c:marker>
                <c:cat>
                  <c:strRef>
                    <c:extLst>
                      <c:ext uri="{02D57815-91ED-43cb-92C2-25804820EDAC}">
                        <c15:formulaRef>
                          <c15:sqref>'Cascada 95-95-95 (Exc +5 años)'!$B$26:$B$29</c15:sqref>
                        </c15:formulaRef>
                      </c:ext>
                    </c:extLst>
                    <c:strCache>
                      <c:ptCount val="4"/>
                      <c:pt idx="0">
                        <c:v>Estimación PVVS 2019</c:v>
                      </c:pt>
                      <c:pt idx="1">
                        <c:v>1er. 95 - Px. En los Servicios</c:v>
                      </c:pt>
                      <c:pt idx="2">
                        <c:v>2do. 95 - Px. Activos en TARV Multimonth</c:v>
                      </c:pt>
                      <c:pt idx="3">
                        <c:v>3er. 95 - Px. Activos en TARV con CV Suprimida</c:v>
                      </c:pt>
                    </c:strCache>
                  </c:strRef>
                </c:cat>
                <c:val>
                  <c:numRef>
                    <c:extLst>
                      <c:ext uri="{02D57815-91ED-43cb-92C2-25804820EDAC}">
                        <c15:formulaRef>
                          <c15:sqref>'Cascada 95-95-95 (Exc +5 años)'!$F$26:$F$29</c15:sqref>
                        </c15:formulaRef>
                      </c:ext>
                    </c:extLst>
                    <c:numCache>
                      <c:formatCode>0.00%</c:formatCode>
                      <c:ptCount val="4"/>
                      <c:pt idx="1">
                        <c:v>0.98491457146825945</c:v>
                      </c:pt>
                      <c:pt idx="2">
                        <c:v>0.690651479372135</c:v>
                      </c:pt>
                      <c:pt idx="3">
                        <c:v>0.55172940686206418</c:v>
                      </c:pt>
                    </c:numCache>
                  </c:numRef>
                </c:val>
                <c:smooth val="0"/>
                <c:extLst>
                  <c:ext xmlns:c16="http://schemas.microsoft.com/office/drawing/2014/chart" uri="{C3380CC4-5D6E-409C-BE32-E72D297353CC}">
                    <c16:uniqueId val="{00000010-CE71-4364-8051-9EC57ED83589}"/>
                  </c:ext>
                </c:extLst>
              </c15:ser>
            </c15:filteredLineSeries>
          </c:ext>
        </c:extLst>
      </c:lineChart>
      <c:catAx>
        <c:axId val="5094425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5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s-DO"/>
          </a:p>
        </c:txPr>
        <c:crossAx val="509443688"/>
        <c:crosses val="autoZero"/>
        <c:auto val="0"/>
        <c:lblAlgn val="ctr"/>
        <c:lblOffset val="100"/>
        <c:noMultiLvlLbl val="0"/>
      </c:catAx>
      <c:valAx>
        <c:axId val="5094436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5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s-DO"/>
          </a:p>
        </c:txPr>
        <c:crossAx val="509442512"/>
        <c:crosses val="autoZero"/>
        <c:crossBetween val="between"/>
      </c:valAx>
      <c:valAx>
        <c:axId val="741749136"/>
        <c:scaling>
          <c:orientation val="minMax"/>
          <c:max val="1.1500000000000001"/>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5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s-DO"/>
          </a:p>
        </c:txPr>
        <c:crossAx val="741752088"/>
        <c:crosses val="max"/>
        <c:crossBetween val="between"/>
      </c:valAx>
      <c:catAx>
        <c:axId val="741752088"/>
        <c:scaling>
          <c:orientation val="minMax"/>
        </c:scaling>
        <c:delete val="1"/>
        <c:axPos val="t"/>
        <c:numFmt formatCode="General" sourceLinked="1"/>
        <c:majorTickMark val="none"/>
        <c:minorTickMark val="none"/>
        <c:tickLblPos val="nextTo"/>
        <c:crossAx val="741749136"/>
        <c:crosses val="max"/>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5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5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s-D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1" i="0" u="none" strike="noStrike" kern="1200" cap="all" spc="120" normalizeH="0" baseline="0">
                <a:solidFill>
                  <a:schemeClr val="tx1">
                    <a:lumMod val="65000"/>
                    <a:lumOff val="35000"/>
                  </a:schemeClr>
                </a:solidFill>
                <a:latin typeface="+mn-lt"/>
                <a:ea typeface="+mn-ea"/>
                <a:cs typeface="+mn-cs"/>
              </a:defRPr>
            </a:pPr>
            <a:r>
              <a:rPr lang="es-ES"/>
              <a:t>HACIA EL 93-93-93</a:t>
            </a:r>
            <a:endParaRPr lang="es-DO"/>
          </a:p>
        </c:rich>
      </c:tx>
      <c:overlay val="0"/>
      <c:spPr>
        <a:noFill/>
        <a:ln>
          <a:noFill/>
        </a:ln>
        <a:effectLst/>
      </c:spPr>
      <c:txPr>
        <a:bodyPr rot="0" spcFirstLastPara="1" vertOverflow="ellipsis" vert="horz" wrap="square" anchor="ctr" anchorCtr="1"/>
        <a:lstStyle/>
        <a:p>
          <a:pPr>
            <a:defRPr sz="1080" b="1" i="0" u="none" strike="noStrike" kern="1200" cap="all" spc="120" normalizeH="0" baseline="0">
              <a:solidFill>
                <a:schemeClr val="tx1">
                  <a:lumMod val="65000"/>
                  <a:lumOff val="35000"/>
                </a:schemeClr>
              </a:solidFill>
              <a:latin typeface="+mn-lt"/>
              <a:ea typeface="+mn-ea"/>
              <a:cs typeface="+mn-cs"/>
            </a:defRPr>
          </a:pPr>
          <a:endParaRPr lang="es-DO"/>
        </a:p>
      </c:txPr>
    </c:title>
    <c:autoTitleDeleted val="0"/>
    <c:plotArea>
      <c:layout/>
      <c:lineChart>
        <c:grouping val="standard"/>
        <c:varyColors val="0"/>
        <c:ser>
          <c:idx val="0"/>
          <c:order val="0"/>
          <c:tx>
            <c:strRef>
              <c:f>Hoja1!$D$6</c:f>
              <c:strCache>
                <c:ptCount val="1"/>
                <c:pt idx="0">
                  <c:v>Activos en ARV</c:v>
                </c:pt>
              </c:strCache>
            </c:strRef>
          </c:tx>
          <c:spPr>
            <a:ln w="22225" cap="rnd">
              <a:solidFill>
                <a:srgbClr val="142F62"/>
              </a:solidFill>
              <a:round/>
            </a:ln>
            <a:effectLst/>
          </c:spPr>
          <c:marker>
            <c:symbol val="diamond"/>
            <c:size val="6"/>
            <c:spPr>
              <a:solidFill>
                <a:schemeClr val="accent1"/>
              </a:solidFill>
              <a:ln w="9525">
                <a:solidFill>
                  <a:schemeClr val="accent1"/>
                </a:solidFill>
                <a:round/>
              </a:ln>
              <a:effectLst/>
            </c:spPr>
          </c:marker>
          <c:cat>
            <c:numRef>
              <c:f>Hoja1!$E$5:$O$5</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Hoja1!$E$6:$O$6</c:f>
              <c:numCache>
                <c:formatCode>General</c:formatCode>
                <c:ptCount val="11"/>
                <c:pt idx="0">
                  <c:v>18405</c:v>
                </c:pt>
                <c:pt idx="1">
                  <c:v>20316</c:v>
                </c:pt>
                <c:pt idx="2">
                  <c:v>19841</c:v>
                </c:pt>
                <c:pt idx="3">
                  <c:v>27001</c:v>
                </c:pt>
                <c:pt idx="4">
                  <c:v>31321</c:v>
                </c:pt>
                <c:pt idx="5">
                  <c:v>34939</c:v>
                </c:pt>
                <c:pt idx="6">
                  <c:v>35007</c:v>
                </c:pt>
                <c:pt idx="7">
                  <c:v>35952</c:v>
                </c:pt>
                <c:pt idx="8">
                  <c:v>36266</c:v>
                </c:pt>
                <c:pt idx="9">
                  <c:v>38270</c:v>
                </c:pt>
                <c:pt idx="10">
                  <c:v>43251</c:v>
                </c:pt>
              </c:numCache>
            </c:numRef>
          </c:val>
          <c:smooth val="0"/>
          <c:extLst>
            <c:ext xmlns:c16="http://schemas.microsoft.com/office/drawing/2014/chart" uri="{C3380CC4-5D6E-409C-BE32-E72D297353CC}">
              <c16:uniqueId val="{00000000-BFB5-4AC4-A97C-FB96768F3560}"/>
            </c:ext>
          </c:extLst>
        </c:ser>
        <c:ser>
          <c:idx val="1"/>
          <c:order val="1"/>
          <c:tx>
            <c:strRef>
              <c:f>Hoja1!$D$7</c:f>
              <c:strCache>
                <c:ptCount val="1"/>
                <c:pt idx="0">
                  <c:v>Nuevos en TARV</c:v>
                </c:pt>
              </c:strCache>
            </c:strRef>
          </c:tx>
          <c:spPr>
            <a:ln w="22225" cap="rnd">
              <a:solidFill>
                <a:schemeClr val="accent3"/>
              </a:solidFill>
              <a:round/>
            </a:ln>
            <a:effectLst/>
          </c:spPr>
          <c:marker>
            <c:symbol val="square"/>
            <c:size val="6"/>
            <c:spPr>
              <a:solidFill>
                <a:schemeClr val="accent3"/>
              </a:solidFill>
              <a:ln w="9525">
                <a:solidFill>
                  <a:schemeClr val="accent3"/>
                </a:solidFill>
                <a:round/>
              </a:ln>
              <a:effectLst/>
            </c:spPr>
          </c:marker>
          <c:cat>
            <c:numRef>
              <c:f>Hoja1!$E$5:$O$5</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Hoja1!$E$7:$O$7</c:f>
              <c:numCache>
                <c:formatCode>General</c:formatCode>
                <c:ptCount val="11"/>
                <c:pt idx="0">
                  <c:v>3176</c:v>
                </c:pt>
                <c:pt idx="1">
                  <c:v>3732</c:v>
                </c:pt>
                <c:pt idx="2">
                  <c:v>4211</c:v>
                </c:pt>
                <c:pt idx="3">
                  <c:v>4243</c:v>
                </c:pt>
                <c:pt idx="4">
                  <c:v>4649</c:v>
                </c:pt>
                <c:pt idx="5">
                  <c:v>4626</c:v>
                </c:pt>
                <c:pt idx="6">
                  <c:v>5715</c:v>
                </c:pt>
                <c:pt idx="7">
                  <c:v>5813</c:v>
                </c:pt>
                <c:pt idx="8">
                  <c:v>1998</c:v>
                </c:pt>
                <c:pt idx="9">
                  <c:v>5930</c:v>
                </c:pt>
                <c:pt idx="10">
                  <c:v>5855</c:v>
                </c:pt>
              </c:numCache>
            </c:numRef>
          </c:val>
          <c:smooth val="0"/>
          <c:extLst>
            <c:ext xmlns:c16="http://schemas.microsoft.com/office/drawing/2014/chart" uri="{C3380CC4-5D6E-409C-BE32-E72D297353CC}">
              <c16:uniqueId val="{00000001-BFB5-4AC4-A97C-FB96768F3560}"/>
            </c:ext>
          </c:extLst>
        </c:ser>
        <c:ser>
          <c:idx val="2"/>
          <c:order val="2"/>
          <c:tx>
            <c:strRef>
              <c:f>Hoja1!$D$8</c:f>
              <c:strCache>
                <c:ptCount val="1"/>
                <c:pt idx="0">
                  <c:v>Metas</c:v>
                </c:pt>
              </c:strCache>
            </c:strRef>
          </c:tx>
          <c:spPr>
            <a:ln w="22225" cap="rnd">
              <a:solidFill>
                <a:srgbClr val="47A8EA"/>
              </a:solidFill>
              <a:round/>
            </a:ln>
            <a:effectLst/>
          </c:spPr>
          <c:marker>
            <c:symbol val="triangle"/>
            <c:size val="6"/>
            <c:spPr>
              <a:solidFill>
                <a:schemeClr val="accent5"/>
              </a:solidFill>
              <a:ln w="9525">
                <a:solidFill>
                  <a:schemeClr val="accent5"/>
                </a:solidFill>
                <a:round/>
              </a:ln>
              <a:effectLst/>
            </c:spPr>
          </c:marker>
          <c:cat>
            <c:numRef>
              <c:f>Hoja1!$E$5:$O$5</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Hoja1!$E$8:$O$8</c:f>
              <c:numCache>
                <c:formatCode>General</c:formatCode>
                <c:ptCount val="11"/>
                <c:pt idx="0">
                  <c:v>33319</c:v>
                </c:pt>
                <c:pt idx="1">
                  <c:v>34331</c:v>
                </c:pt>
                <c:pt idx="2">
                  <c:v>35712</c:v>
                </c:pt>
                <c:pt idx="3">
                  <c:v>36478</c:v>
                </c:pt>
                <c:pt idx="4">
                  <c:v>40945</c:v>
                </c:pt>
                <c:pt idx="5">
                  <c:v>56208</c:v>
                </c:pt>
                <c:pt idx="6">
                  <c:v>57623</c:v>
                </c:pt>
                <c:pt idx="7">
                  <c:v>60528</c:v>
                </c:pt>
                <c:pt idx="8">
                  <c:v>61103</c:v>
                </c:pt>
                <c:pt idx="9">
                  <c:v>61963</c:v>
                </c:pt>
                <c:pt idx="10">
                  <c:v>62731</c:v>
                </c:pt>
              </c:numCache>
            </c:numRef>
          </c:val>
          <c:smooth val="0"/>
          <c:extLst>
            <c:ext xmlns:c16="http://schemas.microsoft.com/office/drawing/2014/chart" uri="{C3380CC4-5D6E-409C-BE32-E72D297353CC}">
              <c16:uniqueId val="{00000002-BFB5-4AC4-A97C-FB96768F3560}"/>
            </c:ext>
          </c:extLst>
        </c:ser>
        <c:dLbls>
          <c:showLegendKey val="0"/>
          <c:showVal val="0"/>
          <c:showCatName val="0"/>
          <c:showSerName val="0"/>
          <c:showPercent val="0"/>
          <c:showBubbleSize val="0"/>
        </c:dLbls>
        <c:marker val="1"/>
        <c:smooth val="0"/>
        <c:axId val="537430207"/>
        <c:axId val="537382319"/>
      </c:lineChart>
      <c:catAx>
        <c:axId val="53743020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es-DO"/>
          </a:p>
        </c:txPr>
        <c:crossAx val="537382319"/>
        <c:crosses val="autoZero"/>
        <c:auto val="1"/>
        <c:lblAlgn val="ctr"/>
        <c:lblOffset val="100"/>
        <c:noMultiLvlLbl val="0"/>
      </c:catAx>
      <c:valAx>
        <c:axId val="537382319"/>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537430207"/>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z="900"/>
      </a:pPr>
      <a:endParaRPr lang="es-D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DO"/>
              <a:t>% </a:t>
            </a:r>
            <a:r>
              <a:rPr lang="es-DO">
                <a:solidFill>
                  <a:srgbClr val="767171"/>
                </a:solidFill>
              </a:rPr>
              <a:t>Ejecutado Vs. Aprobado Según Fuentes de Financiaminto al 28/11/2022</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DO"/>
        </a:p>
      </c:txPr>
    </c:title>
    <c:autoTitleDeleted val="0"/>
    <c:plotArea>
      <c:layout/>
      <c:barChart>
        <c:barDir val="col"/>
        <c:grouping val="clustered"/>
        <c:varyColors val="0"/>
        <c:ser>
          <c:idx val="0"/>
          <c:order val="0"/>
          <c:tx>
            <c:strRef>
              <c:f>Hoja1!$B$3</c:f>
              <c:strCache>
                <c:ptCount val="1"/>
                <c:pt idx="0">
                  <c:v>Fondo Mundial (Donación externa) VIH/SIDA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Hoja1!$E$2</c:f>
              <c:strCache>
                <c:ptCount val="1"/>
                <c:pt idx="0">
                  <c:v>% Ejecutado Vs. Aprobado</c:v>
                </c:pt>
              </c:strCache>
            </c:strRef>
          </c:cat>
          <c:val>
            <c:numRef>
              <c:f>Hoja1!$E$3</c:f>
              <c:numCache>
                <c:formatCode>0%</c:formatCode>
                <c:ptCount val="1"/>
                <c:pt idx="0">
                  <c:v>0.52786289805764741</c:v>
                </c:pt>
              </c:numCache>
            </c:numRef>
          </c:val>
          <c:extLst>
            <c:ext xmlns:c16="http://schemas.microsoft.com/office/drawing/2014/chart" uri="{C3380CC4-5D6E-409C-BE32-E72D297353CC}">
              <c16:uniqueId val="{00000000-5398-465A-97F8-DE91F51E51A4}"/>
            </c:ext>
          </c:extLst>
        </c:ser>
        <c:ser>
          <c:idx val="1"/>
          <c:order val="1"/>
          <c:tx>
            <c:strRef>
              <c:f>Hoja1!$B$4</c:f>
              <c:strCache>
                <c:ptCount val="1"/>
                <c:pt idx="0">
                  <c:v>Fondo Mundial (Donación externa) COVID-19</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Hoja1!$E$2</c:f>
              <c:strCache>
                <c:ptCount val="1"/>
                <c:pt idx="0">
                  <c:v>% Ejecutado Vs. Aprobado</c:v>
                </c:pt>
              </c:strCache>
            </c:strRef>
          </c:cat>
          <c:val>
            <c:numRef>
              <c:f>Hoja1!$E$4</c:f>
              <c:numCache>
                <c:formatCode>0%</c:formatCode>
                <c:ptCount val="1"/>
                <c:pt idx="0">
                  <c:v>0.57679313375702967</c:v>
                </c:pt>
              </c:numCache>
            </c:numRef>
          </c:val>
          <c:extLst>
            <c:ext xmlns:c16="http://schemas.microsoft.com/office/drawing/2014/chart" uri="{C3380CC4-5D6E-409C-BE32-E72D297353CC}">
              <c16:uniqueId val="{00000001-5398-465A-97F8-DE91F51E51A4}"/>
            </c:ext>
          </c:extLst>
        </c:ser>
        <c:ser>
          <c:idx val="2"/>
          <c:order val="2"/>
          <c:tx>
            <c:strRef>
              <c:f>Hoja1!$B$5</c:f>
              <c:strCache>
                <c:ptCount val="1"/>
                <c:pt idx="0">
                  <c:v>Contrapartida Gobierno</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Hoja1!$E$2</c:f>
              <c:strCache>
                <c:ptCount val="1"/>
                <c:pt idx="0">
                  <c:v>% Ejecutado Vs. Aprobado</c:v>
                </c:pt>
              </c:strCache>
            </c:strRef>
          </c:cat>
          <c:val>
            <c:numRef>
              <c:f>Hoja1!$E$5</c:f>
              <c:numCache>
                <c:formatCode>0%</c:formatCode>
                <c:ptCount val="1"/>
                <c:pt idx="0">
                  <c:v>4.4136087532222555E-2</c:v>
                </c:pt>
              </c:numCache>
            </c:numRef>
          </c:val>
          <c:extLst>
            <c:ext xmlns:c16="http://schemas.microsoft.com/office/drawing/2014/chart" uri="{C3380CC4-5D6E-409C-BE32-E72D297353CC}">
              <c16:uniqueId val="{00000002-5398-465A-97F8-DE91F51E51A4}"/>
            </c:ext>
          </c:extLst>
        </c:ser>
        <c:ser>
          <c:idx val="3"/>
          <c:order val="3"/>
          <c:tx>
            <c:strRef>
              <c:f>Hoja1!$B$6</c:f>
              <c:strCache>
                <c:ptCount val="1"/>
                <c:pt idx="0">
                  <c:v>Subvención Gobierno</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Hoja1!$E$2</c:f>
              <c:strCache>
                <c:ptCount val="1"/>
                <c:pt idx="0">
                  <c:v>% Ejecutado Vs. Aprobado</c:v>
                </c:pt>
              </c:strCache>
            </c:strRef>
          </c:cat>
          <c:val>
            <c:numRef>
              <c:f>Hoja1!$E$6</c:f>
              <c:numCache>
                <c:formatCode>0%</c:formatCode>
                <c:ptCount val="1"/>
                <c:pt idx="0">
                  <c:v>0.83452309555067716</c:v>
                </c:pt>
              </c:numCache>
            </c:numRef>
          </c:val>
          <c:extLst>
            <c:ext xmlns:c16="http://schemas.microsoft.com/office/drawing/2014/chart" uri="{C3380CC4-5D6E-409C-BE32-E72D297353CC}">
              <c16:uniqueId val="{00000003-5398-465A-97F8-DE91F51E51A4}"/>
            </c:ext>
          </c:extLst>
        </c:ser>
        <c:ser>
          <c:idx val="4"/>
          <c:order val="4"/>
          <c:tx>
            <c:strRef>
              <c:f>Hoja1!$B$7</c:f>
              <c:strCache>
                <c:ptCount val="1"/>
                <c:pt idx="0">
                  <c:v>Total</c:v>
                </c:pt>
              </c:strCache>
            </c:strRef>
          </c:tx>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Hoja1!$E$2</c:f>
              <c:strCache>
                <c:ptCount val="1"/>
                <c:pt idx="0">
                  <c:v>% Ejecutado Vs. Aprobado</c:v>
                </c:pt>
              </c:strCache>
            </c:strRef>
          </c:cat>
          <c:val>
            <c:numRef>
              <c:f>Hoja1!$E$7</c:f>
              <c:numCache>
                <c:formatCode>0%</c:formatCode>
                <c:ptCount val="1"/>
                <c:pt idx="0">
                  <c:v>0.55135248490754984</c:v>
                </c:pt>
              </c:numCache>
            </c:numRef>
          </c:val>
          <c:extLst>
            <c:ext xmlns:c16="http://schemas.microsoft.com/office/drawing/2014/chart" uri="{C3380CC4-5D6E-409C-BE32-E72D297353CC}">
              <c16:uniqueId val="{00000004-5398-465A-97F8-DE91F51E51A4}"/>
            </c:ext>
          </c:extLst>
        </c:ser>
        <c:dLbls>
          <c:dLblPos val="outEnd"/>
          <c:showLegendKey val="0"/>
          <c:showVal val="1"/>
          <c:showCatName val="0"/>
          <c:showSerName val="0"/>
          <c:showPercent val="0"/>
          <c:showBubbleSize val="0"/>
        </c:dLbls>
        <c:gapWidth val="100"/>
        <c:overlap val="-24"/>
        <c:axId val="811849120"/>
        <c:axId val="811849536"/>
      </c:barChart>
      <c:catAx>
        <c:axId val="81184912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DO"/>
          </a:p>
        </c:txPr>
        <c:crossAx val="811849536"/>
        <c:crosses val="autoZero"/>
        <c:auto val="1"/>
        <c:lblAlgn val="ctr"/>
        <c:lblOffset val="100"/>
        <c:noMultiLvlLbl val="0"/>
      </c:catAx>
      <c:valAx>
        <c:axId val="811849536"/>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crossAx val="811849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D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s-DO" b="1">
                <a:solidFill>
                  <a:schemeClr val="tx1"/>
                </a:solidFill>
              </a:rPr>
              <a:t>Indice</a:t>
            </a:r>
            <a:r>
              <a:rPr lang="es-DO" b="1" baseline="0">
                <a:solidFill>
                  <a:schemeClr val="tx1"/>
                </a:solidFill>
              </a:rPr>
              <a:t> de Satisfacción General</a:t>
            </a:r>
            <a:endParaRPr lang="es-DO" b="1">
              <a:solidFill>
                <a:schemeClr val="tx1"/>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s-D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spPr>
            <a:solidFill>
              <a:srgbClr val="47A8EA"/>
            </a:solidFill>
            <a:ln>
              <a:noFill/>
            </a:ln>
            <a:effectLst/>
            <a:sp3d/>
          </c:spPr>
          <c:invertIfNegative val="0"/>
          <c:dPt>
            <c:idx val="0"/>
            <c:invertIfNegative val="0"/>
            <c:bubble3D val="0"/>
            <c:spPr>
              <a:solidFill>
                <a:srgbClr val="47A8EA"/>
              </a:solidFill>
              <a:ln>
                <a:noFill/>
              </a:ln>
              <a:effectLst/>
              <a:sp3d/>
            </c:spPr>
            <c:extLst>
              <c:ext xmlns:c16="http://schemas.microsoft.com/office/drawing/2014/chart" uri="{C3380CC4-5D6E-409C-BE32-E72D297353CC}">
                <c16:uniqueId val="{00000001-4F34-49F4-845E-70A14D7D893E}"/>
              </c:ext>
            </c:extLst>
          </c:dPt>
          <c:dPt>
            <c:idx val="1"/>
            <c:invertIfNegative val="0"/>
            <c:bubble3D val="0"/>
            <c:spPr>
              <a:solidFill>
                <a:srgbClr val="47A8EA"/>
              </a:solidFill>
              <a:ln>
                <a:noFill/>
              </a:ln>
              <a:effectLst/>
              <a:sp3d/>
            </c:spPr>
            <c:extLst>
              <c:ext xmlns:c16="http://schemas.microsoft.com/office/drawing/2014/chart" uri="{C3380CC4-5D6E-409C-BE32-E72D297353CC}">
                <c16:uniqueId val="{00000003-4F34-49F4-845E-70A14D7D893E}"/>
              </c:ext>
            </c:extLst>
          </c:dPt>
          <c:dPt>
            <c:idx val="2"/>
            <c:invertIfNegative val="0"/>
            <c:bubble3D val="0"/>
            <c:spPr>
              <a:solidFill>
                <a:srgbClr val="47A8EA"/>
              </a:solidFill>
              <a:ln>
                <a:noFill/>
              </a:ln>
              <a:effectLst/>
              <a:sp3d/>
            </c:spPr>
            <c:extLst>
              <c:ext xmlns:c16="http://schemas.microsoft.com/office/drawing/2014/chart" uri="{C3380CC4-5D6E-409C-BE32-E72D297353CC}">
                <c16:uniqueId val="{00000005-4F34-49F4-845E-70A14D7D893E}"/>
              </c:ext>
            </c:extLst>
          </c:dPt>
          <c:dPt>
            <c:idx val="3"/>
            <c:invertIfNegative val="0"/>
            <c:bubble3D val="0"/>
            <c:spPr>
              <a:solidFill>
                <a:srgbClr val="47A8EA"/>
              </a:solidFill>
              <a:ln>
                <a:noFill/>
              </a:ln>
              <a:effectLst/>
              <a:sp3d/>
            </c:spPr>
            <c:extLst>
              <c:ext xmlns:c16="http://schemas.microsoft.com/office/drawing/2014/chart" uri="{C3380CC4-5D6E-409C-BE32-E72D297353CC}">
                <c16:uniqueId val="{00000007-4F34-49F4-845E-70A14D7D893E}"/>
              </c:ext>
            </c:extLst>
          </c:dPt>
          <c:dPt>
            <c:idx val="4"/>
            <c:invertIfNegative val="0"/>
            <c:bubble3D val="0"/>
            <c:spPr>
              <a:solidFill>
                <a:srgbClr val="47A8EA"/>
              </a:solidFill>
              <a:ln>
                <a:noFill/>
              </a:ln>
              <a:effectLst/>
              <a:sp3d/>
            </c:spPr>
            <c:extLst>
              <c:ext xmlns:c16="http://schemas.microsoft.com/office/drawing/2014/chart" uri="{C3380CC4-5D6E-409C-BE32-E72D297353CC}">
                <c16:uniqueId val="{00000009-4F34-49F4-845E-70A14D7D893E}"/>
              </c:ext>
            </c:extLst>
          </c:dPt>
          <c:dLbls>
            <c:dLbl>
              <c:idx val="0"/>
              <c:layout>
                <c:manualLayout>
                  <c:x val="1.1111111111111112E-2"/>
                  <c:y val="-2.7777777777777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F34-49F4-845E-70A14D7D893E}"/>
                </c:ext>
              </c:extLst>
            </c:dLbl>
            <c:dLbl>
              <c:idx val="1"/>
              <c:layout>
                <c:manualLayout>
                  <c:x val="1.1111111111111112E-2"/>
                  <c:y val="-1.38888888888889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F34-49F4-845E-70A14D7D893E}"/>
                </c:ext>
              </c:extLst>
            </c:dLbl>
            <c:dLbl>
              <c:idx val="2"/>
              <c:layout>
                <c:manualLayout>
                  <c:x val="1.1111111111111009E-2"/>
                  <c:y val="-1.38888888888889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F34-49F4-845E-70A14D7D893E}"/>
                </c:ext>
              </c:extLst>
            </c:dLbl>
            <c:dLbl>
              <c:idx val="3"/>
              <c:layout>
                <c:manualLayout>
                  <c:x val="1.1111111111111112E-2"/>
                  <c:y val="-1.85185185185185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F34-49F4-845E-70A14D7D893E}"/>
                </c:ext>
              </c:extLst>
            </c:dLbl>
            <c:dLbl>
              <c:idx val="4"/>
              <c:layout>
                <c:manualLayout>
                  <c:x val="1.6666666666666566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F34-49F4-845E-70A14D7D893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'Tabulación xx'!$F$227:$F$231</c:f>
              <c:strCache>
                <c:ptCount val="5"/>
                <c:pt idx="0">
                  <c:v>Elementos Tangibles</c:v>
                </c:pt>
                <c:pt idx="1">
                  <c:v>Fiabilidad</c:v>
                </c:pt>
                <c:pt idx="2">
                  <c:v>Capacidad de Respuesta</c:v>
                </c:pt>
                <c:pt idx="3">
                  <c:v>Seguridad</c:v>
                </c:pt>
                <c:pt idx="4">
                  <c:v>Empatía</c:v>
                </c:pt>
              </c:strCache>
            </c:strRef>
          </c:cat>
          <c:val>
            <c:numRef>
              <c:f>'Tabulación xx'!$G$227:$G$231</c:f>
              <c:numCache>
                <c:formatCode>0.0%</c:formatCode>
                <c:ptCount val="5"/>
                <c:pt idx="0" formatCode="0%">
                  <c:v>0.72</c:v>
                </c:pt>
                <c:pt idx="1">
                  <c:v>0.995</c:v>
                </c:pt>
                <c:pt idx="2" formatCode="0%">
                  <c:v>0.99</c:v>
                </c:pt>
                <c:pt idx="3" formatCode="0%">
                  <c:v>1</c:v>
                </c:pt>
                <c:pt idx="4" formatCode="0%">
                  <c:v>0.98</c:v>
                </c:pt>
              </c:numCache>
            </c:numRef>
          </c:val>
          <c:extLst>
            <c:ext xmlns:c16="http://schemas.microsoft.com/office/drawing/2014/chart" uri="{C3380CC4-5D6E-409C-BE32-E72D297353CC}">
              <c16:uniqueId val="{0000000A-4F34-49F4-845E-70A14D7D893E}"/>
            </c:ext>
          </c:extLst>
        </c:ser>
        <c:dLbls>
          <c:showLegendKey val="0"/>
          <c:showVal val="0"/>
          <c:showCatName val="0"/>
          <c:showSerName val="0"/>
          <c:showPercent val="0"/>
          <c:showBubbleSize val="0"/>
        </c:dLbls>
        <c:gapWidth val="150"/>
        <c:shape val="box"/>
        <c:axId val="1307593648"/>
        <c:axId val="1307596560"/>
        <c:axId val="1546709312"/>
      </c:bar3DChart>
      <c:catAx>
        <c:axId val="13075936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s-DO"/>
          </a:p>
        </c:txPr>
        <c:crossAx val="1307596560"/>
        <c:crosses val="autoZero"/>
        <c:auto val="1"/>
        <c:lblAlgn val="ctr"/>
        <c:lblOffset val="100"/>
        <c:noMultiLvlLbl val="0"/>
      </c:catAx>
      <c:valAx>
        <c:axId val="13075965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s-DO"/>
          </a:p>
        </c:txPr>
        <c:crossAx val="1307593648"/>
        <c:crosses val="autoZero"/>
        <c:crossBetween val="between"/>
      </c:valAx>
      <c:serAx>
        <c:axId val="1546709312"/>
        <c:scaling>
          <c:orientation val="minMax"/>
        </c:scaling>
        <c:delete val="1"/>
        <c:axPos val="b"/>
        <c:majorTickMark val="none"/>
        <c:minorTickMark val="none"/>
        <c:tickLblPos val="nextTo"/>
        <c:crossAx val="1307596560"/>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064"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50000"/>
        <a:lumOff val="50000"/>
      </a:schemeClr>
    </cs:fontRef>
    <cs:defRPr sz="1197"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064"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1197"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3A149E122FFAF44BBC7131271E6A08F" ma:contentTypeVersion="6" ma:contentTypeDescription="Crear nuevo documento." ma:contentTypeScope="" ma:versionID="07fb51fcae6b1cd0c5cf3ee9eef9d745">
  <xsd:schema xmlns:xsd="http://www.w3.org/2001/XMLSchema" xmlns:xs="http://www.w3.org/2001/XMLSchema" xmlns:p="http://schemas.microsoft.com/office/2006/metadata/properties" xmlns:ns2="13b08820-48bc-478e-8b49-099485af1c14" xmlns:ns3="5edcea07-7b79-415e-9de2-a68a786c3720" targetNamespace="http://schemas.microsoft.com/office/2006/metadata/properties" ma:root="true" ma:fieldsID="b4c9889d28106dadc30e54485a8d3aa0" ns2:_="" ns3:_="">
    <xsd:import namespace="13b08820-48bc-478e-8b49-099485af1c14"/>
    <xsd:import namespace="5edcea07-7b79-415e-9de2-a68a786c37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08820-48bc-478e-8b49-099485af1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dcea07-7b79-415e-9de2-a68a786c3720"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EA20F3-BE25-4CE8-9BDA-2B8A2DC25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08820-48bc-478e-8b49-099485af1c14"/>
    <ds:schemaRef ds:uri="5edcea07-7b79-415e-9de2-a68a786c3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3E8799-4FF1-4A48-B629-F3E74DA6937A}">
  <ds:schemaRefs>
    <ds:schemaRef ds:uri="http://schemas.openxmlformats.org/officeDocument/2006/bibliography"/>
  </ds:schemaRefs>
</ds:datastoreItem>
</file>

<file path=customXml/itemProps3.xml><?xml version="1.0" encoding="utf-8"?>
<ds:datastoreItem xmlns:ds="http://schemas.openxmlformats.org/officeDocument/2006/customXml" ds:itemID="{2D02E677-78E7-412B-A79D-683F850525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8B4C9D-0332-4CCE-B9BF-3EF845E464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55</Pages>
  <Words>11883</Words>
  <Characters>65361</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Jinette Peralta Lizardo</dc:creator>
  <cp:keywords/>
  <dc:description/>
  <cp:lastModifiedBy>Noemi Encarnacion</cp:lastModifiedBy>
  <cp:revision>19</cp:revision>
  <cp:lastPrinted>2022-11-30T15:07:00Z</cp:lastPrinted>
  <dcterms:created xsi:type="dcterms:W3CDTF">2022-12-15T18:42:00Z</dcterms:created>
  <dcterms:modified xsi:type="dcterms:W3CDTF">2023-01-04T18:28:00Z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0x010100A3A149E122FFAF44BBC7131271E6A08F</vt:lpwstr>
  </property>
</Properties>
</file>