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B07E8" w14:textId="77777777" w:rsidR="00647517" w:rsidRPr="00C5520E" w:rsidRDefault="00647517" w:rsidP="00647517">
      <w:pPr>
        <w:rPr>
          <w:rFonts w:ascii="Times New Roman" w:hAnsi="Times New Roman"/>
          <w:u w:val="single"/>
        </w:rPr>
      </w:pPr>
    </w:p>
    <w:p w14:paraId="30EB30D7" w14:textId="77777777" w:rsidR="00647517" w:rsidRPr="00563C4A" w:rsidRDefault="00647517" w:rsidP="000E6D1B">
      <w:pPr>
        <w:pStyle w:val="Textoindependiente"/>
        <w:jc w:val="center"/>
        <w:rPr>
          <w:rFonts w:ascii="Times New Roman" w:hAnsi="Times New Roman" w:cs="Times New Roman"/>
          <w:sz w:val="24"/>
          <w:szCs w:val="24"/>
        </w:rPr>
      </w:pPr>
      <w:r w:rsidRPr="00563C4A">
        <w:rPr>
          <w:rFonts w:ascii="Times New Roman" w:hAnsi="Times New Roman" w:cs="Times New Roman"/>
          <w:noProof/>
          <w:sz w:val="24"/>
          <w:szCs w:val="24"/>
          <w:lang w:eastAsia="es-ES"/>
        </w:rPr>
        <w:drawing>
          <wp:inline distT="0" distB="0" distL="0" distR="0" wp14:anchorId="4B9E6866" wp14:editId="1717E44E">
            <wp:extent cx="1048385" cy="1042670"/>
            <wp:effectExtent l="0" t="0" r="0" b="5080"/>
            <wp:docPr id="46" name="Imagen 46" descr="Imagen que contiene taza,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Imagen que contiene taza, reloj&#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385" cy="1042670"/>
                    </a:xfrm>
                    <a:prstGeom prst="rect">
                      <a:avLst/>
                    </a:prstGeom>
                    <a:noFill/>
                  </pic:spPr>
                </pic:pic>
              </a:graphicData>
            </a:graphic>
          </wp:inline>
        </w:drawing>
      </w:r>
    </w:p>
    <w:p w14:paraId="49BD6E9D" w14:textId="77777777" w:rsidR="00647517" w:rsidRPr="00563C4A" w:rsidRDefault="00647517" w:rsidP="00647517">
      <w:pPr>
        <w:pStyle w:val="Textoindependiente"/>
        <w:spacing w:before="7"/>
        <w:rPr>
          <w:rFonts w:ascii="Times New Roman" w:hAnsi="Times New Roman" w:cs="Times New Roman"/>
          <w:sz w:val="24"/>
          <w:szCs w:val="24"/>
        </w:rPr>
      </w:pPr>
    </w:p>
    <w:p w14:paraId="034953F5" w14:textId="77777777" w:rsidR="00647517" w:rsidRPr="00B11382" w:rsidRDefault="00647517" w:rsidP="00647517">
      <w:pPr>
        <w:spacing w:before="107"/>
        <w:ind w:left="2378" w:right="2232"/>
        <w:jc w:val="center"/>
        <w:rPr>
          <w:rFonts w:ascii="Times New Roman" w:hAnsi="Times New Roman" w:cs="Times New Roman"/>
          <w:b/>
          <w:sz w:val="20"/>
          <w:szCs w:val="20"/>
        </w:rPr>
      </w:pPr>
      <w:r w:rsidRPr="00B11382">
        <w:rPr>
          <w:rFonts w:ascii="Times New Roman" w:hAnsi="Times New Roman" w:cs="Times New Roman"/>
          <w:b/>
          <w:color w:val="D0B787"/>
          <w:spacing w:val="13"/>
          <w:w w:val="95"/>
          <w:sz w:val="20"/>
          <w:szCs w:val="20"/>
        </w:rPr>
        <w:t xml:space="preserve">REPÚBLICA </w:t>
      </w:r>
      <w:r w:rsidRPr="00B11382">
        <w:rPr>
          <w:rFonts w:ascii="Times New Roman" w:hAnsi="Times New Roman" w:cs="Times New Roman"/>
          <w:b/>
          <w:color w:val="D0B787"/>
          <w:spacing w:val="42"/>
          <w:w w:val="95"/>
          <w:sz w:val="20"/>
          <w:szCs w:val="20"/>
        </w:rPr>
        <w:t>DOMINICANA</w:t>
      </w:r>
    </w:p>
    <w:p w14:paraId="2F268618" w14:textId="77777777" w:rsidR="00647517" w:rsidRPr="00563C4A" w:rsidRDefault="00647517" w:rsidP="00647517">
      <w:pPr>
        <w:pStyle w:val="Textoindependiente"/>
        <w:rPr>
          <w:rFonts w:ascii="Times New Roman" w:hAnsi="Times New Roman" w:cs="Times New Roman"/>
          <w:b/>
          <w:sz w:val="24"/>
          <w:szCs w:val="24"/>
        </w:rPr>
      </w:pPr>
    </w:p>
    <w:p w14:paraId="73F30103" w14:textId="77777777" w:rsidR="00647517" w:rsidRPr="00563C4A" w:rsidRDefault="00647517" w:rsidP="00647517">
      <w:pPr>
        <w:pStyle w:val="Textoindependiente"/>
        <w:rPr>
          <w:rFonts w:ascii="Times New Roman" w:hAnsi="Times New Roman" w:cs="Times New Roman"/>
          <w:b/>
          <w:sz w:val="24"/>
          <w:szCs w:val="24"/>
        </w:rPr>
      </w:pPr>
    </w:p>
    <w:p w14:paraId="4C7ACD12" w14:textId="77777777" w:rsidR="00647517" w:rsidRPr="00563C4A" w:rsidRDefault="00647517" w:rsidP="00647517">
      <w:pPr>
        <w:pStyle w:val="Textoindependiente"/>
        <w:rPr>
          <w:rFonts w:ascii="Times New Roman" w:hAnsi="Times New Roman" w:cs="Times New Roman"/>
          <w:b/>
          <w:sz w:val="24"/>
          <w:szCs w:val="24"/>
        </w:rPr>
      </w:pPr>
    </w:p>
    <w:p w14:paraId="1E1A047B" w14:textId="626060DE" w:rsidR="00647517" w:rsidRPr="00563C4A" w:rsidRDefault="00647517" w:rsidP="00647517">
      <w:pPr>
        <w:pStyle w:val="Textoindependiente"/>
        <w:rPr>
          <w:rFonts w:ascii="Times New Roman" w:hAnsi="Times New Roman" w:cs="Times New Roman"/>
          <w:b/>
          <w:sz w:val="24"/>
          <w:szCs w:val="24"/>
        </w:rPr>
      </w:pPr>
    </w:p>
    <w:p w14:paraId="672AAD76" w14:textId="1572EF65" w:rsidR="00647517" w:rsidRPr="00563C4A" w:rsidRDefault="00647517" w:rsidP="00647517">
      <w:pPr>
        <w:pStyle w:val="Textoindependiente"/>
        <w:rPr>
          <w:rFonts w:ascii="Times New Roman" w:hAnsi="Times New Roman" w:cs="Times New Roman"/>
          <w:b/>
          <w:sz w:val="24"/>
          <w:szCs w:val="24"/>
        </w:rPr>
      </w:pPr>
    </w:p>
    <w:p w14:paraId="6B4D6C58" w14:textId="2671047C" w:rsidR="00647517" w:rsidRPr="00563C4A" w:rsidRDefault="00B11382" w:rsidP="00647517">
      <w:pPr>
        <w:pStyle w:val="Textoindependiente"/>
        <w:rPr>
          <w:rFonts w:ascii="Times New Roman" w:hAnsi="Times New Roman" w:cs="Times New Roman"/>
          <w:b/>
          <w:sz w:val="24"/>
          <w:szCs w:val="24"/>
        </w:rPr>
      </w:pPr>
      <w:r w:rsidRPr="002B4451">
        <w:rPr>
          <w:noProof/>
        </w:rPr>
        <mc:AlternateContent>
          <mc:Choice Requires="wps">
            <w:drawing>
              <wp:anchor distT="0" distB="0" distL="114300" distR="114300" simplePos="0" relativeHeight="251683328" behindDoc="0" locked="0" layoutInCell="1" allowOverlap="1" wp14:anchorId="2EE879E9" wp14:editId="58C5C8BC">
                <wp:simplePos x="0" y="0"/>
                <wp:positionH relativeFrom="margin">
                  <wp:align>center</wp:align>
                </wp:positionH>
                <wp:positionV relativeFrom="paragraph">
                  <wp:posOffset>64135</wp:posOffset>
                </wp:positionV>
                <wp:extent cx="5758815" cy="985520"/>
                <wp:effectExtent l="0" t="0" r="0" b="0"/>
                <wp:wrapNone/>
                <wp:docPr id="5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7131C42F" w14:textId="77777777" w:rsidR="00B11382" w:rsidRPr="000F3D24" w:rsidRDefault="00B11382" w:rsidP="00B11382">
                            <w:pPr>
                              <w:spacing w:after="0"/>
                              <w:jc w:val="center"/>
                              <w:rPr>
                                <w:rFonts w:ascii="Times New Roman" w:hAnsi="Times New Roman" w:cs="Times New Roman"/>
                                <w:color w:val="D7B688"/>
                                <w:spacing w:val="60"/>
                                <w:kern w:val="24"/>
                                <w:sz w:val="56"/>
                                <w:szCs w:val="56"/>
                              </w:rPr>
                            </w:pPr>
                            <w:r w:rsidRPr="000F3D24">
                              <w:rPr>
                                <w:rFonts w:ascii="Times New Roman" w:hAnsi="Times New Roman" w:cs="Times New Roman"/>
                                <w:color w:val="D7B688"/>
                                <w:spacing w:val="60"/>
                                <w:kern w:val="24"/>
                                <w:sz w:val="56"/>
                                <w:szCs w:val="56"/>
                              </w:rPr>
                              <w:t xml:space="preserve">MEMORIA </w:t>
                            </w:r>
                          </w:p>
                          <w:p w14:paraId="1D4022A8" w14:textId="77777777" w:rsidR="00B11382" w:rsidRPr="000F3D24" w:rsidRDefault="00B11382" w:rsidP="00B11382">
                            <w:pPr>
                              <w:spacing w:after="0"/>
                              <w:jc w:val="center"/>
                              <w:rPr>
                                <w:rFonts w:ascii="Times New Roman" w:hAnsi="Times New Roman" w:cs="Times New Roman"/>
                                <w:color w:val="D7B688"/>
                                <w:spacing w:val="60"/>
                                <w:kern w:val="24"/>
                                <w:sz w:val="56"/>
                                <w:szCs w:val="56"/>
                              </w:rPr>
                            </w:pPr>
                            <w:r w:rsidRPr="000F3D24">
                              <w:rPr>
                                <w:rFonts w:ascii="Times New Roman" w:hAnsi="Times New Roman" w:cs="Times New Roman"/>
                                <w:color w:val="D7B688"/>
                                <w:spacing w:val="60"/>
                                <w:kern w:val="24"/>
                                <w:sz w:val="56"/>
                                <w:szCs w:val="56"/>
                              </w:rPr>
                              <w:t>INSTITUCIONAL</w:t>
                            </w:r>
                          </w:p>
                          <w:p w14:paraId="407E49F1" w14:textId="77777777" w:rsidR="00B11382" w:rsidRPr="000F3D24" w:rsidRDefault="00B11382" w:rsidP="00B11382">
                            <w:pPr>
                              <w:spacing w:after="0"/>
                              <w:jc w:val="center"/>
                              <w:rPr>
                                <w:b/>
                                <w:bCs/>
                                <w:color w:val="D7B6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EE879E9" id="_x0000_t202" coordsize="21600,21600" o:spt="202" path="m,l,21600r21600,l21600,xe">
                <v:stroke joinstyle="miter"/>
                <v:path gradientshapeok="t" o:connecttype="rect"/>
              </v:shapetype>
              <v:shape id="object 4" o:spid="_x0000_s1026" type="#_x0000_t202" style="position:absolute;margin-left:0;margin-top:5.05pt;width:453.45pt;height:77.6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" filled="f" stroked="f">
                <v:textbox inset="0,1.35pt,0,0">
                  <w:txbxContent>
                    <w:p w14:paraId="7131C42F" w14:textId="77777777" w:rsidR="00B11382" w:rsidRPr="000F3D24" w:rsidRDefault="00B11382" w:rsidP="00B11382">
                      <w:pPr>
                        <w:spacing w:after="0"/>
                        <w:jc w:val="center"/>
                        <w:rPr>
                          <w:rFonts w:ascii="Times New Roman" w:hAnsi="Times New Roman" w:cs="Times New Roman"/>
                          <w:color w:val="D7B688"/>
                          <w:spacing w:val="60"/>
                          <w:kern w:val="24"/>
                          <w:sz w:val="56"/>
                          <w:szCs w:val="56"/>
                        </w:rPr>
                      </w:pPr>
                      <w:r w:rsidRPr="000F3D24">
                        <w:rPr>
                          <w:rFonts w:ascii="Times New Roman" w:hAnsi="Times New Roman" w:cs="Times New Roman"/>
                          <w:color w:val="D7B688"/>
                          <w:spacing w:val="60"/>
                          <w:kern w:val="24"/>
                          <w:sz w:val="56"/>
                          <w:szCs w:val="56"/>
                        </w:rPr>
                        <w:t xml:space="preserve">MEMORIA </w:t>
                      </w:r>
                    </w:p>
                    <w:p w14:paraId="1D4022A8" w14:textId="77777777" w:rsidR="00B11382" w:rsidRPr="000F3D24" w:rsidRDefault="00B11382" w:rsidP="00B11382">
                      <w:pPr>
                        <w:spacing w:after="0"/>
                        <w:jc w:val="center"/>
                        <w:rPr>
                          <w:rFonts w:ascii="Times New Roman" w:hAnsi="Times New Roman" w:cs="Times New Roman"/>
                          <w:color w:val="D7B688"/>
                          <w:spacing w:val="60"/>
                          <w:kern w:val="24"/>
                          <w:sz w:val="56"/>
                          <w:szCs w:val="56"/>
                        </w:rPr>
                      </w:pPr>
                      <w:r w:rsidRPr="000F3D24">
                        <w:rPr>
                          <w:rFonts w:ascii="Times New Roman" w:hAnsi="Times New Roman" w:cs="Times New Roman"/>
                          <w:color w:val="D7B688"/>
                          <w:spacing w:val="60"/>
                          <w:kern w:val="24"/>
                          <w:sz w:val="56"/>
                          <w:szCs w:val="56"/>
                        </w:rPr>
                        <w:t>INSTITUCIONAL</w:t>
                      </w:r>
                    </w:p>
                    <w:p w14:paraId="407E49F1" w14:textId="77777777" w:rsidR="00B11382" w:rsidRPr="000F3D24" w:rsidRDefault="00B11382" w:rsidP="00B11382">
                      <w:pPr>
                        <w:spacing w:after="0"/>
                        <w:jc w:val="center"/>
                        <w:rPr>
                          <w:b/>
                          <w:bCs/>
                          <w:color w:val="D7B688"/>
                          <w:spacing w:val="60"/>
                          <w:kern w:val="24"/>
                          <w:sz w:val="56"/>
                          <w:szCs w:val="56"/>
                        </w:rPr>
                      </w:pPr>
                    </w:p>
                  </w:txbxContent>
                </v:textbox>
                <w10:wrap anchorx="margin"/>
              </v:shape>
            </w:pict>
          </mc:Fallback>
        </mc:AlternateContent>
      </w:r>
    </w:p>
    <w:p w14:paraId="14425C11" w14:textId="6F371581" w:rsidR="00647517" w:rsidRPr="00563C4A" w:rsidRDefault="00647517" w:rsidP="00647517">
      <w:pPr>
        <w:pStyle w:val="Textoindependiente"/>
        <w:rPr>
          <w:rFonts w:ascii="Times New Roman" w:hAnsi="Times New Roman" w:cs="Times New Roman"/>
          <w:b/>
          <w:sz w:val="24"/>
          <w:szCs w:val="24"/>
        </w:rPr>
      </w:pPr>
    </w:p>
    <w:p w14:paraId="50D2A176" w14:textId="1998CF77" w:rsidR="00647517" w:rsidRPr="00563C4A" w:rsidRDefault="00647517" w:rsidP="00647517">
      <w:pPr>
        <w:pStyle w:val="Textoindependiente"/>
        <w:rPr>
          <w:rFonts w:ascii="Times New Roman" w:hAnsi="Times New Roman" w:cs="Times New Roman"/>
          <w:b/>
          <w:sz w:val="24"/>
          <w:szCs w:val="24"/>
        </w:rPr>
      </w:pPr>
    </w:p>
    <w:p w14:paraId="3B8908EE" w14:textId="77777777" w:rsidR="00647517" w:rsidRPr="00563C4A" w:rsidRDefault="00647517" w:rsidP="00647517">
      <w:pPr>
        <w:pStyle w:val="Textoindependiente"/>
        <w:rPr>
          <w:rFonts w:ascii="Times New Roman" w:hAnsi="Times New Roman" w:cs="Times New Roman"/>
          <w:b/>
          <w:sz w:val="24"/>
          <w:szCs w:val="24"/>
        </w:rPr>
      </w:pPr>
    </w:p>
    <w:p w14:paraId="13285CDE" w14:textId="766F65C5" w:rsidR="00647517" w:rsidRPr="00563C4A" w:rsidRDefault="00647517" w:rsidP="00647517">
      <w:pPr>
        <w:pStyle w:val="Textoindependiente"/>
        <w:spacing w:before="2"/>
        <w:rPr>
          <w:rFonts w:ascii="Times New Roman" w:hAnsi="Times New Roman" w:cs="Times New Roman"/>
          <w:b/>
          <w:sz w:val="28"/>
          <w:szCs w:val="28"/>
        </w:rPr>
      </w:pPr>
    </w:p>
    <w:p w14:paraId="02A1F757" w14:textId="2AA02636" w:rsidR="00647517" w:rsidRPr="00563C4A" w:rsidRDefault="000D5710" w:rsidP="00647517">
      <w:pPr>
        <w:pStyle w:val="Textoindependiente"/>
        <w:spacing w:before="1"/>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294967294" distB="4294967294" distL="0" distR="0" simplePos="0" relativeHeight="251659776" behindDoc="1" locked="0" layoutInCell="1" allowOverlap="1" wp14:anchorId="0A9E303F" wp14:editId="0D25B2B3">
                <wp:simplePos x="0" y="0"/>
                <wp:positionH relativeFrom="margin">
                  <wp:posOffset>2230755</wp:posOffset>
                </wp:positionH>
                <wp:positionV relativeFrom="paragraph">
                  <wp:posOffset>180340</wp:posOffset>
                </wp:positionV>
                <wp:extent cx="407035" cy="0"/>
                <wp:effectExtent l="0" t="0" r="0" b="0"/>
                <wp:wrapTopAndBottom/>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7035" cy="0"/>
                        </a:xfrm>
                        <a:prstGeom prst="line">
                          <a:avLst/>
                        </a:prstGeom>
                        <a:noFill/>
                        <a:ln w="25565">
                          <a:solidFill>
                            <a:srgbClr val="D5B78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678A2A" id="Conector recto 52" o:spid="_x0000_s1026" style="position:absolute;flip:y;z-index:-251656704;visibility:visible;mso-wrap-style:square;mso-width-percent:0;mso-height-percent:0;mso-wrap-distance-left:0;mso-wrap-distance-top:-6e-5mm;mso-wrap-distance-right:0;mso-wrap-distance-bottom:-6e-5mm;mso-position-horizontal:absolute;mso-position-horizontal-relative:margin;mso-position-vertical:absolute;mso-position-vertical-relative:text;mso-width-percent:0;mso-height-percent:0;mso-width-relative:page;mso-height-relative:page" from="175.65pt,14.2pt" to="207.7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" strokecolor="#d5b788" strokeweight=".71014mm">
                <w10:wrap type="topAndBottom" anchorx="margin"/>
              </v:line>
            </w:pict>
          </mc:Fallback>
        </mc:AlternateContent>
      </w:r>
      <w:r>
        <w:rPr>
          <w:rFonts w:ascii="Times New Roman" w:hAnsi="Times New Roman" w:cs="Times New Roman"/>
          <w:sz w:val="28"/>
          <w:szCs w:val="28"/>
        </w:rPr>
        <w:t xml:space="preserve"> </w:t>
      </w:r>
    </w:p>
    <w:p w14:paraId="1A9A668D" w14:textId="067300CF" w:rsidR="00647517" w:rsidRPr="00563C4A" w:rsidRDefault="000D5710" w:rsidP="000D5710">
      <w:pPr>
        <w:spacing w:before="295"/>
        <w:ind w:left="2250" w:right="2232"/>
        <w:rPr>
          <w:rFonts w:ascii="Times New Roman" w:hAnsi="Times New Roman" w:cs="Times New Roman"/>
          <w:sz w:val="28"/>
          <w:szCs w:val="28"/>
        </w:rPr>
      </w:pPr>
      <w:r>
        <w:rPr>
          <w:rFonts w:ascii="Times New Roman" w:hAnsi="Times New Roman" w:cs="Times New Roman"/>
          <w:color w:val="D5B788"/>
          <w:w w:val="105"/>
          <w:sz w:val="28"/>
          <w:szCs w:val="28"/>
        </w:rPr>
        <w:t xml:space="preserve">             </w:t>
      </w:r>
      <w:r w:rsidR="00647517" w:rsidRPr="000F3D24">
        <w:rPr>
          <w:rFonts w:ascii="Times New Roman" w:hAnsi="Times New Roman" w:cs="Times New Roman"/>
          <w:color w:val="D7B688"/>
          <w:w w:val="105"/>
          <w:sz w:val="28"/>
          <w:szCs w:val="28"/>
        </w:rPr>
        <w:t xml:space="preserve">AÑO </w:t>
      </w:r>
      <w:r w:rsidR="008E4B0C" w:rsidRPr="000F3D24">
        <w:rPr>
          <w:rFonts w:ascii="Times New Roman" w:hAnsi="Times New Roman" w:cs="Times New Roman"/>
          <w:color w:val="D7B688"/>
          <w:w w:val="105"/>
          <w:sz w:val="28"/>
          <w:szCs w:val="28"/>
        </w:rPr>
        <w:t>2022</w:t>
      </w:r>
    </w:p>
    <w:p w14:paraId="305CED91" w14:textId="740C1734" w:rsidR="00647517" w:rsidRPr="00563C4A" w:rsidRDefault="00647517" w:rsidP="00647517">
      <w:pPr>
        <w:pStyle w:val="Textoindependiente"/>
        <w:rPr>
          <w:rFonts w:ascii="Times New Roman" w:hAnsi="Times New Roman" w:cs="Times New Roman"/>
          <w:sz w:val="24"/>
          <w:szCs w:val="24"/>
        </w:rPr>
      </w:pPr>
    </w:p>
    <w:p w14:paraId="7812A2F2" w14:textId="77777777" w:rsidR="00647517" w:rsidRPr="00563C4A" w:rsidRDefault="00647517" w:rsidP="00647517">
      <w:pPr>
        <w:pStyle w:val="Textoindependiente"/>
        <w:rPr>
          <w:rFonts w:ascii="Times New Roman" w:hAnsi="Times New Roman" w:cs="Times New Roman"/>
          <w:sz w:val="24"/>
          <w:szCs w:val="24"/>
        </w:rPr>
      </w:pPr>
    </w:p>
    <w:p w14:paraId="7E0224DB" w14:textId="77777777" w:rsidR="00647517" w:rsidRPr="00563C4A" w:rsidRDefault="00647517" w:rsidP="00647517">
      <w:pPr>
        <w:pStyle w:val="Textoindependiente"/>
        <w:rPr>
          <w:rFonts w:ascii="Times New Roman" w:hAnsi="Times New Roman" w:cs="Times New Roman"/>
          <w:sz w:val="24"/>
          <w:szCs w:val="24"/>
        </w:rPr>
      </w:pPr>
    </w:p>
    <w:p w14:paraId="334CEB02" w14:textId="77777777" w:rsidR="00C96191" w:rsidRPr="00563C4A" w:rsidRDefault="00C96191" w:rsidP="00647517">
      <w:pPr>
        <w:pStyle w:val="Textoindependiente"/>
        <w:rPr>
          <w:rFonts w:ascii="Times New Roman" w:hAnsi="Times New Roman" w:cs="Times New Roman"/>
          <w:sz w:val="24"/>
          <w:szCs w:val="24"/>
        </w:rPr>
      </w:pPr>
    </w:p>
    <w:p w14:paraId="28E07289" w14:textId="2144E94C" w:rsidR="00C96191" w:rsidRDefault="00C96191" w:rsidP="00647517">
      <w:pPr>
        <w:pStyle w:val="Textoindependiente"/>
        <w:rPr>
          <w:rFonts w:ascii="Times New Roman" w:hAnsi="Times New Roman" w:cs="Times New Roman"/>
          <w:sz w:val="24"/>
          <w:szCs w:val="24"/>
        </w:rPr>
      </w:pPr>
    </w:p>
    <w:p w14:paraId="6BB6DC14" w14:textId="73619EA8" w:rsidR="00B11382" w:rsidRDefault="00B11382" w:rsidP="00647517">
      <w:pPr>
        <w:pStyle w:val="Textoindependiente"/>
        <w:rPr>
          <w:rFonts w:ascii="Times New Roman" w:hAnsi="Times New Roman" w:cs="Times New Roman"/>
          <w:sz w:val="24"/>
          <w:szCs w:val="24"/>
        </w:rPr>
      </w:pPr>
    </w:p>
    <w:p w14:paraId="031099C2" w14:textId="77777777" w:rsidR="00EB605A" w:rsidRDefault="00EB605A" w:rsidP="00647517">
      <w:pPr>
        <w:pStyle w:val="Textoindependiente"/>
        <w:rPr>
          <w:rFonts w:ascii="Times New Roman" w:hAnsi="Times New Roman" w:cs="Times New Roman"/>
          <w:sz w:val="24"/>
          <w:szCs w:val="24"/>
        </w:rPr>
      </w:pPr>
    </w:p>
    <w:p w14:paraId="60900CB0" w14:textId="00FCFAEF" w:rsidR="00E51D8C" w:rsidRDefault="00E51D8C" w:rsidP="00647517">
      <w:pPr>
        <w:pStyle w:val="Textoindependiente"/>
        <w:rPr>
          <w:rFonts w:ascii="Times New Roman" w:hAnsi="Times New Roman" w:cs="Times New Roman"/>
          <w:sz w:val="24"/>
          <w:szCs w:val="24"/>
        </w:rPr>
      </w:pPr>
    </w:p>
    <w:p w14:paraId="0433539B" w14:textId="401B1E4D" w:rsidR="00E51D8C" w:rsidRDefault="00E51D8C" w:rsidP="00647517">
      <w:pPr>
        <w:pStyle w:val="Textoindependiente"/>
        <w:rPr>
          <w:rFonts w:ascii="Times New Roman" w:hAnsi="Times New Roman" w:cs="Times New Roman"/>
          <w:sz w:val="24"/>
          <w:szCs w:val="24"/>
        </w:rPr>
      </w:pPr>
    </w:p>
    <w:p w14:paraId="6B664FC3" w14:textId="4F0ED9FC" w:rsidR="00E51D8C" w:rsidRDefault="00E51D8C" w:rsidP="00647517">
      <w:pPr>
        <w:pStyle w:val="Textoindependiente"/>
        <w:rPr>
          <w:rFonts w:ascii="Times New Roman" w:hAnsi="Times New Roman" w:cs="Times New Roman"/>
          <w:sz w:val="24"/>
          <w:szCs w:val="24"/>
        </w:rPr>
      </w:pPr>
    </w:p>
    <w:p w14:paraId="07CD72FD" w14:textId="77777777" w:rsidR="00E51D8C" w:rsidRDefault="00E51D8C" w:rsidP="00647517">
      <w:pPr>
        <w:pStyle w:val="Textoindependiente"/>
        <w:rPr>
          <w:rFonts w:ascii="Times New Roman" w:hAnsi="Times New Roman" w:cs="Times New Roman"/>
          <w:sz w:val="24"/>
          <w:szCs w:val="24"/>
        </w:rPr>
      </w:pPr>
    </w:p>
    <w:p w14:paraId="0307178A" w14:textId="421EBE7B" w:rsidR="00B11382" w:rsidRDefault="00B11382" w:rsidP="00647517">
      <w:pPr>
        <w:pStyle w:val="Textoindependiente"/>
        <w:rPr>
          <w:rFonts w:ascii="Times New Roman" w:hAnsi="Times New Roman" w:cs="Times New Roman"/>
          <w:sz w:val="24"/>
          <w:szCs w:val="24"/>
        </w:rPr>
      </w:pPr>
    </w:p>
    <w:p w14:paraId="307E5B1D" w14:textId="77777777" w:rsidR="00B11382" w:rsidRPr="00563C4A" w:rsidRDefault="00B11382" w:rsidP="00647517">
      <w:pPr>
        <w:pStyle w:val="Textoindependiente"/>
        <w:rPr>
          <w:rFonts w:ascii="Times New Roman" w:hAnsi="Times New Roman" w:cs="Times New Roman"/>
          <w:sz w:val="24"/>
          <w:szCs w:val="24"/>
        </w:rPr>
      </w:pPr>
    </w:p>
    <w:p w14:paraId="4596BE32" w14:textId="77777777" w:rsidR="00C96191" w:rsidRPr="00563C4A" w:rsidRDefault="00C96191" w:rsidP="00647517">
      <w:pPr>
        <w:pStyle w:val="Textoindependiente"/>
        <w:rPr>
          <w:rFonts w:ascii="Times New Roman" w:hAnsi="Times New Roman" w:cs="Times New Roman"/>
          <w:sz w:val="24"/>
          <w:szCs w:val="24"/>
        </w:rPr>
      </w:pPr>
    </w:p>
    <w:p w14:paraId="430B687E" w14:textId="6FC11099" w:rsidR="00C96191" w:rsidRDefault="00C96191" w:rsidP="00647517">
      <w:pPr>
        <w:pStyle w:val="Textoindependiente"/>
        <w:rPr>
          <w:rFonts w:ascii="Times New Roman" w:hAnsi="Times New Roman" w:cs="Times New Roman"/>
          <w:sz w:val="24"/>
          <w:szCs w:val="24"/>
        </w:rPr>
      </w:pPr>
    </w:p>
    <w:p w14:paraId="5CA6C2BA" w14:textId="0489513C" w:rsidR="00E51D8C" w:rsidRDefault="00E51D8C" w:rsidP="00647517">
      <w:pPr>
        <w:pStyle w:val="Textoindependiente"/>
        <w:rPr>
          <w:rFonts w:ascii="Times New Roman" w:hAnsi="Times New Roman" w:cs="Times New Roman"/>
          <w:sz w:val="24"/>
          <w:szCs w:val="24"/>
        </w:rPr>
      </w:pPr>
    </w:p>
    <w:p w14:paraId="22FE2159" w14:textId="0A520FCE" w:rsidR="00E51D8C" w:rsidRDefault="00E51D8C" w:rsidP="00647517">
      <w:pPr>
        <w:pStyle w:val="Textoindependiente"/>
        <w:rPr>
          <w:rFonts w:ascii="Times New Roman" w:hAnsi="Times New Roman" w:cs="Times New Roman"/>
          <w:sz w:val="24"/>
          <w:szCs w:val="24"/>
        </w:rPr>
      </w:pPr>
    </w:p>
    <w:p w14:paraId="0934F55B" w14:textId="4FB55B48" w:rsidR="00E51D8C" w:rsidRDefault="00E51D8C" w:rsidP="00647517">
      <w:pPr>
        <w:pStyle w:val="Textoindependiente"/>
        <w:rPr>
          <w:rFonts w:ascii="Times New Roman" w:hAnsi="Times New Roman" w:cs="Times New Roman"/>
          <w:sz w:val="24"/>
          <w:szCs w:val="24"/>
        </w:rPr>
      </w:pPr>
    </w:p>
    <w:p w14:paraId="7B7BADF9" w14:textId="52CE1AF9" w:rsidR="00E51D8C" w:rsidRDefault="00E51D8C" w:rsidP="00647517">
      <w:pPr>
        <w:pStyle w:val="Textoindependiente"/>
        <w:rPr>
          <w:rFonts w:ascii="Times New Roman" w:hAnsi="Times New Roman" w:cs="Times New Roman"/>
          <w:sz w:val="24"/>
          <w:szCs w:val="24"/>
        </w:rPr>
      </w:pPr>
    </w:p>
    <w:p w14:paraId="47EDA37D" w14:textId="77777777" w:rsidR="00E51D8C" w:rsidRPr="00563C4A" w:rsidRDefault="00E51D8C" w:rsidP="00647517">
      <w:pPr>
        <w:pStyle w:val="Textoindependiente"/>
        <w:rPr>
          <w:rFonts w:ascii="Times New Roman" w:hAnsi="Times New Roman" w:cs="Times New Roman"/>
          <w:sz w:val="24"/>
          <w:szCs w:val="24"/>
        </w:rPr>
      </w:pPr>
    </w:p>
    <w:p w14:paraId="27B48BEE" w14:textId="5A99380C" w:rsidR="00647517" w:rsidRPr="00563C4A" w:rsidRDefault="0053072B" w:rsidP="00647517">
      <w:pPr>
        <w:pStyle w:val="Textoindependiente"/>
        <w:rPr>
          <w:rFonts w:ascii="Times New Roman" w:hAnsi="Times New Roman" w:cs="Times New Roman"/>
          <w:sz w:val="24"/>
          <w:szCs w:val="24"/>
        </w:rPr>
      </w:pPr>
      <w:r w:rsidRPr="000F3D24">
        <w:rPr>
          <w:noProof/>
          <w:color w:val="D7B688"/>
        </w:rPr>
        <mc:AlternateContent>
          <mc:Choice Requires="wpg">
            <w:drawing>
              <wp:anchor distT="0" distB="0" distL="114300" distR="114300" simplePos="0" relativeHeight="251685376" behindDoc="0" locked="0" layoutInCell="1" allowOverlap="1" wp14:anchorId="55AB067E" wp14:editId="166F7753">
                <wp:simplePos x="0" y="0"/>
                <wp:positionH relativeFrom="margin">
                  <wp:align>left</wp:align>
                </wp:positionH>
                <wp:positionV relativeFrom="paragraph">
                  <wp:posOffset>12700</wp:posOffset>
                </wp:positionV>
                <wp:extent cx="2115185" cy="1087755"/>
                <wp:effectExtent l="0" t="0" r="0" b="0"/>
                <wp:wrapSquare wrapText="bothSides"/>
                <wp:docPr id="58" name="Group 37"/>
                <wp:cNvGraphicFramePr/>
                <a:graphic xmlns:a="http://schemas.openxmlformats.org/drawingml/2006/main">
                  <a:graphicData uri="http://schemas.microsoft.com/office/word/2010/wordprocessingGroup">
                    <wpg:wgp>
                      <wpg:cNvGrpSpPr/>
                      <wpg:grpSpPr>
                        <a:xfrm>
                          <a:off x="0" y="0"/>
                          <a:ext cx="2115185" cy="1087821"/>
                          <a:chOff x="0" y="0"/>
                          <a:chExt cx="2527539" cy="1005840"/>
                        </a:xfrm>
                      </wpg:grpSpPr>
                      <wps:wsp>
                        <wps:cNvPr id="59" name="Text Box 38"/>
                        <wps:cNvSpPr txBox="1">
                          <a:spLocks/>
                        </wps:cNvSpPr>
                        <wps:spPr>
                          <a:xfrm>
                            <a:off x="0" y="600075"/>
                            <a:ext cx="2527539" cy="371475"/>
                          </a:xfrm>
                          <a:prstGeom prst="rect">
                            <a:avLst/>
                          </a:prstGeom>
                        </wps:spPr>
                        <wps:txbx>
                          <w:txbxContent>
                            <w:p w14:paraId="2B39DC17" w14:textId="77777777" w:rsidR="00B11382" w:rsidRPr="000F3D24" w:rsidRDefault="00B11382" w:rsidP="00B11382">
                              <w:pPr>
                                <w:pStyle w:val="Sinespaciado"/>
                                <w:rPr>
                                  <w:rFonts w:ascii="Times New Roman" w:hAnsi="Times New Roman"/>
                                  <w:color w:val="D7B688"/>
                                  <w:spacing w:val="23"/>
                                  <w:kern w:val="24"/>
                                  <w:sz w:val="15"/>
                                  <w:szCs w:val="15"/>
                                </w:rPr>
                              </w:pPr>
                              <w:r w:rsidRPr="000F3D24">
                                <w:rPr>
                                  <w:rFonts w:ascii="Times New Roman" w:hAnsi="Times New Roman"/>
                                  <w:color w:val="D7B688"/>
                                  <w:spacing w:val="23"/>
                                  <w:kern w:val="24"/>
                                  <w:sz w:val="15"/>
                                  <w:szCs w:val="15"/>
                                </w:rPr>
                                <w:t>GOBIERNO DE LA</w:t>
                              </w:r>
                            </w:p>
                            <w:p w14:paraId="65BD156D" w14:textId="77777777" w:rsidR="00B11382" w:rsidRPr="000F3D24" w:rsidRDefault="00B11382" w:rsidP="00B11382">
                              <w:pPr>
                                <w:spacing w:before="13"/>
                                <w:ind w:left="14"/>
                                <w:rPr>
                                  <w:rFonts w:ascii="Times New Roman" w:hAnsi="Times New Roman" w:cs="Times New Roman"/>
                                  <w:b/>
                                  <w:bCs/>
                                  <w:color w:val="D7B688"/>
                                  <w:spacing w:val="18"/>
                                  <w:kern w:val="24"/>
                                </w:rPr>
                              </w:pPr>
                              <w:r w:rsidRPr="000F3D24">
                                <w:rPr>
                                  <w:rFonts w:ascii="Times New Roman" w:hAnsi="Times New Roman" w:cs="Times New Roman"/>
                                  <w:b/>
                                  <w:bCs/>
                                  <w:color w:val="D7B688"/>
                                  <w:spacing w:val="18"/>
                                  <w:kern w:val="24"/>
                                </w:rPr>
                                <w:t>REPÚBLICA</w:t>
                              </w:r>
                              <w:r w:rsidRPr="000F3D24">
                                <w:rPr>
                                  <w:rFonts w:ascii="Times New Roman" w:hAnsi="Times New Roman" w:cs="Times New Roman"/>
                                  <w:b/>
                                  <w:bCs/>
                                  <w:color w:val="D7B688"/>
                                  <w:spacing w:val="29"/>
                                  <w:kern w:val="24"/>
                                </w:rPr>
                                <w:t xml:space="preserve"> </w:t>
                              </w:r>
                              <w:r w:rsidRPr="000F3D24">
                                <w:rPr>
                                  <w:rFonts w:ascii="Times New Roman" w:hAnsi="Times New Roman" w:cs="Times New Roman"/>
                                  <w:b/>
                                  <w:bCs/>
                                  <w:color w:val="D7B688"/>
                                  <w:kern w:val="24"/>
                                </w:rPr>
                                <w:t>DOMINICANA</w:t>
                              </w:r>
                            </w:p>
                          </w:txbxContent>
                        </wps:txbx>
                        <wps:bodyPr vert="horz" wrap="square" lIns="0" tIns="15240" rIns="0" bIns="0" rtlCol="0">
                          <a:noAutofit/>
                        </wps:bodyPr>
                      </wps:wsp>
                      <wpg:grpSp>
                        <wpg:cNvPr id="61" name="Group 39"/>
                        <wpg:cNvGrpSpPr/>
                        <wpg:grpSpPr>
                          <a:xfrm>
                            <a:off x="0" y="0"/>
                            <a:ext cx="612775" cy="1005840"/>
                            <a:chOff x="0" y="0"/>
                            <a:chExt cx="612775" cy="1005840"/>
                          </a:xfrm>
                        </wpg:grpSpPr>
                        <wps:wsp>
                          <wps:cNvPr id="63"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4"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5AB067E" id="Group 37" o:spid="_x0000_s1027" style="position:absolute;margin-left:0;margin-top:1pt;width:166.55pt;height:85.65pt;z-index:251685376;mso-position-horizontal:left;mso-position-horizontal-relative:margin;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" filled="f" stroked="f">
                  <v:textbox inset="0,1.2pt,0,0">
                    <w:txbxContent>
                      <w:p w14:paraId="2B39DC17" w14:textId="77777777" w:rsidR="00B11382" w:rsidRPr="000F3D24" w:rsidRDefault="00B11382" w:rsidP="00B11382">
                        <w:pPr>
                          <w:pStyle w:val="Sinespaciado"/>
                          <w:rPr>
                            <w:rFonts w:ascii="Times New Roman" w:hAnsi="Times New Roman"/>
                            <w:color w:val="D7B688"/>
                            <w:spacing w:val="23"/>
                            <w:kern w:val="24"/>
                            <w:sz w:val="15"/>
                            <w:szCs w:val="15"/>
                          </w:rPr>
                        </w:pPr>
                        <w:r w:rsidRPr="000F3D24">
                          <w:rPr>
                            <w:rFonts w:ascii="Times New Roman" w:hAnsi="Times New Roman"/>
                            <w:color w:val="D7B688"/>
                            <w:spacing w:val="23"/>
                            <w:kern w:val="24"/>
                            <w:sz w:val="15"/>
                            <w:szCs w:val="15"/>
                          </w:rPr>
                          <w:t>GOBIERNO DE LA</w:t>
                        </w:r>
                      </w:p>
                      <w:p w14:paraId="65BD156D" w14:textId="77777777" w:rsidR="00B11382" w:rsidRPr="000F3D24" w:rsidRDefault="00B11382" w:rsidP="00B11382">
                        <w:pPr>
                          <w:spacing w:before="13"/>
                          <w:ind w:left="14"/>
                          <w:rPr>
                            <w:rFonts w:ascii="Times New Roman" w:hAnsi="Times New Roman" w:cs="Times New Roman"/>
                            <w:b/>
                            <w:bCs/>
                            <w:color w:val="D7B688"/>
                            <w:spacing w:val="18"/>
                            <w:kern w:val="24"/>
                          </w:rPr>
                        </w:pPr>
                        <w:r w:rsidRPr="000F3D24">
                          <w:rPr>
                            <w:rFonts w:ascii="Times New Roman" w:hAnsi="Times New Roman" w:cs="Times New Roman"/>
                            <w:b/>
                            <w:bCs/>
                            <w:color w:val="D7B688"/>
                            <w:spacing w:val="18"/>
                            <w:kern w:val="24"/>
                          </w:rPr>
                          <w:t>REPÚBLICA</w:t>
                        </w:r>
                        <w:r w:rsidRPr="000F3D24">
                          <w:rPr>
                            <w:rFonts w:ascii="Times New Roman" w:hAnsi="Times New Roman" w:cs="Times New Roman"/>
                            <w:b/>
                            <w:bCs/>
                            <w:color w:val="D7B688"/>
                            <w:spacing w:val="29"/>
                            <w:kern w:val="24"/>
                          </w:rPr>
                          <w:t xml:space="preserve"> </w:t>
                        </w:r>
                        <w:r w:rsidRPr="000F3D24">
                          <w:rPr>
                            <w:rFonts w:ascii="Times New Roman" w:hAnsi="Times New Roman" w:cs="Times New Roman"/>
                            <w:b/>
                            <w:bCs/>
                            <w:color w:val="D7B6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">
                    <v:imagedata r:id="rId10" o:title="Icon&#10;&#10;Description automatically generated"/>
                  </v:shape>
                </v:group>
                <w10:wrap type="square" anchorx="margin"/>
              </v:group>
            </w:pict>
          </mc:Fallback>
        </mc:AlternateContent>
      </w:r>
      <w:r w:rsidR="00440E54">
        <w:rPr>
          <w:rFonts w:ascii="Times New Roman" w:hAnsi="Times New Roman" w:cs="Times New Roman"/>
          <w:noProof/>
          <w:sz w:val="24"/>
          <w:szCs w:val="24"/>
        </w:rPr>
        <mc:AlternateContent>
          <mc:Choice Requires="wps">
            <w:drawing>
              <wp:anchor distT="0" distB="0" distL="114300" distR="114300" simplePos="0" relativeHeight="251663872" behindDoc="0" locked="0" layoutInCell="1" allowOverlap="1" wp14:anchorId="11D9FB05" wp14:editId="00FF9C95">
                <wp:simplePos x="0" y="0"/>
                <wp:positionH relativeFrom="column">
                  <wp:posOffset>3002096</wp:posOffset>
                </wp:positionH>
                <wp:positionV relativeFrom="paragraph">
                  <wp:posOffset>5883</wp:posOffset>
                </wp:positionV>
                <wp:extent cx="2908300" cy="1432193"/>
                <wp:effectExtent l="0" t="0" r="25400" b="15875"/>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1432193"/>
                        </a:xfrm>
                        <a:prstGeom prst="rect">
                          <a:avLst/>
                        </a:prstGeom>
                        <a:solidFill>
                          <a:schemeClr val="lt1"/>
                        </a:solidFill>
                        <a:ln w="6350">
                          <a:solidFill>
                            <a:schemeClr val="bg1"/>
                          </a:solidFill>
                        </a:ln>
                      </wps:spPr>
                      <wps:txbx>
                        <w:txbxContent>
                          <w:p w14:paraId="1CAF674E" w14:textId="77777777" w:rsidR="008E4B0C" w:rsidRPr="00B11382" w:rsidRDefault="008E4B0C" w:rsidP="009A61CE">
                            <w:pPr>
                              <w:jc w:val="center"/>
                              <w:rPr>
                                <w:rFonts w:ascii="Times New Roman" w:hAnsi="Times New Roman" w:cs="Times New Roman"/>
                                <w:bCs/>
                                <w:color w:val="D5B788"/>
                              </w:rPr>
                            </w:pPr>
                            <w:r w:rsidRPr="00B11382">
                              <w:rPr>
                                <w:bCs/>
                                <w:noProof/>
                                <w:lang w:val="es-ES" w:eastAsia="es-ES"/>
                              </w:rPr>
                              <w:drawing>
                                <wp:inline distT="0" distB="0" distL="0" distR="0" wp14:anchorId="027069D8" wp14:editId="2D993F0A">
                                  <wp:extent cx="1066800" cy="825500"/>
                                  <wp:effectExtent l="0" t="0" r="0" b="0"/>
                                  <wp:docPr id="36" name="Imagen 36"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Dibujo con letras&#10;&#10;Descripción generada automáticamente con confianza media"/>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825500"/>
                                          </a:xfrm>
                                          <a:prstGeom prst="rect">
                                            <a:avLst/>
                                          </a:prstGeom>
                                          <a:noFill/>
                                          <a:ln>
                                            <a:noFill/>
                                          </a:ln>
                                        </pic:spPr>
                                      </pic:pic>
                                    </a:graphicData>
                                  </a:graphic>
                                </wp:inline>
                              </w:drawing>
                            </w:r>
                          </w:p>
                          <w:p w14:paraId="101AC992" w14:textId="77777777" w:rsidR="008E4B0C" w:rsidRPr="00B11382" w:rsidRDefault="008E4B0C" w:rsidP="009A61CE">
                            <w:pPr>
                              <w:rPr>
                                <w:rFonts w:ascii="Times New Roman" w:hAnsi="Times New Roman" w:cs="Times New Roman"/>
                                <w:b/>
                                <w:color w:val="D5B788"/>
                                <w:sz w:val="24"/>
                                <w:szCs w:val="24"/>
                              </w:rPr>
                            </w:pPr>
                            <w:r w:rsidRPr="000F3D24">
                              <w:rPr>
                                <w:rFonts w:ascii="Times New Roman" w:hAnsi="Times New Roman" w:cs="Times New Roman"/>
                                <w:bCs/>
                                <w:color w:val="D7B688"/>
                                <w:sz w:val="24"/>
                                <w:szCs w:val="24"/>
                              </w:rPr>
                              <w:t>OFICINA METROPOLITANA DE SERVICIOS DE AUTOBUSES (OMSA</w:t>
                            </w:r>
                            <w:r w:rsidRPr="00B11382">
                              <w:rPr>
                                <w:rFonts w:ascii="Times New Roman" w:hAnsi="Times New Roman" w:cs="Times New Roman"/>
                                <w:b/>
                                <w:color w:val="D5B788"/>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9FB05" id="Cuadro de texto 51" o:spid="_x0000_s1032" type="#_x0000_t202" style="position:absolute;margin-left:236.4pt;margin-top:.45pt;width:229pt;height:1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" fillcolor="white [3201]" strokecolor="white [3212]" strokeweight=".5pt">
                <v:path arrowok="t"/>
                <v:textbox>
                  <w:txbxContent>
                    <w:p w14:paraId="1CAF674E" w14:textId="77777777" w:rsidR="008E4B0C" w:rsidRPr="00B11382" w:rsidRDefault="008E4B0C" w:rsidP="009A61CE">
                      <w:pPr>
                        <w:jc w:val="center"/>
                        <w:rPr>
                          <w:rFonts w:ascii="Times New Roman" w:hAnsi="Times New Roman" w:cs="Times New Roman"/>
                          <w:bCs/>
                          <w:color w:val="D5B788"/>
                        </w:rPr>
                      </w:pPr>
                      <w:r w:rsidRPr="00B11382">
                        <w:rPr>
                          <w:bCs/>
                          <w:noProof/>
                          <w:lang w:val="es-ES" w:eastAsia="es-ES"/>
                        </w:rPr>
                        <w:drawing>
                          <wp:inline distT="0" distB="0" distL="0" distR="0" wp14:anchorId="027069D8" wp14:editId="2D993F0A">
                            <wp:extent cx="1066800" cy="825500"/>
                            <wp:effectExtent l="0" t="0" r="0" b="0"/>
                            <wp:docPr id="36" name="Imagen 36"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Dibujo con letras&#10;&#10;Descripción generada automáticamente con confianza media"/>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825500"/>
                                    </a:xfrm>
                                    <a:prstGeom prst="rect">
                                      <a:avLst/>
                                    </a:prstGeom>
                                    <a:noFill/>
                                    <a:ln>
                                      <a:noFill/>
                                    </a:ln>
                                  </pic:spPr>
                                </pic:pic>
                              </a:graphicData>
                            </a:graphic>
                          </wp:inline>
                        </w:drawing>
                      </w:r>
                    </w:p>
                    <w:p w14:paraId="101AC992" w14:textId="77777777" w:rsidR="008E4B0C" w:rsidRPr="00B11382" w:rsidRDefault="008E4B0C" w:rsidP="009A61CE">
                      <w:pPr>
                        <w:rPr>
                          <w:rFonts w:ascii="Times New Roman" w:hAnsi="Times New Roman" w:cs="Times New Roman"/>
                          <w:b/>
                          <w:color w:val="D5B788"/>
                          <w:sz w:val="24"/>
                          <w:szCs w:val="24"/>
                        </w:rPr>
                      </w:pPr>
                      <w:r w:rsidRPr="000F3D24">
                        <w:rPr>
                          <w:rFonts w:ascii="Times New Roman" w:hAnsi="Times New Roman" w:cs="Times New Roman"/>
                          <w:bCs/>
                          <w:color w:val="D7B688"/>
                          <w:sz w:val="24"/>
                          <w:szCs w:val="24"/>
                        </w:rPr>
                        <w:t>OFICINA METROPOLITANA DE SERVICIOS DE AUTOBUSES (OMSA</w:t>
                      </w:r>
                      <w:r w:rsidRPr="00B11382">
                        <w:rPr>
                          <w:rFonts w:ascii="Times New Roman" w:hAnsi="Times New Roman" w:cs="Times New Roman"/>
                          <w:b/>
                          <w:color w:val="D5B788"/>
                          <w:sz w:val="24"/>
                          <w:szCs w:val="24"/>
                        </w:rPr>
                        <w:t>)</w:t>
                      </w:r>
                    </w:p>
                  </w:txbxContent>
                </v:textbox>
              </v:shape>
            </w:pict>
          </mc:Fallback>
        </mc:AlternateContent>
      </w:r>
    </w:p>
    <w:p w14:paraId="5469015A" w14:textId="2E80FA0D" w:rsidR="00647517" w:rsidRPr="00563C4A" w:rsidRDefault="00647517" w:rsidP="00647517">
      <w:pPr>
        <w:pStyle w:val="Textoindependiente"/>
        <w:rPr>
          <w:rFonts w:ascii="Times New Roman" w:hAnsi="Times New Roman" w:cs="Times New Roman"/>
          <w:sz w:val="24"/>
          <w:szCs w:val="24"/>
        </w:rPr>
      </w:pPr>
      <w:r w:rsidRPr="00563C4A">
        <w:rPr>
          <w:rFonts w:ascii="Times New Roman" w:hAnsi="Times New Roman" w:cs="Times New Roman"/>
          <w:noProof/>
          <w:sz w:val="24"/>
          <w:szCs w:val="24"/>
          <w:lang w:eastAsia="es-ES"/>
        </w:rPr>
        <w:drawing>
          <wp:anchor distT="0" distB="0" distL="114300" distR="114300" simplePos="0" relativeHeight="251637248" behindDoc="1" locked="0" layoutInCell="1" allowOverlap="1" wp14:anchorId="71ADA54B" wp14:editId="68BFA01A">
            <wp:simplePos x="0" y="0"/>
            <wp:positionH relativeFrom="margin">
              <wp:posOffset>5345430</wp:posOffset>
            </wp:positionH>
            <wp:positionV relativeFrom="paragraph">
              <wp:posOffset>8348345</wp:posOffset>
            </wp:positionV>
            <wp:extent cx="1560830" cy="1206500"/>
            <wp:effectExtent l="0" t="0" r="1270" b="0"/>
            <wp:wrapNone/>
            <wp:docPr id="43" name="Imagen 4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magen que contiene Icon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anchor>
        </w:drawing>
      </w:r>
      <w:r w:rsidRPr="00563C4A">
        <w:rPr>
          <w:rFonts w:ascii="Times New Roman" w:hAnsi="Times New Roman" w:cs="Times New Roman"/>
          <w:noProof/>
          <w:sz w:val="24"/>
          <w:szCs w:val="24"/>
          <w:lang w:eastAsia="es-ES"/>
        </w:rPr>
        <w:drawing>
          <wp:anchor distT="0" distB="0" distL="114300" distR="114300" simplePos="0" relativeHeight="251639296" behindDoc="1" locked="0" layoutInCell="1" allowOverlap="1" wp14:anchorId="1A332E30" wp14:editId="648D6C0D">
            <wp:simplePos x="0" y="0"/>
            <wp:positionH relativeFrom="margin">
              <wp:posOffset>5345430</wp:posOffset>
            </wp:positionH>
            <wp:positionV relativeFrom="paragraph">
              <wp:posOffset>8348345</wp:posOffset>
            </wp:positionV>
            <wp:extent cx="1560830" cy="1206500"/>
            <wp:effectExtent l="0" t="0" r="1270" b="0"/>
            <wp:wrapNone/>
            <wp:docPr id="42" name="Imagen 42"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magen que contiene Icon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anchor>
        </w:drawing>
      </w:r>
    </w:p>
    <w:p w14:paraId="5B65B601" w14:textId="618CDE52" w:rsidR="00647517" w:rsidRPr="00563C4A" w:rsidRDefault="00647517" w:rsidP="00647517">
      <w:pPr>
        <w:pStyle w:val="Textoindependiente"/>
        <w:rPr>
          <w:rFonts w:ascii="Times New Roman" w:hAnsi="Times New Roman" w:cs="Times New Roman"/>
          <w:sz w:val="24"/>
          <w:szCs w:val="24"/>
        </w:rPr>
      </w:pPr>
      <w:bookmarkStart w:id="0" w:name="_Hlk90632622"/>
      <w:bookmarkEnd w:id="0"/>
      <w:r w:rsidRPr="00563C4A">
        <w:rPr>
          <w:rFonts w:ascii="Times New Roman" w:hAnsi="Times New Roman" w:cs="Times New Roman"/>
          <w:noProof/>
          <w:sz w:val="24"/>
          <w:szCs w:val="24"/>
          <w:lang w:eastAsia="es-ES"/>
        </w:rPr>
        <w:drawing>
          <wp:anchor distT="0" distB="0" distL="114300" distR="114300" simplePos="0" relativeHeight="251636224" behindDoc="1" locked="0" layoutInCell="1" allowOverlap="1" wp14:anchorId="727FABF5" wp14:editId="5274B718">
            <wp:simplePos x="0" y="0"/>
            <wp:positionH relativeFrom="margin">
              <wp:posOffset>5345430</wp:posOffset>
            </wp:positionH>
            <wp:positionV relativeFrom="paragraph">
              <wp:posOffset>8348345</wp:posOffset>
            </wp:positionV>
            <wp:extent cx="1560830" cy="1206500"/>
            <wp:effectExtent l="0" t="0" r="1270" b="0"/>
            <wp:wrapNone/>
            <wp:docPr id="41" name="Imagen 4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Imagen que contiene Icon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anchor>
        </w:drawing>
      </w:r>
    </w:p>
    <w:p w14:paraId="68043C2C" w14:textId="002BE689" w:rsidR="00647517" w:rsidRPr="00563C4A" w:rsidRDefault="00647517" w:rsidP="00647517">
      <w:pPr>
        <w:pStyle w:val="Textoindependiente"/>
        <w:spacing w:before="10"/>
        <w:rPr>
          <w:rFonts w:ascii="Times New Roman" w:hAnsi="Times New Roman" w:cs="Times New Roman"/>
          <w:sz w:val="24"/>
          <w:szCs w:val="24"/>
        </w:rPr>
      </w:pPr>
    </w:p>
    <w:p w14:paraId="5065F486" w14:textId="792C0B82" w:rsidR="00C63125" w:rsidRPr="00563C4A" w:rsidRDefault="00C63125" w:rsidP="00647517">
      <w:pPr>
        <w:spacing w:after="0"/>
        <w:rPr>
          <w:rFonts w:ascii="Times New Roman" w:hAnsi="Times New Roman" w:cs="Times New Roman"/>
          <w:b/>
          <w:color w:val="D5B788"/>
          <w:sz w:val="24"/>
          <w:szCs w:val="24"/>
        </w:rPr>
        <w:sectPr w:rsidR="00C63125" w:rsidRPr="00563C4A" w:rsidSect="00C5520E">
          <w:footerReference w:type="default" r:id="rId13"/>
          <w:pgSz w:w="11906" w:h="16838" w:code="9"/>
          <w:pgMar w:top="590" w:right="2160" w:bottom="590" w:left="2160" w:header="720" w:footer="720" w:gutter="0"/>
          <w:cols w:space="720"/>
          <w:titlePg/>
          <w:docGrid w:linePitch="299"/>
        </w:sectPr>
      </w:pPr>
    </w:p>
    <w:p w14:paraId="0A7AA5BA" w14:textId="77777777" w:rsidR="00647517" w:rsidRPr="00563C4A" w:rsidRDefault="00647517" w:rsidP="00647517">
      <w:pPr>
        <w:spacing w:after="0"/>
        <w:rPr>
          <w:rFonts w:ascii="Times New Roman" w:hAnsi="Times New Roman" w:cs="Times New Roman"/>
          <w:b/>
          <w:color w:val="D5B788"/>
          <w:sz w:val="24"/>
          <w:szCs w:val="24"/>
        </w:rPr>
      </w:pPr>
    </w:p>
    <w:p w14:paraId="1E34791C" w14:textId="77777777" w:rsidR="00647517" w:rsidRPr="00563C4A" w:rsidRDefault="00647517" w:rsidP="00647517">
      <w:pPr>
        <w:pStyle w:val="Textoindependiente"/>
        <w:ind w:left="4058"/>
        <w:rPr>
          <w:rFonts w:ascii="Times New Roman" w:hAnsi="Times New Roman" w:cs="Times New Roman"/>
          <w:sz w:val="24"/>
          <w:szCs w:val="24"/>
        </w:rPr>
      </w:pPr>
    </w:p>
    <w:p w14:paraId="5E16E4E9" w14:textId="77777777" w:rsidR="00647517" w:rsidRPr="00563C4A" w:rsidRDefault="00647517" w:rsidP="00647517">
      <w:pPr>
        <w:pStyle w:val="Textoindependiente"/>
        <w:spacing w:before="7"/>
        <w:rPr>
          <w:rFonts w:ascii="Times New Roman" w:hAnsi="Times New Roman" w:cs="Times New Roman"/>
          <w:sz w:val="24"/>
          <w:szCs w:val="24"/>
        </w:rPr>
      </w:pPr>
    </w:p>
    <w:p w14:paraId="2F58B243" w14:textId="77777777" w:rsidR="00647517" w:rsidRPr="00563C4A" w:rsidRDefault="00647517" w:rsidP="00647517">
      <w:pPr>
        <w:pStyle w:val="Textoindependiente"/>
        <w:rPr>
          <w:rFonts w:ascii="Times New Roman" w:hAnsi="Times New Roman" w:cs="Times New Roman"/>
          <w:b/>
          <w:sz w:val="24"/>
          <w:szCs w:val="24"/>
        </w:rPr>
      </w:pPr>
    </w:p>
    <w:p w14:paraId="78BB723A" w14:textId="77777777" w:rsidR="00647517" w:rsidRPr="00563C4A" w:rsidRDefault="00647517" w:rsidP="00647517">
      <w:pPr>
        <w:pStyle w:val="Textoindependiente"/>
        <w:rPr>
          <w:rFonts w:ascii="Times New Roman" w:hAnsi="Times New Roman" w:cs="Times New Roman"/>
          <w:b/>
          <w:sz w:val="24"/>
          <w:szCs w:val="24"/>
        </w:rPr>
      </w:pPr>
    </w:p>
    <w:p w14:paraId="4A1A1C9F" w14:textId="77777777" w:rsidR="00647517" w:rsidRPr="00563C4A" w:rsidRDefault="00647517" w:rsidP="00647517">
      <w:pPr>
        <w:pStyle w:val="Textoindependiente"/>
        <w:rPr>
          <w:rFonts w:ascii="Times New Roman" w:hAnsi="Times New Roman" w:cs="Times New Roman"/>
          <w:b/>
          <w:sz w:val="24"/>
          <w:szCs w:val="24"/>
        </w:rPr>
      </w:pPr>
    </w:p>
    <w:p w14:paraId="66C8DBD9" w14:textId="77777777" w:rsidR="00647517" w:rsidRPr="00563C4A" w:rsidRDefault="00647517" w:rsidP="00647517">
      <w:pPr>
        <w:pStyle w:val="Textoindependiente"/>
        <w:rPr>
          <w:rFonts w:ascii="Times New Roman" w:hAnsi="Times New Roman" w:cs="Times New Roman"/>
          <w:b/>
          <w:sz w:val="24"/>
          <w:szCs w:val="24"/>
        </w:rPr>
      </w:pPr>
    </w:p>
    <w:p w14:paraId="42A6F6BD" w14:textId="77777777" w:rsidR="00647517" w:rsidRPr="00563C4A" w:rsidRDefault="00647517" w:rsidP="00647517">
      <w:pPr>
        <w:pStyle w:val="Textoindependiente"/>
        <w:rPr>
          <w:rFonts w:ascii="Times New Roman" w:hAnsi="Times New Roman" w:cs="Times New Roman"/>
          <w:b/>
          <w:sz w:val="24"/>
          <w:szCs w:val="24"/>
        </w:rPr>
      </w:pPr>
    </w:p>
    <w:p w14:paraId="1A548183" w14:textId="77777777" w:rsidR="00647517" w:rsidRPr="00563C4A" w:rsidRDefault="00647517" w:rsidP="00647517">
      <w:pPr>
        <w:pStyle w:val="Textoindependiente"/>
        <w:rPr>
          <w:rFonts w:ascii="Times New Roman" w:hAnsi="Times New Roman" w:cs="Times New Roman"/>
          <w:b/>
          <w:sz w:val="24"/>
          <w:szCs w:val="24"/>
        </w:rPr>
      </w:pPr>
    </w:p>
    <w:p w14:paraId="36F931B1" w14:textId="77777777" w:rsidR="00647517" w:rsidRPr="00563C4A" w:rsidRDefault="00647517" w:rsidP="00647517">
      <w:pPr>
        <w:pStyle w:val="Textoindependiente"/>
        <w:rPr>
          <w:rFonts w:ascii="Times New Roman" w:hAnsi="Times New Roman" w:cs="Times New Roman"/>
          <w:b/>
          <w:sz w:val="24"/>
          <w:szCs w:val="24"/>
        </w:rPr>
      </w:pPr>
    </w:p>
    <w:p w14:paraId="10F4287F" w14:textId="77777777" w:rsidR="00647517" w:rsidRPr="00563C4A" w:rsidRDefault="00647517" w:rsidP="00647517">
      <w:pPr>
        <w:pStyle w:val="Textoindependiente"/>
        <w:rPr>
          <w:rFonts w:ascii="Times New Roman" w:hAnsi="Times New Roman" w:cs="Times New Roman"/>
          <w:b/>
          <w:sz w:val="24"/>
          <w:szCs w:val="24"/>
        </w:rPr>
      </w:pPr>
    </w:p>
    <w:p w14:paraId="01C257C6" w14:textId="77777777" w:rsidR="00647517" w:rsidRPr="00563C4A" w:rsidRDefault="00647517" w:rsidP="00647517">
      <w:pPr>
        <w:pStyle w:val="Textoindependiente"/>
        <w:rPr>
          <w:rFonts w:ascii="Times New Roman" w:hAnsi="Times New Roman" w:cs="Times New Roman"/>
          <w:b/>
          <w:sz w:val="24"/>
          <w:szCs w:val="24"/>
        </w:rPr>
      </w:pPr>
    </w:p>
    <w:p w14:paraId="249CE82A" w14:textId="77777777" w:rsidR="00CE64A3" w:rsidRDefault="00CE64A3" w:rsidP="000D5710">
      <w:pPr>
        <w:spacing w:after="0"/>
        <w:jc w:val="center"/>
        <w:rPr>
          <w:rFonts w:ascii="Times New Roman" w:hAnsi="Times New Roman" w:cs="Times New Roman"/>
          <w:color w:val="D7B688"/>
          <w:spacing w:val="60"/>
          <w:kern w:val="24"/>
          <w:sz w:val="56"/>
          <w:szCs w:val="56"/>
        </w:rPr>
      </w:pPr>
    </w:p>
    <w:p w14:paraId="6EECCCCA" w14:textId="12D2308A" w:rsidR="000D5710" w:rsidRPr="000F3D24" w:rsidRDefault="000D5710" w:rsidP="000D5710">
      <w:pPr>
        <w:spacing w:after="0"/>
        <w:jc w:val="center"/>
        <w:rPr>
          <w:rFonts w:ascii="Times New Roman" w:hAnsi="Times New Roman" w:cs="Times New Roman"/>
          <w:color w:val="D7B688"/>
          <w:spacing w:val="60"/>
          <w:kern w:val="24"/>
          <w:sz w:val="56"/>
          <w:szCs w:val="56"/>
        </w:rPr>
      </w:pPr>
      <w:r w:rsidRPr="000F3D24">
        <w:rPr>
          <w:rFonts w:ascii="Times New Roman" w:hAnsi="Times New Roman" w:cs="Times New Roman"/>
          <w:color w:val="D7B688"/>
          <w:spacing w:val="60"/>
          <w:kern w:val="24"/>
          <w:sz w:val="56"/>
          <w:szCs w:val="56"/>
        </w:rPr>
        <w:t xml:space="preserve">MEMORIA </w:t>
      </w:r>
    </w:p>
    <w:p w14:paraId="17ADECEC" w14:textId="305DFD21" w:rsidR="00647517" w:rsidRPr="000F3D24" w:rsidRDefault="000D5710" w:rsidP="000D5710">
      <w:pPr>
        <w:spacing w:after="0"/>
        <w:jc w:val="center"/>
        <w:rPr>
          <w:rFonts w:ascii="Times New Roman" w:hAnsi="Times New Roman" w:cs="Times New Roman"/>
          <w:color w:val="D7B688"/>
          <w:spacing w:val="60"/>
          <w:kern w:val="24"/>
          <w:sz w:val="56"/>
          <w:szCs w:val="56"/>
        </w:rPr>
      </w:pPr>
      <w:r w:rsidRPr="000F3D24">
        <w:rPr>
          <w:rFonts w:ascii="Times New Roman" w:hAnsi="Times New Roman" w:cs="Times New Roman"/>
          <w:color w:val="D7B688"/>
          <w:spacing w:val="60"/>
          <w:kern w:val="24"/>
          <w:sz w:val="56"/>
          <w:szCs w:val="56"/>
        </w:rPr>
        <w:t>INSTITUCIONAL</w:t>
      </w:r>
    </w:p>
    <w:p w14:paraId="03B389FA" w14:textId="79222388" w:rsidR="00B8699B" w:rsidRPr="00440E54" w:rsidRDefault="00B8699B" w:rsidP="000D5710">
      <w:pPr>
        <w:pStyle w:val="Textoindependiente"/>
        <w:spacing w:before="1"/>
        <w:rPr>
          <w:rFonts w:ascii="Times New Roman" w:hAnsi="Times New Roman" w:cs="Times New Roman"/>
          <w:color w:val="D7B688"/>
          <w:sz w:val="28"/>
          <w:szCs w:val="28"/>
        </w:rPr>
      </w:pPr>
    </w:p>
    <w:p w14:paraId="15CD8001" w14:textId="2DBA0820" w:rsidR="00B11382" w:rsidRPr="00440E54" w:rsidRDefault="000510FC" w:rsidP="00647517">
      <w:pPr>
        <w:pStyle w:val="Textoindependiente"/>
        <w:rPr>
          <w:rFonts w:ascii="Times New Roman" w:hAnsi="Times New Roman" w:cs="Times New Roman"/>
          <w:color w:val="D7B688"/>
          <w:sz w:val="28"/>
          <w:szCs w:val="28"/>
        </w:rPr>
      </w:pPr>
      <w:r w:rsidRPr="00440E54">
        <w:rPr>
          <w:rFonts w:ascii="Times New Roman" w:hAnsi="Times New Roman" w:cs="Times New Roman"/>
          <w:noProof/>
          <w:color w:val="D7B688"/>
          <w:sz w:val="28"/>
          <w:szCs w:val="28"/>
        </w:rPr>
        <mc:AlternateContent>
          <mc:Choice Requires="wps">
            <w:drawing>
              <wp:anchor distT="4294967294" distB="4294967294" distL="0" distR="0" simplePos="0" relativeHeight="251661824" behindDoc="1" locked="0" layoutInCell="1" allowOverlap="1" wp14:anchorId="71824F92" wp14:editId="3EF456DE">
                <wp:simplePos x="0" y="0"/>
                <wp:positionH relativeFrom="margin">
                  <wp:align>center</wp:align>
                </wp:positionH>
                <wp:positionV relativeFrom="paragraph">
                  <wp:posOffset>14605</wp:posOffset>
                </wp:positionV>
                <wp:extent cx="495300" cy="0"/>
                <wp:effectExtent l="0" t="0" r="0" b="0"/>
                <wp:wrapTopAndBottom/>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0"/>
                        </a:xfrm>
                        <a:prstGeom prst="line">
                          <a:avLst/>
                        </a:prstGeom>
                        <a:noFill/>
                        <a:ln w="25565">
                          <a:solidFill>
                            <a:srgbClr val="D5B78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A9C9EB" id="Conector recto 49" o:spid="_x0000_s1026" style="position:absolute;flip:y;z-index:-251654656;visibility:visible;mso-wrap-style:square;mso-width-percent:0;mso-height-percent:0;mso-wrap-distance-left:0;mso-wrap-distance-top:-6e-5mm;mso-wrap-distance-right:0;mso-wrap-distance-bottom:-6e-5mm;mso-position-horizontal:center;mso-position-horizontal-relative:margin;mso-position-vertical:absolute;mso-position-vertical-relative:text;mso-width-percent:0;mso-height-percent:0;mso-width-relative:page;mso-height-relative:page" from="0,1.15pt" to="3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" strokecolor="#d5b788" strokeweight=".71014mm">
                <w10:wrap type="topAndBottom" anchorx="margin"/>
              </v:line>
            </w:pict>
          </mc:Fallback>
        </mc:AlternateContent>
      </w:r>
    </w:p>
    <w:p w14:paraId="0AF10506" w14:textId="7AA9B433" w:rsidR="00B11382" w:rsidRPr="000F3D24" w:rsidRDefault="000D5710" w:rsidP="000D5710">
      <w:pPr>
        <w:pStyle w:val="Textoindependiente"/>
        <w:jc w:val="center"/>
        <w:rPr>
          <w:rFonts w:ascii="Times New Roman" w:hAnsi="Times New Roman" w:cs="Times New Roman"/>
          <w:color w:val="D7B688"/>
          <w:sz w:val="28"/>
          <w:szCs w:val="28"/>
        </w:rPr>
      </w:pPr>
      <w:r w:rsidRPr="000F3D24">
        <w:rPr>
          <w:rFonts w:ascii="Times New Roman" w:hAnsi="Times New Roman" w:cs="Times New Roman"/>
          <w:color w:val="D7B688"/>
          <w:w w:val="105"/>
          <w:sz w:val="28"/>
          <w:szCs w:val="28"/>
        </w:rPr>
        <w:t>AÑO 2022</w:t>
      </w:r>
    </w:p>
    <w:p w14:paraId="3863ED90" w14:textId="6C9D8A99" w:rsidR="00B11382" w:rsidRPr="00440E54" w:rsidRDefault="00B11382" w:rsidP="00647517">
      <w:pPr>
        <w:pStyle w:val="Textoindependiente"/>
        <w:rPr>
          <w:rFonts w:ascii="Times New Roman" w:hAnsi="Times New Roman" w:cs="Times New Roman"/>
          <w:color w:val="D7B688"/>
          <w:sz w:val="28"/>
          <w:szCs w:val="28"/>
        </w:rPr>
      </w:pPr>
    </w:p>
    <w:p w14:paraId="72DAEEE3" w14:textId="540B7C77" w:rsidR="00B11382" w:rsidRDefault="00B11382" w:rsidP="00647517">
      <w:pPr>
        <w:pStyle w:val="Textoindependiente"/>
        <w:rPr>
          <w:rFonts w:ascii="Times New Roman" w:hAnsi="Times New Roman" w:cs="Times New Roman"/>
          <w:sz w:val="28"/>
          <w:szCs w:val="28"/>
        </w:rPr>
      </w:pPr>
    </w:p>
    <w:p w14:paraId="57B2C0C3" w14:textId="7F99E961" w:rsidR="00B11382" w:rsidRDefault="00B11382" w:rsidP="00647517">
      <w:pPr>
        <w:pStyle w:val="Textoindependiente"/>
        <w:rPr>
          <w:rFonts w:ascii="Times New Roman" w:hAnsi="Times New Roman" w:cs="Times New Roman"/>
          <w:sz w:val="28"/>
          <w:szCs w:val="28"/>
        </w:rPr>
      </w:pPr>
    </w:p>
    <w:p w14:paraId="4E9B27B2" w14:textId="314EC270" w:rsidR="00B11382" w:rsidRDefault="00B11382" w:rsidP="00647517">
      <w:pPr>
        <w:pStyle w:val="Textoindependiente"/>
        <w:rPr>
          <w:rFonts w:ascii="Times New Roman" w:hAnsi="Times New Roman" w:cs="Times New Roman"/>
          <w:sz w:val="28"/>
          <w:szCs w:val="28"/>
        </w:rPr>
      </w:pPr>
    </w:p>
    <w:p w14:paraId="3586164F" w14:textId="77777777" w:rsidR="00B11382" w:rsidRPr="00563C4A" w:rsidRDefault="00B11382" w:rsidP="00647517">
      <w:pPr>
        <w:pStyle w:val="Textoindependiente"/>
        <w:rPr>
          <w:rFonts w:ascii="Times New Roman" w:hAnsi="Times New Roman" w:cs="Times New Roman"/>
          <w:sz w:val="28"/>
          <w:szCs w:val="28"/>
        </w:rPr>
      </w:pPr>
    </w:p>
    <w:p w14:paraId="0D04B50D" w14:textId="77777777" w:rsidR="000510FC" w:rsidRDefault="000510FC" w:rsidP="00B11382">
      <w:pPr>
        <w:pStyle w:val="Textoindependiente"/>
        <w:rPr>
          <w:rFonts w:ascii="Times New Roman" w:hAnsi="Times New Roman" w:cs="Times New Roman"/>
          <w:sz w:val="24"/>
          <w:szCs w:val="24"/>
        </w:rPr>
      </w:pPr>
    </w:p>
    <w:p w14:paraId="38796E46" w14:textId="0FF38A13" w:rsidR="00B11382" w:rsidRPr="00563C4A" w:rsidRDefault="00B11382" w:rsidP="00B11382">
      <w:pPr>
        <w:pStyle w:val="Textoindependiente"/>
        <w:rPr>
          <w:rFonts w:ascii="Times New Roman" w:hAnsi="Times New Roman" w:cs="Times New Roman"/>
          <w:sz w:val="24"/>
          <w:szCs w:val="24"/>
        </w:rPr>
      </w:pPr>
      <w:r w:rsidRPr="00563C4A">
        <w:rPr>
          <w:rFonts w:ascii="Times New Roman" w:hAnsi="Times New Roman" w:cs="Times New Roman"/>
          <w:noProof/>
          <w:sz w:val="24"/>
          <w:szCs w:val="24"/>
          <w:lang w:eastAsia="es-ES"/>
        </w:rPr>
        <w:drawing>
          <wp:anchor distT="0" distB="0" distL="114300" distR="114300" simplePos="0" relativeHeight="251688448" behindDoc="1" locked="0" layoutInCell="1" allowOverlap="1" wp14:anchorId="0463FBB8" wp14:editId="0ABC6FA1">
            <wp:simplePos x="0" y="0"/>
            <wp:positionH relativeFrom="margin">
              <wp:posOffset>5345430</wp:posOffset>
            </wp:positionH>
            <wp:positionV relativeFrom="paragraph">
              <wp:posOffset>8348345</wp:posOffset>
            </wp:positionV>
            <wp:extent cx="1560830" cy="1206500"/>
            <wp:effectExtent l="0" t="0" r="1270" b="0"/>
            <wp:wrapNone/>
            <wp:docPr id="82" name="Imagen 82"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magen que contiene Icon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anchor>
        </w:drawing>
      </w:r>
      <w:r w:rsidRPr="00563C4A">
        <w:rPr>
          <w:rFonts w:ascii="Times New Roman" w:hAnsi="Times New Roman" w:cs="Times New Roman"/>
          <w:noProof/>
          <w:sz w:val="24"/>
          <w:szCs w:val="24"/>
          <w:lang w:eastAsia="es-ES"/>
        </w:rPr>
        <w:drawing>
          <wp:anchor distT="0" distB="0" distL="114300" distR="114300" simplePos="0" relativeHeight="251689472" behindDoc="1" locked="0" layoutInCell="1" allowOverlap="1" wp14:anchorId="7A132649" wp14:editId="4BB0C491">
            <wp:simplePos x="0" y="0"/>
            <wp:positionH relativeFrom="margin">
              <wp:posOffset>5345430</wp:posOffset>
            </wp:positionH>
            <wp:positionV relativeFrom="paragraph">
              <wp:posOffset>8348345</wp:posOffset>
            </wp:positionV>
            <wp:extent cx="1560830" cy="1206500"/>
            <wp:effectExtent l="0" t="0" r="1270" b="0"/>
            <wp:wrapNone/>
            <wp:docPr id="83" name="Imagen 8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magen que contiene Icon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anchor>
        </w:drawing>
      </w:r>
    </w:p>
    <w:p w14:paraId="25883F1C" w14:textId="6FF0B00B" w:rsidR="00B11382" w:rsidRPr="00563C4A" w:rsidRDefault="00B11382" w:rsidP="00B11382">
      <w:pPr>
        <w:pStyle w:val="Textoindependiente"/>
        <w:rPr>
          <w:rFonts w:ascii="Times New Roman" w:hAnsi="Times New Roman" w:cs="Times New Roman"/>
          <w:sz w:val="24"/>
          <w:szCs w:val="24"/>
        </w:rPr>
      </w:pPr>
      <w:r w:rsidRPr="00563C4A">
        <w:rPr>
          <w:rFonts w:ascii="Times New Roman" w:hAnsi="Times New Roman" w:cs="Times New Roman"/>
          <w:noProof/>
          <w:sz w:val="24"/>
          <w:szCs w:val="24"/>
          <w:lang w:eastAsia="es-ES"/>
        </w:rPr>
        <w:drawing>
          <wp:anchor distT="0" distB="0" distL="114300" distR="114300" simplePos="0" relativeHeight="251687424" behindDoc="1" locked="0" layoutInCell="1" allowOverlap="1" wp14:anchorId="33A356EC" wp14:editId="2F0976D0">
            <wp:simplePos x="0" y="0"/>
            <wp:positionH relativeFrom="margin">
              <wp:posOffset>5345430</wp:posOffset>
            </wp:positionH>
            <wp:positionV relativeFrom="paragraph">
              <wp:posOffset>8348345</wp:posOffset>
            </wp:positionV>
            <wp:extent cx="1560830" cy="1206500"/>
            <wp:effectExtent l="0" t="0" r="1270" b="0"/>
            <wp:wrapNone/>
            <wp:docPr id="84" name="Imagen 84"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Imagen que contiene Icon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0830" cy="1206500"/>
                    </a:xfrm>
                    <a:prstGeom prst="rect">
                      <a:avLst/>
                    </a:prstGeom>
                    <a:noFill/>
                    <a:ln>
                      <a:noFill/>
                    </a:ln>
                  </pic:spPr>
                </pic:pic>
              </a:graphicData>
            </a:graphic>
          </wp:anchor>
        </w:drawing>
      </w:r>
    </w:p>
    <w:p w14:paraId="76E9DA2E" w14:textId="7FD0004A" w:rsidR="00B11382" w:rsidRPr="00563C4A" w:rsidRDefault="00B11382" w:rsidP="00B11382">
      <w:pPr>
        <w:pStyle w:val="Textoindependiente"/>
        <w:spacing w:before="10"/>
        <w:rPr>
          <w:rFonts w:ascii="Times New Roman" w:hAnsi="Times New Roman" w:cs="Times New Roman"/>
          <w:sz w:val="24"/>
          <w:szCs w:val="24"/>
        </w:rPr>
      </w:pPr>
    </w:p>
    <w:p w14:paraId="19418CF1" w14:textId="09093B01" w:rsidR="00B8699B" w:rsidRPr="00563C4A" w:rsidRDefault="00B8699B" w:rsidP="00647517">
      <w:pPr>
        <w:pStyle w:val="Textoindependiente"/>
        <w:rPr>
          <w:rFonts w:ascii="Times New Roman" w:hAnsi="Times New Roman" w:cs="Times New Roman"/>
          <w:sz w:val="28"/>
          <w:szCs w:val="28"/>
        </w:rPr>
      </w:pPr>
    </w:p>
    <w:p w14:paraId="66CE00C8" w14:textId="39CFAB9A" w:rsidR="00B8699B" w:rsidRDefault="00B8699B" w:rsidP="00647517">
      <w:pPr>
        <w:pStyle w:val="Textoindependiente"/>
        <w:rPr>
          <w:rFonts w:ascii="Times New Roman" w:hAnsi="Times New Roman" w:cs="Times New Roman"/>
          <w:sz w:val="28"/>
          <w:szCs w:val="28"/>
        </w:rPr>
      </w:pPr>
    </w:p>
    <w:p w14:paraId="6EF704EA" w14:textId="15847A46" w:rsidR="00994915" w:rsidRDefault="00994915" w:rsidP="00647517">
      <w:pPr>
        <w:pStyle w:val="Textoindependiente"/>
        <w:rPr>
          <w:rFonts w:ascii="Times New Roman" w:hAnsi="Times New Roman" w:cs="Times New Roman"/>
          <w:sz w:val="28"/>
          <w:szCs w:val="28"/>
        </w:rPr>
      </w:pPr>
    </w:p>
    <w:p w14:paraId="16538D40" w14:textId="1E5E7E1C" w:rsidR="00994915" w:rsidRDefault="00994915" w:rsidP="00647517">
      <w:pPr>
        <w:pStyle w:val="Textoindependiente"/>
        <w:rPr>
          <w:rFonts w:ascii="Times New Roman" w:hAnsi="Times New Roman" w:cs="Times New Roman"/>
          <w:sz w:val="28"/>
          <w:szCs w:val="28"/>
        </w:rPr>
      </w:pPr>
    </w:p>
    <w:p w14:paraId="2A18B1F1" w14:textId="77777777" w:rsidR="00994915" w:rsidRPr="00563C4A" w:rsidRDefault="00994915" w:rsidP="00647517">
      <w:pPr>
        <w:pStyle w:val="Textoindependiente"/>
        <w:rPr>
          <w:rFonts w:ascii="Times New Roman" w:hAnsi="Times New Roman" w:cs="Times New Roman"/>
          <w:sz w:val="28"/>
          <w:szCs w:val="28"/>
        </w:rPr>
      </w:pPr>
    </w:p>
    <w:p w14:paraId="27FBFCBD" w14:textId="544131B0" w:rsidR="00B8699B" w:rsidRDefault="00B8699B" w:rsidP="00647517">
      <w:pPr>
        <w:pStyle w:val="Textoindependiente"/>
        <w:rPr>
          <w:rFonts w:ascii="Times New Roman" w:hAnsi="Times New Roman" w:cs="Times New Roman"/>
          <w:sz w:val="28"/>
          <w:szCs w:val="28"/>
        </w:rPr>
      </w:pPr>
    </w:p>
    <w:p w14:paraId="641C0B7F" w14:textId="77777777" w:rsidR="00EB605A" w:rsidRPr="00563C4A" w:rsidRDefault="00EB605A" w:rsidP="00647517">
      <w:pPr>
        <w:pStyle w:val="Textoindependiente"/>
        <w:rPr>
          <w:rFonts w:ascii="Times New Roman" w:hAnsi="Times New Roman" w:cs="Times New Roman"/>
          <w:sz w:val="28"/>
          <w:szCs w:val="28"/>
        </w:rPr>
      </w:pPr>
    </w:p>
    <w:p w14:paraId="02C89D36" w14:textId="35B81DF2" w:rsidR="00B8699B" w:rsidRPr="00563C4A" w:rsidRDefault="0053072B" w:rsidP="00647517">
      <w:pPr>
        <w:pStyle w:val="Textoindependiente"/>
        <w:rPr>
          <w:rFonts w:ascii="Times New Roman" w:hAnsi="Times New Roman" w:cs="Times New Roman"/>
          <w:sz w:val="28"/>
          <w:szCs w:val="28"/>
        </w:rPr>
      </w:pPr>
      <w:r>
        <w:rPr>
          <w:rFonts w:ascii="Times New Roman" w:hAnsi="Times New Roman" w:cs="Times New Roman"/>
          <w:noProof/>
          <w:sz w:val="24"/>
          <w:szCs w:val="24"/>
        </w:rPr>
        <mc:AlternateContent>
          <mc:Choice Requires="wps">
            <w:drawing>
              <wp:anchor distT="0" distB="0" distL="114300" distR="114300" simplePos="0" relativeHeight="251690496" behindDoc="0" locked="0" layoutInCell="1" allowOverlap="1" wp14:anchorId="5771C6DE" wp14:editId="1A9CEE51">
                <wp:simplePos x="0" y="0"/>
                <wp:positionH relativeFrom="column">
                  <wp:posOffset>3000375</wp:posOffset>
                </wp:positionH>
                <wp:positionV relativeFrom="paragraph">
                  <wp:posOffset>27940</wp:posOffset>
                </wp:positionV>
                <wp:extent cx="2908300" cy="1537970"/>
                <wp:effectExtent l="0" t="0" r="25400" b="24130"/>
                <wp:wrapSquare wrapText="bothSides"/>
                <wp:docPr id="76" name="Cuadro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1537970"/>
                        </a:xfrm>
                        <a:prstGeom prst="rect">
                          <a:avLst/>
                        </a:prstGeom>
                        <a:solidFill>
                          <a:schemeClr val="lt1"/>
                        </a:solidFill>
                        <a:ln w="6350">
                          <a:solidFill>
                            <a:schemeClr val="bg1"/>
                          </a:solidFill>
                        </a:ln>
                      </wps:spPr>
                      <wps:txbx>
                        <w:txbxContent>
                          <w:p w14:paraId="7BEAA350" w14:textId="77777777" w:rsidR="00B11382" w:rsidRPr="00440E54" w:rsidRDefault="00B11382" w:rsidP="00B11382">
                            <w:pPr>
                              <w:jc w:val="center"/>
                              <w:rPr>
                                <w:rFonts w:ascii="Times New Roman" w:hAnsi="Times New Roman" w:cs="Times New Roman"/>
                                <w:bCs/>
                                <w:color w:val="D7B688"/>
                              </w:rPr>
                            </w:pPr>
                            <w:r w:rsidRPr="00B11382">
                              <w:rPr>
                                <w:bCs/>
                                <w:noProof/>
                                <w:lang w:val="es-ES" w:eastAsia="es-ES"/>
                              </w:rPr>
                              <w:drawing>
                                <wp:inline distT="0" distB="0" distL="0" distR="0" wp14:anchorId="4B07C959" wp14:editId="04C446DC">
                                  <wp:extent cx="1066800" cy="825500"/>
                                  <wp:effectExtent l="0" t="0" r="0" b="0"/>
                                  <wp:docPr id="85" name="Imagen 85"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Dibujo con letras&#10;&#10;Descripción generada automáticamente con confianza media"/>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825500"/>
                                          </a:xfrm>
                                          <a:prstGeom prst="rect">
                                            <a:avLst/>
                                          </a:prstGeom>
                                          <a:noFill/>
                                          <a:ln>
                                            <a:noFill/>
                                          </a:ln>
                                        </pic:spPr>
                                      </pic:pic>
                                    </a:graphicData>
                                  </a:graphic>
                                </wp:inline>
                              </w:drawing>
                            </w:r>
                          </w:p>
                          <w:p w14:paraId="7388328A" w14:textId="77777777" w:rsidR="00B11382" w:rsidRPr="00440E54" w:rsidRDefault="00B11382" w:rsidP="00B11382">
                            <w:pPr>
                              <w:rPr>
                                <w:rFonts w:ascii="Times New Roman" w:hAnsi="Times New Roman" w:cs="Times New Roman"/>
                                <w:b/>
                                <w:color w:val="D7B688"/>
                                <w:sz w:val="24"/>
                                <w:szCs w:val="24"/>
                              </w:rPr>
                            </w:pPr>
                            <w:r w:rsidRPr="000F3D24">
                              <w:rPr>
                                <w:rFonts w:ascii="Times New Roman" w:hAnsi="Times New Roman" w:cs="Times New Roman"/>
                                <w:bCs/>
                                <w:color w:val="D7B688"/>
                                <w:sz w:val="24"/>
                                <w:szCs w:val="24"/>
                              </w:rPr>
                              <w:t>OFICINA METROPOLITANA DE SERVICIOS DE AUTOBUSES (OMSA</w:t>
                            </w:r>
                            <w:r w:rsidRPr="00440E54">
                              <w:rPr>
                                <w:rFonts w:ascii="Times New Roman" w:hAnsi="Times New Roman" w:cs="Times New Roman"/>
                                <w:b/>
                                <w:color w:val="D7B688"/>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1C6DE" id="Cuadro de texto 76" o:spid="_x0000_s1033" type="#_x0000_t202" style="position:absolute;margin-left:236.25pt;margin-top:2.2pt;width:229pt;height:121.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" fillcolor="white [3201]" strokecolor="white [3212]" strokeweight=".5pt">
                <v:path arrowok="t"/>
                <v:textbox>
                  <w:txbxContent>
                    <w:p w14:paraId="7BEAA350" w14:textId="77777777" w:rsidR="00B11382" w:rsidRPr="00440E54" w:rsidRDefault="00B11382" w:rsidP="00B11382">
                      <w:pPr>
                        <w:jc w:val="center"/>
                        <w:rPr>
                          <w:rFonts w:ascii="Times New Roman" w:hAnsi="Times New Roman" w:cs="Times New Roman"/>
                          <w:bCs/>
                          <w:color w:val="D7B688"/>
                        </w:rPr>
                      </w:pPr>
                      <w:r w:rsidRPr="00B11382">
                        <w:rPr>
                          <w:bCs/>
                          <w:noProof/>
                          <w:lang w:val="es-ES" w:eastAsia="es-ES"/>
                        </w:rPr>
                        <w:drawing>
                          <wp:inline distT="0" distB="0" distL="0" distR="0" wp14:anchorId="4B07C959" wp14:editId="04C446DC">
                            <wp:extent cx="1066800" cy="825500"/>
                            <wp:effectExtent l="0" t="0" r="0" b="0"/>
                            <wp:docPr id="85" name="Imagen 85"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Dibujo con letras&#10;&#10;Descripción generada automáticamente con confianza media"/>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825500"/>
                                    </a:xfrm>
                                    <a:prstGeom prst="rect">
                                      <a:avLst/>
                                    </a:prstGeom>
                                    <a:noFill/>
                                    <a:ln>
                                      <a:noFill/>
                                    </a:ln>
                                  </pic:spPr>
                                </pic:pic>
                              </a:graphicData>
                            </a:graphic>
                          </wp:inline>
                        </w:drawing>
                      </w:r>
                    </w:p>
                    <w:p w14:paraId="7388328A" w14:textId="77777777" w:rsidR="00B11382" w:rsidRPr="00440E54" w:rsidRDefault="00B11382" w:rsidP="00B11382">
                      <w:pPr>
                        <w:rPr>
                          <w:rFonts w:ascii="Times New Roman" w:hAnsi="Times New Roman" w:cs="Times New Roman"/>
                          <w:b/>
                          <w:color w:val="D7B688"/>
                          <w:sz w:val="24"/>
                          <w:szCs w:val="24"/>
                        </w:rPr>
                      </w:pPr>
                      <w:r w:rsidRPr="000F3D24">
                        <w:rPr>
                          <w:rFonts w:ascii="Times New Roman" w:hAnsi="Times New Roman" w:cs="Times New Roman"/>
                          <w:bCs/>
                          <w:color w:val="D7B688"/>
                          <w:sz w:val="24"/>
                          <w:szCs w:val="24"/>
                        </w:rPr>
                        <w:t>OFICINA METROPOLITANA DE SERVICIOS DE AUTOBUSES (OMSA</w:t>
                      </w:r>
                      <w:r w:rsidRPr="00440E54">
                        <w:rPr>
                          <w:rFonts w:ascii="Times New Roman" w:hAnsi="Times New Roman" w:cs="Times New Roman"/>
                          <w:b/>
                          <w:color w:val="D7B688"/>
                          <w:sz w:val="24"/>
                          <w:szCs w:val="24"/>
                        </w:rPr>
                        <w:t>)</w:t>
                      </w:r>
                    </w:p>
                  </w:txbxContent>
                </v:textbox>
                <w10:wrap type="square"/>
              </v:shape>
            </w:pict>
          </mc:Fallback>
        </mc:AlternateContent>
      </w:r>
    </w:p>
    <w:p w14:paraId="74BF5ED0" w14:textId="4047E2EC" w:rsidR="00B8699B" w:rsidRPr="00563C4A" w:rsidRDefault="0053072B" w:rsidP="00647517">
      <w:pPr>
        <w:pStyle w:val="Textoindependiente"/>
        <w:rPr>
          <w:rFonts w:ascii="Times New Roman" w:hAnsi="Times New Roman" w:cs="Times New Roman"/>
          <w:sz w:val="28"/>
          <w:szCs w:val="28"/>
        </w:rPr>
      </w:pPr>
      <w:r>
        <w:rPr>
          <w:noProof/>
        </w:rPr>
        <mc:AlternateContent>
          <mc:Choice Requires="wpg">
            <w:drawing>
              <wp:anchor distT="0" distB="0" distL="114300" distR="114300" simplePos="0" relativeHeight="251691520" behindDoc="0" locked="0" layoutInCell="1" allowOverlap="1" wp14:anchorId="6C939C58" wp14:editId="5ACB4FE4">
                <wp:simplePos x="0" y="0"/>
                <wp:positionH relativeFrom="margin">
                  <wp:posOffset>-452120</wp:posOffset>
                </wp:positionH>
                <wp:positionV relativeFrom="paragraph">
                  <wp:posOffset>12700</wp:posOffset>
                </wp:positionV>
                <wp:extent cx="2191385" cy="1087755"/>
                <wp:effectExtent l="0" t="0" r="0" b="0"/>
                <wp:wrapSquare wrapText="bothSides"/>
                <wp:docPr id="77" name="Group 37"/>
                <wp:cNvGraphicFramePr/>
                <a:graphic xmlns:a="http://schemas.openxmlformats.org/drawingml/2006/main">
                  <a:graphicData uri="http://schemas.microsoft.com/office/word/2010/wordprocessingGroup">
                    <wpg:wgp>
                      <wpg:cNvGrpSpPr/>
                      <wpg:grpSpPr>
                        <a:xfrm>
                          <a:off x="0" y="0"/>
                          <a:ext cx="2191385" cy="1087755"/>
                          <a:chOff x="-95458" y="0"/>
                          <a:chExt cx="2483468" cy="1005840"/>
                        </a:xfrm>
                      </wpg:grpSpPr>
                      <wps:wsp>
                        <wps:cNvPr id="78" name="Text Box 38"/>
                        <wps:cNvSpPr txBox="1">
                          <a:spLocks/>
                        </wps:cNvSpPr>
                        <wps:spPr>
                          <a:xfrm>
                            <a:off x="-95458" y="559207"/>
                            <a:ext cx="2483468" cy="371475"/>
                          </a:xfrm>
                          <a:prstGeom prst="rect">
                            <a:avLst/>
                          </a:prstGeom>
                        </wps:spPr>
                        <wps:txbx>
                          <w:txbxContent>
                            <w:p w14:paraId="78DF0C22" w14:textId="77777777" w:rsidR="00B11382" w:rsidRPr="000F3D24" w:rsidRDefault="00B11382" w:rsidP="00B11382">
                              <w:pPr>
                                <w:pStyle w:val="Sinespaciado"/>
                                <w:rPr>
                                  <w:rFonts w:ascii="Times New Roman" w:hAnsi="Times New Roman"/>
                                  <w:color w:val="D7B688"/>
                                  <w:spacing w:val="23"/>
                                  <w:kern w:val="24"/>
                                  <w:sz w:val="15"/>
                                  <w:szCs w:val="15"/>
                                </w:rPr>
                              </w:pPr>
                              <w:r w:rsidRPr="000F3D24">
                                <w:rPr>
                                  <w:rFonts w:ascii="Times New Roman" w:hAnsi="Times New Roman"/>
                                  <w:color w:val="D7B688"/>
                                  <w:spacing w:val="23"/>
                                  <w:kern w:val="24"/>
                                  <w:sz w:val="15"/>
                                  <w:szCs w:val="15"/>
                                </w:rPr>
                                <w:t>GOBIERNO DE LA</w:t>
                              </w:r>
                            </w:p>
                            <w:p w14:paraId="1FE1669F" w14:textId="77777777" w:rsidR="00B11382" w:rsidRPr="000F3D24" w:rsidRDefault="00B11382" w:rsidP="00B11382">
                              <w:pPr>
                                <w:spacing w:before="13"/>
                                <w:ind w:left="14"/>
                                <w:rPr>
                                  <w:rFonts w:ascii="Times New Roman" w:hAnsi="Times New Roman" w:cs="Times New Roman"/>
                                  <w:b/>
                                  <w:bCs/>
                                  <w:color w:val="D7B688"/>
                                  <w:spacing w:val="18"/>
                                  <w:kern w:val="24"/>
                                </w:rPr>
                              </w:pPr>
                              <w:r w:rsidRPr="000F3D24">
                                <w:rPr>
                                  <w:rFonts w:ascii="Times New Roman" w:hAnsi="Times New Roman" w:cs="Times New Roman"/>
                                  <w:b/>
                                  <w:bCs/>
                                  <w:color w:val="D7B688"/>
                                  <w:spacing w:val="18"/>
                                  <w:kern w:val="24"/>
                                </w:rPr>
                                <w:t>REPÚBLICA</w:t>
                              </w:r>
                              <w:r w:rsidRPr="000F3D24">
                                <w:rPr>
                                  <w:rFonts w:ascii="Times New Roman" w:hAnsi="Times New Roman" w:cs="Times New Roman"/>
                                  <w:b/>
                                  <w:bCs/>
                                  <w:color w:val="D7B688"/>
                                  <w:spacing w:val="29"/>
                                  <w:kern w:val="24"/>
                                </w:rPr>
                                <w:t xml:space="preserve"> </w:t>
                              </w:r>
                              <w:r w:rsidRPr="000F3D24">
                                <w:rPr>
                                  <w:rFonts w:ascii="Times New Roman" w:hAnsi="Times New Roman" w:cs="Times New Roman"/>
                                  <w:b/>
                                  <w:bCs/>
                                  <w:color w:val="D7B688"/>
                                  <w:kern w:val="24"/>
                                </w:rPr>
                                <w:t>DOMINICANA</w:t>
                              </w:r>
                            </w:p>
                          </w:txbxContent>
                        </wps:txbx>
                        <wps:bodyPr vert="horz" wrap="square" lIns="0" tIns="15240" rIns="0" bIns="0" rtlCol="0">
                          <a:noAutofit/>
                        </wps:bodyPr>
                      </wps:wsp>
                      <wpg:grpSp>
                        <wpg:cNvPr id="79" name="Group 39"/>
                        <wpg:cNvGrpSpPr/>
                        <wpg:grpSpPr>
                          <a:xfrm>
                            <a:off x="0" y="0"/>
                            <a:ext cx="612775" cy="1005840"/>
                            <a:chOff x="0" y="0"/>
                            <a:chExt cx="612775" cy="1005840"/>
                          </a:xfrm>
                        </wpg:grpSpPr>
                        <wps:wsp>
                          <wps:cNvPr id="8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8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C939C58" id="_x0000_s1034" style="position:absolute;margin-left:-35.6pt;margin-top:1pt;width:172.55pt;height:85.65pt;z-index:251691520;mso-position-horizontal-relative:margin;mso-width-relative:margin;mso-height-relative:margin" coordorigin="-954" coordsize="24834,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">
                <v:shape id="Text Box 38" o:spid="_x0000_s1035" type="#_x0000_t202" style="position:absolute;left:-954;top:5592;width:2483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" filled="f" stroked="f">
                  <v:textbox inset="0,1.2pt,0,0">
                    <w:txbxContent>
                      <w:p w14:paraId="78DF0C22" w14:textId="77777777" w:rsidR="00B11382" w:rsidRPr="000F3D24" w:rsidRDefault="00B11382" w:rsidP="00B11382">
                        <w:pPr>
                          <w:pStyle w:val="Sinespaciado"/>
                          <w:rPr>
                            <w:rFonts w:ascii="Times New Roman" w:hAnsi="Times New Roman"/>
                            <w:color w:val="D7B688"/>
                            <w:spacing w:val="23"/>
                            <w:kern w:val="24"/>
                            <w:sz w:val="15"/>
                            <w:szCs w:val="15"/>
                          </w:rPr>
                        </w:pPr>
                        <w:r w:rsidRPr="000F3D24">
                          <w:rPr>
                            <w:rFonts w:ascii="Times New Roman" w:hAnsi="Times New Roman"/>
                            <w:color w:val="D7B688"/>
                            <w:spacing w:val="23"/>
                            <w:kern w:val="24"/>
                            <w:sz w:val="15"/>
                            <w:szCs w:val="15"/>
                          </w:rPr>
                          <w:t>GOBIERNO DE LA</w:t>
                        </w:r>
                      </w:p>
                      <w:p w14:paraId="1FE1669F" w14:textId="77777777" w:rsidR="00B11382" w:rsidRPr="000F3D24" w:rsidRDefault="00B11382" w:rsidP="00B11382">
                        <w:pPr>
                          <w:spacing w:before="13"/>
                          <w:ind w:left="14"/>
                          <w:rPr>
                            <w:rFonts w:ascii="Times New Roman" w:hAnsi="Times New Roman" w:cs="Times New Roman"/>
                            <w:b/>
                            <w:bCs/>
                            <w:color w:val="D7B688"/>
                            <w:spacing w:val="18"/>
                            <w:kern w:val="24"/>
                          </w:rPr>
                        </w:pPr>
                        <w:r w:rsidRPr="000F3D24">
                          <w:rPr>
                            <w:rFonts w:ascii="Times New Roman" w:hAnsi="Times New Roman" w:cs="Times New Roman"/>
                            <w:b/>
                            <w:bCs/>
                            <w:color w:val="D7B688"/>
                            <w:spacing w:val="18"/>
                            <w:kern w:val="24"/>
                          </w:rPr>
                          <w:t>REPÚBLICA</w:t>
                        </w:r>
                        <w:r w:rsidRPr="000F3D24">
                          <w:rPr>
                            <w:rFonts w:ascii="Times New Roman" w:hAnsi="Times New Roman" w:cs="Times New Roman"/>
                            <w:b/>
                            <w:bCs/>
                            <w:color w:val="D7B688"/>
                            <w:spacing w:val="29"/>
                            <w:kern w:val="24"/>
                          </w:rPr>
                          <w:t xml:space="preserve"> </w:t>
                        </w:r>
                        <w:r w:rsidRPr="000F3D24">
                          <w:rPr>
                            <w:rFonts w:ascii="Times New Roman" w:hAnsi="Times New Roman" w:cs="Times New Roman"/>
                            <w:b/>
                            <w:bCs/>
                            <w:color w:val="D7B688"/>
                            <w:kern w:val="24"/>
                          </w:rPr>
                          <w:t>DOMINICANA</w:t>
                        </w:r>
                      </w:p>
                    </w:txbxContent>
                  </v:textbox>
                </v:shape>
                <v:group id="Group 39" o:spid="_x0000_s1036"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Shape 40" o:spid="_x0000_s1037"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" path="m512457,l,,,24256r512457,l512457,xe" fillcolor="#d5b788" stroked="f">
                    <v:path arrowok="t"/>
                  </v:shape>
                  <v:shape id="Picture 41"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">
                    <v:imagedata r:id="rId10" o:title="Icon&#10;&#10;Description automatically generated"/>
                  </v:shape>
                </v:group>
                <w10:wrap type="square" anchorx="margin"/>
              </v:group>
            </w:pict>
          </mc:Fallback>
        </mc:AlternateContent>
      </w:r>
    </w:p>
    <w:p w14:paraId="291E66D3" w14:textId="7C41A8E2" w:rsidR="00B11382" w:rsidRDefault="00B11382" w:rsidP="009B3CBF">
      <w:pPr>
        <w:pStyle w:val="Textoindependiente"/>
        <w:tabs>
          <w:tab w:val="center" w:pos="4094"/>
        </w:tabs>
        <w:spacing w:line="360" w:lineRule="auto"/>
        <w:rPr>
          <w:rFonts w:ascii="Times New Roman" w:hAnsi="Times New Roman" w:cs="Times New Roman"/>
          <w:sz w:val="28"/>
          <w:szCs w:val="28"/>
        </w:rPr>
      </w:pPr>
    </w:p>
    <w:p w14:paraId="6C850FAC" w14:textId="3328D388" w:rsidR="000D5710" w:rsidRDefault="000D5710" w:rsidP="00B11382">
      <w:pPr>
        <w:pStyle w:val="Textoindependiente"/>
        <w:tabs>
          <w:tab w:val="center" w:pos="4094"/>
        </w:tabs>
        <w:spacing w:line="360" w:lineRule="auto"/>
        <w:jc w:val="center"/>
        <w:rPr>
          <w:rFonts w:ascii="Times New Roman" w:eastAsiaTheme="minorHAnsi" w:hAnsi="Times New Roman" w:cs="Times New Roman"/>
          <w:b/>
          <w:bCs/>
          <w:color w:val="767171"/>
          <w:sz w:val="28"/>
          <w:szCs w:val="28"/>
          <w:lang w:val="es-DO"/>
        </w:rPr>
      </w:pPr>
    </w:p>
    <w:p w14:paraId="570E019C" w14:textId="7435CEBF" w:rsidR="000D5710" w:rsidRDefault="000D5710" w:rsidP="00B11382">
      <w:pPr>
        <w:pStyle w:val="Textoindependiente"/>
        <w:tabs>
          <w:tab w:val="center" w:pos="4094"/>
        </w:tabs>
        <w:spacing w:line="360" w:lineRule="auto"/>
        <w:jc w:val="center"/>
        <w:rPr>
          <w:rFonts w:ascii="Times New Roman" w:eastAsiaTheme="minorHAnsi" w:hAnsi="Times New Roman" w:cs="Times New Roman"/>
          <w:b/>
          <w:bCs/>
          <w:color w:val="767171"/>
          <w:sz w:val="28"/>
          <w:szCs w:val="28"/>
          <w:lang w:val="es-DO"/>
        </w:rPr>
      </w:pPr>
    </w:p>
    <w:p w14:paraId="49D794C9" w14:textId="5E069953" w:rsidR="000D5710" w:rsidRDefault="000D5710" w:rsidP="00B11382">
      <w:pPr>
        <w:pStyle w:val="Textoindependiente"/>
        <w:tabs>
          <w:tab w:val="center" w:pos="4094"/>
        </w:tabs>
        <w:spacing w:line="360" w:lineRule="auto"/>
        <w:jc w:val="center"/>
        <w:rPr>
          <w:rFonts w:ascii="Times New Roman" w:eastAsiaTheme="minorHAnsi" w:hAnsi="Times New Roman" w:cs="Times New Roman"/>
          <w:b/>
          <w:bCs/>
          <w:color w:val="767171"/>
          <w:sz w:val="28"/>
          <w:szCs w:val="28"/>
          <w:lang w:val="es-DO"/>
        </w:rPr>
      </w:pPr>
    </w:p>
    <w:p w14:paraId="64440F7C" w14:textId="2EE74B5E" w:rsidR="00B11382" w:rsidRPr="00B11382" w:rsidRDefault="00994915" w:rsidP="00EB605A">
      <w:pPr>
        <w:jc w:val="center"/>
        <w:rPr>
          <w:rFonts w:ascii="Times New Roman" w:hAnsi="Times New Roman" w:cs="Times New Roman"/>
          <w:b/>
          <w:bCs/>
          <w:color w:val="767171"/>
          <w:sz w:val="28"/>
          <w:szCs w:val="28"/>
        </w:rPr>
      </w:pPr>
      <w:r>
        <w:rPr>
          <w:rFonts w:ascii="Times New Roman" w:hAnsi="Times New Roman" w:cs="Times New Roman"/>
          <w:b/>
          <w:bCs/>
          <w:color w:val="767171"/>
          <w:sz w:val="28"/>
          <w:szCs w:val="28"/>
        </w:rPr>
        <w:br w:type="page"/>
      </w:r>
      <w:r w:rsidR="00440E54">
        <w:rPr>
          <w:rFonts w:ascii="Times New Roman" w:hAnsi="Times New Roman" w:cs="Times New Roman"/>
          <w:noProof/>
          <w:color w:val="767171"/>
          <w:sz w:val="28"/>
          <w:szCs w:val="28"/>
          <w:lang w:val="en-US"/>
        </w:rPr>
        <w:lastRenderedPageBreak/>
        <mc:AlternateContent>
          <mc:Choice Requires="wps">
            <w:drawing>
              <wp:anchor distT="0" distB="0" distL="0" distR="0" simplePos="0" relativeHeight="251662848" behindDoc="1" locked="0" layoutInCell="1" allowOverlap="1" wp14:anchorId="501B1C64" wp14:editId="6A9C84C1">
                <wp:simplePos x="0" y="0"/>
                <wp:positionH relativeFrom="page">
                  <wp:posOffset>3526790</wp:posOffset>
                </wp:positionH>
                <wp:positionV relativeFrom="paragraph">
                  <wp:posOffset>372745</wp:posOffset>
                </wp:positionV>
                <wp:extent cx="495300" cy="1270"/>
                <wp:effectExtent l="0" t="19050" r="19050" b="17780"/>
                <wp:wrapTopAndBottom/>
                <wp:docPr id="45" name="Forma lib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1270"/>
                        </a:xfrm>
                        <a:custGeom>
                          <a:avLst/>
                          <a:gdLst>
                            <a:gd name="T0" fmla="+- 0 5561 5561"/>
                            <a:gd name="T1" fmla="*/ T0 w 780"/>
                            <a:gd name="T2" fmla="+- 0 6341 5561"/>
                            <a:gd name="T3" fmla="*/ T2 w 780"/>
                          </a:gdLst>
                          <a:ahLst/>
                          <a:cxnLst>
                            <a:cxn ang="0">
                              <a:pos x="T1" y="0"/>
                            </a:cxn>
                            <a:cxn ang="0">
                              <a:pos x="T3" y="0"/>
                            </a:cxn>
                          </a:cxnLst>
                          <a:rect l="0" t="0" r="r" b="b"/>
                          <a:pathLst>
                            <a:path w="780">
                              <a:moveTo>
                                <a:pt x="0" y="0"/>
                              </a:moveTo>
                              <a:lnTo>
                                <a:pt x="780" y="0"/>
                              </a:lnTo>
                            </a:path>
                          </a:pathLst>
                        </a:custGeom>
                        <a:noFill/>
                        <a:ln w="38100">
                          <a:solidFill>
                            <a:srgbClr val="ED222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86DB" id="Forma libre: forma 45" o:spid="_x0000_s1026" style="position:absolute;margin-left:277.7pt;margin-top:29.35pt;width:39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" path="m,l780,e" filled="f" strokecolor="#ed222b" strokeweight="3pt">
                <v:path arrowok="t" o:connecttype="custom" o:connectlocs="0,0;495300,0" o:connectangles="0,0"/>
                <w10:wrap type="topAndBottom" anchorx="page"/>
              </v:shape>
            </w:pict>
          </mc:Fallback>
        </mc:AlternateContent>
      </w:r>
      <w:r w:rsidR="00B11382" w:rsidRPr="00B11382">
        <w:rPr>
          <w:rFonts w:ascii="Times New Roman" w:hAnsi="Times New Roman" w:cs="Times New Roman"/>
          <w:b/>
          <w:bCs/>
          <w:color w:val="767171"/>
          <w:sz w:val="28"/>
          <w:szCs w:val="28"/>
        </w:rPr>
        <w:t>TABLA DE CONTENIDOS</w:t>
      </w:r>
    </w:p>
    <w:p w14:paraId="53AD3FC0" w14:textId="61E1D146" w:rsidR="00B11382" w:rsidRDefault="00B11382" w:rsidP="00B11382">
      <w:pPr>
        <w:pStyle w:val="TtuloTDC"/>
        <w:tabs>
          <w:tab w:val="center" w:pos="4094"/>
        </w:tabs>
        <w:jc w:val="center"/>
        <w:rPr>
          <w:rFonts w:ascii="Times New Roman" w:eastAsiaTheme="minorHAnsi" w:hAnsi="Times New Roman" w:cs="Times New Roman"/>
          <w:color w:val="767171"/>
          <w:sz w:val="24"/>
          <w:szCs w:val="24"/>
          <w:lang w:eastAsia="en-US"/>
        </w:rPr>
      </w:pPr>
      <w:r w:rsidRPr="00B11382">
        <w:rPr>
          <w:rFonts w:ascii="Times New Roman" w:eastAsiaTheme="minorHAnsi" w:hAnsi="Times New Roman" w:cs="Times New Roman"/>
          <w:color w:val="767171"/>
          <w:sz w:val="24"/>
          <w:szCs w:val="24"/>
          <w:lang w:eastAsia="en-US"/>
        </w:rPr>
        <w:t>Memorias institucionales 2022</w:t>
      </w:r>
    </w:p>
    <w:p w14:paraId="19E95882" w14:textId="060159AB" w:rsidR="00B11382" w:rsidRDefault="00B11382" w:rsidP="00B11382"/>
    <w:sdt>
      <w:sdtPr>
        <w:rPr>
          <w:rFonts w:asciiTheme="minorHAnsi" w:eastAsiaTheme="minorHAnsi" w:hAnsiTheme="minorHAnsi" w:cstheme="minorBidi"/>
          <w:color w:val="auto"/>
          <w:sz w:val="22"/>
          <w:szCs w:val="22"/>
          <w:lang w:val="es-ES" w:eastAsia="en-US"/>
        </w:rPr>
        <w:id w:val="-1035348789"/>
        <w:docPartObj>
          <w:docPartGallery w:val="Table of Contents"/>
          <w:docPartUnique/>
        </w:docPartObj>
      </w:sdtPr>
      <w:sdtEndPr>
        <w:rPr>
          <w:b/>
          <w:bCs/>
        </w:rPr>
      </w:sdtEndPr>
      <w:sdtContent>
        <w:p w14:paraId="28B23C01" w14:textId="087021E4" w:rsidR="00453DE6" w:rsidRPr="0017206C" w:rsidRDefault="00453DE6">
          <w:pPr>
            <w:pStyle w:val="TtuloTDC"/>
            <w:rPr>
              <w:rFonts w:ascii="Times New Roman" w:eastAsiaTheme="minorHAnsi" w:hAnsi="Times New Roman" w:cs="Times New Roman"/>
              <w:b/>
              <w:bCs/>
              <w:color w:val="767171"/>
              <w:sz w:val="24"/>
              <w:szCs w:val="24"/>
              <w:lang w:eastAsia="en-US"/>
            </w:rPr>
          </w:pPr>
        </w:p>
        <w:p w14:paraId="7DF40388" w14:textId="6AB4AD3F" w:rsidR="00BE68C1" w:rsidRPr="00BE68C1" w:rsidRDefault="00453DE6">
          <w:pPr>
            <w:pStyle w:val="TDC1"/>
            <w:rPr>
              <w:rFonts w:asciiTheme="minorHAnsi" w:eastAsiaTheme="minorEastAsia" w:hAnsiTheme="minorHAnsi" w:cstheme="minorBidi"/>
              <w:b w:val="0"/>
              <w:bCs w:val="0"/>
              <w:noProof/>
              <w:lang w:eastAsia="es-DO"/>
            </w:rPr>
          </w:pPr>
          <w:r w:rsidRPr="0017206C">
            <w:fldChar w:fldCharType="begin"/>
          </w:r>
          <w:r w:rsidRPr="0017206C">
            <w:instrText xml:space="preserve"> TOC \o "1-3" \h \z \u </w:instrText>
          </w:r>
          <w:r w:rsidRPr="0017206C">
            <w:fldChar w:fldCharType="separate"/>
          </w:r>
          <w:hyperlink w:anchor="_Toc123733940" w:history="1">
            <w:r w:rsidR="00BE68C1" w:rsidRPr="00BE68C1">
              <w:rPr>
                <w:rStyle w:val="Hipervnculo"/>
                <w:noProof/>
                <w:color w:val="767171"/>
              </w:rPr>
              <w:t>Presentación</w:t>
            </w:r>
            <w:r w:rsidR="00BE68C1" w:rsidRPr="00BE68C1">
              <w:rPr>
                <w:noProof/>
                <w:webHidden/>
              </w:rPr>
              <w:tab/>
            </w:r>
            <w:r w:rsidR="00BE68C1" w:rsidRPr="00BE68C1">
              <w:rPr>
                <w:noProof/>
                <w:webHidden/>
              </w:rPr>
              <w:fldChar w:fldCharType="begin"/>
            </w:r>
            <w:r w:rsidR="00BE68C1" w:rsidRPr="00BE68C1">
              <w:rPr>
                <w:noProof/>
                <w:webHidden/>
              </w:rPr>
              <w:instrText xml:space="preserve"> PAGEREF _Toc123733940 \h </w:instrText>
            </w:r>
            <w:r w:rsidR="00BE68C1" w:rsidRPr="00BE68C1">
              <w:rPr>
                <w:noProof/>
                <w:webHidden/>
              </w:rPr>
            </w:r>
            <w:r w:rsidR="00BE68C1" w:rsidRPr="00BE68C1">
              <w:rPr>
                <w:noProof/>
                <w:webHidden/>
              </w:rPr>
              <w:fldChar w:fldCharType="separate"/>
            </w:r>
            <w:r w:rsidR="00335307">
              <w:rPr>
                <w:noProof/>
                <w:webHidden/>
              </w:rPr>
              <w:t>4</w:t>
            </w:r>
            <w:r w:rsidR="00BE68C1" w:rsidRPr="00BE68C1">
              <w:rPr>
                <w:noProof/>
                <w:webHidden/>
              </w:rPr>
              <w:fldChar w:fldCharType="end"/>
            </w:r>
          </w:hyperlink>
        </w:p>
        <w:p w14:paraId="153865F4" w14:textId="038CBD4F" w:rsidR="00BE68C1" w:rsidRPr="00BE68C1" w:rsidRDefault="00BE68C1">
          <w:pPr>
            <w:pStyle w:val="TDC1"/>
            <w:rPr>
              <w:rFonts w:asciiTheme="minorHAnsi" w:eastAsiaTheme="minorEastAsia" w:hAnsiTheme="minorHAnsi" w:cstheme="minorBidi"/>
              <w:b w:val="0"/>
              <w:bCs w:val="0"/>
              <w:noProof/>
              <w:lang w:eastAsia="es-DO"/>
            </w:rPr>
          </w:pPr>
          <w:hyperlink w:anchor="_Toc123733941" w:history="1">
            <w:r w:rsidRPr="00BE68C1">
              <w:rPr>
                <w:rStyle w:val="Hipervnculo"/>
                <w:noProof/>
                <w:color w:val="767171"/>
              </w:rPr>
              <w:t>I.</w:t>
            </w:r>
            <w:r w:rsidRPr="00BE68C1">
              <w:rPr>
                <w:rFonts w:asciiTheme="minorHAnsi" w:eastAsiaTheme="minorEastAsia" w:hAnsiTheme="minorHAnsi" w:cstheme="minorBidi"/>
                <w:b w:val="0"/>
                <w:bCs w:val="0"/>
                <w:noProof/>
                <w:lang w:eastAsia="es-DO"/>
              </w:rPr>
              <w:tab/>
            </w:r>
            <w:r w:rsidRPr="00BE68C1">
              <w:rPr>
                <w:rStyle w:val="Hipervnculo"/>
                <w:noProof/>
                <w:color w:val="767171"/>
              </w:rPr>
              <w:t>Resumen ejecutivo</w:t>
            </w:r>
            <w:r w:rsidRPr="00BE68C1">
              <w:rPr>
                <w:noProof/>
                <w:webHidden/>
              </w:rPr>
              <w:tab/>
            </w:r>
            <w:r w:rsidRPr="00BE68C1">
              <w:rPr>
                <w:noProof/>
                <w:webHidden/>
              </w:rPr>
              <w:fldChar w:fldCharType="begin"/>
            </w:r>
            <w:r w:rsidRPr="00BE68C1">
              <w:rPr>
                <w:noProof/>
                <w:webHidden/>
              </w:rPr>
              <w:instrText xml:space="preserve"> PAGEREF _Toc123733941 \h </w:instrText>
            </w:r>
            <w:r w:rsidRPr="00BE68C1">
              <w:rPr>
                <w:noProof/>
                <w:webHidden/>
              </w:rPr>
            </w:r>
            <w:r w:rsidRPr="00BE68C1">
              <w:rPr>
                <w:noProof/>
                <w:webHidden/>
              </w:rPr>
              <w:fldChar w:fldCharType="separate"/>
            </w:r>
            <w:r w:rsidR="00335307">
              <w:rPr>
                <w:noProof/>
                <w:webHidden/>
              </w:rPr>
              <w:t>1</w:t>
            </w:r>
            <w:r w:rsidRPr="00BE68C1">
              <w:rPr>
                <w:noProof/>
                <w:webHidden/>
              </w:rPr>
              <w:fldChar w:fldCharType="end"/>
            </w:r>
          </w:hyperlink>
        </w:p>
        <w:p w14:paraId="2FAC0AB2" w14:textId="4D60418D" w:rsidR="00BE68C1" w:rsidRPr="00BE68C1" w:rsidRDefault="00BE68C1">
          <w:pPr>
            <w:pStyle w:val="TDC1"/>
            <w:rPr>
              <w:rFonts w:asciiTheme="minorHAnsi" w:eastAsiaTheme="minorEastAsia" w:hAnsiTheme="minorHAnsi" w:cstheme="minorBidi"/>
              <w:b w:val="0"/>
              <w:bCs w:val="0"/>
              <w:noProof/>
              <w:lang w:eastAsia="es-DO"/>
            </w:rPr>
          </w:pPr>
          <w:hyperlink w:anchor="_Toc123733942" w:history="1">
            <w:r w:rsidRPr="00BE68C1">
              <w:rPr>
                <w:rStyle w:val="Hipervnculo"/>
                <w:noProof/>
                <w:color w:val="767171"/>
              </w:rPr>
              <w:t>II.</w:t>
            </w:r>
            <w:r w:rsidRPr="00BE68C1">
              <w:rPr>
                <w:rFonts w:asciiTheme="minorHAnsi" w:eastAsiaTheme="minorEastAsia" w:hAnsiTheme="minorHAnsi" w:cstheme="minorBidi"/>
                <w:b w:val="0"/>
                <w:bCs w:val="0"/>
                <w:noProof/>
                <w:lang w:eastAsia="es-DO"/>
              </w:rPr>
              <w:tab/>
            </w:r>
            <w:r w:rsidRPr="00BE68C1">
              <w:rPr>
                <w:rStyle w:val="Hipervnculo"/>
                <w:noProof/>
                <w:color w:val="767171"/>
              </w:rPr>
              <w:t>Información institucional</w:t>
            </w:r>
            <w:r w:rsidRPr="00BE68C1">
              <w:rPr>
                <w:noProof/>
                <w:webHidden/>
              </w:rPr>
              <w:tab/>
            </w:r>
            <w:r w:rsidRPr="00BE68C1">
              <w:rPr>
                <w:noProof/>
                <w:webHidden/>
              </w:rPr>
              <w:fldChar w:fldCharType="begin"/>
            </w:r>
            <w:r w:rsidRPr="00BE68C1">
              <w:rPr>
                <w:noProof/>
                <w:webHidden/>
              </w:rPr>
              <w:instrText xml:space="preserve"> PAGEREF _Toc123733942 \h </w:instrText>
            </w:r>
            <w:r w:rsidRPr="00BE68C1">
              <w:rPr>
                <w:noProof/>
                <w:webHidden/>
              </w:rPr>
            </w:r>
            <w:r w:rsidRPr="00BE68C1">
              <w:rPr>
                <w:noProof/>
                <w:webHidden/>
              </w:rPr>
              <w:fldChar w:fldCharType="separate"/>
            </w:r>
            <w:r w:rsidR="00335307">
              <w:rPr>
                <w:noProof/>
                <w:webHidden/>
              </w:rPr>
              <w:t>4</w:t>
            </w:r>
            <w:r w:rsidRPr="00BE68C1">
              <w:rPr>
                <w:noProof/>
                <w:webHidden/>
              </w:rPr>
              <w:fldChar w:fldCharType="end"/>
            </w:r>
          </w:hyperlink>
        </w:p>
        <w:p w14:paraId="76232C52" w14:textId="521F6523" w:rsidR="00BE68C1" w:rsidRPr="00BE68C1" w:rsidRDefault="00BE68C1">
          <w:pPr>
            <w:pStyle w:val="TDC1"/>
            <w:rPr>
              <w:rFonts w:asciiTheme="minorHAnsi" w:eastAsiaTheme="minorEastAsia" w:hAnsiTheme="minorHAnsi" w:cstheme="minorBidi"/>
              <w:b w:val="0"/>
              <w:bCs w:val="0"/>
              <w:noProof/>
              <w:lang w:eastAsia="es-DO"/>
            </w:rPr>
          </w:pPr>
          <w:hyperlink w:anchor="_Toc123733943" w:history="1">
            <w:r w:rsidRPr="00BE68C1">
              <w:rPr>
                <w:rStyle w:val="Hipervnculo"/>
                <w:noProof/>
                <w:color w:val="767171"/>
              </w:rPr>
              <w:t>III.</w:t>
            </w:r>
            <w:r w:rsidRPr="00BE68C1">
              <w:rPr>
                <w:rFonts w:asciiTheme="minorHAnsi" w:eastAsiaTheme="minorEastAsia" w:hAnsiTheme="minorHAnsi" w:cstheme="minorBidi"/>
                <w:b w:val="0"/>
                <w:bCs w:val="0"/>
                <w:noProof/>
                <w:lang w:eastAsia="es-DO"/>
              </w:rPr>
              <w:tab/>
            </w:r>
            <w:r w:rsidRPr="00BE68C1">
              <w:rPr>
                <w:rStyle w:val="Hipervnculo"/>
                <w:noProof/>
                <w:color w:val="767171"/>
              </w:rPr>
              <w:t>Resultados misionales</w:t>
            </w:r>
            <w:r w:rsidRPr="00BE68C1">
              <w:rPr>
                <w:noProof/>
                <w:webHidden/>
              </w:rPr>
              <w:tab/>
            </w:r>
            <w:r w:rsidRPr="00BE68C1">
              <w:rPr>
                <w:noProof/>
                <w:webHidden/>
              </w:rPr>
              <w:fldChar w:fldCharType="begin"/>
            </w:r>
            <w:r w:rsidRPr="00BE68C1">
              <w:rPr>
                <w:noProof/>
                <w:webHidden/>
              </w:rPr>
              <w:instrText xml:space="preserve"> PAGEREF _Toc123733943 \h </w:instrText>
            </w:r>
            <w:r w:rsidRPr="00BE68C1">
              <w:rPr>
                <w:noProof/>
                <w:webHidden/>
              </w:rPr>
            </w:r>
            <w:r w:rsidRPr="00BE68C1">
              <w:rPr>
                <w:noProof/>
                <w:webHidden/>
              </w:rPr>
              <w:fldChar w:fldCharType="separate"/>
            </w:r>
            <w:r w:rsidR="00335307">
              <w:rPr>
                <w:noProof/>
                <w:webHidden/>
              </w:rPr>
              <w:t>9</w:t>
            </w:r>
            <w:r w:rsidRPr="00BE68C1">
              <w:rPr>
                <w:noProof/>
                <w:webHidden/>
              </w:rPr>
              <w:fldChar w:fldCharType="end"/>
            </w:r>
          </w:hyperlink>
        </w:p>
        <w:p w14:paraId="3E6847F1" w14:textId="25C0CF9A" w:rsidR="00BE68C1" w:rsidRPr="00BE68C1" w:rsidRDefault="00BE68C1">
          <w:pPr>
            <w:pStyle w:val="TDC1"/>
            <w:rPr>
              <w:rFonts w:asciiTheme="minorHAnsi" w:eastAsiaTheme="minorEastAsia" w:hAnsiTheme="minorHAnsi" w:cstheme="minorBidi"/>
              <w:b w:val="0"/>
              <w:bCs w:val="0"/>
              <w:noProof/>
              <w:lang w:eastAsia="es-DO"/>
            </w:rPr>
          </w:pPr>
          <w:hyperlink w:anchor="_Toc123733944" w:history="1">
            <w:r w:rsidRPr="00BE68C1">
              <w:rPr>
                <w:rStyle w:val="Hipervnculo"/>
                <w:noProof/>
                <w:color w:val="767171"/>
                <w:lang w:val="es-ES"/>
              </w:rPr>
              <w:t>IV.</w:t>
            </w:r>
            <w:r w:rsidRPr="00BE68C1">
              <w:rPr>
                <w:rFonts w:asciiTheme="minorHAnsi" w:eastAsiaTheme="minorEastAsia" w:hAnsiTheme="minorHAnsi" w:cstheme="minorBidi"/>
                <w:b w:val="0"/>
                <w:bCs w:val="0"/>
                <w:noProof/>
                <w:lang w:eastAsia="es-DO"/>
              </w:rPr>
              <w:tab/>
            </w:r>
            <w:r w:rsidRPr="00BE68C1">
              <w:rPr>
                <w:rStyle w:val="Hipervnculo"/>
                <w:noProof/>
                <w:color w:val="767171"/>
                <w:lang w:val="es-ES"/>
              </w:rPr>
              <w:t>Resultados áreas transversales y de apoyo</w:t>
            </w:r>
            <w:r w:rsidRPr="00BE68C1">
              <w:rPr>
                <w:noProof/>
                <w:webHidden/>
              </w:rPr>
              <w:tab/>
            </w:r>
            <w:r w:rsidRPr="00BE68C1">
              <w:rPr>
                <w:noProof/>
                <w:webHidden/>
              </w:rPr>
              <w:fldChar w:fldCharType="begin"/>
            </w:r>
            <w:r w:rsidRPr="00BE68C1">
              <w:rPr>
                <w:noProof/>
                <w:webHidden/>
              </w:rPr>
              <w:instrText xml:space="preserve"> PAGEREF _Toc123733944 \h </w:instrText>
            </w:r>
            <w:r w:rsidRPr="00BE68C1">
              <w:rPr>
                <w:noProof/>
                <w:webHidden/>
              </w:rPr>
            </w:r>
            <w:r w:rsidRPr="00BE68C1">
              <w:rPr>
                <w:noProof/>
                <w:webHidden/>
              </w:rPr>
              <w:fldChar w:fldCharType="separate"/>
            </w:r>
            <w:r w:rsidR="00335307">
              <w:rPr>
                <w:noProof/>
                <w:webHidden/>
              </w:rPr>
              <w:t>15</w:t>
            </w:r>
            <w:r w:rsidRPr="00BE68C1">
              <w:rPr>
                <w:noProof/>
                <w:webHidden/>
              </w:rPr>
              <w:fldChar w:fldCharType="end"/>
            </w:r>
          </w:hyperlink>
        </w:p>
        <w:p w14:paraId="419CAFA8" w14:textId="3551AD9B"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45" w:history="1">
            <w:r w:rsidRPr="00BE68C1">
              <w:rPr>
                <w:rStyle w:val="Hipervnculo"/>
                <w:b/>
                <w:color w:val="767171"/>
                <w:sz w:val="24"/>
                <w:szCs w:val="24"/>
                <w:lang w:val="es-ES"/>
              </w:rPr>
              <w:t>4.1</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lang w:val="es-ES"/>
              </w:rPr>
              <w:t>Desempeño administrativo y financiero.</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_Toc123733945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15</w:t>
            </w:r>
            <w:r w:rsidRPr="00BE68C1">
              <w:rPr>
                <w:webHidden/>
                <w:color w:val="767171"/>
                <w:sz w:val="24"/>
                <w:szCs w:val="24"/>
              </w:rPr>
              <w:fldChar w:fldCharType="end"/>
            </w:r>
          </w:hyperlink>
        </w:p>
        <w:p w14:paraId="330BA855" w14:textId="0C9E37E6"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46" w:history="1">
            <w:r w:rsidRPr="00BE68C1">
              <w:rPr>
                <w:rStyle w:val="Hipervnculo"/>
                <w:b/>
                <w:color w:val="767171"/>
                <w:sz w:val="24"/>
                <w:szCs w:val="24"/>
                <w:lang w:val="es-ES"/>
              </w:rPr>
              <w:t>4.2</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lang w:val="es-ES"/>
              </w:rPr>
              <w:t>Desempeño de los recursos humanos</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_Toc123733946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22</w:t>
            </w:r>
            <w:r w:rsidRPr="00BE68C1">
              <w:rPr>
                <w:webHidden/>
                <w:color w:val="767171"/>
                <w:sz w:val="24"/>
                <w:szCs w:val="24"/>
              </w:rPr>
              <w:fldChar w:fldCharType="end"/>
            </w:r>
          </w:hyperlink>
        </w:p>
        <w:p w14:paraId="614598B9" w14:textId="3A08225B"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47" w:history="1">
            <w:r w:rsidRPr="00BE68C1">
              <w:rPr>
                <w:rStyle w:val="Hipervnculo"/>
                <w:b/>
                <w:color w:val="767171"/>
                <w:sz w:val="24"/>
                <w:szCs w:val="24"/>
              </w:rPr>
              <w:t>4.3</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Desempeño de los Procesos Jurídicos</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_Toc123733947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34</w:t>
            </w:r>
            <w:r w:rsidRPr="00BE68C1">
              <w:rPr>
                <w:webHidden/>
                <w:color w:val="767171"/>
                <w:sz w:val="24"/>
                <w:szCs w:val="24"/>
              </w:rPr>
              <w:fldChar w:fldCharType="end"/>
            </w:r>
          </w:hyperlink>
        </w:p>
        <w:p w14:paraId="4600D4DD" w14:textId="523D0105"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48" w:history="1">
            <w:r w:rsidRPr="00BE68C1">
              <w:rPr>
                <w:rStyle w:val="Hipervnculo"/>
                <w:b/>
                <w:color w:val="767171"/>
                <w:sz w:val="24"/>
                <w:szCs w:val="24"/>
              </w:rPr>
              <w:t>4.4</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Desempeño de la Tecnología</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_Toc123733948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37</w:t>
            </w:r>
            <w:r w:rsidRPr="00BE68C1">
              <w:rPr>
                <w:webHidden/>
                <w:color w:val="767171"/>
                <w:sz w:val="24"/>
                <w:szCs w:val="24"/>
              </w:rPr>
              <w:fldChar w:fldCharType="end"/>
            </w:r>
          </w:hyperlink>
        </w:p>
        <w:p w14:paraId="28F2EC17" w14:textId="4D7827D3"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49" w:history="1">
            <w:r w:rsidRPr="00BE68C1">
              <w:rPr>
                <w:rStyle w:val="Hipervnculo"/>
                <w:b/>
                <w:color w:val="767171"/>
                <w:sz w:val="24"/>
                <w:szCs w:val="24"/>
              </w:rPr>
              <w:t>4.5</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Desempeño del Sistema de Planificación y Desarrollo institucional</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_Toc123733949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40</w:t>
            </w:r>
            <w:r w:rsidRPr="00BE68C1">
              <w:rPr>
                <w:webHidden/>
                <w:color w:val="767171"/>
                <w:sz w:val="24"/>
                <w:szCs w:val="24"/>
              </w:rPr>
              <w:fldChar w:fldCharType="end"/>
            </w:r>
          </w:hyperlink>
        </w:p>
        <w:p w14:paraId="0A5804FA" w14:textId="36865B72"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50" w:history="1">
            <w:r w:rsidRPr="00BE68C1">
              <w:rPr>
                <w:rStyle w:val="Hipervnculo"/>
                <w:b/>
                <w:color w:val="767171"/>
                <w:sz w:val="24"/>
                <w:szCs w:val="24"/>
              </w:rPr>
              <w:t>4.6</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Desempeño del Área Comunicaciones</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_Toc123733950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44</w:t>
            </w:r>
            <w:r w:rsidRPr="00BE68C1">
              <w:rPr>
                <w:webHidden/>
                <w:color w:val="767171"/>
                <w:sz w:val="24"/>
                <w:szCs w:val="24"/>
              </w:rPr>
              <w:fldChar w:fldCharType="end"/>
            </w:r>
          </w:hyperlink>
        </w:p>
        <w:p w14:paraId="6DC39D65" w14:textId="49653495" w:rsidR="00BE68C1" w:rsidRPr="00BE68C1" w:rsidRDefault="00BE68C1">
          <w:pPr>
            <w:pStyle w:val="TDC1"/>
            <w:rPr>
              <w:rFonts w:asciiTheme="minorHAnsi" w:eastAsiaTheme="minorEastAsia" w:hAnsiTheme="minorHAnsi" w:cstheme="minorBidi"/>
              <w:b w:val="0"/>
              <w:bCs w:val="0"/>
              <w:noProof/>
              <w:lang w:eastAsia="es-DO"/>
            </w:rPr>
          </w:pPr>
          <w:hyperlink w:anchor="_Toc123733951" w:history="1">
            <w:r w:rsidRPr="00BE68C1">
              <w:rPr>
                <w:rStyle w:val="Hipervnculo"/>
                <w:rFonts w:eastAsia="Times New Roman"/>
                <w:noProof/>
                <w:color w:val="767171"/>
              </w:rPr>
              <w:t>V. Servicio al ciudadano y transparencia institucional</w:t>
            </w:r>
            <w:r w:rsidRPr="00BE68C1">
              <w:rPr>
                <w:noProof/>
                <w:webHidden/>
              </w:rPr>
              <w:tab/>
            </w:r>
            <w:r w:rsidRPr="00BE68C1">
              <w:rPr>
                <w:noProof/>
                <w:webHidden/>
              </w:rPr>
              <w:fldChar w:fldCharType="begin"/>
            </w:r>
            <w:r w:rsidRPr="00BE68C1">
              <w:rPr>
                <w:noProof/>
                <w:webHidden/>
              </w:rPr>
              <w:instrText xml:space="preserve"> PAGEREF _Toc123733951 \h </w:instrText>
            </w:r>
            <w:r w:rsidRPr="00BE68C1">
              <w:rPr>
                <w:noProof/>
                <w:webHidden/>
              </w:rPr>
            </w:r>
            <w:r w:rsidRPr="00BE68C1">
              <w:rPr>
                <w:noProof/>
                <w:webHidden/>
              </w:rPr>
              <w:fldChar w:fldCharType="separate"/>
            </w:r>
            <w:r w:rsidR="00335307">
              <w:rPr>
                <w:noProof/>
                <w:webHidden/>
              </w:rPr>
              <w:t>48</w:t>
            </w:r>
            <w:r w:rsidRPr="00BE68C1">
              <w:rPr>
                <w:noProof/>
                <w:webHidden/>
              </w:rPr>
              <w:fldChar w:fldCharType="end"/>
            </w:r>
          </w:hyperlink>
        </w:p>
        <w:p w14:paraId="047A1CD6" w14:textId="536A29CD" w:rsidR="00BE68C1" w:rsidRPr="00BE68C1" w:rsidRDefault="00BE68C1">
          <w:pPr>
            <w:pStyle w:val="TDC2"/>
            <w:rPr>
              <w:rFonts w:asciiTheme="minorHAnsi" w:eastAsiaTheme="minorEastAsia" w:hAnsiTheme="minorHAnsi" w:cstheme="minorBidi"/>
              <w:bCs w:val="0"/>
              <w:color w:val="767171"/>
              <w:sz w:val="24"/>
              <w:szCs w:val="24"/>
              <w:lang w:eastAsia="es-DO"/>
            </w:rPr>
          </w:pPr>
          <w:hyperlink w:anchor="_Toc123733952" w:history="1">
            <w:r w:rsidRPr="00BE68C1">
              <w:rPr>
                <w:rStyle w:val="Hipervnculo"/>
                <w:b/>
                <w:color w:val="767171"/>
                <w:sz w:val="24"/>
                <w:szCs w:val="24"/>
                <w:lang w:val="es-ES"/>
              </w:rPr>
              <w:t>5.1 Nivel de la satisfacción con el servicio</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_Toc123733952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48</w:t>
            </w:r>
            <w:r w:rsidRPr="00BE68C1">
              <w:rPr>
                <w:webHidden/>
                <w:color w:val="767171"/>
                <w:sz w:val="24"/>
                <w:szCs w:val="24"/>
              </w:rPr>
              <w:fldChar w:fldCharType="end"/>
            </w:r>
          </w:hyperlink>
        </w:p>
        <w:p w14:paraId="5BB0FC02" w14:textId="6657D3D2"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53" w:history="1">
            <w:r w:rsidRPr="00BE68C1">
              <w:rPr>
                <w:rStyle w:val="Hipervnculo"/>
                <w:b/>
                <w:color w:val="767171"/>
                <w:sz w:val="24"/>
                <w:szCs w:val="24"/>
              </w:rPr>
              <w:t>5.2</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Nivel de cumplimiento acceso a la información.</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_Toc123733953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49</w:t>
            </w:r>
            <w:r w:rsidRPr="00BE68C1">
              <w:rPr>
                <w:webHidden/>
                <w:color w:val="767171"/>
                <w:sz w:val="24"/>
                <w:szCs w:val="24"/>
              </w:rPr>
              <w:fldChar w:fldCharType="end"/>
            </w:r>
          </w:hyperlink>
        </w:p>
        <w:p w14:paraId="2FC0B065" w14:textId="2F2FA059"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54" w:history="1">
            <w:r w:rsidRPr="00BE68C1">
              <w:rPr>
                <w:rStyle w:val="Hipervnculo"/>
                <w:b/>
                <w:color w:val="767171"/>
                <w:sz w:val="24"/>
                <w:szCs w:val="24"/>
              </w:rPr>
              <w:t>5.3</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Resultado Sistema de Quejas, Reclamos y Sugerencias</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_Toc123733954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49</w:t>
            </w:r>
            <w:r w:rsidRPr="00BE68C1">
              <w:rPr>
                <w:webHidden/>
                <w:color w:val="767171"/>
                <w:sz w:val="24"/>
                <w:szCs w:val="24"/>
              </w:rPr>
              <w:fldChar w:fldCharType="end"/>
            </w:r>
          </w:hyperlink>
        </w:p>
        <w:p w14:paraId="0E3BDA1A" w14:textId="6B0AC75D" w:rsidR="00BE68C1" w:rsidRPr="00BE68C1" w:rsidRDefault="00BE68C1">
          <w:pPr>
            <w:pStyle w:val="TDC2"/>
            <w:tabs>
              <w:tab w:val="left" w:pos="880"/>
            </w:tabs>
            <w:rPr>
              <w:rFonts w:asciiTheme="minorHAnsi" w:eastAsiaTheme="minorEastAsia" w:hAnsiTheme="minorHAnsi" w:cstheme="minorBidi"/>
              <w:bCs w:val="0"/>
              <w:color w:val="767171"/>
              <w:sz w:val="24"/>
              <w:szCs w:val="24"/>
              <w:lang w:eastAsia="es-DO"/>
            </w:rPr>
          </w:pPr>
          <w:hyperlink w:anchor="_Toc123733955" w:history="1">
            <w:r w:rsidRPr="00BE68C1">
              <w:rPr>
                <w:rStyle w:val="Hipervnculo"/>
                <w:b/>
                <w:color w:val="767171"/>
                <w:sz w:val="24"/>
                <w:szCs w:val="24"/>
              </w:rPr>
              <w:t>5.4</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Resultado de mediciones del portal de transparencia</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_Toc123733955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50</w:t>
            </w:r>
            <w:r w:rsidRPr="00BE68C1">
              <w:rPr>
                <w:webHidden/>
                <w:color w:val="767171"/>
                <w:sz w:val="24"/>
                <w:szCs w:val="24"/>
              </w:rPr>
              <w:fldChar w:fldCharType="end"/>
            </w:r>
          </w:hyperlink>
        </w:p>
        <w:p w14:paraId="292ACEE5" w14:textId="693EF70A" w:rsidR="00BE68C1" w:rsidRPr="00BE68C1" w:rsidRDefault="00BE68C1">
          <w:pPr>
            <w:pStyle w:val="TDC1"/>
            <w:rPr>
              <w:rFonts w:asciiTheme="minorHAnsi" w:eastAsiaTheme="minorEastAsia" w:hAnsiTheme="minorHAnsi" w:cstheme="minorBidi"/>
              <w:b w:val="0"/>
              <w:bCs w:val="0"/>
              <w:noProof/>
              <w:lang w:eastAsia="es-DO"/>
            </w:rPr>
          </w:pPr>
          <w:hyperlink w:anchor="_Toc123733956" w:history="1">
            <w:r w:rsidRPr="00BE68C1">
              <w:rPr>
                <w:rStyle w:val="Hipervnculo"/>
                <w:noProof/>
                <w:color w:val="767171"/>
                <w:lang w:val="es-ES"/>
              </w:rPr>
              <w:t>VI. Proyecciones institucionales de cara al 2023.</w:t>
            </w:r>
            <w:r w:rsidRPr="00BE68C1">
              <w:rPr>
                <w:noProof/>
                <w:webHidden/>
              </w:rPr>
              <w:tab/>
            </w:r>
            <w:r w:rsidRPr="00BE68C1">
              <w:rPr>
                <w:noProof/>
                <w:webHidden/>
              </w:rPr>
              <w:fldChar w:fldCharType="begin"/>
            </w:r>
            <w:r w:rsidRPr="00BE68C1">
              <w:rPr>
                <w:noProof/>
                <w:webHidden/>
              </w:rPr>
              <w:instrText xml:space="preserve"> PAGEREF _Toc123733956 \h </w:instrText>
            </w:r>
            <w:r w:rsidRPr="00BE68C1">
              <w:rPr>
                <w:noProof/>
                <w:webHidden/>
              </w:rPr>
            </w:r>
            <w:r w:rsidRPr="00BE68C1">
              <w:rPr>
                <w:noProof/>
                <w:webHidden/>
              </w:rPr>
              <w:fldChar w:fldCharType="separate"/>
            </w:r>
            <w:r w:rsidR="00335307">
              <w:rPr>
                <w:noProof/>
                <w:webHidden/>
              </w:rPr>
              <w:t>50</w:t>
            </w:r>
            <w:r w:rsidRPr="00BE68C1">
              <w:rPr>
                <w:noProof/>
                <w:webHidden/>
              </w:rPr>
              <w:fldChar w:fldCharType="end"/>
            </w:r>
          </w:hyperlink>
        </w:p>
        <w:p w14:paraId="6A4FEA8D" w14:textId="7B78338B" w:rsidR="00BE68C1" w:rsidRPr="00BE68C1" w:rsidRDefault="00BE68C1">
          <w:pPr>
            <w:pStyle w:val="TDC1"/>
            <w:rPr>
              <w:rFonts w:asciiTheme="minorHAnsi" w:eastAsiaTheme="minorEastAsia" w:hAnsiTheme="minorHAnsi" w:cstheme="minorBidi"/>
              <w:b w:val="0"/>
              <w:bCs w:val="0"/>
              <w:noProof/>
              <w:lang w:eastAsia="es-DO"/>
            </w:rPr>
          </w:pPr>
          <w:hyperlink w:anchor="_Toc123733957" w:history="1">
            <w:r w:rsidRPr="00BE68C1">
              <w:rPr>
                <w:rStyle w:val="Hipervnculo"/>
                <w:noProof/>
                <w:color w:val="767171"/>
              </w:rPr>
              <w:t>VII. Anexos</w:t>
            </w:r>
            <w:r w:rsidRPr="00BE68C1">
              <w:rPr>
                <w:noProof/>
                <w:webHidden/>
              </w:rPr>
              <w:tab/>
            </w:r>
            <w:r w:rsidRPr="00BE68C1">
              <w:rPr>
                <w:noProof/>
                <w:webHidden/>
              </w:rPr>
              <w:fldChar w:fldCharType="begin"/>
            </w:r>
            <w:r w:rsidRPr="00BE68C1">
              <w:rPr>
                <w:noProof/>
                <w:webHidden/>
              </w:rPr>
              <w:instrText xml:space="preserve"> PAGEREF _Toc123733957 \h </w:instrText>
            </w:r>
            <w:r w:rsidRPr="00BE68C1">
              <w:rPr>
                <w:noProof/>
                <w:webHidden/>
              </w:rPr>
            </w:r>
            <w:r w:rsidRPr="00BE68C1">
              <w:rPr>
                <w:noProof/>
                <w:webHidden/>
              </w:rPr>
              <w:fldChar w:fldCharType="separate"/>
            </w:r>
            <w:r w:rsidR="00335307">
              <w:rPr>
                <w:noProof/>
                <w:webHidden/>
              </w:rPr>
              <w:t>51</w:t>
            </w:r>
            <w:r w:rsidRPr="00BE68C1">
              <w:rPr>
                <w:noProof/>
                <w:webHidden/>
              </w:rPr>
              <w:fldChar w:fldCharType="end"/>
            </w:r>
          </w:hyperlink>
        </w:p>
        <w:p w14:paraId="16E60861" w14:textId="380A9289" w:rsidR="00BE68C1" w:rsidRPr="00BE68C1" w:rsidRDefault="00BE68C1">
          <w:pPr>
            <w:pStyle w:val="TDC2"/>
            <w:tabs>
              <w:tab w:val="left" w:pos="660"/>
            </w:tabs>
            <w:rPr>
              <w:rFonts w:asciiTheme="minorHAnsi" w:eastAsiaTheme="minorEastAsia" w:hAnsiTheme="minorHAnsi" w:cstheme="minorBidi"/>
              <w:bCs w:val="0"/>
              <w:color w:val="767171"/>
              <w:sz w:val="24"/>
              <w:szCs w:val="24"/>
              <w:lang w:eastAsia="es-DO"/>
            </w:rPr>
          </w:pPr>
          <w:hyperlink w:anchor="_Toc123733958" w:history="1">
            <w:r w:rsidRPr="00BE68C1">
              <w:rPr>
                <w:rStyle w:val="Hipervnculo"/>
                <w:b/>
                <w:color w:val="767171"/>
                <w:sz w:val="24"/>
                <w:szCs w:val="24"/>
              </w:rPr>
              <w:t>a)</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rPr>
              <w:t>Matriz de indicadores de Gestión de Procesos 2022</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_Toc123733958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51</w:t>
            </w:r>
            <w:r w:rsidRPr="00BE68C1">
              <w:rPr>
                <w:webHidden/>
                <w:color w:val="767171"/>
                <w:sz w:val="24"/>
                <w:szCs w:val="24"/>
              </w:rPr>
              <w:fldChar w:fldCharType="end"/>
            </w:r>
          </w:hyperlink>
        </w:p>
        <w:p w14:paraId="11DC2CF6" w14:textId="26E0AFEC" w:rsidR="00BE68C1" w:rsidRPr="00BE68C1" w:rsidRDefault="00BE68C1">
          <w:pPr>
            <w:pStyle w:val="TDC2"/>
            <w:tabs>
              <w:tab w:val="left" w:pos="660"/>
            </w:tabs>
            <w:rPr>
              <w:rFonts w:asciiTheme="minorHAnsi" w:eastAsiaTheme="minorEastAsia" w:hAnsiTheme="minorHAnsi" w:cstheme="minorBidi"/>
              <w:bCs w:val="0"/>
              <w:color w:val="767171"/>
              <w:sz w:val="24"/>
              <w:szCs w:val="24"/>
              <w:lang w:eastAsia="es-DO"/>
            </w:rPr>
          </w:pPr>
          <w:hyperlink w:anchor="_Toc123733959" w:history="1">
            <w:r w:rsidRPr="00BE68C1">
              <w:rPr>
                <w:rStyle w:val="Hipervnculo"/>
                <w:b/>
                <w:color w:val="767171"/>
                <w:sz w:val="24"/>
                <w:szCs w:val="24"/>
              </w:rPr>
              <w:t>b)</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shd w:val="clear" w:color="auto" w:fill="FFFFFF"/>
              </w:rPr>
              <w:t>Matriz Índice de Gestion Presupuestaria Anual (IGP)</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_Toc123733959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54</w:t>
            </w:r>
            <w:r w:rsidRPr="00BE68C1">
              <w:rPr>
                <w:webHidden/>
                <w:color w:val="767171"/>
                <w:sz w:val="24"/>
                <w:szCs w:val="24"/>
              </w:rPr>
              <w:fldChar w:fldCharType="end"/>
            </w:r>
          </w:hyperlink>
        </w:p>
        <w:p w14:paraId="46B583ED" w14:textId="1B50A7E1" w:rsidR="00BE68C1" w:rsidRPr="00BE68C1" w:rsidRDefault="00BE68C1">
          <w:pPr>
            <w:pStyle w:val="TDC2"/>
            <w:tabs>
              <w:tab w:val="left" w:pos="660"/>
            </w:tabs>
            <w:rPr>
              <w:rFonts w:asciiTheme="minorHAnsi" w:eastAsiaTheme="minorEastAsia" w:hAnsiTheme="minorHAnsi" w:cstheme="minorBidi"/>
              <w:bCs w:val="0"/>
              <w:color w:val="767171"/>
              <w:sz w:val="24"/>
              <w:szCs w:val="24"/>
              <w:lang w:eastAsia="es-DO"/>
            </w:rPr>
          </w:pPr>
          <w:hyperlink w:anchor="_Toc123733960" w:history="1">
            <w:r w:rsidRPr="00BE68C1">
              <w:rPr>
                <w:rStyle w:val="Hipervnculo"/>
                <w:b/>
                <w:color w:val="767171"/>
                <w:sz w:val="24"/>
                <w:szCs w:val="24"/>
              </w:rPr>
              <w:t>c)</w:t>
            </w:r>
            <w:r w:rsidRPr="00BE68C1">
              <w:rPr>
                <w:rFonts w:asciiTheme="minorHAnsi" w:eastAsiaTheme="minorEastAsia" w:hAnsiTheme="minorHAnsi" w:cstheme="minorBidi"/>
                <w:bCs w:val="0"/>
                <w:color w:val="767171"/>
                <w:sz w:val="24"/>
                <w:szCs w:val="24"/>
                <w:lang w:eastAsia="es-DO"/>
              </w:rPr>
              <w:tab/>
            </w:r>
            <w:r w:rsidRPr="00BE68C1">
              <w:rPr>
                <w:rStyle w:val="Hipervnculo"/>
                <w:b/>
                <w:color w:val="767171"/>
                <w:sz w:val="24"/>
                <w:szCs w:val="24"/>
                <w:shd w:val="clear" w:color="auto" w:fill="FFFFFF"/>
              </w:rPr>
              <w:t>Resumen del Plan de Compras.</w:t>
            </w:r>
            <w:r w:rsidRPr="00BE68C1">
              <w:rPr>
                <w:webHidden/>
                <w:color w:val="767171"/>
                <w:sz w:val="24"/>
                <w:szCs w:val="24"/>
              </w:rPr>
              <w:tab/>
            </w:r>
            <w:r w:rsidRPr="00BE68C1">
              <w:rPr>
                <w:webHidden/>
                <w:color w:val="767171"/>
                <w:sz w:val="24"/>
                <w:szCs w:val="24"/>
              </w:rPr>
              <w:fldChar w:fldCharType="begin"/>
            </w:r>
            <w:r w:rsidRPr="00BE68C1">
              <w:rPr>
                <w:webHidden/>
                <w:color w:val="767171"/>
                <w:sz w:val="24"/>
                <w:szCs w:val="24"/>
              </w:rPr>
              <w:instrText xml:space="preserve"> PAGEREF _Toc123733960 \h </w:instrText>
            </w:r>
            <w:r w:rsidRPr="00BE68C1">
              <w:rPr>
                <w:webHidden/>
                <w:color w:val="767171"/>
                <w:sz w:val="24"/>
                <w:szCs w:val="24"/>
              </w:rPr>
            </w:r>
            <w:r w:rsidRPr="00BE68C1">
              <w:rPr>
                <w:webHidden/>
                <w:color w:val="767171"/>
                <w:sz w:val="24"/>
                <w:szCs w:val="24"/>
              </w:rPr>
              <w:fldChar w:fldCharType="separate"/>
            </w:r>
            <w:r w:rsidR="00335307">
              <w:rPr>
                <w:webHidden/>
                <w:color w:val="767171"/>
                <w:sz w:val="24"/>
                <w:szCs w:val="24"/>
              </w:rPr>
              <w:t>55</w:t>
            </w:r>
            <w:r w:rsidRPr="00BE68C1">
              <w:rPr>
                <w:webHidden/>
                <w:color w:val="767171"/>
                <w:sz w:val="24"/>
                <w:szCs w:val="24"/>
              </w:rPr>
              <w:fldChar w:fldCharType="end"/>
            </w:r>
          </w:hyperlink>
        </w:p>
        <w:p w14:paraId="58B4B0ED" w14:textId="3C92FB88" w:rsidR="00453DE6" w:rsidRDefault="00453DE6">
          <w:r w:rsidRPr="0017206C">
            <w:rPr>
              <w:rFonts w:ascii="Times New Roman" w:hAnsi="Times New Roman" w:cs="Times New Roman"/>
              <w:b/>
              <w:bCs/>
              <w:color w:val="767171"/>
              <w:sz w:val="24"/>
              <w:szCs w:val="24"/>
            </w:rPr>
            <w:fldChar w:fldCharType="end"/>
          </w:r>
        </w:p>
      </w:sdtContent>
    </w:sdt>
    <w:p w14:paraId="7CD9B64E" w14:textId="5634B641" w:rsidR="00C04BA0" w:rsidRDefault="00C04BA0" w:rsidP="00B11382"/>
    <w:p w14:paraId="3F40C124" w14:textId="323E60A4" w:rsidR="00453DE6" w:rsidRDefault="00453DE6" w:rsidP="00B11382"/>
    <w:p w14:paraId="1E0E2FE6" w14:textId="58ADE6CD" w:rsidR="00453DE6" w:rsidRDefault="00453DE6" w:rsidP="00B11382"/>
    <w:p w14:paraId="227C18AC" w14:textId="0D60687C" w:rsidR="00453DE6" w:rsidRDefault="00453DE6" w:rsidP="00B11382"/>
    <w:p w14:paraId="4695105F" w14:textId="0BD89DD1" w:rsidR="00453DE6" w:rsidRDefault="00453DE6" w:rsidP="00B11382"/>
    <w:p w14:paraId="102B075D" w14:textId="4724888D" w:rsidR="00453DE6" w:rsidRDefault="00453DE6" w:rsidP="00B11382"/>
    <w:p w14:paraId="5F976D1A" w14:textId="68E593D3" w:rsidR="00994915" w:rsidRDefault="00994915">
      <w:r>
        <w:br w:type="page"/>
      </w:r>
    </w:p>
    <w:p w14:paraId="171DFABC" w14:textId="7BEFB49D" w:rsidR="00453DE6" w:rsidRDefault="0034151B" w:rsidP="00453DE6">
      <w:pPr>
        <w:pStyle w:val="Ttulo1"/>
        <w:jc w:val="center"/>
        <w:rPr>
          <w:rFonts w:ascii="Times New Roman" w:hAnsi="Times New Roman" w:cs="Times New Roman"/>
          <w:b/>
          <w:bCs/>
          <w:color w:val="767171"/>
          <w:sz w:val="28"/>
          <w:szCs w:val="28"/>
        </w:rPr>
      </w:pPr>
      <w:bookmarkStart w:id="1" w:name="_Toc123733940"/>
      <w:r w:rsidRPr="0034151B">
        <w:rPr>
          <w:rFonts w:ascii="Times New Roman" w:hAnsi="Times New Roman" w:cs="Times New Roman"/>
          <w:b/>
          <w:bCs/>
          <w:color w:val="767171"/>
          <w:sz w:val="28"/>
          <w:szCs w:val="28"/>
        </w:rPr>
        <w:lastRenderedPageBreak/>
        <w:t>Presentación</w:t>
      </w:r>
      <w:bookmarkStart w:id="2" w:name="_Toc123216154"/>
      <w:bookmarkStart w:id="3" w:name="_Toc123216178"/>
      <w:bookmarkEnd w:id="1"/>
    </w:p>
    <w:p w14:paraId="59891B78" w14:textId="5878A8F1" w:rsidR="00453DE6" w:rsidRDefault="00453DE6" w:rsidP="00453DE6">
      <w:pPr>
        <w:rPr>
          <w:rFonts w:ascii="Times New Roman" w:hAnsi="Times New Roman" w:cs="Times New Roman"/>
          <w:b/>
          <w:bCs/>
          <w:color w:val="767171"/>
          <w:sz w:val="28"/>
          <w:szCs w:val="28"/>
        </w:rPr>
      </w:pPr>
      <w:r>
        <w:rPr>
          <w:rFonts w:ascii="Times New Roman" w:hAnsi="Times New Roman" w:cs="Times New Roman"/>
          <w:noProof/>
          <w:color w:val="767171"/>
          <w:sz w:val="24"/>
          <w:szCs w:val="24"/>
        </w:rPr>
        <mc:AlternateContent>
          <mc:Choice Requires="wps">
            <w:drawing>
              <wp:anchor distT="0" distB="0" distL="114300" distR="114300" simplePos="0" relativeHeight="251740672" behindDoc="0" locked="0" layoutInCell="1" allowOverlap="1" wp14:anchorId="3682AC87" wp14:editId="27F5FAAC">
                <wp:simplePos x="0" y="0"/>
                <wp:positionH relativeFrom="margin">
                  <wp:align>center</wp:align>
                </wp:positionH>
                <wp:positionV relativeFrom="paragraph">
                  <wp:posOffset>93980</wp:posOffset>
                </wp:positionV>
                <wp:extent cx="685800" cy="9525"/>
                <wp:effectExtent l="19050" t="19050" r="19050" b="28575"/>
                <wp:wrapNone/>
                <wp:docPr id="18" name="Conector recto 18"/>
                <wp:cNvGraphicFramePr/>
                <a:graphic xmlns:a="http://schemas.openxmlformats.org/drawingml/2006/main">
                  <a:graphicData uri="http://schemas.microsoft.com/office/word/2010/wordprocessingShape">
                    <wps:wsp>
                      <wps:cNvCnPr/>
                      <wps:spPr>
                        <a:xfrm>
                          <a:off x="0" y="0"/>
                          <a:ext cx="685800" cy="95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48BCD" id="Conector recto 18" o:spid="_x0000_s1026" style="position:absolute;z-index:251740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4pt" to="54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" strokecolor="red" strokeweight="3pt">
                <v:stroke joinstyle="miter"/>
                <w10:wrap anchorx="margin"/>
              </v:line>
            </w:pict>
          </mc:Fallback>
        </mc:AlternateContent>
      </w:r>
    </w:p>
    <w:bookmarkEnd w:id="2"/>
    <w:bookmarkEnd w:id="3"/>
    <w:p w14:paraId="3F66496B" w14:textId="1F59F0D4" w:rsidR="0034151B" w:rsidRPr="00453DE6" w:rsidRDefault="0034151B" w:rsidP="00453DE6">
      <w:pPr>
        <w:rPr>
          <w:rFonts w:ascii="Times New Roman" w:hAnsi="Times New Roman" w:cs="Times New Roman"/>
          <w:b/>
          <w:bCs/>
          <w:color w:val="767171"/>
          <w:sz w:val="28"/>
          <w:szCs w:val="28"/>
        </w:rPr>
      </w:pPr>
    </w:p>
    <w:p w14:paraId="7DF75F73" w14:textId="67338AF2" w:rsidR="0034151B" w:rsidRPr="0034151B" w:rsidRDefault="0034151B" w:rsidP="00453DE6">
      <w:pPr>
        <w:spacing w:line="360" w:lineRule="auto"/>
        <w:jc w:val="both"/>
        <w:rPr>
          <w:rFonts w:ascii="Times New Roman" w:hAnsi="Times New Roman" w:cs="Times New Roman"/>
          <w:color w:val="767171"/>
          <w:sz w:val="24"/>
          <w:szCs w:val="24"/>
        </w:rPr>
      </w:pPr>
      <w:r w:rsidRPr="0034151B">
        <w:rPr>
          <w:rFonts w:ascii="Times New Roman" w:hAnsi="Times New Roman" w:cs="Times New Roman"/>
          <w:color w:val="767171"/>
          <w:sz w:val="24"/>
          <w:szCs w:val="24"/>
        </w:rPr>
        <w:t xml:space="preserve"> La Oficina Metropolitana de Servicios de Autobuses (OMSA) es un instrumento fundamental para el desarrollo de las políticas públicas dirigidas a disminuir las inequidades, vía el servicio de transporte público de pasajeros. Hemos asumido el reto de convertir a OMSA en una institución que logre altos niveles de calidad y eficiencia en la gestión de los procesos que le son inherentes a su rol como empresa de servicio de transporte público de pasajeros.</w:t>
      </w:r>
    </w:p>
    <w:p w14:paraId="5B6336B9" w14:textId="77777777" w:rsidR="0034151B" w:rsidRPr="0034151B" w:rsidRDefault="0034151B" w:rsidP="00453DE6">
      <w:pPr>
        <w:spacing w:line="360" w:lineRule="auto"/>
        <w:jc w:val="both"/>
        <w:rPr>
          <w:rFonts w:ascii="Times New Roman" w:hAnsi="Times New Roman" w:cs="Times New Roman"/>
          <w:color w:val="767171"/>
          <w:sz w:val="24"/>
          <w:szCs w:val="24"/>
        </w:rPr>
      </w:pPr>
      <w:r w:rsidRPr="0034151B">
        <w:rPr>
          <w:rFonts w:ascii="Times New Roman" w:hAnsi="Times New Roman" w:cs="Times New Roman"/>
          <w:color w:val="767171"/>
          <w:sz w:val="24"/>
          <w:szCs w:val="24"/>
        </w:rPr>
        <w:t xml:space="preserve"> La visión de largo plazo, combinada con resultados a corto plazo, es fundamental para continuar avanzando en el fortalecimiento institucional y lograr objetivos y resultados de calidad.</w:t>
      </w:r>
    </w:p>
    <w:p w14:paraId="4FB77983" w14:textId="77777777" w:rsidR="00421185" w:rsidRDefault="0034151B" w:rsidP="00453DE6">
      <w:pPr>
        <w:spacing w:line="360" w:lineRule="auto"/>
        <w:jc w:val="both"/>
        <w:rPr>
          <w:rFonts w:ascii="Times New Roman" w:hAnsi="Times New Roman" w:cs="Times New Roman"/>
          <w:color w:val="767171"/>
          <w:sz w:val="24"/>
          <w:szCs w:val="24"/>
        </w:rPr>
        <w:sectPr w:rsidR="00421185" w:rsidSect="00C5520E">
          <w:footerReference w:type="default" r:id="rId14"/>
          <w:pgSz w:w="11906" w:h="16838"/>
          <w:pgMar w:top="590" w:right="2160" w:bottom="590" w:left="2160" w:header="709" w:footer="57" w:gutter="0"/>
          <w:cols w:space="708"/>
          <w:docGrid w:linePitch="360"/>
        </w:sectPr>
      </w:pPr>
      <w:r w:rsidRPr="0034151B">
        <w:rPr>
          <w:rFonts w:ascii="Times New Roman" w:hAnsi="Times New Roman" w:cs="Times New Roman"/>
          <w:color w:val="767171"/>
          <w:sz w:val="24"/>
          <w:szCs w:val="24"/>
        </w:rPr>
        <w:t xml:space="preserve"> Por eso se ha elaborado el Plan Estratégico 2019-2022 como una herramienta de gestión que sabemos nos ayudará a un mejor accionar y constituye una gran agenda institucional que se irá adecuando gradualmente a los cambios del entorno, y lo desarrollará con criterios de flexibilidad, pero con la firmeza de orientarse por los objetivos contenidos en el mismo.</w:t>
      </w:r>
    </w:p>
    <w:p w14:paraId="5AD335B6" w14:textId="0D148D70" w:rsidR="00647517" w:rsidRPr="00C6574F" w:rsidRDefault="00453DE6">
      <w:pPr>
        <w:pStyle w:val="Prrafodelista"/>
        <w:numPr>
          <w:ilvl w:val="0"/>
          <w:numId w:val="31"/>
        </w:numPr>
        <w:ind w:left="2977" w:hanging="284"/>
        <w:outlineLvl w:val="0"/>
        <w:rPr>
          <w:rFonts w:ascii="Times New Roman" w:hAnsi="Times New Roman" w:cs="Times New Roman"/>
          <w:b/>
          <w:color w:val="767171"/>
          <w:sz w:val="28"/>
          <w:szCs w:val="28"/>
        </w:rPr>
      </w:pPr>
      <w:bookmarkStart w:id="4" w:name="_Toc123733941"/>
      <w:r w:rsidRPr="00C6574F">
        <w:rPr>
          <w:rFonts w:ascii="Times New Roman" w:hAnsi="Times New Roman" w:cs="Times New Roman"/>
          <w:b/>
          <w:color w:val="767171"/>
          <w:sz w:val="28"/>
          <w:szCs w:val="28"/>
        </w:rPr>
        <w:lastRenderedPageBreak/>
        <w:t>Resumen ejecutivo</w:t>
      </w:r>
      <w:bookmarkEnd w:id="4"/>
    </w:p>
    <w:p w14:paraId="710DADFF" w14:textId="56F3074C" w:rsidR="00AD0050" w:rsidRDefault="00167AED" w:rsidP="008E4B0C">
      <w:pPr>
        <w:ind w:left="708"/>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4528" behindDoc="0" locked="0" layoutInCell="1" allowOverlap="1" wp14:anchorId="7FA7D641" wp14:editId="2D8324B3">
                <wp:simplePos x="0" y="0"/>
                <wp:positionH relativeFrom="column">
                  <wp:posOffset>2172335</wp:posOffset>
                </wp:positionH>
                <wp:positionV relativeFrom="paragraph">
                  <wp:posOffset>140335</wp:posOffset>
                </wp:positionV>
                <wp:extent cx="774164" cy="14223"/>
                <wp:effectExtent l="19050" t="19050" r="26035" b="24130"/>
                <wp:wrapNone/>
                <wp:docPr id="14" name="Conector recto 14"/>
                <wp:cNvGraphicFramePr/>
                <a:graphic xmlns:a="http://schemas.openxmlformats.org/drawingml/2006/main">
                  <a:graphicData uri="http://schemas.microsoft.com/office/word/2010/wordprocessingShape">
                    <wps:wsp>
                      <wps:cNvCnPr/>
                      <wps:spPr>
                        <a:xfrm>
                          <a:off x="0" y="0"/>
                          <a:ext cx="774164" cy="14223"/>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6C65F" id="Conector recto 14"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05pt,11.05pt" to="232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" strokecolor="red" strokeweight="3pt">
                <v:stroke joinstyle="miter"/>
              </v:line>
            </w:pict>
          </mc:Fallback>
        </mc:AlternateContent>
      </w:r>
    </w:p>
    <w:p w14:paraId="73C06719" w14:textId="52A9AFA2" w:rsidR="008A2FFD" w:rsidRPr="00DC3712" w:rsidRDefault="008A2FFD" w:rsidP="008E4B0C">
      <w:pPr>
        <w:ind w:left="708"/>
        <w:rPr>
          <w:rFonts w:ascii="Times New Roman" w:hAnsi="Times New Roman" w:cs="Times New Roman"/>
        </w:rPr>
      </w:pPr>
    </w:p>
    <w:p w14:paraId="5C5AD8B7" w14:textId="53EC6F91" w:rsidR="005A144E" w:rsidRPr="00B677D5" w:rsidRDefault="005A144E" w:rsidP="00B677D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En el periodo enero – diciembre 2022 </w:t>
      </w:r>
      <w:r w:rsidR="00B677D5">
        <w:rPr>
          <w:rFonts w:ascii="Times New Roman" w:hAnsi="Times New Roman" w:cs="Times New Roman"/>
          <w:color w:val="767171"/>
          <w:sz w:val="24"/>
          <w:szCs w:val="24"/>
        </w:rPr>
        <w:t>l</w:t>
      </w:r>
      <w:r w:rsidRPr="00DC3712">
        <w:rPr>
          <w:rFonts w:ascii="Times New Roman" w:hAnsi="Times New Roman" w:cs="Times New Roman"/>
          <w:color w:val="767171"/>
          <w:sz w:val="24"/>
          <w:szCs w:val="24"/>
        </w:rPr>
        <w:t xml:space="preserve">a Oficina Metropolitana de Servicios de Autobuses (OMSA) </w:t>
      </w:r>
      <w:r w:rsidR="00B677D5" w:rsidRPr="00DC3712">
        <w:rPr>
          <w:rFonts w:ascii="Times New Roman" w:hAnsi="Times New Roman" w:cs="Times New Roman"/>
          <w:color w:val="767171"/>
          <w:sz w:val="24"/>
          <w:szCs w:val="24"/>
        </w:rPr>
        <w:t>transport</w:t>
      </w:r>
      <w:r w:rsidR="00B677D5" w:rsidRPr="00DC3712">
        <w:rPr>
          <w:rFonts w:ascii="Times New Roman" w:eastAsia="Times New Roman" w:hAnsi="Times New Roman" w:cs="Times New Roman"/>
          <w:color w:val="767171"/>
          <w:sz w:val="24"/>
          <w:szCs w:val="24"/>
        </w:rPr>
        <w:t>ó</w:t>
      </w:r>
      <w:r w:rsidR="00B677D5" w:rsidRPr="00DC3712">
        <w:rPr>
          <w:rFonts w:ascii="Times New Roman" w:hAnsi="Times New Roman" w:cs="Times New Roman"/>
          <w:color w:val="767171"/>
          <w:sz w:val="24"/>
          <w:szCs w:val="24"/>
        </w:rPr>
        <w:t xml:space="preserve"> 29,986,376</w:t>
      </w:r>
      <w:r w:rsidRPr="00DC3712">
        <w:rPr>
          <w:rFonts w:ascii="Times New Roman" w:hAnsi="Times New Roman" w:cs="Times New Roman"/>
          <w:color w:val="767171"/>
          <w:sz w:val="24"/>
          <w:szCs w:val="24"/>
        </w:rPr>
        <w:t xml:space="preserve"> (veinte nueve millones novecientos ochenta y seis mil trecientos setenta y seis) pasajeros de los cuales 23,779,062 fueron pagos, 4,755,812 de forma gratuita y 1,451,502 por servicios especial, con un promedio de </w:t>
      </w:r>
      <w:r>
        <w:rPr>
          <w:rFonts w:ascii="Times New Roman" w:hAnsi="Times New Roman" w:cs="Times New Roman"/>
          <w:color w:val="767171"/>
          <w:sz w:val="24"/>
          <w:szCs w:val="24"/>
        </w:rPr>
        <w:t>2</w:t>
      </w:r>
      <w:r w:rsidRPr="00DC3712">
        <w:rPr>
          <w:rFonts w:ascii="Times New Roman" w:hAnsi="Times New Roman" w:cs="Times New Roman"/>
          <w:color w:val="767171"/>
          <w:sz w:val="24"/>
          <w:szCs w:val="24"/>
        </w:rPr>
        <w:t>.</w:t>
      </w:r>
      <w:r>
        <w:rPr>
          <w:rFonts w:ascii="Times New Roman" w:hAnsi="Times New Roman" w:cs="Times New Roman"/>
          <w:color w:val="767171"/>
          <w:sz w:val="24"/>
          <w:szCs w:val="24"/>
        </w:rPr>
        <w:t>4</w:t>
      </w:r>
      <w:r w:rsidRPr="00DC3712">
        <w:rPr>
          <w:rFonts w:ascii="Times New Roman" w:hAnsi="Times New Roman" w:cs="Times New Roman"/>
          <w:color w:val="767171"/>
          <w:sz w:val="24"/>
          <w:szCs w:val="24"/>
        </w:rPr>
        <w:t xml:space="preserve"> millones de pasajeros por mes.</w:t>
      </w:r>
    </w:p>
    <w:p w14:paraId="2438D34D" w14:textId="433D3D09" w:rsidR="005A144E" w:rsidRPr="00DC3712" w:rsidRDefault="00B677D5" w:rsidP="005A144E">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Se brindo</w:t>
      </w:r>
      <w:r w:rsidR="005A144E" w:rsidRPr="00DC3712">
        <w:rPr>
          <w:rFonts w:ascii="Times New Roman" w:hAnsi="Times New Roman" w:cs="Times New Roman"/>
          <w:color w:val="767171"/>
          <w:sz w:val="24"/>
          <w:szCs w:val="24"/>
        </w:rPr>
        <w:t xml:space="preserve"> servicio con una frecuencia estable de salida entre 7–30 minutos, circulando diariamente de lunes a domingo, iniciando a las 5:30 a</w:t>
      </w:r>
      <w:r w:rsidR="005A144E">
        <w:rPr>
          <w:rFonts w:ascii="Times New Roman" w:hAnsi="Times New Roman" w:cs="Times New Roman"/>
          <w:color w:val="767171"/>
          <w:sz w:val="24"/>
          <w:szCs w:val="24"/>
        </w:rPr>
        <w:t>.</w:t>
      </w:r>
      <w:r w:rsidR="005A144E" w:rsidRPr="00DC3712">
        <w:rPr>
          <w:rFonts w:ascii="Times New Roman" w:hAnsi="Times New Roman" w:cs="Times New Roman"/>
          <w:color w:val="767171"/>
          <w:sz w:val="24"/>
          <w:szCs w:val="24"/>
        </w:rPr>
        <w:t>m</w:t>
      </w:r>
      <w:r w:rsidR="005A144E">
        <w:rPr>
          <w:rFonts w:ascii="Times New Roman" w:hAnsi="Times New Roman" w:cs="Times New Roman"/>
          <w:color w:val="767171"/>
          <w:sz w:val="24"/>
          <w:szCs w:val="24"/>
        </w:rPr>
        <w:t>.</w:t>
      </w:r>
      <w:r w:rsidR="005A144E" w:rsidRPr="00DC3712">
        <w:rPr>
          <w:rFonts w:ascii="Times New Roman" w:hAnsi="Times New Roman" w:cs="Times New Roman"/>
          <w:color w:val="767171"/>
          <w:sz w:val="24"/>
          <w:szCs w:val="24"/>
        </w:rPr>
        <w:t xml:space="preserve"> hasta las 11:00 p</w:t>
      </w:r>
      <w:r w:rsidR="005A144E">
        <w:rPr>
          <w:rFonts w:ascii="Times New Roman" w:hAnsi="Times New Roman" w:cs="Times New Roman"/>
          <w:color w:val="767171"/>
          <w:sz w:val="24"/>
          <w:szCs w:val="24"/>
        </w:rPr>
        <w:t>.</w:t>
      </w:r>
      <w:r w:rsidR="005A144E" w:rsidRPr="00DC3712">
        <w:rPr>
          <w:rFonts w:ascii="Times New Roman" w:hAnsi="Times New Roman" w:cs="Times New Roman"/>
          <w:color w:val="767171"/>
          <w:sz w:val="24"/>
          <w:szCs w:val="24"/>
        </w:rPr>
        <w:t>m</w:t>
      </w:r>
      <w:r w:rsidR="005A144E">
        <w:rPr>
          <w:rFonts w:ascii="Times New Roman" w:hAnsi="Times New Roman" w:cs="Times New Roman"/>
          <w:color w:val="767171"/>
          <w:sz w:val="24"/>
          <w:szCs w:val="24"/>
        </w:rPr>
        <w:t>.</w:t>
      </w:r>
      <w:r w:rsidR="005A144E" w:rsidRPr="00DC3712">
        <w:rPr>
          <w:rFonts w:ascii="Times New Roman" w:hAnsi="Times New Roman" w:cs="Times New Roman"/>
          <w:color w:val="767171"/>
          <w:sz w:val="24"/>
          <w:szCs w:val="24"/>
        </w:rPr>
        <w:t xml:space="preserve"> durante los 365 días del año.</w:t>
      </w:r>
    </w:p>
    <w:p w14:paraId="611656A4" w14:textId="11ADC20F" w:rsidR="005A144E" w:rsidRDefault="005A144E" w:rsidP="005A144E">
      <w:pPr>
        <w:spacing w:after="100" w:afterAutospacing="1" w:line="360" w:lineRule="auto"/>
        <w:jc w:val="both"/>
        <w:rPr>
          <w:rFonts w:ascii="Times New Roman" w:hAnsi="Times New Roman" w:cs="Times New Roman"/>
          <w:bCs/>
          <w:color w:val="767171"/>
          <w:sz w:val="24"/>
          <w:szCs w:val="24"/>
        </w:rPr>
      </w:pPr>
      <w:r w:rsidRPr="00DC3712">
        <w:rPr>
          <w:rFonts w:ascii="Times New Roman" w:hAnsi="Times New Roman" w:cs="Times New Roman"/>
          <w:bCs/>
          <w:color w:val="767171"/>
          <w:sz w:val="24"/>
          <w:szCs w:val="24"/>
        </w:rPr>
        <w:t xml:space="preserve">OMSA </w:t>
      </w:r>
      <w:r w:rsidRPr="00E6511A">
        <w:rPr>
          <w:rFonts w:ascii="Times New Roman" w:hAnsi="Times New Roman" w:cs="Times New Roman"/>
          <w:bCs/>
          <w:color w:val="767171"/>
          <w:sz w:val="24"/>
          <w:szCs w:val="24"/>
        </w:rPr>
        <w:t xml:space="preserve">transportó 23,779,062 usuario en nuestros corredores pago, donde el precio del pasaje es de 15.00 pesos en los autobuses de OMSA, el valor real del pasaje según análisis tarifario ronda los 60 pesos, por este concepto los usuarios de OMSA obtuvieron un ahorro de </w:t>
      </w:r>
      <w:r>
        <w:rPr>
          <w:rFonts w:ascii="Times New Roman" w:hAnsi="Times New Roman" w:cs="Times New Roman"/>
          <w:bCs/>
          <w:color w:val="767171"/>
          <w:sz w:val="24"/>
          <w:szCs w:val="24"/>
        </w:rPr>
        <w:t>RD$</w:t>
      </w:r>
      <w:r w:rsidRPr="00E6511A">
        <w:rPr>
          <w:rFonts w:ascii="Times New Roman" w:hAnsi="Times New Roman" w:cs="Times New Roman"/>
          <w:bCs/>
          <w:color w:val="767171"/>
          <w:sz w:val="24"/>
          <w:szCs w:val="24"/>
        </w:rPr>
        <w:t>1,070,057,790 pesos en el año, esto significa que lo recibieron como subsidio del</w:t>
      </w:r>
      <w:r w:rsidRPr="00DC3712">
        <w:rPr>
          <w:rFonts w:ascii="Times New Roman" w:hAnsi="Times New Roman" w:cs="Times New Roman"/>
          <w:bCs/>
          <w:color w:val="767171"/>
          <w:sz w:val="24"/>
          <w:szCs w:val="24"/>
        </w:rPr>
        <w:t xml:space="preserve"> </w:t>
      </w:r>
      <w:r>
        <w:rPr>
          <w:rFonts w:ascii="Times New Roman" w:hAnsi="Times New Roman" w:cs="Times New Roman"/>
          <w:bCs/>
          <w:color w:val="767171"/>
          <w:sz w:val="24"/>
          <w:szCs w:val="24"/>
        </w:rPr>
        <w:t>E</w:t>
      </w:r>
      <w:r w:rsidRPr="00DC3712">
        <w:rPr>
          <w:rFonts w:ascii="Times New Roman" w:hAnsi="Times New Roman" w:cs="Times New Roman"/>
          <w:bCs/>
          <w:color w:val="767171"/>
          <w:sz w:val="24"/>
          <w:szCs w:val="24"/>
        </w:rPr>
        <w:t xml:space="preserve">stado </w:t>
      </w:r>
      <w:r>
        <w:rPr>
          <w:rFonts w:ascii="Times New Roman" w:hAnsi="Times New Roman" w:cs="Times New Roman"/>
          <w:bCs/>
          <w:color w:val="767171"/>
          <w:sz w:val="24"/>
          <w:szCs w:val="24"/>
        </w:rPr>
        <w:t>D</w:t>
      </w:r>
      <w:r w:rsidRPr="00DC3712">
        <w:rPr>
          <w:rFonts w:ascii="Times New Roman" w:hAnsi="Times New Roman" w:cs="Times New Roman"/>
          <w:bCs/>
          <w:color w:val="767171"/>
          <w:sz w:val="24"/>
          <w:szCs w:val="24"/>
        </w:rPr>
        <w:t>ominicano.</w:t>
      </w:r>
    </w:p>
    <w:p w14:paraId="7748B24A" w14:textId="77777777" w:rsidR="00585AC3" w:rsidRPr="00DC3712" w:rsidRDefault="00585AC3" w:rsidP="00585AC3">
      <w:pPr>
        <w:spacing w:before="240"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 xml:space="preserve">Dentro de las metas de operaciones para el periodo, las </w:t>
      </w:r>
      <w:r w:rsidRPr="00E6511A">
        <w:rPr>
          <w:rFonts w:ascii="Times New Roman" w:hAnsi="Times New Roman" w:cs="Times New Roman"/>
          <w:color w:val="767171"/>
          <w:sz w:val="24"/>
          <w:szCs w:val="24"/>
        </w:rPr>
        <w:t>más importantes de todas, que se centró en aumentar la cantidad de autobuses en servicio y</w:t>
      </w:r>
      <w:r w:rsidRPr="00DC3712">
        <w:rPr>
          <w:rFonts w:ascii="Times New Roman" w:hAnsi="Times New Roman" w:cs="Times New Roman"/>
          <w:color w:val="767171"/>
          <w:sz w:val="24"/>
          <w:szCs w:val="24"/>
        </w:rPr>
        <w:t xml:space="preserve"> la apertura de nuevas rutas.</w:t>
      </w:r>
    </w:p>
    <w:p w14:paraId="3AECC788" w14:textId="09C944D3" w:rsidR="00585AC3" w:rsidRDefault="00585AC3" w:rsidP="00585AC3">
      <w:pPr>
        <w:spacing w:before="24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A</w:t>
      </w:r>
      <w:r w:rsidRPr="00DC3712">
        <w:rPr>
          <w:rFonts w:ascii="Times New Roman" w:hAnsi="Times New Roman" w:cs="Times New Roman"/>
          <w:color w:val="767171"/>
          <w:sz w:val="24"/>
          <w:szCs w:val="24"/>
        </w:rPr>
        <w:t>partára</w:t>
      </w:r>
      <w:r>
        <w:rPr>
          <w:rFonts w:ascii="Times New Roman" w:hAnsi="Times New Roman" w:cs="Times New Roman"/>
          <w:color w:val="767171"/>
          <w:sz w:val="24"/>
          <w:szCs w:val="24"/>
        </w:rPr>
        <w:t xml:space="preserve">mos </w:t>
      </w:r>
      <w:r w:rsidRPr="00DC3712">
        <w:rPr>
          <w:rFonts w:ascii="Times New Roman" w:hAnsi="Times New Roman" w:cs="Times New Roman"/>
          <w:color w:val="767171"/>
          <w:sz w:val="24"/>
          <w:szCs w:val="24"/>
        </w:rPr>
        <w:t>(3</w:t>
      </w:r>
      <w:r>
        <w:rPr>
          <w:rFonts w:ascii="Times New Roman" w:hAnsi="Times New Roman" w:cs="Times New Roman"/>
          <w:color w:val="767171"/>
          <w:sz w:val="24"/>
          <w:szCs w:val="24"/>
        </w:rPr>
        <w:t>)</w:t>
      </w:r>
      <w:r w:rsidRPr="00DC3712">
        <w:rPr>
          <w:rFonts w:ascii="Times New Roman" w:hAnsi="Times New Roman" w:cs="Times New Roman"/>
          <w:color w:val="767171"/>
          <w:sz w:val="24"/>
          <w:szCs w:val="24"/>
        </w:rPr>
        <w:t xml:space="preserve"> nuevos servicios, un servicio que va desde el tamarindo hasta la terminal del metro ubicada en mega centro, como corredor alimentador del metro de Santo Domingo. Un segundo servicio desde el proyecto Juan Bosch hasta la terminal hipódromo V centenario, que sirve de alimentador al corredor 27 de febrero e Independencia, se hace un transfer de forma gratuita o sea pagan un solo pasaje, con la finalidad de que el usuario se ahorre el 50% en cada viaje. Un tercer servicio desde la terminal de C10 hasta el parque independencia este corredor funciona en anillo, con la finalidad de dar un mejor servicio en el corredor independencia. </w:t>
      </w:r>
    </w:p>
    <w:p w14:paraId="09621903" w14:textId="72331557" w:rsidR="0017206C" w:rsidRDefault="0017206C" w:rsidP="00585AC3">
      <w:pPr>
        <w:spacing w:before="240" w:line="360" w:lineRule="auto"/>
        <w:jc w:val="both"/>
        <w:rPr>
          <w:rFonts w:ascii="Times New Roman" w:hAnsi="Times New Roman" w:cs="Times New Roman"/>
          <w:color w:val="767171"/>
          <w:sz w:val="24"/>
          <w:szCs w:val="24"/>
        </w:rPr>
      </w:pPr>
    </w:p>
    <w:p w14:paraId="2CC697A1" w14:textId="1C11C824" w:rsidR="0017206C" w:rsidRDefault="0017206C" w:rsidP="00585AC3">
      <w:pPr>
        <w:spacing w:before="240" w:line="360" w:lineRule="auto"/>
        <w:jc w:val="both"/>
        <w:rPr>
          <w:rFonts w:ascii="Times New Roman" w:hAnsi="Times New Roman" w:cs="Times New Roman"/>
          <w:color w:val="767171"/>
          <w:sz w:val="24"/>
          <w:szCs w:val="24"/>
        </w:rPr>
      </w:pPr>
    </w:p>
    <w:p w14:paraId="7137DEE6" w14:textId="77777777" w:rsidR="005565C8" w:rsidRDefault="005565C8" w:rsidP="00585AC3">
      <w:pPr>
        <w:spacing w:before="240" w:line="360" w:lineRule="auto"/>
        <w:jc w:val="both"/>
        <w:rPr>
          <w:rFonts w:ascii="Times New Roman" w:hAnsi="Times New Roman" w:cs="Times New Roman"/>
          <w:color w:val="767171"/>
          <w:sz w:val="24"/>
          <w:szCs w:val="24"/>
        </w:rPr>
      </w:pPr>
    </w:p>
    <w:p w14:paraId="059CB5C6" w14:textId="77777777" w:rsidR="00585AC3" w:rsidRPr="00DC3712" w:rsidRDefault="00585AC3" w:rsidP="00585AC3">
      <w:pPr>
        <w:spacing w:line="360" w:lineRule="auto"/>
        <w:rPr>
          <w:rFonts w:ascii="Times New Roman" w:hAnsi="Times New Roman" w:cs="Times New Roman"/>
          <w:b/>
          <w:bCs/>
          <w:color w:val="767171"/>
          <w:sz w:val="24"/>
          <w:szCs w:val="24"/>
        </w:rPr>
      </w:pPr>
      <w:r w:rsidRPr="00DC3712">
        <w:rPr>
          <w:rFonts w:ascii="Times New Roman" w:hAnsi="Times New Roman" w:cs="Times New Roman"/>
          <w:b/>
          <w:bCs/>
          <w:color w:val="767171"/>
          <w:sz w:val="24"/>
          <w:szCs w:val="24"/>
        </w:rPr>
        <w:lastRenderedPageBreak/>
        <w:t xml:space="preserve">Servicios </w:t>
      </w:r>
      <w:r>
        <w:rPr>
          <w:rFonts w:ascii="Times New Roman" w:hAnsi="Times New Roman" w:cs="Times New Roman"/>
          <w:b/>
          <w:bCs/>
          <w:color w:val="767171"/>
          <w:sz w:val="24"/>
          <w:szCs w:val="24"/>
        </w:rPr>
        <w:t>E</w:t>
      </w:r>
      <w:r w:rsidRPr="00DC3712">
        <w:rPr>
          <w:rFonts w:ascii="Times New Roman" w:hAnsi="Times New Roman" w:cs="Times New Roman"/>
          <w:b/>
          <w:bCs/>
          <w:color w:val="767171"/>
          <w:sz w:val="24"/>
          <w:szCs w:val="24"/>
        </w:rPr>
        <w:t xml:space="preserve">speciales y </w:t>
      </w:r>
      <w:r>
        <w:rPr>
          <w:rFonts w:ascii="Times New Roman" w:hAnsi="Times New Roman" w:cs="Times New Roman"/>
          <w:b/>
          <w:bCs/>
          <w:color w:val="767171"/>
          <w:sz w:val="24"/>
          <w:szCs w:val="24"/>
        </w:rPr>
        <w:t>R</w:t>
      </w:r>
      <w:r w:rsidRPr="00DC3712">
        <w:rPr>
          <w:rFonts w:ascii="Times New Roman" w:hAnsi="Times New Roman" w:cs="Times New Roman"/>
          <w:b/>
          <w:bCs/>
          <w:color w:val="767171"/>
          <w:sz w:val="24"/>
          <w:szCs w:val="24"/>
        </w:rPr>
        <w:t xml:space="preserve">esponsabilidad </w:t>
      </w:r>
      <w:r>
        <w:rPr>
          <w:rFonts w:ascii="Times New Roman" w:hAnsi="Times New Roman" w:cs="Times New Roman"/>
          <w:b/>
          <w:bCs/>
          <w:color w:val="767171"/>
          <w:sz w:val="24"/>
          <w:szCs w:val="24"/>
        </w:rPr>
        <w:t>S</w:t>
      </w:r>
      <w:r w:rsidRPr="00DC3712">
        <w:rPr>
          <w:rFonts w:ascii="Times New Roman" w:hAnsi="Times New Roman" w:cs="Times New Roman"/>
          <w:b/>
          <w:bCs/>
          <w:color w:val="767171"/>
          <w:sz w:val="24"/>
          <w:szCs w:val="24"/>
        </w:rPr>
        <w:t>ocial</w:t>
      </w:r>
    </w:p>
    <w:p w14:paraId="67F62DD1" w14:textId="3080E2A5" w:rsidR="00585AC3" w:rsidRDefault="00585AC3" w:rsidP="00585AC3">
      <w:pPr>
        <w:spacing w:before="24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Como parte del compromiso de la institución con la comunidad la OMSA presta servicios especiales a instituciones educativas, deportivas y culturales, así como apoy</w:t>
      </w:r>
      <w:r>
        <w:rPr>
          <w:rFonts w:ascii="Times New Roman" w:hAnsi="Times New Roman" w:cs="Times New Roman"/>
          <w:color w:val="767171"/>
          <w:sz w:val="24"/>
          <w:szCs w:val="24"/>
          <w:lang w:val="es-ES"/>
        </w:rPr>
        <w:t>o</w:t>
      </w:r>
      <w:r w:rsidRPr="00DC3712">
        <w:rPr>
          <w:rFonts w:ascii="Times New Roman" w:hAnsi="Times New Roman" w:cs="Times New Roman"/>
          <w:color w:val="767171"/>
          <w:sz w:val="24"/>
          <w:szCs w:val="24"/>
          <w:lang w:val="es-ES"/>
        </w:rPr>
        <w:t xml:space="preserve"> a </w:t>
      </w:r>
      <w:r>
        <w:rPr>
          <w:rFonts w:ascii="Times New Roman" w:hAnsi="Times New Roman" w:cs="Times New Roman"/>
          <w:color w:val="767171"/>
          <w:sz w:val="24"/>
          <w:szCs w:val="24"/>
          <w:lang w:val="es-ES"/>
        </w:rPr>
        <w:t xml:space="preserve">las </w:t>
      </w:r>
      <w:r w:rsidRPr="00DC3712">
        <w:rPr>
          <w:rFonts w:ascii="Times New Roman" w:hAnsi="Times New Roman" w:cs="Times New Roman"/>
          <w:color w:val="767171"/>
          <w:sz w:val="24"/>
          <w:szCs w:val="24"/>
          <w:lang w:val="es-ES"/>
        </w:rPr>
        <w:t xml:space="preserve">familias para </w:t>
      </w:r>
      <w:r w:rsidRPr="00E6511A">
        <w:rPr>
          <w:rFonts w:ascii="Times New Roman" w:hAnsi="Times New Roman" w:cs="Times New Roman"/>
          <w:color w:val="767171"/>
          <w:sz w:val="24"/>
          <w:szCs w:val="24"/>
          <w:lang w:val="es-ES"/>
        </w:rPr>
        <w:t>transportarse en caso de traslado de personas en funerarias, instituciones castrenses y otras, para el periodo 2022, La Oficina Metropolitana de Servicios de Autobuses brindó alrededor</w:t>
      </w:r>
      <w:r w:rsidRPr="00DC3712">
        <w:rPr>
          <w:rFonts w:ascii="Times New Roman" w:hAnsi="Times New Roman" w:cs="Times New Roman"/>
          <w:color w:val="767171"/>
          <w:sz w:val="24"/>
          <w:szCs w:val="24"/>
          <w:lang w:val="es-ES"/>
        </w:rPr>
        <w:t xml:space="preserve"> de 2065 servicios especiales entre Santo Domingo y las demás provincias del país.</w:t>
      </w:r>
    </w:p>
    <w:p w14:paraId="6591E49F" w14:textId="77777777" w:rsidR="00B677D5" w:rsidRPr="00DC3712" w:rsidRDefault="00B677D5" w:rsidP="00B677D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la Dirección de Operaciones se enfocó en aumentar la cantidad de autobuses en operación con la finalidad de dar un mejor servicio a la población.</w:t>
      </w:r>
    </w:p>
    <w:p w14:paraId="5B83AD08" w14:textId="58885BDB" w:rsidR="00B677D5" w:rsidRDefault="00B677D5" w:rsidP="00585AC3">
      <w:pPr>
        <w:spacing w:before="240"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 Además, la Oficina Metropolitana de Servicios de autobuses firmo acuerdos con INMTRAN Y MINERD con los cuales se busca transportar los estudiantes de todo el país sin costo alguno. Dicho proyecto se ejecutará en diferentes etapas y comenzara el ´próximo año con tres zonas específicas donde la población es marginada y de recursos muy escasos. Con esto se </w:t>
      </w:r>
      <w:r w:rsidR="0034151B">
        <w:rPr>
          <w:rFonts w:ascii="Times New Roman" w:hAnsi="Times New Roman" w:cs="Times New Roman"/>
          <w:color w:val="767171"/>
          <w:sz w:val="24"/>
          <w:szCs w:val="24"/>
          <w:lang w:val="es-ES"/>
        </w:rPr>
        <w:t>impactará</w:t>
      </w:r>
      <w:r>
        <w:rPr>
          <w:rFonts w:ascii="Times New Roman" w:hAnsi="Times New Roman" w:cs="Times New Roman"/>
          <w:color w:val="767171"/>
          <w:sz w:val="24"/>
          <w:szCs w:val="24"/>
          <w:lang w:val="es-ES"/>
        </w:rPr>
        <w:t xml:space="preserve"> directamente a los sectores más vulnerables del país.</w:t>
      </w:r>
    </w:p>
    <w:p w14:paraId="581F6C86" w14:textId="77777777" w:rsidR="00321914" w:rsidRPr="00DC3712" w:rsidRDefault="00321914" w:rsidP="00321914">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t>En nuestros corredores tenemos dos tipos de servicios, el servicio normal y el servicio expreso en el corredor de la Ecológica</w:t>
      </w:r>
      <w:r>
        <w:rPr>
          <w:rFonts w:ascii="Times New Roman" w:hAnsi="Times New Roman"/>
          <w:color w:val="767171"/>
          <w:sz w:val="24"/>
          <w:szCs w:val="24"/>
        </w:rPr>
        <w:t>.</w:t>
      </w:r>
    </w:p>
    <w:p w14:paraId="489333BD" w14:textId="77777777" w:rsidR="00321914" w:rsidRPr="00DC3712" w:rsidRDefault="00321914" w:rsidP="00321914">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t>Servicios especiales de soporte al Teleférico de Santo Domingo en los momentos que tienen que darle mantenimiento al teleférico de Santo Domingo o al Metro</w:t>
      </w:r>
      <w:r>
        <w:rPr>
          <w:rFonts w:ascii="Times New Roman" w:hAnsi="Times New Roman"/>
          <w:color w:val="767171"/>
          <w:sz w:val="24"/>
          <w:szCs w:val="24"/>
        </w:rPr>
        <w:t>.</w:t>
      </w:r>
    </w:p>
    <w:p w14:paraId="5234A915" w14:textId="77777777" w:rsidR="00321914" w:rsidRPr="00E6511A" w:rsidRDefault="00321914" w:rsidP="00321914">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t xml:space="preserve">Damos el servicio de transporte a </w:t>
      </w:r>
      <w:r w:rsidRPr="00E6511A">
        <w:rPr>
          <w:rFonts w:ascii="Times New Roman" w:hAnsi="Times New Roman"/>
          <w:color w:val="767171"/>
          <w:sz w:val="24"/>
          <w:szCs w:val="24"/>
        </w:rPr>
        <w:t>los colaboradores de varias instituciones como son el Ministerio de Medio Ambiente, Ministerio de Salud Pública y el Instituto Agrario Dominicano.</w:t>
      </w:r>
    </w:p>
    <w:p w14:paraId="49477926" w14:textId="77777777" w:rsidR="00321914" w:rsidRPr="00E6511A" w:rsidRDefault="00321914" w:rsidP="00321914">
      <w:pPr>
        <w:pStyle w:val="Sinespaciado"/>
        <w:spacing w:before="240" w:line="360" w:lineRule="auto"/>
        <w:jc w:val="both"/>
        <w:rPr>
          <w:rFonts w:ascii="Times New Roman" w:hAnsi="Times New Roman"/>
          <w:color w:val="767171"/>
          <w:sz w:val="24"/>
          <w:szCs w:val="24"/>
        </w:rPr>
      </w:pPr>
      <w:r w:rsidRPr="00E6511A">
        <w:rPr>
          <w:rFonts w:ascii="Times New Roman" w:hAnsi="Times New Roman"/>
          <w:color w:val="767171"/>
          <w:sz w:val="24"/>
          <w:szCs w:val="24"/>
        </w:rPr>
        <w:t>Servicio de transporte a la pelota invernal, este es realizado entre los meses octubre a febrero de cada año, con la finalidad de dar el servicio de transporte a los fanáticos a la salida del estadio y así facilitar el regreso a sus hogares.</w:t>
      </w:r>
    </w:p>
    <w:p w14:paraId="55FF7D92" w14:textId="77777777" w:rsidR="00321914" w:rsidRPr="00DC3712" w:rsidRDefault="00321914" w:rsidP="00321914">
      <w:pPr>
        <w:pStyle w:val="Sinespaciado"/>
        <w:spacing w:before="240" w:line="360" w:lineRule="auto"/>
        <w:jc w:val="both"/>
        <w:rPr>
          <w:rFonts w:ascii="Times New Roman" w:hAnsi="Times New Roman"/>
          <w:color w:val="767171"/>
          <w:sz w:val="24"/>
          <w:szCs w:val="24"/>
        </w:rPr>
      </w:pPr>
      <w:r w:rsidRPr="00E6511A">
        <w:rPr>
          <w:rFonts w:ascii="Times New Roman" w:hAnsi="Times New Roman"/>
          <w:color w:val="767171"/>
          <w:sz w:val="24"/>
          <w:szCs w:val="24"/>
        </w:rPr>
        <w:t>Servicio Universitario, este es un servicio de transporte que se</w:t>
      </w:r>
      <w:r w:rsidRPr="00DC3712">
        <w:rPr>
          <w:rFonts w:ascii="Times New Roman" w:hAnsi="Times New Roman"/>
          <w:color w:val="767171"/>
          <w:sz w:val="24"/>
          <w:szCs w:val="24"/>
        </w:rPr>
        <w:t xml:space="preserve"> le da al estudiante de la Universidad Autónoma de Santo Domingo en hora</w:t>
      </w:r>
      <w:r>
        <w:rPr>
          <w:rFonts w:ascii="Times New Roman" w:hAnsi="Times New Roman"/>
          <w:color w:val="767171"/>
          <w:sz w:val="24"/>
          <w:szCs w:val="24"/>
        </w:rPr>
        <w:t>s</w:t>
      </w:r>
      <w:r w:rsidRPr="00DC3712">
        <w:rPr>
          <w:rFonts w:ascii="Times New Roman" w:hAnsi="Times New Roman"/>
          <w:color w:val="767171"/>
          <w:sz w:val="24"/>
          <w:szCs w:val="24"/>
        </w:rPr>
        <w:t xml:space="preserve"> de la noche para facilitar su </w:t>
      </w:r>
      <w:r>
        <w:rPr>
          <w:rFonts w:ascii="Times New Roman" w:hAnsi="Times New Roman"/>
          <w:color w:val="767171"/>
          <w:sz w:val="24"/>
          <w:szCs w:val="24"/>
        </w:rPr>
        <w:t>llegada a su destino</w:t>
      </w:r>
      <w:r w:rsidRPr="00DC3712">
        <w:rPr>
          <w:rFonts w:ascii="Times New Roman" w:hAnsi="Times New Roman"/>
          <w:color w:val="767171"/>
          <w:sz w:val="24"/>
          <w:szCs w:val="24"/>
        </w:rPr>
        <w:t>.</w:t>
      </w:r>
    </w:p>
    <w:p w14:paraId="458130EA" w14:textId="1C396289" w:rsidR="00321914" w:rsidRPr="00E6511A" w:rsidRDefault="00321914" w:rsidP="00321914">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lastRenderedPageBreak/>
        <w:t xml:space="preserve">Servicio de transporte al centro de operaciones de emergencia (COE), La OMSA es miembro del COE y participa activamente en cada convocatoria por alertas, urgencias y </w:t>
      </w:r>
      <w:r w:rsidRPr="00E6511A">
        <w:rPr>
          <w:rFonts w:ascii="Times New Roman" w:hAnsi="Times New Roman"/>
          <w:color w:val="767171"/>
          <w:sz w:val="24"/>
          <w:szCs w:val="24"/>
        </w:rPr>
        <w:t>emergencias por catástrofes y/o desastres naturales. Los servicios varían de acuerdo con los requerimientos</w:t>
      </w:r>
      <w:r w:rsidR="004F0FB2">
        <w:rPr>
          <w:rFonts w:ascii="Times New Roman" w:hAnsi="Times New Roman"/>
          <w:color w:val="767171"/>
          <w:sz w:val="24"/>
          <w:szCs w:val="24"/>
        </w:rPr>
        <w:t>.</w:t>
      </w:r>
    </w:p>
    <w:p w14:paraId="0238CD0F" w14:textId="77777777" w:rsidR="00321914" w:rsidRPr="00DC3712" w:rsidRDefault="00321914" w:rsidP="00585AC3">
      <w:pPr>
        <w:spacing w:before="240" w:line="360" w:lineRule="auto"/>
        <w:jc w:val="both"/>
        <w:rPr>
          <w:rFonts w:ascii="Times New Roman" w:hAnsi="Times New Roman" w:cs="Times New Roman"/>
          <w:color w:val="767171"/>
          <w:sz w:val="24"/>
          <w:szCs w:val="24"/>
          <w:lang w:val="es-ES"/>
        </w:rPr>
      </w:pPr>
    </w:p>
    <w:p w14:paraId="31E6FDA0" w14:textId="77777777" w:rsidR="00585AC3" w:rsidRDefault="00585AC3" w:rsidP="00585AC3">
      <w:pPr>
        <w:spacing w:before="240" w:line="360" w:lineRule="auto"/>
        <w:jc w:val="both"/>
        <w:rPr>
          <w:rFonts w:ascii="Times New Roman" w:hAnsi="Times New Roman" w:cs="Times New Roman"/>
          <w:color w:val="767171"/>
          <w:sz w:val="24"/>
          <w:szCs w:val="24"/>
        </w:rPr>
      </w:pPr>
    </w:p>
    <w:p w14:paraId="51FA7FE2" w14:textId="77777777" w:rsidR="00585AC3" w:rsidRDefault="00585AC3" w:rsidP="005A144E">
      <w:pPr>
        <w:spacing w:after="100" w:afterAutospacing="1" w:line="360" w:lineRule="auto"/>
        <w:jc w:val="both"/>
        <w:rPr>
          <w:rFonts w:ascii="Times New Roman" w:hAnsi="Times New Roman" w:cs="Times New Roman"/>
          <w:bCs/>
          <w:color w:val="767171"/>
          <w:sz w:val="24"/>
          <w:szCs w:val="24"/>
        </w:rPr>
      </w:pPr>
    </w:p>
    <w:p w14:paraId="1C8C1287" w14:textId="44AF906C" w:rsidR="00585AC3" w:rsidRDefault="00585AC3" w:rsidP="005A144E">
      <w:pPr>
        <w:spacing w:after="100" w:afterAutospacing="1" w:line="360" w:lineRule="auto"/>
        <w:jc w:val="both"/>
        <w:rPr>
          <w:rFonts w:ascii="Times New Roman" w:hAnsi="Times New Roman" w:cs="Times New Roman"/>
          <w:bCs/>
          <w:color w:val="767171"/>
          <w:sz w:val="24"/>
          <w:szCs w:val="24"/>
        </w:rPr>
      </w:pPr>
    </w:p>
    <w:p w14:paraId="1E444EBC" w14:textId="77777777" w:rsidR="00585AC3" w:rsidRPr="00DC3712" w:rsidRDefault="00585AC3" w:rsidP="005A144E">
      <w:pPr>
        <w:spacing w:after="100" w:afterAutospacing="1" w:line="360" w:lineRule="auto"/>
        <w:jc w:val="both"/>
        <w:rPr>
          <w:rFonts w:ascii="Times New Roman" w:hAnsi="Times New Roman" w:cs="Times New Roman"/>
          <w:bCs/>
          <w:color w:val="767171"/>
          <w:sz w:val="24"/>
          <w:szCs w:val="24"/>
        </w:rPr>
      </w:pPr>
    </w:p>
    <w:p w14:paraId="3524EAF4" w14:textId="77777777" w:rsidR="00167AED" w:rsidRDefault="00167AED" w:rsidP="001830AE">
      <w:pPr>
        <w:spacing w:line="360" w:lineRule="auto"/>
        <w:rPr>
          <w:rFonts w:ascii="Times New Roman" w:hAnsi="Times New Roman" w:cs="Times New Roman"/>
          <w:b/>
          <w:bCs/>
          <w:color w:val="767171"/>
          <w:sz w:val="24"/>
          <w:szCs w:val="24"/>
        </w:rPr>
      </w:pPr>
    </w:p>
    <w:p w14:paraId="6355B34D" w14:textId="552B5D21" w:rsidR="00167AED" w:rsidRDefault="00167AED" w:rsidP="001830AE">
      <w:pPr>
        <w:spacing w:line="360" w:lineRule="auto"/>
        <w:rPr>
          <w:rFonts w:ascii="Times New Roman" w:hAnsi="Times New Roman" w:cs="Times New Roman"/>
          <w:b/>
          <w:bCs/>
          <w:color w:val="767171"/>
          <w:sz w:val="24"/>
          <w:szCs w:val="24"/>
        </w:rPr>
      </w:pPr>
    </w:p>
    <w:p w14:paraId="7BA0A3F6" w14:textId="5CBF0090" w:rsidR="00453DE6" w:rsidRDefault="00453DE6" w:rsidP="001830AE">
      <w:pPr>
        <w:spacing w:line="360" w:lineRule="auto"/>
        <w:rPr>
          <w:rFonts w:ascii="Times New Roman" w:hAnsi="Times New Roman" w:cs="Times New Roman"/>
          <w:b/>
          <w:bCs/>
          <w:color w:val="767171"/>
          <w:sz w:val="24"/>
          <w:szCs w:val="24"/>
        </w:rPr>
      </w:pPr>
    </w:p>
    <w:p w14:paraId="2685793E" w14:textId="69890CB3" w:rsidR="00453DE6" w:rsidRDefault="00453DE6" w:rsidP="001830AE">
      <w:pPr>
        <w:spacing w:line="360" w:lineRule="auto"/>
        <w:rPr>
          <w:rFonts w:ascii="Times New Roman" w:hAnsi="Times New Roman" w:cs="Times New Roman"/>
          <w:b/>
          <w:bCs/>
          <w:color w:val="767171"/>
          <w:sz w:val="24"/>
          <w:szCs w:val="24"/>
        </w:rPr>
      </w:pPr>
    </w:p>
    <w:p w14:paraId="49B90C50" w14:textId="5B1A385F" w:rsidR="00453DE6" w:rsidRDefault="00453DE6" w:rsidP="001830AE">
      <w:pPr>
        <w:spacing w:line="360" w:lineRule="auto"/>
        <w:rPr>
          <w:rFonts w:ascii="Times New Roman" w:hAnsi="Times New Roman" w:cs="Times New Roman"/>
          <w:b/>
          <w:bCs/>
          <w:color w:val="767171"/>
          <w:sz w:val="24"/>
          <w:szCs w:val="24"/>
        </w:rPr>
      </w:pPr>
    </w:p>
    <w:p w14:paraId="17F17027" w14:textId="24684144" w:rsidR="00453DE6" w:rsidRDefault="00453DE6" w:rsidP="001830AE">
      <w:pPr>
        <w:spacing w:line="360" w:lineRule="auto"/>
        <w:rPr>
          <w:rFonts w:ascii="Times New Roman" w:hAnsi="Times New Roman" w:cs="Times New Roman"/>
          <w:b/>
          <w:bCs/>
          <w:color w:val="767171"/>
          <w:sz w:val="24"/>
          <w:szCs w:val="24"/>
        </w:rPr>
      </w:pPr>
    </w:p>
    <w:p w14:paraId="4E9C90EA" w14:textId="67703839" w:rsidR="00453DE6" w:rsidRDefault="00453DE6" w:rsidP="001830AE">
      <w:pPr>
        <w:spacing w:line="360" w:lineRule="auto"/>
        <w:rPr>
          <w:rFonts w:ascii="Times New Roman" w:hAnsi="Times New Roman" w:cs="Times New Roman"/>
          <w:b/>
          <w:bCs/>
          <w:color w:val="767171"/>
          <w:sz w:val="24"/>
          <w:szCs w:val="24"/>
        </w:rPr>
      </w:pPr>
    </w:p>
    <w:p w14:paraId="5729CD07" w14:textId="79AB7C14" w:rsidR="00453DE6" w:rsidRDefault="00453DE6" w:rsidP="001830AE">
      <w:pPr>
        <w:spacing w:line="360" w:lineRule="auto"/>
        <w:rPr>
          <w:rFonts w:ascii="Times New Roman" w:hAnsi="Times New Roman" w:cs="Times New Roman"/>
          <w:b/>
          <w:bCs/>
          <w:color w:val="767171"/>
          <w:sz w:val="24"/>
          <w:szCs w:val="24"/>
        </w:rPr>
      </w:pPr>
    </w:p>
    <w:p w14:paraId="42C3F2BE" w14:textId="72443704" w:rsidR="00453DE6" w:rsidRDefault="00453DE6" w:rsidP="001830AE">
      <w:pPr>
        <w:spacing w:line="360" w:lineRule="auto"/>
        <w:rPr>
          <w:rFonts w:ascii="Times New Roman" w:hAnsi="Times New Roman" w:cs="Times New Roman"/>
          <w:b/>
          <w:bCs/>
          <w:color w:val="767171"/>
          <w:sz w:val="24"/>
          <w:szCs w:val="24"/>
        </w:rPr>
      </w:pPr>
    </w:p>
    <w:p w14:paraId="3DFF860B" w14:textId="0EC63BED" w:rsidR="00453DE6" w:rsidRDefault="00453DE6" w:rsidP="001830AE">
      <w:pPr>
        <w:spacing w:line="360" w:lineRule="auto"/>
        <w:rPr>
          <w:rFonts w:ascii="Times New Roman" w:hAnsi="Times New Roman" w:cs="Times New Roman"/>
          <w:b/>
          <w:bCs/>
          <w:color w:val="767171"/>
          <w:sz w:val="24"/>
          <w:szCs w:val="24"/>
        </w:rPr>
      </w:pPr>
    </w:p>
    <w:p w14:paraId="65F5A419" w14:textId="1BA54B58" w:rsidR="00453DE6" w:rsidRDefault="00453DE6" w:rsidP="001830AE">
      <w:pPr>
        <w:spacing w:line="360" w:lineRule="auto"/>
        <w:rPr>
          <w:rFonts w:ascii="Times New Roman" w:hAnsi="Times New Roman" w:cs="Times New Roman"/>
          <w:b/>
          <w:bCs/>
          <w:color w:val="767171"/>
          <w:sz w:val="24"/>
          <w:szCs w:val="24"/>
        </w:rPr>
      </w:pPr>
    </w:p>
    <w:p w14:paraId="2F4836E7" w14:textId="006EFDC9" w:rsidR="00453DE6" w:rsidRDefault="00453DE6" w:rsidP="001830AE">
      <w:pPr>
        <w:spacing w:line="360" w:lineRule="auto"/>
        <w:rPr>
          <w:rFonts w:ascii="Times New Roman" w:hAnsi="Times New Roman" w:cs="Times New Roman"/>
          <w:b/>
          <w:bCs/>
          <w:color w:val="767171"/>
          <w:sz w:val="24"/>
          <w:szCs w:val="24"/>
        </w:rPr>
      </w:pPr>
    </w:p>
    <w:p w14:paraId="3D0AAE88" w14:textId="77777777" w:rsidR="00453DE6" w:rsidRDefault="00453DE6" w:rsidP="001830AE">
      <w:pPr>
        <w:spacing w:line="360" w:lineRule="auto"/>
        <w:rPr>
          <w:rFonts w:ascii="Times New Roman" w:hAnsi="Times New Roman" w:cs="Times New Roman"/>
          <w:b/>
          <w:bCs/>
          <w:color w:val="767171"/>
          <w:sz w:val="24"/>
          <w:szCs w:val="24"/>
        </w:rPr>
      </w:pPr>
    </w:p>
    <w:p w14:paraId="64DC6032" w14:textId="77777777" w:rsidR="00167AED" w:rsidRDefault="00167AED" w:rsidP="001830AE">
      <w:pPr>
        <w:spacing w:line="360" w:lineRule="auto"/>
        <w:rPr>
          <w:rFonts w:ascii="Times New Roman" w:hAnsi="Times New Roman" w:cs="Times New Roman"/>
          <w:b/>
          <w:bCs/>
          <w:color w:val="767171"/>
          <w:sz w:val="24"/>
          <w:szCs w:val="24"/>
        </w:rPr>
      </w:pPr>
    </w:p>
    <w:p w14:paraId="06DCE2AB" w14:textId="62F07F34" w:rsidR="00C5520E" w:rsidRDefault="00C5520E" w:rsidP="001830AE">
      <w:pPr>
        <w:spacing w:line="360" w:lineRule="auto"/>
        <w:rPr>
          <w:rFonts w:ascii="Times New Roman" w:hAnsi="Times New Roman" w:cs="Times New Roman"/>
          <w:b/>
          <w:bCs/>
          <w:color w:val="767171"/>
          <w:sz w:val="24"/>
          <w:szCs w:val="24"/>
        </w:rPr>
      </w:pPr>
    </w:p>
    <w:p w14:paraId="3F4CD9DD" w14:textId="0FFC0B54" w:rsidR="00C5520E" w:rsidRDefault="00C5520E" w:rsidP="001830AE">
      <w:pPr>
        <w:spacing w:line="360" w:lineRule="auto"/>
        <w:rPr>
          <w:rFonts w:ascii="Times New Roman" w:hAnsi="Times New Roman" w:cs="Times New Roman"/>
          <w:b/>
          <w:bCs/>
          <w:color w:val="767171"/>
          <w:sz w:val="24"/>
          <w:szCs w:val="24"/>
        </w:rPr>
      </w:pPr>
    </w:p>
    <w:p w14:paraId="017366FA" w14:textId="5E4A6301" w:rsidR="006B4C0F" w:rsidRPr="00331F39" w:rsidRDefault="006B4C0F">
      <w:pPr>
        <w:pStyle w:val="Ttulo1"/>
        <w:numPr>
          <w:ilvl w:val="0"/>
          <w:numId w:val="31"/>
        </w:numPr>
        <w:ind w:left="2552" w:hanging="284"/>
        <w:rPr>
          <w:rFonts w:ascii="Times New Roman" w:hAnsi="Times New Roman" w:cs="Times New Roman"/>
          <w:b/>
          <w:bCs/>
          <w:color w:val="767171"/>
          <w:sz w:val="28"/>
          <w:szCs w:val="28"/>
        </w:rPr>
      </w:pPr>
      <w:bookmarkStart w:id="5" w:name="_Toc123733942"/>
      <w:r w:rsidRPr="00331F39">
        <w:rPr>
          <w:rFonts w:ascii="Times New Roman" w:hAnsi="Times New Roman" w:cs="Times New Roman"/>
          <w:b/>
          <w:bCs/>
          <w:color w:val="767171"/>
          <w:sz w:val="28"/>
          <w:szCs w:val="28"/>
        </w:rPr>
        <w:lastRenderedPageBreak/>
        <w:t>Información institucional</w:t>
      </w:r>
      <w:bookmarkEnd w:id="5"/>
    </w:p>
    <w:bookmarkStart w:id="6" w:name="_Toc123216157"/>
    <w:bookmarkStart w:id="7" w:name="_Toc123216181"/>
    <w:p w14:paraId="344803BA" w14:textId="5C181455" w:rsidR="00167AED" w:rsidRDefault="00167AED" w:rsidP="00453DE6">
      <w:pPr>
        <w:rPr>
          <w:rFonts w:ascii="Times New Roman" w:hAnsi="Times New Roman" w:cs="Times New Roman"/>
          <w:bCs/>
          <w:color w:val="767171"/>
          <w:sz w:val="28"/>
          <w:szCs w:val="28"/>
        </w:rPr>
      </w:pPr>
      <w:r>
        <w:rPr>
          <w:rFonts w:ascii="Times New Roman" w:hAnsi="Times New Roman" w:cs="Times New Roman"/>
          <w:bCs/>
          <w:noProof/>
          <w:color w:val="767171"/>
          <w:sz w:val="28"/>
          <w:szCs w:val="28"/>
        </w:rPr>
        <mc:AlternateContent>
          <mc:Choice Requires="wps">
            <w:drawing>
              <wp:anchor distT="0" distB="0" distL="114300" distR="114300" simplePos="0" relativeHeight="251735552" behindDoc="0" locked="0" layoutInCell="1" allowOverlap="1" wp14:anchorId="0307A08A" wp14:editId="51C07C88">
                <wp:simplePos x="0" y="0"/>
                <wp:positionH relativeFrom="margin">
                  <wp:posOffset>2011680</wp:posOffset>
                </wp:positionH>
                <wp:positionV relativeFrom="paragraph">
                  <wp:posOffset>73025</wp:posOffset>
                </wp:positionV>
                <wp:extent cx="733425" cy="0"/>
                <wp:effectExtent l="0" t="19050" r="28575" b="19050"/>
                <wp:wrapNone/>
                <wp:docPr id="15" name="Conector recto 15"/>
                <wp:cNvGraphicFramePr/>
                <a:graphic xmlns:a="http://schemas.openxmlformats.org/drawingml/2006/main">
                  <a:graphicData uri="http://schemas.microsoft.com/office/word/2010/wordprocessingShape">
                    <wps:wsp>
                      <wps:cNvCnPr/>
                      <wps:spPr>
                        <a:xfrm flipV="1">
                          <a:off x="0" y="0"/>
                          <a:ext cx="73342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44F41" id="Conector recto 15" o:spid="_x0000_s1026" style="position:absolute;flip:y;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8.4pt,5.75pt" to="216.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" strokecolor="red" strokeweight="3pt">
                <v:stroke joinstyle="miter"/>
                <w10:wrap anchorx="margin"/>
              </v:line>
            </w:pict>
          </mc:Fallback>
        </mc:AlternateContent>
      </w:r>
      <w:bookmarkEnd w:id="6"/>
      <w:bookmarkEnd w:id="7"/>
    </w:p>
    <w:p w14:paraId="136FF8A0" w14:textId="281483DC" w:rsidR="00042879" w:rsidRPr="00DC3712" w:rsidRDefault="00042879" w:rsidP="00042879">
      <w:pPr>
        <w:pStyle w:val="Ttulo1"/>
        <w:rPr>
          <w:rFonts w:ascii="Times New Roman" w:hAnsi="Times New Roman" w:cs="Times New Roman"/>
          <w:bCs/>
          <w:color w:val="767171"/>
          <w:sz w:val="28"/>
          <w:szCs w:val="28"/>
        </w:rPr>
      </w:pPr>
    </w:p>
    <w:p w14:paraId="258D4001" w14:textId="222568B8" w:rsidR="00042879" w:rsidRPr="00C6574F" w:rsidRDefault="00EB605A">
      <w:pPr>
        <w:pStyle w:val="Prrafodelista"/>
        <w:numPr>
          <w:ilvl w:val="0"/>
          <w:numId w:val="32"/>
        </w:numPr>
        <w:spacing w:line="360" w:lineRule="auto"/>
        <w:jc w:val="both"/>
        <w:rPr>
          <w:rFonts w:ascii="Times New Roman" w:hAnsi="Times New Roman" w:cs="Times New Roman"/>
          <w:b/>
          <w:bCs/>
          <w:color w:val="767171"/>
          <w:sz w:val="24"/>
          <w:szCs w:val="24"/>
        </w:rPr>
      </w:pPr>
      <w:r w:rsidRPr="00C6574F">
        <w:rPr>
          <w:rFonts w:ascii="Times New Roman" w:hAnsi="Times New Roman" w:cs="Times New Roman"/>
          <w:b/>
          <w:bCs/>
          <w:color w:val="767171"/>
          <w:sz w:val="24"/>
          <w:szCs w:val="24"/>
        </w:rPr>
        <w:t>M</w:t>
      </w:r>
      <w:r w:rsidR="00042879" w:rsidRPr="00C6574F">
        <w:rPr>
          <w:rFonts w:ascii="Times New Roman" w:hAnsi="Times New Roman" w:cs="Times New Roman"/>
          <w:b/>
          <w:bCs/>
          <w:color w:val="767171"/>
          <w:sz w:val="24"/>
          <w:szCs w:val="24"/>
        </w:rPr>
        <w:t>arco filosófico</w:t>
      </w:r>
      <w:r w:rsidR="00167AED" w:rsidRPr="00C6574F">
        <w:rPr>
          <w:rFonts w:ascii="Times New Roman" w:hAnsi="Times New Roman" w:cs="Times New Roman"/>
          <w:b/>
          <w:bCs/>
          <w:color w:val="767171"/>
          <w:sz w:val="24"/>
          <w:szCs w:val="24"/>
        </w:rPr>
        <w:t xml:space="preserve"> </w:t>
      </w:r>
    </w:p>
    <w:p w14:paraId="41504B22" w14:textId="026FEE57" w:rsidR="00167AED" w:rsidRPr="00893985" w:rsidRDefault="00167AED" w:rsidP="00042879">
      <w:pPr>
        <w:spacing w:line="360" w:lineRule="auto"/>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La oficina metropolitana de servicios de autobuses (OMSA) cumple sus funciones de brindar un servicio</w:t>
      </w:r>
      <w:r w:rsidR="00D107D0" w:rsidRPr="00893985">
        <w:rPr>
          <w:rFonts w:ascii="Times New Roman" w:hAnsi="Times New Roman" w:cs="Times New Roman"/>
          <w:color w:val="767171"/>
          <w:sz w:val="24"/>
          <w:szCs w:val="24"/>
        </w:rPr>
        <w:t xml:space="preserve"> de transporte con eficiencia, calidad y seguridad a demás con un bajo costo a la población </w:t>
      </w:r>
      <w:r w:rsidR="005A144E" w:rsidRPr="00893985">
        <w:rPr>
          <w:rFonts w:ascii="Times New Roman" w:hAnsi="Times New Roman" w:cs="Times New Roman"/>
          <w:color w:val="767171"/>
          <w:sz w:val="24"/>
          <w:szCs w:val="24"/>
        </w:rPr>
        <w:t>basado en</w:t>
      </w:r>
      <w:r w:rsidR="00D107D0" w:rsidRPr="00893985">
        <w:rPr>
          <w:rFonts w:ascii="Times New Roman" w:hAnsi="Times New Roman" w:cs="Times New Roman"/>
          <w:color w:val="767171"/>
          <w:sz w:val="24"/>
          <w:szCs w:val="24"/>
        </w:rPr>
        <w:t xml:space="preserve"> el cumplimiento de su marco filosófico el cual está compuesto por:</w:t>
      </w:r>
    </w:p>
    <w:p w14:paraId="1F47DC98" w14:textId="22A4DDA2" w:rsidR="00ED047B" w:rsidRPr="00893985" w:rsidRDefault="00ED047B" w:rsidP="006022A4">
      <w:pPr>
        <w:pStyle w:val="Ttulo5"/>
        <w:numPr>
          <w:ilvl w:val="0"/>
          <w:numId w:val="3"/>
        </w:numPr>
        <w:shd w:val="clear" w:color="auto" w:fill="FFFFFF"/>
        <w:spacing w:before="0"/>
        <w:jc w:val="both"/>
        <w:rPr>
          <w:rFonts w:ascii="Times New Roman" w:hAnsi="Times New Roman" w:cs="Times New Roman"/>
          <w:color w:val="767171"/>
          <w:sz w:val="24"/>
          <w:szCs w:val="24"/>
        </w:rPr>
      </w:pPr>
      <w:r w:rsidRPr="00893985">
        <w:rPr>
          <w:rFonts w:ascii="Times New Roman" w:hAnsi="Times New Roman" w:cs="Times New Roman"/>
          <w:b/>
          <w:bCs/>
          <w:color w:val="767171"/>
          <w:sz w:val="24"/>
          <w:szCs w:val="24"/>
        </w:rPr>
        <w:t xml:space="preserve"> Misión</w:t>
      </w:r>
    </w:p>
    <w:p w14:paraId="22E671B6" w14:textId="77777777" w:rsidR="00ED047B" w:rsidRPr="00893985" w:rsidRDefault="00ED047B" w:rsidP="00D107D0">
      <w:pPr>
        <w:pStyle w:val="NormalWeb"/>
        <w:shd w:val="clear" w:color="auto" w:fill="FFFFFF"/>
        <w:spacing w:before="0" w:beforeAutospacing="0" w:line="360" w:lineRule="auto"/>
        <w:jc w:val="both"/>
        <w:rPr>
          <w:color w:val="767171"/>
        </w:rPr>
      </w:pPr>
      <w:r w:rsidRPr="00893985">
        <w:rPr>
          <w:color w:val="767171"/>
        </w:rPr>
        <w:t>Ser la Empresa de Transporte Público colectivo preferida por los usuarios, con un servicio eficiente, eficaz, seguro y humano.</w:t>
      </w:r>
    </w:p>
    <w:p w14:paraId="7DA51952" w14:textId="77777777" w:rsidR="00ED047B" w:rsidRPr="00893985" w:rsidRDefault="00ED047B" w:rsidP="006022A4">
      <w:pPr>
        <w:pStyle w:val="Ttulo5"/>
        <w:numPr>
          <w:ilvl w:val="0"/>
          <w:numId w:val="3"/>
        </w:numPr>
        <w:shd w:val="clear" w:color="auto" w:fill="FFFFFF"/>
        <w:spacing w:before="0" w:line="360" w:lineRule="auto"/>
        <w:jc w:val="both"/>
        <w:rPr>
          <w:rFonts w:ascii="Times New Roman" w:hAnsi="Times New Roman" w:cs="Times New Roman"/>
          <w:color w:val="767171"/>
          <w:sz w:val="24"/>
          <w:szCs w:val="24"/>
        </w:rPr>
      </w:pPr>
      <w:r w:rsidRPr="00893985">
        <w:rPr>
          <w:rFonts w:ascii="Times New Roman" w:hAnsi="Times New Roman" w:cs="Times New Roman"/>
          <w:b/>
          <w:bCs/>
          <w:color w:val="767171"/>
          <w:sz w:val="24"/>
          <w:szCs w:val="24"/>
        </w:rPr>
        <w:t>Visión</w:t>
      </w:r>
    </w:p>
    <w:p w14:paraId="41C9668F" w14:textId="77777777" w:rsidR="00ED047B" w:rsidRPr="00893985" w:rsidRDefault="00ED047B" w:rsidP="00D107D0">
      <w:pPr>
        <w:pStyle w:val="NormalWeb"/>
        <w:shd w:val="clear" w:color="auto" w:fill="FFFFFF"/>
        <w:spacing w:before="0" w:beforeAutospacing="0" w:line="360" w:lineRule="auto"/>
        <w:jc w:val="both"/>
        <w:rPr>
          <w:color w:val="767171"/>
        </w:rPr>
      </w:pPr>
      <w:r w:rsidRPr="00893985">
        <w:rPr>
          <w:color w:val="767171"/>
        </w:rPr>
        <w:t>Satisfacer las necesidades de movilidad de los usuarios, a través de nuestro servicio estatal de autobuses.</w:t>
      </w:r>
    </w:p>
    <w:p w14:paraId="66705AE2" w14:textId="77777777" w:rsidR="00ED047B" w:rsidRPr="00893985" w:rsidRDefault="00ED047B" w:rsidP="006022A4">
      <w:pPr>
        <w:pStyle w:val="Ttulo5"/>
        <w:numPr>
          <w:ilvl w:val="0"/>
          <w:numId w:val="3"/>
        </w:numPr>
        <w:shd w:val="clear" w:color="auto" w:fill="FFFFFF"/>
        <w:spacing w:before="0"/>
        <w:jc w:val="both"/>
        <w:rPr>
          <w:rFonts w:ascii="Times New Roman" w:hAnsi="Times New Roman" w:cs="Times New Roman"/>
          <w:color w:val="767171"/>
          <w:sz w:val="24"/>
          <w:szCs w:val="24"/>
        </w:rPr>
      </w:pPr>
      <w:r w:rsidRPr="00893985">
        <w:rPr>
          <w:rFonts w:ascii="Times New Roman" w:hAnsi="Times New Roman" w:cs="Times New Roman"/>
          <w:b/>
          <w:bCs/>
          <w:color w:val="767171"/>
          <w:sz w:val="24"/>
          <w:szCs w:val="24"/>
        </w:rPr>
        <w:t>Valores</w:t>
      </w:r>
    </w:p>
    <w:p w14:paraId="7F5B6F42" w14:textId="77777777" w:rsidR="00ED047B" w:rsidRPr="00893985" w:rsidRDefault="00ED047B" w:rsidP="006022A4">
      <w:pPr>
        <w:numPr>
          <w:ilvl w:val="0"/>
          <w:numId w:val="2"/>
        </w:numPr>
        <w:shd w:val="clear" w:color="auto" w:fill="FFFFFF"/>
        <w:spacing w:before="100" w:beforeAutospacing="1" w:after="100" w:afterAutospacing="1" w:line="360" w:lineRule="auto"/>
        <w:ind w:left="714" w:hanging="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Vocación de Servicio </w:t>
      </w:r>
    </w:p>
    <w:p w14:paraId="71C82B0A" w14:textId="77777777" w:rsidR="00ED047B" w:rsidRPr="00893985" w:rsidRDefault="00ED047B" w:rsidP="006022A4">
      <w:pPr>
        <w:numPr>
          <w:ilvl w:val="0"/>
          <w:numId w:val="2"/>
        </w:numPr>
        <w:shd w:val="clear" w:color="auto" w:fill="FFFFFF"/>
        <w:spacing w:before="100" w:beforeAutospacing="1" w:after="100" w:afterAutospacing="1" w:line="360" w:lineRule="auto"/>
        <w:ind w:left="714" w:hanging="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Puntualidad</w:t>
      </w:r>
    </w:p>
    <w:p w14:paraId="27280669" w14:textId="77777777" w:rsidR="00ED047B" w:rsidRPr="00893985" w:rsidRDefault="00ED047B" w:rsidP="006022A4">
      <w:pPr>
        <w:numPr>
          <w:ilvl w:val="0"/>
          <w:numId w:val="2"/>
        </w:numPr>
        <w:shd w:val="clear" w:color="auto" w:fill="FFFFFF"/>
        <w:spacing w:before="100" w:beforeAutospacing="1" w:after="100" w:afterAutospacing="1" w:line="360" w:lineRule="auto"/>
        <w:ind w:left="714" w:hanging="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Compromiso</w:t>
      </w:r>
    </w:p>
    <w:p w14:paraId="458AB3A6" w14:textId="77777777" w:rsidR="00ED047B" w:rsidRPr="00893985" w:rsidRDefault="00ED047B" w:rsidP="006022A4">
      <w:pPr>
        <w:numPr>
          <w:ilvl w:val="0"/>
          <w:numId w:val="2"/>
        </w:numPr>
        <w:shd w:val="clear" w:color="auto" w:fill="FFFFFF"/>
        <w:spacing w:before="100" w:beforeAutospacing="1" w:after="100" w:afterAutospacing="1" w:line="360" w:lineRule="auto"/>
        <w:ind w:left="714" w:hanging="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Integridad</w:t>
      </w:r>
    </w:p>
    <w:p w14:paraId="751AC869" w14:textId="77777777" w:rsidR="00ED047B" w:rsidRPr="00893985" w:rsidRDefault="00ED047B" w:rsidP="006022A4">
      <w:pPr>
        <w:numPr>
          <w:ilvl w:val="0"/>
          <w:numId w:val="2"/>
        </w:numPr>
        <w:shd w:val="clear" w:color="auto" w:fill="FFFFFF"/>
        <w:spacing w:before="100" w:beforeAutospacing="1" w:after="100" w:afterAutospacing="1" w:line="360" w:lineRule="auto"/>
        <w:ind w:left="714" w:hanging="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Transparencia</w:t>
      </w:r>
    </w:p>
    <w:p w14:paraId="1F874D92" w14:textId="18296104" w:rsidR="00ED047B" w:rsidRPr="00893985" w:rsidRDefault="00ED047B" w:rsidP="006022A4">
      <w:pPr>
        <w:pStyle w:val="Ttulo5"/>
        <w:numPr>
          <w:ilvl w:val="0"/>
          <w:numId w:val="3"/>
        </w:numPr>
        <w:shd w:val="clear" w:color="auto" w:fill="FFFFFF"/>
        <w:spacing w:before="0"/>
        <w:jc w:val="both"/>
        <w:rPr>
          <w:rFonts w:ascii="Times New Roman" w:hAnsi="Times New Roman" w:cs="Times New Roman"/>
          <w:b/>
          <w:bCs/>
          <w:color w:val="767171"/>
          <w:sz w:val="24"/>
          <w:szCs w:val="24"/>
        </w:rPr>
      </w:pPr>
      <w:r w:rsidRPr="00893985">
        <w:rPr>
          <w:rFonts w:ascii="Times New Roman" w:hAnsi="Times New Roman" w:cs="Times New Roman"/>
          <w:b/>
          <w:bCs/>
          <w:color w:val="767171"/>
          <w:sz w:val="24"/>
          <w:szCs w:val="24"/>
        </w:rPr>
        <w:t>Funciones</w:t>
      </w:r>
    </w:p>
    <w:p w14:paraId="4711FD25" w14:textId="77777777" w:rsidR="00321914" w:rsidRPr="00893985" w:rsidRDefault="00321914" w:rsidP="00321914">
      <w:pPr>
        <w:pStyle w:val="Prrafodelista"/>
        <w:ind w:left="720"/>
        <w:rPr>
          <w:sz w:val="24"/>
          <w:szCs w:val="24"/>
        </w:rPr>
      </w:pPr>
    </w:p>
    <w:p w14:paraId="24B7A365" w14:textId="77777777" w:rsidR="00ED047B" w:rsidRPr="00893985" w:rsidRDefault="00ED047B" w:rsidP="006022A4">
      <w:pPr>
        <w:pStyle w:val="NormalWeb"/>
        <w:numPr>
          <w:ilvl w:val="0"/>
          <w:numId w:val="4"/>
        </w:numPr>
        <w:shd w:val="clear" w:color="auto" w:fill="FFFFFF"/>
        <w:spacing w:before="0" w:beforeAutospacing="0"/>
        <w:ind w:left="714" w:hanging="357"/>
        <w:rPr>
          <w:color w:val="767171"/>
        </w:rPr>
      </w:pPr>
      <w:r w:rsidRPr="00893985">
        <w:rPr>
          <w:color w:val="767171"/>
        </w:rPr>
        <w:t>Dar mantenimiento y reparación a la flota de Autobuses.</w:t>
      </w:r>
      <w:r w:rsidRPr="00893985">
        <w:rPr>
          <w:color w:val="767171"/>
        </w:rPr>
        <w:br/>
        <w:t xml:space="preserve"> </w:t>
      </w:r>
    </w:p>
    <w:p w14:paraId="34042CDD" w14:textId="77777777" w:rsidR="00ED047B" w:rsidRPr="00893985" w:rsidRDefault="00ED047B" w:rsidP="006022A4">
      <w:pPr>
        <w:pStyle w:val="NormalWeb"/>
        <w:numPr>
          <w:ilvl w:val="0"/>
          <w:numId w:val="4"/>
        </w:numPr>
        <w:shd w:val="clear" w:color="auto" w:fill="FFFFFF"/>
        <w:spacing w:before="0" w:beforeAutospacing="0"/>
        <w:ind w:left="714" w:hanging="357"/>
        <w:rPr>
          <w:color w:val="767171"/>
        </w:rPr>
      </w:pPr>
      <w:r w:rsidRPr="00893985">
        <w:rPr>
          <w:color w:val="767171"/>
        </w:rPr>
        <w:t>Administrar y controlar las rutas de los Autobuses y la salida de estos.</w:t>
      </w:r>
      <w:r w:rsidRPr="00893985">
        <w:rPr>
          <w:color w:val="767171"/>
        </w:rPr>
        <w:br/>
      </w:r>
    </w:p>
    <w:p w14:paraId="1F39E597" w14:textId="77777777" w:rsidR="00ED047B" w:rsidRPr="00893985" w:rsidRDefault="00ED047B" w:rsidP="006022A4">
      <w:pPr>
        <w:pStyle w:val="NormalWeb"/>
        <w:numPr>
          <w:ilvl w:val="0"/>
          <w:numId w:val="4"/>
        </w:numPr>
        <w:shd w:val="clear" w:color="auto" w:fill="FFFFFF"/>
        <w:spacing w:before="0" w:beforeAutospacing="0" w:line="360" w:lineRule="auto"/>
        <w:ind w:left="714" w:hanging="357"/>
        <w:rPr>
          <w:color w:val="767171"/>
        </w:rPr>
      </w:pPr>
      <w:r w:rsidRPr="00893985">
        <w:rPr>
          <w:color w:val="767171"/>
        </w:rPr>
        <w:t xml:space="preserve">Reglamentar el cobro del servicio que se ofrece. Planificar y organizar el servicio de transporte en su flota de autobuses. </w:t>
      </w:r>
    </w:p>
    <w:p w14:paraId="1B40730C" w14:textId="77777777" w:rsidR="00ED047B" w:rsidRPr="00893985" w:rsidRDefault="00ED047B" w:rsidP="006022A4">
      <w:pPr>
        <w:pStyle w:val="NormalWeb"/>
        <w:numPr>
          <w:ilvl w:val="0"/>
          <w:numId w:val="4"/>
        </w:numPr>
        <w:shd w:val="clear" w:color="auto" w:fill="FFFFFF"/>
        <w:spacing w:before="0" w:beforeAutospacing="0" w:line="360" w:lineRule="auto"/>
        <w:ind w:left="714" w:hanging="357"/>
        <w:rPr>
          <w:color w:val="767171"/>
        </w:rPr>
      </w:pPr>
      <w:r w:rsidRPr="00893985">
        <w:rPr>
          <w:color w:val="767171"/>
        </w:rPr>
        <w:t>Adquirir y gestionar piezas y partes a la compañía suplidora de los autobuses.</w:t>
      </w:r>
    </w:p>
    <w:p w14:paraId="0B299A64" w14:textId="14C52062" w:rsidR="00ED047B" w:rsidRDefault="00ED047B" w:rsidP="006022A4">
      <w:pPr>
        <w:pStyle w:val="NormalWeb"/>
        <w:numPr>
          <w:ilvl w:val="0"/>
          <w:numId w:val="4"/>
        </w:numPr>
        <w:shd w:val="clear" w:color="auto" w:fill="FFFFFF"/>
        <w:spacing w:before="0" w:beforeAutospacing="0" w:line="360" w:lineRule="auto"/>
        <w:ind w:left="714" w:hanging="357"/>
        <w:rPr>
          <w:color w:val="767171"/>
        </w:rPr>
      </w:pPr>
      <w:r w:rsidRPr="00893985">
        <w:rPr>
          <w:color w:val="767171"/>
        </w:rPr>
        <w:t>Gestionar y adquirir combustibles y lubricantes. </w:t>
      </w:r>
    </w:p>
    <w:p w14:paraId="69780908" w14:textId="76B4EA62" w:rsidR="00421185" w:rsidRDefault="00421185" w:rsidP="00C5520E">
      <w:pPr>
        <w:pStyle w:val="NormalWeb"/>
        <w:shd w:val="clear" w:color="auto" w:fill="FFFFFF"/>
        <w:spacing w:before="0" w:beforeAutospacing="0" w:line="360" w:lineRule="auto"/>
        <w:ind w:left="714"/>
        <w:rPr>
          <w:color w:val="767171"/>
        </w:rPr>
      </w:pPr>
    </w:p>
    <w:p w14:paraId="1590AA64" w14:textId="77777777" w:rsidR="00C5520E" w:rsidRPr="00893985" w:rsidRDefault="00C5520E" w:rsidP="00C5520E">
      <w:pPr>
        <w:pStyle w:val="NormalWeb"/>
        <w:shd w:val="clear" w:color="auto" w:fill="FFFFFF"/>
        <w:spacing w:before="0" w:beforeAutospacing="0" w:line="360" w:lineRule="auto"/>
        <w:ind w:left="714"/>
        <w:rPr>
          <w:color w:val="767171"/>
        </w:rPr>
      </w:pPr>
    </w:p>
    <w:p w14:paraId="5C3E977E" w14:textId="0CC47B26" w:rsidR="00ED047B" w:rsidRPr="00042879" w:rsidRDefault="00042879">
      <w:pPr>
        <w:pStyle w:val="NormalWeb"/>
        <w:numPr>
          <w:ilvl w:val="1"/>
          <w:numId w:val="31"/>
        </w:numPr>
        <w:shd w:val="clear" w:color="auto" w:fill="FFFFFF"/>
        <w:spacing w:before="0" w:beforeAutospacing="0" w:line="360" w:lineRule="auto"/>
        <w:ind w:left="993" w:hanging="426"/>
        <w:rPr>
          <w:b/>
          <w:bCs/>
          <w:color w:val="767171"/>
        </w:rPr>
      </w:pPr>
      <w:r w:rsidRPr="00042879">
        <w:rPr>
          <w:b/>
          <w:bCs/>
          <w:color w:val="767171"/>
        </w:rPr>
        <w:lastRenderedPageBreak/>
        <w:t>Base legal</w:t>
      </w:r>
    </w:p>
    <w:p w14:paraId="1536714A" w14:textId="5F29A8D3" w:rsidR="006B4C0F" w:rsidRPr="008A7899" w:rsidRDefault="00ED047B" w:rsidP="00D107D0">
      <w:pPr>
        <w:pStyle w:val="NormalWeb"/>
        <w:shd w:val="clear" w:color="auto" w:fill="FFFFFF"/>
        <w:spacing w:before="0" w:beforeAutospacing="0" w:line="360" w:lineRule="auto"/>
        <w:jc w:val="both"/>
        <w:rPr>
          <w:color w:val="767171"/>
        </w:rPr>
      </w:pPr>
      <w:r>
        <w:rPr>
          <w:color w:val="767171"/>
        </w:rPr>
        <w:t xml:space="preserve"> </w:t>
      </w:r>
      <w:r w:rsidR="006B4C0F" w:rsidRPr="008A7899">
        <w:rPr>
          <w:color w:val="767171"/>
        </w:rPr>
        <w:t>La Oficina Metropolitana de Servicios de Autobuses (OMSA) fue creada mediante el Decreto Núm. 448- 97, del año 1997, como una dependencia de la Presidencia de la República, tomando en consideración que la modernización del sistema de transporte en Santo Domingo ameritaba el establecimiento de una organización que garantizara el nivel de servicio, seguridad, limpieza y comodidad de los autobuses;</w:t>
      </w:r>
    </w:p>
    <w:p w14:paraId="64A4DACE" w14:textId="77777777" w:rsidR="006B4C0F" w:rsidRPr="008A7899" w:rsidRDefault="006B4C0F" w:rsidP="00D107D0">
      <w:pPr>
        <w:pStyle w:val="NormalWeb"/>
        <w:shd w:val="clear" w:color="auto" w:fill="FFFFFF"/>
        <w:spacing w:before="0" w:beforeAutospacing="0" w:line="360" w:lineRule="auto"/>
        <w:jc w:val="both"/>
        <w:rPr>
          <w:color w:val="767171"/>
        </w:rPr>
      </w:pPr>
      <w:r w:rsidRPr="008A7899">
        <w:rPr>
          <w:color w:val="767171"/>
        </w:rPr>
        <w:t>Con la promulgación de la Ley 63-17: Movilidad, Transporte Terrestre, Tránsito y Seguridad Vial de la República Dominicana, (deroga el Decreto Núm. 448 97 de la creación de la OMSA) y en su artículo No. 356, dispone que la institución pasara a ser reformada en empresa pública o mixta pública-privada prestadora de servicios nacionales de transporte.</w:t>
      </w:r>
    </w:p>
    <w:p w14:paraId="0F9EC692" w14:textId="3CFF6DA8" w:rsidR="003915D2" w:rsidRDefault="006B4C0F" w:rsidP="003915D2">
      <w:pPr>
        <w:pStyle w:val="NormalWeb"/>
        <w:shd w:val="clear" w:color="auto" w:fill="FFFFFF"/>
        <w:spacing w:before="0" w:beforeAutospacing="0" w:line="360" w:lineRule="auto"/>
        <w:jc w:val="both"/>
        <w:rPr>
          <w:color w:val="767171"/>
        </w:rPr>
      </w:pPr>
      <w:r w:rsidRPr="008A7899">
        <w:rPr>
          <w:color w:val="767171"/>
        </w:rPr>
        <w:t>Tiene como propósito dar el servicio de preparación, mantenimiento, reparación y despacho de la flota de autobuses de transporte público de la ciudad de Santo Domingo, utilizando el patrimonio y el personal de la anterior Oficina Nacional de Transporte Terrestre, suprimida mediante el Decreto de creación de la OMSA</w:t>
      </w:r>
      <w:r w:rsidR="003915D2">
        <w:rPr>
          <w:color w:val="767171"/>
        </w:rPr>
        <w:t>.</w:t>
      </w:r>
    </w:p>
    <w:p w14:paraId="2E1E9DD9" w14:textId="679A632C" w:rsidR="00421185" w:rsidRDefault="00421185" w:rsidP="003915D2">
      <w:pPr>
        <w:pStyle w:val="NormalWeb"/>
        <w:shd w:val="clear" w:color="auto" w:fill="FFFFFF"/>
        <w:spacing w:before="0" w:beforeAutospacing="0" w:line="360" w:lineRule="auto"/>
        <w:jc w:val="both"/>
        <w:rPr>
          <w:color w:val="767171"/>
        </w:rPr>
      </w:pPr>
    </w:p>
    <w:p w14:paraId="28DB8AEB" w14:textId="096D1D7C" w:rsidR="00421185" w:rsidRDefault="00421185" w:rsidP="003915D2">
      <w:pPr>
        <w:pStyle w:val="NormalWeb"/>
        <w:shd w:val="clear" w:color="auto" w:fill="FFFFFF"/>
        <w:spacing w:before="0" w:beforeAutospacing="0" w:line="360" w:lineRule="auto"/>
        <w:jc w:val="both"/>
        <w:rPr>
          <w:color w:val="767171"/>
        </w:rPr>
      </w:pPr>
    </w:p>
    <w:p w14:paraId="3A10D5CB" w14:textId="32E6ABFB" w:rsidR="00421185" w:rsidRDefault="00421185" w:rsidP="003915D2">
      <w:pPr>
        <w:pStyle w:val="NormalWeb"/>
        <w:shd w:val="clear" w:color="auto" w:fill="FFFFFF"/>
        <w:spacing w:before="0" w:beforeAutospacing="0" w:line="360" w:lineRule="auto"/>
        <w:jc w:val="both"/>
        <w:rPr>
          <w:color w:val="767171"/>
        </w:rPr>
      </w:pPr>
    </w:p>
    <w:p w14:paraId="566090DA" w14:textId="51A1DEC6" w:rsidR="00421185" w:rsidRDefault="00421185" w:rsidP="003915D2">
      <w:pPr>
        <w:pStyle w:val="NormalWeb"/>
        <w:shd w:val="clear" w:color="auto" w:fill="FFFFFF"/>
        <w:spacing w:before="0" w:beforeAutospacing="0" w:line="360" w:lineRule="auto"/>
        <w:jc w:val="both"/>
        <w:rPr>
          <w:color w:val="767171"/>
        </w:rPr>
      </w:pPr>
    </w:p>
    <w:p w14:paraId="49EC3B21" w14:textId="06A53BBB" w:rsidR="00421185" w:rsidRDefault="00421185" w:rsidP="003915D2">
      <w:pPr>
        <w:pStyle w:val="NormalWeb"/>
        <w:shd w:val="clear" w:color="auto" w:fill="FFFFFF"/>
        <w:spacing w:before="0" w:beforeAutospacing="0" w:line="360" w:lineRule="auto"/>
        <w:jc w:val="both"/>
        <w:rPr>
          <w:color w:val="767171"/>
        </w:rPr>
      </w:pPr>
    </w:p>
    <w:p w14:paraId="0BF12724" w14:textId="3D773804" w:rsidR="00421185" w:rsidRDefault="00421185" w:rsidP="003915D2">
      <w:pPr>
        <w:pStyle w:val="NormalWeb"/>
        <w:shd w:val="clear" w:color="auto" w:fill="FFFFFF"/>
        <w:spacing w:before="0" w:beforeAutospacing="0" w:line="360" w:lineRule="auto"/>
        <w:jc w:val="both"/>
        <w:rPr>
          <w:color w:val="767171"/>
        </w:rPr>
      </w:pPr>
    </w:p>
    <w:p w14:paraId="21ACC42D" w14:textId="7BEEBA33" w:rsidR="00421185" w:rsidRDefault="00421185" w:rsidP="003915D2">
      <w:pPr>
        <w:pStyle w:val="NormalWeb"/>
        <w:shd w:val="clear" w:color="auto" w:fill="FFFFFF"/>
        <w:spacing w:before="0" w:beforeAutospacing="0" w:line="360" w:lineRule="auto"/>
        <w:jc w:val="both"/>
        <w:rPr>
          <w:color w:val="767171"/>
        </w:rPr>
      </w:pPr>
    </w:p>
    <w:p w14:paraId="106A3E27" w14:textId="56DF08F3" w:rsidR="00421185" w:rsidRDefault="00421185" w:rsidP="003915D2">
      <w:pPr>
        <w:pStyle w:val="NormalWeb"/>
        <w:shd w:val="clear" w:color="auto" w:fill="FFFFFF"/>
        <w:spacing w:before="0" w:beforeAutospacing="0" w:line="360" w:lineRule="auto"/>
        <w:jc w:val="both"/>
        <w:rPr>
          <w:color w:val="767171"/>
        </w:rPr>
      </w:pPr>
    </w:p>
    <w:p w14:paraId="4567479D" w14:textId="77777777" w:rsidR="00421185" w:rsidRDefault="00421185" w:rsidP="003915D2">
      <w:pPr>
        <w:pStyle w:val="NormalWeb"/>
        <w:shd w:val="clear" w:color="auto" w:fill="FFFFFF"/>
        <w:spacing w:before="0" w:beforeAutospacing="0" w:line="360" w:lineRule="auto"/>
        <w:jc w:val="both"/>
        <w:rPr>
          <w:color w:val="767171"/>
        </w:rPr>
      </w:pPr>
    </w:p>
    <w:p w14:paraId="6285D219" w14:textId="430CDC2F" w:rsidR="006B4C0F" w:rsidRPr="00C6574F" w:rsidRDefault="00042879">
      <w:pPr>
        <w:pStyle w:val="NormalWeb"/>
        <w:numPr>
          <w:ilvl w:val="1"/>
          <w:numId w:val="31"/>
        </w:numPr>
        <w:shd w:val="clear" w:color="auto" w:fill="FFFFFF"/>
        <w:spacing w:before="0" w:beforeAutospacing="0" w:line="360" w:lineRule="auto"/>
        <w:ind w:left="993" w:hanging="426"/>
        <w:rPr>
          <w:b/>
          <w:bCs/>
          <w:color w:val="767171"/>
        </w:rPr>
      </w:pPr>
      <w:r w:rsidRPr="00042879">
        <w:rPr>
          <w:b/>
          <w:bCs/>
          <w:color w:val="767171"/>
        </w:rPr>
        <w:lastRenderedPageBreak/>
        <w:t>Estructura organizativa</w:t>
      </w:r>
    </w:p>
    <w:p w14:paraId="3324A15D" w14:textId="2032904E" w:rsidR="00462492" w:rsidRDefault="00421185" w:rsidP="00421185">
      <w:pPr>
        <w:spacing w:line="360" w:lineRule="auto"/>
        <w:jc w:val="center"/>
        <w:rPr>
          <w:rFonts w:ascii="Times New Roman" w:hAnsi="Times New Roman" w:cs="Times New Roman"/>
          <w:b/>
          <w:bCs/>
          <w:color w:val="767171"/>
          <w:sz w:val="24"/>
          <w:szCs w:val="24"/>
        </w:rPr>
      </w:pPr>
      <w:r>
        <w:rPr>
          <w:noProof/>
        </w:rPr>
        <w:drawing>
          <wp:inline distT="0" distB="0" distL="0" distR="0" wp14:anchorId="3EF05DBA" wp14:editId="079A0221">
            <wp:extent cx="8008623" cy="5268305"/>
            <wp:effectExtent l="0" t="1270" r="0" b="0"/>
            <wp:docPr id="1"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Esquemático&#10;&#10;Descripción generada automáticamente"/>
                    <pic:cNvPicPr/>
                  </pic:nvPicPr>
                  <pic:blipFill>
                    <a:blip r:embed="rId15"/>
                    <a:stretch>
                      <a:fillRect/>
                    </a:stretch>
                  </pic:blipFill>
                  <pic:spPr>
                    <a:xfrm rot="5400000">
                      <a:off x="0" y="0"/>
                      <a:ext cx="8035202" cy="5285789"/>
                    </a:xfrm>
                    <a:prstGeom prst="rect">
                      <a:avLst/>
                    </a:prstGeom>
                  </pic:spPr>
                </pic:pic>
              </a:graphicData>
            </a:graphic>
          </wp:inline>
        </w:drawing>
      </w:r>
    </w:p>
    <w:p w14:paraId="4ED6BCA7" w14:textId="77777777" w:rsidR="00421185" w:rsidRDefault="00421185" w:rsidP="00421185">
      <w:pPr>
        <w:spacing w:line="360" w:lineRule="auto"/>
        <w:jc w:val="center"/>
        <w:rPr>
          <w:rFonts w:ascii="Times New Roman" w:hAnsi="Times New Roman" w:cs="Times New Roman"/>
          <w:b/>
          <w:bCs/>
          <w:color w:val="767171"/>
          <w:sz w:val="24"/>
          <w:szCs w:val="24"/>
        </w:rPr>
      </w:pPr>
    </w:p>
    <w:p w14:paraId="5D441802" w14:textId="09398049" w:rsidR="008A7899" w:rsidRPr="00462492" w:rsidRDefault="00EB605A" w:rsidP="00462492">
      <w:pPr>
        <w:spacing w:line="360" w:lineRule="auto"/>
        <w:jc w:val="both"/>
        <w:rPr>
          <w:rFonts w:ascii="Times New Roman" w:hAnsi="Times New Roman" w:cs="Times New Roman"/>
          <w:b/>
          <w:bCs/>
          <w:color w:val="767171"/>
          <w:sz w:val="24"/>
          <w:szCs w:val="24"/>
        </w:rPr>
      </w:pPr>
      <w:r>
        <w:rPr>
          <w:rFonts w:ascii="Times New Roman" w:hAnsi="Times New Roman" w:cs="Times New Roman"/>
          <w:b/>
          <w:bCs/>
          <w:color w:val="767171"/>
          <w:sz w:val="24"/>
          <w:szCs w:val="24"/>
        </w:rPr>
        <w:t xml:space="preserve">     </w:t>
      </w:r>
      <w:r w:rsidR="008A7899" w:rsidRPr="00462492">
        <w:rPr>
          <w:rFonts w:ascii="Times New Roman" w:hAnsi="Times New Roman" w:cs="Times New Roman"/>
          <w:b/>
          <w:bCs/>
          <w:color w:val="767171"/>
          <w:sz w:val="24"/>
          <w:szCs w:val="24"/>
        </w:rPr>
        <w:t>Planificación estratégic</w:t>
      </w:r>
      <w:r w:rsidR="003915D2" w:rsidRPr="00462492">
        <w:rPr>
          <w:rFonts w:ascii="Times New Roman" w:hAnsi="Times New Roman" w:cs="Times New Roman"/>
          <w:b/>
          <w:bCs/>
          <w:color w:val="767171"/>
          <w:sz w:val="24"/>
          <w:szCs w:val="24"/>
        </w:rPr>
        <w:t>o</w:t>
      </w:r>
      <w:r w:rsidR="008A7899" w:rsidRPr="00462492">
        <w:rPr>
          <w:rFonts w:ascii="Times New Roman" w:hAnsi="Times New Roman" w:cs="Times New Roman"/>
          <w:b/>
          <w:bCs/>
          <w:color w:val="767171"/>
          <w:sz w:val="24"/>
          <w:szCs w:val="24"/>
        </w:rPr>
        <w:t xml:space="preserve"> institucional</w:t>
      </w:r>
      <w:r w:rsidR="00042879" w:rsidRPr="00462492">
        <w:rPr>
          <w:rFonts w:ascii="Times New Roman" w:hAnsi="Times New Roman" w:cs="Times New Roman"/>
          <w:b/>
          <w:bCs/>
          <w:color w:val="767171"/>
          <w:sz w:val="24"/>
          <w:szCs w:val="24"/>
        </w:rPr>
        <w:t xml:space="preserve">   </w:t>
      </w:r>
    </w:p>
    <w:p w14:paraId="70F0ECAD" w14:textId="77777777" w:rsidR="003915D2" w:rsidRPr="00893985" w:rsidRDefault="003915D2" w:rsidP="00893985">
      <w:pPr>
        <w:pStyle w:val="Prrafodelista"/>
        <w:spacing w:line="360" w:lineRule="auto"/>
        <w:ind w:left="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lastRenderedPageBreak/>
        <w:t>El Plan Estratégico Institucional  ha sido elaborado en correspondencia con la Ley la 63-17 de Movilidad, Transporte Terrestre, Tránsito y Seguridad Vial, la cual crea el Instituto Nacional de Tránsito y Transporte Terrestre (INTRANT), constituyendo, junto a la Estrategia Nacional de Desarrollo (END) y los Objetivos de Desarrollo Sostenible, uno de los instrumentos de planificación de más alto nivel, donde se plasma la Misión, Visión, Valores, Marco Estratégico, Líneas Estratégicas, Objetivos, Acciones e Indicadores, con el fin de lograr' la direccionalidad estratégica que garantice el cumplimiento del objetivo de garantizar la movilidad y la calidad de los a la población.</w:t>
      </w:r>
    </w:p>
    <w:p w14:paraId="37B20A23" w14:textId="77777777" w:rsidR="003915D2" w:rsidRPr="00893985" w:rsidRDefault="003915D2" w:rsidP="00893985">
      <w:pPr>
        <w:pStyle w:val="Prrafodelista"/>
        <w:spacing w:line="360" w:lineRule="auto"/>
        <w:ind w:left="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 xml:space="preserve"> Así mismo, tomamos en cuenta el Plan Estratégico para la 1 transformación de la Movilidad Urbana en la República Dominicana servicios. </w:t>
      </w:r>
    </w:p>
    <w:p w14:paraId="3E177B4A" w14:textId="6CB00386" w:rsidR="003915D2" w:rsidRDefault="003915D2" w:rsidP="00893985">
      <w:pPr>
        <w:pStyle w:val="Prrafodelista"/>
        <w:spacing w:line="360" w:lineRule="auto"/>
        <w:ind w:left="357"/>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 xml:space="preserve"> En tal sentido, la Oficina Metropolitana de Servicios de Autobuses (OMSA), contextualiza su Plan Estratégico Institucional en el marco la Estrategia Nacional de Desarrollo al 2030, el Plan Plurianual del Sector Público 2013-2016, en su más reciente revisión, el cual se alinea con la visión y objetivos planteados en estrategias sectoriales de corto, mediano y largo plazo, siempre enfocados en el cumplimiento de criterios de racionalidad económica, fiscal y de sostenibilidad financiera. misión institucional</w:t>
      </w:r>
      <w:r w:rsidR="00E22798" w:rsidRPr="00893985">
        <w:rPr>
          <w:rFonts w:ascii="Times New Roman" w:hAnsi="Times New Roman" w:cs="Times New Roman"/>
          <w:color w:val="767171"/>
          <w:sz w:val="24"/>
          <w:szCs w:val="24"/>
        </w:rPr>
        <w:t>.</w:t>
      </w:r>
    </w:p>
    <w:p w14:paraId="378429C9" w14:textId="6443D278"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18EE2641" w14:textId="033E4B3B"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07D8D215" w14:textId="24001339"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31EE46E4" w14:textId="316DAF94"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57F58B65" w14:textId="01F1783D" w:rsidR="00BE68C1" w:rsidRDefault="00BE68C1" w:rsidP="00893985">
      <w:pPr>
        <w:pStyle w:val="Prrafodelista"/>
        <w:spacing w:line="360" w:lineRule="auto"/>
        <w:ind w:left="357"/>
        <w:jc w:val="both"/>
        <w:rPr>
          <w:rFonts w:ascii="Times New Roman" w:hAnsi="Times New Roman" w:cs="Times New Roman"/>
          <w:color w:val="767171"/>
          <w:sz w:val="24"/>
          <w:szCs w:val="24"/>
        </w:rPr>
      </w:pPr>
    </w:p>
    <w:p w14:paraId="279E67C5" w14:textId="02FFBF79" w:rsidR="00BE68C1" w:rsidRDefault="00BE68C1" w:rsidP="00893985">
      <w:pPr>
        <w:pStyle w:val="Prrafodelista"/>
        <w:spacing w:line="360" w:lineRule="auto"/>
        <w:ind w:left="357"/>
        <w:jc w:val="both"/>
        <w:rPr>
          <w:rFonts w:ascii="Times New Roman" w:hAnsi="Times New Roman" w:cs="Times New Roman"/>
          <w:color w:val="767171"/>
          <w:sz w:val="24"/>
          <w:szCs w:val="24"/>
        </w:rPr>
      </w:pPr>
    </w:p>
    <w:p w14:paraId="28613357" w14:textId="77777777" w:rsidR="00BE68C1" w:rsidRDefault="00BE68C1" w:rsidP="00893985">
      <w:pPr>
        <w:pStyle w:val="Prrafodelista"/>
        <w:spacing w:line="360" w:lineRule="auto"/>
        <w:ind w:left="357"/>
        <w:jc w:val="both"/>
        <w:rPr>
          <w:rFonts w:ascii="Times New Roman" w:hAnsi="Times New Roman" w:cs="Times New Roman"/>
          <w:color w:val="767171"/>
          <w:sz w:val="24"/>
          <w:szCs w:val="24"/>
        </w:rPr>
      </w:pPr>
    </w:p>
    <w:p w14:paraId="4E522352" w14:textId="4021EBF9"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70669642" w14:textId="2A9F43E9"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3AFD04B5" w14:textId="17AA5D09"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7DBFEE78" w14:textId="472C6762"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0D86E2C3" w14:textId="0AB6033F"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03A74867" w14:textId="439159F4"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3A34CADF" w14:textId="16578FB3"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383092D4" w14:textId="77777777" w:rsidR="00421185" w:rsidRDefault="00421185" w:rsidP="00893985">
      <w:pPr>
        <w:pStyle w:val="Prrafodelista"/>
        <w:spacing w:line="360" w:lineRule="auto"/>
        <w:ind w:left="357"/>
        <w:jc w:val="both"/>
        <w:rPr>
          <w:rFonts w:ascii="Times New Roman" w:hAnsi="Times New Roman" w:cs="Times New Roman"/>
          <w:color w:val="767171"/>
          <w:sz w:val="24"/>
          <w:szCs w:val="24"/>
        </w:rPr>
      </w:pPr>
    </w:p>
    <w:p w14:paraId="00FF33B9" w14:textId="07F6B59B" w:rsidR="00E22798" w:rsidRPr="00EB605A" w:rsidRDefault="00C71924">
      <w:pPr>
        <w:pStyle w:val="NormalWeb"/>
        <w:numPr>
          <w:ilvl w:val="1"/>
          <w:numId w:val="31"/>
        </w:numPr>
        <w:shd w:val="clear" w:color="auto" w:fill="FFFFFF"/>
        <w:spacing w:before="0" w:beforeAutospacing="0" w:line="360" w:lineRule="auto"/>
        <w:ind w:left="993" w:hanging="426"/>
        <w:rPr>
          <w:b/>
          <w:bCs/>
          <w:color w:val="767171"/>
        </w:rPr>
      </w:pPr>
      <w:r w:rsidRPr="00EB605A">
        <w:rPr>
          <w:b/>
          <w:bCs/>
          <w:color w:val="767171"/>
        </w:rPr>
        <w:lastRenderedPageBreak/>
        <w:t>Principales</w:t>
      </w:r>
      <w:r w:rsidRPr="00B351FE">
        <w:rPr>
          <w:b/>
          <w:bCs/>
          <w:color w:val="767171"/>
        </w:rPr>
        <w:t xml:space="preserve"> </w:t>
      </w:r>
      <w:r w:rsidRPr="00EB605A">
        <w:rPr>
          <w:b/>
          <w:bCs/>
          <w:color w:val="767171"/>
        </w:rPr>
        <w:t>funcionarios</w:t>
      </w:r>
      <w:r w:rsidRPr="00B351FE">
        <w:rPr>
          <w:b/>
          <w:bCs/>
          <w:color w:val="767171"/>
        </w:rPr>
        <w:t xml:space="preserve"> </w:t>
      </w:r>
      <w:r w:rsidRPr="00EB605A">
        <w:rPr>
          <w:b/>
          <w:bCs/>
          <w:color w:val="767171"/>
        </w:rPr>
        <w:t>de</w:t>
      </w:r>
      <w:r w:rsidRPr="00B351FE">
        <w:rPr>
          <w:b/>
          <w:bCs/>
          <w:color w:val="767171"/>
        </w:rPr>
        <w:t xml:space="preserve"> </w:t>
      </w:r>
      <w:r w:rsidRPr="00EB605A">
        <w:rPr>
          <w:b/>
          <w:bCs/>
          <w:color w:val="767171"/>
        </w:rPr>
        <w:t>la</w:t>
      </w:r>
      <w:r w:rsidRPr="00B351FE">
        <w:rPr>
          <w:b/>
          <w:bCs/>
          <w:color w:val="767171"/>
        </w:rPr>
        <w:t xml:space="preserve"> </w:t>
      </w:r>
      <w:r w:rsidRPr="00EB605A">
        <w:rPr>
          <w:b/>
          <w:bCs/>
          <w:color w:val="767171"/>
        </w:rPr>
        <w:t>OMSA</w:t>
      </w:r>
    </w:p>
    <w:p w14:paraId="0384D56A" w14:textId="77777777" w:rsidR="00453DE6" w:rsidRPr="00893985" w:rsidRDefault="00453DE6" w:rsidP="00453DE6">
      <w:pPr>
        <w:rPr>
          <w:rFonts w:ascii="Times New Roman" w:hAnsi="Times New Roman" w:cs="Times New Roman"/>
          <w:b/>
          <w:bCs/>
          <w:color w:val="767171"/>
          <w:sz w:val="24"/>
          <w:szCs w:val="24"/>
        </w:rPr>
      </w:pPr>
    </w:p>
    <w:p w14:paraId="393A3759" w14:textId="1B2C641D" w:rsidR="00E22798" w:rsidRPr="00893985" w:rsidRDefault="00E22798" w:rsidP="00893985">
      <w:pPr>
        <w:spacing w:line="360" w:lineRule="auto"/>
        <w:jc w:val="both"/>
        <w:rPr>
          <w:rFonts w:ascii="Times New Roman" w:hAnsi="Times New Roman" w:cs="Times New Roman"/>
          <w:b/>
          <w:color w:val="767171"/>
          <w:sz w:val="24"/>
          <w:szCs w:val="24"/>
        </w:rPr>
      </w:pPr>
      <w:r w:rsidRPr="00893985">
        <w:rPr>
          <w:rFonts w:ascii="Times New Roman" w:hAnsi="Times New Roman" w:cs="Times New Roman"/>
          <w:color w:val="767171"/>
          <w:sz w:val="24"/>
          <w:szCs w:val="24"/>
        </w:rPr>
        <w:t>D</w:t>
      </w:r>
      <w:r w:rsidR="00C71924" w:rsidRPr="00893985">
        <w:rPr>
          <w:rFonts w:ascii="Times New Roman" w:hAnsi="Times New Roman" w:cs="Times New Roman"/>
          <w:color w:val="767171"/>
          <w:sz w:val="24"/>
          <w:szCs w:val="24"/>
        </w:rPr>
        <w:t>irector general</w:t>
      </w:r>
      <w:r w:rsidRPr="00893985">
        <w:rPr>
          <w:rFonts w:ascii="Times New Roman" w:hAnsi="Times New Roman" w:cs="Times New Roman"/>
          <w:color w:val="767171"/>
          <w:sz w:val="24"/>
          <w:szCs w:val="24"/>
        </w:rPr>
        <w:t>:</w:t>
      </w:r>
    </w:p>
    <w:p w14:paraId="096A2900" w14:textId="239C4332" w:rsidR="00E22798" w:rsidRPr="00893985" w:rsidRDefault="00E22798" w:rsidP="00893985">
      <w:pPr>
        <w:spacing w:line="360" w:lineRule="auto"/>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 xml:space="preserve">José Altagracia González                              </w:t>
      </w:r>
      <w:proofErr w:type="gramStart"/>
      <w:r w:rsidR="00C71924">
        <w:rPr>
          <w:rFonts w:ascii="Times New Roman" w:hAnsi="Times New Roman" w:cs="Times New Roman"/>
          <w:color w:val="767171"/>
          <w:sz w:val="24"/>
          <w:szCs w:val="24"/>
        </w:rPr>
        <w:t>D</w:t>
      </w:r>
      <w:r w:rsidR="00C71924" w:rsidRPr="00893985">
        <w:rPr>
          <w:rFonts w:ascii="Times New Roman" w:hAnsi="Times New Roman" w:cs="Times New Roman"/>
          <w:color w:val="767171"/>
          <w:sz w:val="24"/>
          <w:szCs w:val="24"/>
        </w:rPr>
        <w:t>irector</w:t>
      </w:r>
      <w:proofErr w:type="gramEnd"/>
      <w:r w:rsidR="00C71924" w:rsidRPr="00893985">
        <w:rPr>
          <w:rFonts w:ascii="Times New Roman" w:hAnsi="Times New Roman" w:cs="Times New Roman"/>
          <w:color w:val="767171"/>
          <w:sz w:val="24"/>
          <w:szCs w:val="24"/>
        </w:rPr>
        <w:t xml:space="preserve"> general</w:t>
      </w:r>
    </w:p>
    <w:p w14:paraId="48B3AC68" w14:textId="0BAC02D0" w:rsidR="00E22798" w:rsidRPr="00893985" w:rsidRDefault="00C71924" w:rsidP="00893985">
      <w:pPr>
        <w:spacing w:line="360" w:lineRule="auto"/>
        <w:ind w:left="-142" w:firstLine="142"/>
        <w:jc w:val="both"/>
        <w:rPr>
          <w:rFonts w:ascii="Times New Roman" w:hAnsi="Times New Roman" w:cs="Times New Roman"/>
          <w:color w:val="767171"/>
          <w:sz w:val="24"/>
          <w:szCs w:val="24"/>
        </w:rPr>
      </w:pPr>
      <w:r w:rsidRPr="00893985">
        <w:rPr>
          <w:rFonts w:ascii="Times New Roman" w:hAnsi="Times New Roman" w:cs="Times New Roman"/>
          <w:color w:val="767171"/>
          <w:sz w:val="24"/>
          <w:szCs w:val="24"/>
        </w:rPr>
        <w:t>Subdirectores</w:t>
      </w:r>
    </w:p>
    <w:p w14:paraId="2FE9EF98" w14:textId="532EAF6B" w:rsidR="00E22798" w:rsidRPr="00893985" w:rsidRDefault="00E22798" w:rsidP="00893985">
      <w:pPr>
        <w:spacing w:line="360" w:lineRule="auto"/>
        <w:jc w:val="both"/>
        <w:rPr>
          <w:rFonts w:ascii="Times New Roman" w:hAnsi="Times New Roman" w:cs="Times New Roman"/>
          <w:b/>
          <w:color w:val="767171"/>
          <w:sz w:val="24"/>
          <w:szCs w:val="24"/>
        </w:rPr>
      </w:pPr>
      <w:r w:rsidRPr="00893985">
        <w:rPr>
          <w:rFonts w:ascii="Times New Roman" w:hAnsi="Times New Roman" w:cs="Times New Roman"/>
          <w:color w:val="767171"/>
          <w:sz w:val="24"/>
          <w:szCs w:val="24"/>
        </w:rPr>
        <w:t xml:space="preserve">Bruno Rafael García                                     </w:t>
      </w:r>
      <w:r w:rsidR="00C71924">
        <w:rPr>
          <w:rFonts w:ascii="Times New Roman" w:hAnsi="Times New Roman" w:cs="Times New Roman"/>
          <w:color w:val="767171"/>
          <w:sz w:val="24"/>
          <w:szCs w:val="24"/>
        </w:rPr>
        <w:t>S</w:t>
      </w:r>
      <w:r w:rsidR="00C71924" w:rsidRPr="00893985">
        <w:rPr>
          <w:rFonts w:ascii="Times New Roman" w:hAnsi="Times New Roman" w:cs="Times New Roman"/>
          <w:color w:val="767171"/>
          <w:sz w:val="24"/>
          <w:szCs w:val="24"/>
        </w:rPr>
        <w:t>ub</w:t>
      </w:r>
      <w:r w:rsidR="00C71924">
        <w:rPr>
          <w:rFonts w:ascii="Times New Roman" w:hAnsi="Times New Roman" w:cs="Times New Roman"/>
          <w:color w:val="767171"/>
          <w:sz w:val="24"/>
          <w:szCs w:val="24"/>
        </w:rPr>
        <w:t>-</w:t>
      </w:r>
      <w:proofErr w:type="gramStart"/>
      <w:r w:rsidR="00C71924">
        <w:rPr>
          <w:rFonts w:ascii="Times New Roman" w:hAnsi="Times New Roman" w:cs="Times New Roman"/>
          <w:color w:val="767171"/>
          <w:sz w:val="24"/>
          <w:szCs w:val="24"/>
        </w:rPr>
        <w:t>D</w:t>
      </w:r>
      <w:r w:rsidR="00C71924" w:rsidRPr="00893985">
        <w:rPr>
          <w:rFonts w:ascii="Times New Roman" w:hAnsi="Times New Roman" w:cs="Times New Roman"/>
          <w:color w:val="767171"/>
          <w:sz w:val="24"/>
          <w:szCs w:val="24"/>
        </w:rPr>
        <w:t xml:space="preserve">irector </w:t>
      </w:r>
      <w:r w:rsidR="00C71924">
        <w:rPr>
          <w:rFonts w:ascii="Times New Roman" w:hAnsi="Times New Roman" w:cs="Times New Roman"/>
          <w:color w:val="767171"/>
          <w:sz w:val="24"/>
          <w:szCs w:val="24"/>
        </w:rPr>
        <w:t>G</w:t>
      </w:r>
      <w:r w:rsidR="00C71924" w:rsidRPr="00893985">
        <w:rPr>
          <w:rFonts w:ascii="Times New Roman" w:hAnsi="Times New Roman" w:cs="Times New Roman"/>
          <w:color w:val="767171"/>
          <w:sz w:val="24"/>
          <w:szCs w:val="24"/>
        </w:rPr>
        <w:t>eneral</w:t>
      </w:r>
      <w:proofErr w:type="gramEnd"/>
    </w:p>
    <w:p w14:paraId="3C995D94" w14:textId="51DA46C1" w:rsidR="00E22798" w:rsidRPr="00893985" w:rsidRDefault="00E22798" w:rsidP="00893985">
      <w:pPr>
        <w:spacing w:line="360" w:lineRule="auto"/>
        <w:jc w:val="both"/>
        <w:rPr>
          <w:rFonts w:ascii="Times New Roman" w:hAnsi="Times New Roman" w:cs="Times New Roman"/>
          <w:b/>
          <w:color w:val="767171"/>
          <w:sz w:val="24"/>
          <w:szCs w:val="24"/>
        </w:rPr>
      </w:pPr>
      <w:r w:rsidRPr="00893985">
        <w:rPr>
          <w:rFonts w:ascii="Times New Roman" w:hAnsi="Times New Roman" w:cs="Times New Roman"/>
          <w:color w:val="767171"/>
          <w:sz w:val="24"/>
          <w:szCs w:val="24"/>
        </w:rPr>
        <w:t xml:space="preserve">Bernardo del Carmen Alcántara                   </w:t>
      </w:r>
      <w:r w:rsidR="00C71924" w:rsidRPr="00893985">
        <w:rPr>
          <w:rFonts w:ascii="Times New Roman" w:hAnsi="Times New Roman" w:cs="Times New Roman"/>
          <w:color w:val="767171"/>
          <w:sz w:val="24"/>
          <w:szCs w:val="24"/>
        </w:rPr>
        <w:t>Sub</w:t>
      </w:r>
      <w:r w:rsidR="00C71924">
        <w:rPr>
          <w:rFonts w:ascii="Times New Roman" w:hAnsi="Times New Roman" w:cs="Times New Roman"/>
          <w:color w:val="767171"/>
          <w:sz w:val="24"/>
          <w:szCs w:val="24"/>
        </w:rPr>
        <w:t>-</w:t>
      </w:r>
      <w:proofErr w:type="gramStart"/>
      <w:r w:rsidR="00C71924">
        <w:rPr>
          <w:rFonts w:ascii="Times New Roman" w:hAnsi="Times New Roman" w:cs="Times New Roman"/>
          <w:color w:val="767171"/>
          <w:sz w:val="24"/>
          <w:szCs w:val="24"/>
        </w:rPr>
        <w:t>D</w:t>
      </w:r>
      <w:r w:rsidR="00C71924" w:rsidRPr="00893985">
        <w:rPr>
          <w:rFonts w:ascii="Times New Roman" w:hAnsi="Times New Roman" w:cs="Times New Roman"/>
          <w:color w:val="767171"/>
          <w:sz w:val="24"/>
          <w:szCs w:val="24"/>
        </w:rPr>
        <w:t xml:space="preserve">irector </w:t>
      </w:r>
      <w:r w:rsidR="00C71924">
        <w:rPr>
          <w:rFonts w:ascii="Times New Roman" w:hAnsi="Times New Roman" w:cs="Times New Roman"/>
          <w:color w:val="767171"/>
          <w:sz w:val="24"/>
          <w:szCs w:val="24"/>
        </w:rPr>
        <w:t>G</w:t>
      </w:r>
      <w:r w:rsidR="00C71924" w:rsidRPr="00893985">
        <w:rPr>
          <w:rFonts w:ascii="Times New Roman" w:hAnsi="Times New Roman" w:cs="Times New Roman"/>
          <w:color w:val="767171"/>
          <w:sz w:val="24"/>
          <w:szCs w:val="24"/>
        </w:rPr>
        <w:t>eneral</w:t>
      </w:r>
      <w:proofErr w:type="gramEnd"/>
    </w:p>
    <w:p w14:paraId="62A7DBEB" w14:textId="5A810CCE" w:rsidR="00E22798" w:rsidRPr="00893985" w:rsidRDefault="00E22798" w:rsidP="00893985">
      <w:pPr>
        <w:spacing w:line="360" w:lineRule="auto"/>
        <w:jc w:val="both"/>
        <w:rPr>
          <w:rFonts w:ascii="Times New Roman" w:hAnsi="Times New Roman" w:cs="Times New Roman"/>
          <w:b/>
          <w:color w:val="767171"/>
          <w:sz w:val="24"/>
          <w:szCs w:val="24"/>
        </w:rPr>
      </w:pPr>
      <w:r w:rsidRPr="00893985">
        <w:rPr>
          <w:rFonts w:ascii="Times New Roman" w:hAnsi="Times New Roman" w:cs="Times New Roman"/>
          <w:color w:val="767171"/>
          <w:sz w:val="24"/>
          <w:szCs w:val="24"/>
        </w:rPr>
        <w:t xml:space="preserve">Cipriano Bienvenido Bencosme Mejía         </w:t>
      </w:r>
      <w:r w:rsidR="00C71924" w:rsidRPr="00893985">
        <w:rPr>
          <w:rFonts w:ascii="Times New Roman" w:hAnsi="Times New Roman" w:cs="Times New Roman"/>
          <w:color w:val="767171"/>
          <w:sz w:val="24"/>
          <w:szCs w:val="24"/>
        </w:rPr>
        <w:t>Sub</w:t>
      </w:r>
      <w:r w:rsidR="00C71924">
        <w:rPr>
          <w:rFonts w:ascii="Times New Roman" w:hAnsi="Times New Roman" w:cs="Times New Roman"/>
          <w:color w:val="767171"/>
          <w:sz w:val="24"/>
          <w:szCs w:val="24"/>
        </w:rPr>
        <w:t>-</w:t>
      </w:r>
      <w:proofErr w:type="gramStart"/>
      <w:r w:rsidR="00C71924">
        <w:rPr>
          <w:rFonts w:ascii="Times New Roman" w:hAnsi="Times New Roman" w:cs="Times New Roman"/>
          <w:color w:val="767171"/>
          <w:sz w:val="24"/>
          <w:szCs w:val="24"/>
        </w:rPr>
        <w:t>D</w:t>
      </w:r>
      <w:r w:rsidR="00C71924" w:rsidRPr="00893985">
        <w:rPr>
          <w:rFonts w:ascii="Times New Roman" w:hAnsi="Times New Roman" w:cs="Times New Roman"/>
          <w:color w:val="767171"/>
          <w:sz w:val="24"/>
          <w:szCs w:val="24"/>
        </w:rPr>
        <w:t xml:space="preserve">irector </w:t>
      </w:r>
      <w:r w:rsidR="00C71924">
        <w:rPr>
          <w:rFonts w:ascii="Times New Roman" w:hAnsi="Times New Roman" w:cs="Times New Roman"/>
          <w:color w:val="767171"/>
          <w:sz w:val="24"/>
          <w:szCs w:val="24"/>
        </w:rPr>
        <w:t>G</w:t>
      </w:r>
      <w:r w:rsidR="00C71924" w:rsidRPr="00893985">
        <w:rPr>
          <w:rFonts w:ascii="Times New Roman" w:hAnsi="Times New Roman" w:cs="Times New Roman"/>
          <w:color w:val="767171"/>
          <w:sz w:val="24"/>
          <w:szCs w:val="24"/>
        </w:rPr>
        <w:t>eneral</w:t>
      </w:r>
      <w:proofErr w:type="gramEnd"/>
    </w:p>
    <w:p w14:paraId="5CACA873" w14:textId="77777777" w:rsidR="00E22798" w:rsidRPr="00321914" w:rsidRDefault="00E22798" w:rsidP="00893985">
      <w:pPr>
        <w:spacing w:line="360" w:lineRule="auto"/>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     </w:t>
      </w:r>
    </w:p>
    <w:p w14:paraId="66C73B10" w14:textId="77777777" w:rsidR="00E22798" w:rsidRDefault="00E22798" w:rsidP="00893985">
      <w:pPr>
        <w:spacing w:line="360" w:lineRule="auto"/>
        <w:jc w:val="both"/>
        <w:rPr>
          <w:rFonts w:ascii="Times New Roman" w:hAnsi="Times New Roman" w:cs="Times New Roman"/>
          <w:color w:val="767171"/>
          <w:sz w:val="24"/>
          <w:szCs w:val="24"/>
        </w:rPr>
      </w:pPr>
    </w:p>
    <w:p w14:paraId="0431B540" w14:textId="77777777" w:rsidR="00E22798" w:rsidRPr="00321914" w:rsidRDefault="00E22798" w:rsidP="00893985">
      <w:pPr>
        <w:spacing w:line="360" w:lineRule="auto"/>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 xml:space="preserve">  DIRECTORES </w:t>
      </w:r>
    </w:p>
    <w:p w14:paraId="020302F7" w14:textId="77777777" w:rsidR="00E22798" w:rsidRPr="00321914" w:rsidRDefault="00E22798" w:rsidP="00893985">
      <w:pPr>
        <w:spacing w:line="360" w:lineRule="auto"/>
        <w:ind w:left="-284" w:firstLine="284"/>
        <w:jc w:val="both"/>
        <w:rPr>
          <w:rFonts w:ascii="Times New Roman" w:hAnsi="Times New Roman" w:cs="Times New Roman"/>
          <w:b/>
          <w:color w:val="767171"/>
          <w:sz w:val="24"/>
          <w:szCs w:val="24"/>
        </w:rPr>
      </w:pPr>
      <w:r w:rsidRPr="00321914">
        <w:rPr>
          <w:rFonts w:ascii="Times New Roman" w:hAnsi="Times New Roman" w:cs="Times New Roman"/>
          <w:color w:val="767171"/>
          <w:sz w:val="24"/>
          <w:szCs w:val="24"/>
        </w:rPr>
        <w:t xml:space="preserve">Alberto Lara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de Operaciones</w:t>
      </w:r>
    </w:p>
    <w:p w14:paraId="48955F60" w14:textId="77777777" w:rsidR="00E22798" w:rsidRPr="00321914" w:rsidRDefault="00E22798" w:rsidP="00893985">
      <w:pPr>
        <w:spacing w:line="360" w:lineRule="auto"/>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Ramón Aurelio Michel Morató</w:t>
      </w:r>
      <w:r w:rsidRPr="00321914">
        <w:rPr>
          <w:rFonts w:ascii="Times New Roman" w:hAnsi="Times New Roman" w:cs="Times New Roman"/>
          <w:color w:val="767171"/>
          <w:sz w:val="24"/>
          <w:szCs w:val="24"/>
        </w:rPr>
        <w:tab/>
        <w:t xml:space="preserve">      </w:t>
      </w:r>
      <w:r>
        <w:rPr>
          <w:rFonts w:ascii="Times New Roman" w:hAnsi="Times New Roman" w:cs="Times New Roman"/>
          <w:color w:val="767171"/>
          <w:sz w:val="24"/>
          <w:szCs w:val="24"/>
        </w:rPr>
        <w:t xml:space="preserve">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de Mantenimiento Vehicular </w:t>
      </w:r>
    </w:p>
    <w:p w14:paraId="2578AEB6" w14:textId="77777777" w:rsidR="00E22798" w:rsidRPr="00321914" w:rsidRDefault="00E22798" w:rsidP="00893985">
      <w:pPr>
        <w:spacing w:line="360" w:lineRule="auto"/>
        <w:ind w:left="-284" w:firstLine="284"/>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 xml:space="preserve">Marcos Sánchez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de Supervisión General</w:t>
      </w:r>
    </w:p>
    <w:p w14:paraId="21D33584" w14:textId="77777777" w:rsidR="00E22798" w:rsidRPr="00321914" w:rsidRDefault="00E22798" w:rsidP="00893985">
      <w:pPr>
        <w:spacing w:line="360" w:lineRule="auto"/>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 xml:space="preserve">Miguel Martínez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de Comunicaciones </w:t>
      </w:r>
    </w:p>
    <w:p w14:paraId="3EB8C1AD" w14:textId="77777777" w:rsidR="00E22798" w:rsidRPr="00321914" w:rsidRDefault="00E22798" w:rsidP="00893985">
      <w:pPr>
        <w:spacing w:line="360" w:lineRule="auto"/>
        <w:ind w:left="-284" w:firstLine="284"/>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William Alexander Estévez D</w:t>
      </w:r>
      <w:r>
        <w:rPr>
          <w:rFonts w:ascii="Times New Roman" w:hAnsi="Times New Roman" w:cs="Times New Roman"/>
          <w:color w:val="767171"/>
          <w:sz w:val="24"/>
          <w:szCs w:val="24"/>
        </w:rPr>
        <w:t>u</w:t>
      </w:r>
      <w:r w:rsidRPr="00321914">
        <w:rPr>
          <w:rFonts w:ascii="Times New Roman" w:hAnsi="Times New Roman" w:cs="Times New Roman"/>
          <w:color w:val="767171"/>
          <w:sz w:val="24"/>
          <w:szCs w:val="24"/>
        </w:rPr>
        <w:t>verge </w:t>
      </w:r>
      <w:r w:rsidRPr="00321914">
        <w:rPr>
          <w:rFonts w:ascii="Times New Roman" w:hAnsi="Times New Roman" w:cs="Times New Roman"/>
          <w:b/>
          <w:color w:val="767171"/>
          <w:sz w:val="24"/>
          <w:szCs w:val="24"/>
        </w:rPr>
        <w:t xml:space="preserve">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de Tecnología </w:t>
      </w:r>
    </w:p>
    <w:p w14:paraId="50EAD094" w14:textId="77777777" w:rsidR="00E22798" w:rsidRPr="00321914" w:rsidRDefault="00E22798" w:rsidP="00893985">
      <w:pPr>
        <w:spacing w:line="360" w:lineRule="auto"/>
        <w:jc w:val="both"/>
        <w:rPr>
          <w:rFonts w:ascii="Times New Roman" w:hAnsi="Times New Roman" w:cs="Times New Roman"/>
          <w:b/>
          <w:color w:val="767171"/>
          <w:sz w:val="24"/>
          <w:szCs w:val="24"/>
        </w:rPr>
      </w:pPr>
      <w:r w:rsidRPr="00321914">
        <w:rPr>
          <w:rFonts w:ascii="Times New Roman" w:hAnsi="Times New Roman" w:cs="Times New Roman"/>
          <w:color w:val="767171"/>
          <w:sz w:val="24"/>
          <w:szCs w:val="24"/>
        </w:rPr>
        <w:t xml:space="preserve">Francisco Cordero Morales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Jurídico </w:t>
      </w:r>
    </w:p>
    <w:p w14:paraId="5B50A996" w14:textId="77777777" w:rsidR="00E22798" w:rsidRPr="00321914" w:rsidRDefault="00E22798" w:rsidP="00893985">
      <w:pPr>
        <w:spacing w:line="360" w:lineRule="auto"/>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 xml:space="preserve">Alex José Vilorio Bastardo                 </w:t>
      </w:r>
      <w:r w:rsidRPr="00321914">
        <w:rPr>
          <w:rFonts w:ascii="Times New Roman" w:hAnsi="Times New Roman" w:cs="Times New Roman"/>
          <w:b/>
          <w:color w:val="767171"/>
          <w:sz w:val="24"/>
          <w:szCs w:val="24"/>
        </w:rPr>
        <w:t xml:space="preserve">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Administrativo</w:t>
      </w:r>
    </w:p>
    <w:p w14:paraId="4086C7F1" w14:textId="77777777" w:rsidR="00E22798" w:rsidRPr="00321914" w:rsidRDefault="00E22798" w:rsidP="00893985">
      <w:pPr>
        <w:spacing w:line="360" w:lineRule="auto"/>
        <w:jc w:val="both"/>
        <w:rPr>
          <w:rFonts w:ascii="Times New Roman" w:hAnsi="Times New Roman" w:cs="Times New Roman"/>
          <w:color w:val="767171"/>
          <w:sz w:val="24"/>
          <w:szCs w:val="24"/>
        </w:rPr>
      </w:pPr>
      <w:r w:rsidRPr="00321914">
        <w:rPr>
          <w:rFonts w:ascii="Times New Roman" w:hAnsi="Times New Roman" w:cs="Times New Roman"/>
          <w:color w:val="767171"/>
          <w:sz w:val="24"/>
          <w:szCs w:val="24"/>
        </w:rPr>
        <w:t xml:space="preserve">Eduvina Estévez Flores                              </w:t>
      </w:r>
      <w:proofErr w:type="gramStart"/>
      <w:r w:rsidRPr="00321914">
        <w:rPr>
          <w:rFonts w:ascii="Times New Roman" w:hAnsi="Times New Roman" w:cs="Times New Roman"/>
          <w:color w:val="767171"/>
          <w:sz w:val="24"/>
          <w:szCs w:val="24"/>
        </w:rPr>
        <w:t>Directora</w:t>
      </w:r>
      <w:proofErr w:type="gramEnd"/>
      <w:r w:rsidRPr="00321914">
        <w:rPr>
          <w:rFonts w:ascii="Times New Roman" w:hAnsi="Times New Roman" w:cs="Times New Roman"/>
          <w:color w:val="767171"/>
          <w:sz w:val="24"/>
          <w:szCs w:val="24"/>
        </w:rPr>
        <w:t xml:space="preserve"> Financiera</w:t>
      </w:r>
    </w:p>
    <w:p w14:paraId="0DB14A56" w14:textId="77777777" w:rsidR="00E22798" w:rsidRPr="00321914" w:rsidRDefault="00E22798" w:rsidP="00893985">
      <w:pPr>
        <w:spacing w:line="360" w:lineRule="auto"/>
        <w:jc w:val="both"/>
        <w:rPr>
          <w:rFonts w:ascii="Times New Roman" w:hAnsi="Times New Roman" w:cs="Times New Roman"/>
          <w:b/>
          <w:color w:val="767171"/>
          <w:sz w:val="24"/>
          <w:szCs w:val="24"/>
        </w:rPr>
      </w:pPr>
      <w:r w:rsidRPr="00321914">
        <w:rPr>
          <w:rFonts w:ascii="Times New Roman" w:hAnsi="Times New Roman" w:cs="Times New Roman"/>
          <w:color w:val="767171"/>
          <w:sz w:val="24"/>
          <w:szCs w:val="24"/>
        </w:rPr>
        <w:t>Gilberto de Jesús Zorrilla Germán </w:t>
      </w:r>
      <w:r w:rsidRPr="00321914">
        <w:rPr>
          <w:rFonts w:ascii="Times New Roman" w:hAnsi="Times New Roman" w:cs="Times New Roman"/>
          <w:b/>
          <w:color w:val="767171"/>
          <w:sz w:val="24"/>
          <w:szCs w:val="24"/>
        </w:rPr>
        <w:t xml:space="preserve">            </w:t>
      </w:r>
      <w:proofErr w:type="gramStart"/>
      <w:r w:rsidRPr="00321914">
        <w:rPr>
          <w:rFonts w:ascii="Times New Roman" w:hAnsi="Times New Roman" w:cs="Times New Roman"/>
          <w:color w:val="767171"/>
          <w:sz w:val="24"/>
          <w:szCs w:val="24"/>
        </w:rPr>
        <w:t>Director</w:t>
      </w:r>
      <w:proofErr w:type="gramEnd"/>
      <w:r w:rsidRPr="00321914">
        <w:rPr>
          <w:rFonts w:ascii="Times New Roman" w:hAnsi="Times New Roman" w:cs="Times New Roman"/>
          <w:color w:val="767171"/>
          <w:sz w:val="24"/>
          <w:szCs w:val="24"/>
        </w:rPr>
        <w:t xml:space="preserve"> de Recursos Humanos</w:t>
      </w:r>
    </w:p>
    <w:p w14:paraId="657D7A4A" w14:textId="77777777" w:rsidR="00E22798" w:rsidRPr="00321914" w:rsidRDefault="00E22798" w:rsidP="00893985">
      <w:pPr>
        <w:spacing w:line="360" w:lineRule="auto"/>
        <w:jc w:val="both"/>
        <w:rPr>
          <w:rFonts w:ascii="Times New Roman" w:hAnsi="Times New Roman" w:cs="Times New Roman"/>
          <w:b/>
          <w:color w:val="767171"/>
          <w:sz w:val="24"/>
          <w:szCs w:val="24"/>
        </w:rPr>
      </w:pPr>
      <w:r>
        <w:rPr>
          <w:rFonts w:ascii="Times New Roman" w:hAnsi="Times New Roman" w:cs="Times New Roman"/>
          <w:color w:val="767171"/>
          <w:sz w:val="24"/>
          <w:szCs w:val="24"/>
        </w:rPr>
        <w:t>Johanny Cuevas</w:t>
      </w:r>
      <w:r w:rsidRPr="00321914">
        <w:rPr>
          <w:rFonts w:ascii="Times New Roman" w:hAnsi="Times New Roman" w:cs="Times New Roman"/>
          <w:b/>
          <w:color w:val="767171"/>
          <w:sz w:val="24"/>
          <w:szCs w:val="24"/>
        </w:rPr>
        <w:t xml:space="preserve">                                          </w:t>
      </w:r>
      <w:proofErr w:type="gramStart"/>
      <w:r>
        <w:rPr>
          <w:rFonts w:ascii="Times New Roman" w:hAnsi="Times New Roman" w:cs="Times New Roman"/>
          <w:color w:val="767171"/>
          <w:sz w:val="24"/>
          <w:szCs w:val="24"/>
        </w:rPr>
        <w:t>D</w:t>
      </w:r>
      <w:r w:rsidRPr="00321914">
        <w:rPr>
          <w:rFonts w:ascii="Times New Roman" w:hAnsi="Times New Roman" w:cs="Times New Roman"/>
          <w:color w:val="767171"/>
          <w:sz w:val="24"/>
          <w:szCs w:val="24"/>
        </w:rPr>
        <w:t>irectora</w:t>
      </w:r>
      <w:proofErr w:type="gramEnd"/>
      <w:r w:rsidRPr="00321914">
        <w:rPr>
          <w:rFonts w:ascii="Times New Roman" w:hAnsi="Times New Roman" w:cs="Times New Roman"/>
          <w:color w:val="767171"/>
          <w:sz w:val="24"/>
          <w:szCs w:val="24"/>
        </w:rPr>
        <w:t xml:space="preserve"> de Planificación</w:t>
      </w:r>
    </w:p>
    <w:p w14:paraId="19C959CD" w14:textId="77777777" w:rsidR="00E22798" w:rsidRDefault="00E22798" w:rsidP="00893985">
      <w:pPr>
        <w:pStyle w:val="NormalWeb"/>
        <w:shd w:val="clear" w:color="auto" w:fill="FFFFFF"/>
        <w:spacing w:before="0" w:beforeAutospacing="0" w:line="360" w:lineRule="auto"/>
        <w:jc w:val="both"/>
        <w:rPr>
          <w:b/>
          <w:bCs/>
          <w:color w:val="767171"/>
        </w:rPr>
      </w:pPr>
    </w:p>
    <w:p w14:paraId="45379941" w14:textId="69E56A4F" w:rsidR="00E22798" w:rsidRDefault="00E22798" w:rsidP="00893985">
      <w:pPr>
        <w:pStyle w:val="Prrafodelista"/>
        <w:spacing w:line="360" w:lineRule="auto"/>
        <w:ind w:left="360"/>
        <w:jc w:val="both"/>
        <w:rPr>
          <w:rFonts w:ascii="Times New Roman" w:hAnsi="Times New Roman" w:cs="Times New Roman"/>
          <w:b/>
          <w:bCs/>
          <w:color w:val="767171"/>
          <w:sz w:val="24"/>
          <w:szCs w:val="24"/>
        </w:rPr>
      </w:pPr>
    </w:p>
    <w:p w14:paraId="212C4A71" w14:textId="77777777" w:rsidR="00C5520E" w:rsidRPr="003915D2" w:rsidRDefault="00C5520E" w:rsidP="00893985">
      <w:pPr>
        <w:pStyle w:val="Prrafodelista"/>
        <w:spacing w:line="360" w:lineRule="auto"/>
        <w:ind w:left="360"/>
        <w:jc w:val="both"/>
        <w:rPr>
          <w:rFonts w:ascii="Times New Roman" w:hAnsi="Times New Roman" w:cs="Times New Roman"/>
          <w:b/>
          <w:bCs/>
          <w:color w:val="767171"/>
          <w:sz w:val="24"/>
          <w:szCs w:val="24"/>
        </w:rPr>
      </w:pPr>
    </w:p>
    <w:p w14:paraId="725703EE" w14:textId="0F3EA68B" w:rsidR="00042879" w:rsidRDefault="00042879" w:rsidP="00893985">
      <w:pPr>
        <w:spacing w:line="360" w:lineRule="auto"/>
        <w:jc w:val="both"/>
        <w:rPr>
          <w:rFonts w:ascii="Times New Roman" w:hAnsi="Times New Roman" w:cs="Times New Roman"/>
          <w:b/>
          <w:bCs/>
          <w:color w:val="767171"/>
          <w:sz w:val="24"/>
          <w:szCs w:val="24"/>
        </w:rPr>
      </w:pPr>
    </w:p>
    <w:p w14:paraId="424B4777" w14:textId="77777777" w:rsidR="00E62DE0" w:rsidRDefault="00E62DE0" w:rsidP="00893985">
      <w:pPr>
        <w:spacing w:line="360" w:lineRule="auto"/>
        <w:jc w:val="both"/>
        <w:rPr>
          <w:rFonts w:ascii="Times New Roman" w:hAnsi="Times New Roman" w:cs="Times New Roman"/>
          <w:b/>
          <w:bCs/>
          <w:color w:val="767171"/>
          <w:sz w:val="24"/>
          <w:szCs w:val="24"/>
        </w:rPr>
      </w:pPr>
    </w:p>
    <w:p w14:paraId="4C29AD45" w14:textId="3C14FA66" w:rsidR="00AD0050" w:rsidRPr="00893985" w:rsidRDefault="00165764">
      <w:pPr>
        <w:pStyle w:val="Ttulo1"/>
        <w:numPr>
          <w:ilvl w:val="0"/>
          <w:numId w:val="33"/>
        </w:numPr>
        <w:jc w:val="center"/>
        <w:rPr>
          <w:rFonts w:ascii="Times New Roman" w:hAnsi="Times New Roman" w:cs="Times New Roman"/>
          <w:b/>
          <w:bCs/>
          <w:color w:val="767171"/>
          <w:sz w:val="28"/>
          <w:szCs w:val="28"/>
        </w:rPr>
      </w:pPr>
      <w:bookmarkStart w:id="8" w:name="_Hlk123212974"/>
      <w:bookmarkStart w:id="9" w:name="_Toc123733943"/>
      <w:r w:rsidRPr="00893985">
        <w:rPr>
          <w:rFonts w:ascii="Times New Roman" w:hAnsi="Times New Roman" w:cs="Times New Roman"/>
          <w:b/>
          <w:bCs/>
          <w:color w:val="767171"/>
          <w:sz w:val="28"/>
          <w:szCs w:val="28"/>
        </w:rPr>
        <w:t>Resultados misionales</w:t>
      </w:r>
      <w:bookmarkEnd w:id="8"/>
      <w:bookmarkEnd w:id="9"/>
    </w:p>
    <w:p w14:paraId="41D547CF" w14:textId="1999878E" w:rsidR="005A144E" w:rsidRPr="009A7857" w:rsidRDefault="00453DE6" w:rsidP="005A144E">
      <w:pPr>
        <w:spacing w:line="360" w:lineRule="auto"/>
        <w:jc w:val="both"/>
        <w:rPr>
          <w:rFonts w:ascii="Times New Roman" w:hAnsi="Times New Roman" w:cs="Times New Roman"/>
          <w:color w:val="767171"/>
          <w:sz w:val="24"/>
          <w:szCs w:val="24"/>
          <w:lang w:val="es-ES"/>
        </w:rPr>
      </w:pPr>
      <w:r w:rsidRPr="00893985">
        <w:rPr>
          <w:rFonts w:ascii="Times New Roman" w:hAnsi="Times New Roman" w:cs="Times New Roman"/>
          <w:b/>
          <w:bCs/>
          <w:noProof/>
          <w:color w:val="767171"/>
          <w:sz w:val="28"/>
          <w:szCs w:val="28"/>
        </w:rPr>
        <mc:AlternateContent>
          <mc:Choice Requires="wps">
            <w:drawing>
              <wp:anchor distT="0" distB="0" distL="114300" distR="114300" simplePos="0" relativeHeight="251741696" behindDoc="0" locked="0" layoutInCell="1" allowOverlap="1" wp14:anchorId="3E8FFA25" wp14:editId="114153FA">
                <wp:simplePos x="0" y="0"/>
                <wp:positionH relativeFrom="margin">
                  <wp:posOffset>2068195</wp:posOffset>
                </wp:positionH>
                <wp:positionV relativeFrom="paragraph">
                  <wp:posOffset>59055</wp:posOffset>
                </wp:positionV>
                <wp:extent cx="771525" cy="0"/>
                <wp:effectExtent l="0" t="19050" r="28575" b="19050"/>
                <wp:wrapNone/>
                <wp:docPr id="19" name="Conector recto 19"/>
                <wp:cNvGraphicFramePr/>
                <a:graphic xmlns:a="http://schemas.openxmlformats.org/drawingml/2006/main">
                  <a:graphicData uri="http://schemas.microsoft.com/office/word/2010/wordprocessingShape">
                    <wps:wsp>
                      <wps:cNvCnPr/>
                      <wps:spPr>
                        <a:xfrm>
                          <a:off x="0" y="0"/>
                          <a:ext cx="77152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45B01" id="Conector recto 19" o:spid="_x0000_s1026" style="position:absolute;z-index:2517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2.85pt,4.65pt" to="223.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" strokecolor="red" strokeweight="3pt">
                <v:stroke joinstyle="miter"/>
                <w10:wrap anchorx="margin"/>
              </v:line>
            </w:pict>
          </mc:Fallback>
        </mc:AlternateContent>
      </w:r>
    </w:p>
    <w:p w14:paraId="1FB93FB5" w14:textId="1A53F7F3" w:rsidR="00F06029" w:rsidRPr="00B351FE" w:rsidRDefault="00F06029">
      <w:pPr>
        <w:pStyle w:val="Prrafodelista"/>
        <w:numPr>
          <w:ilvl w:val="1"/>
          <w:numId w:val="33"/>
        </w:numPr>
        <w:spacing w:line="360" w:lineRule="auto"/>
        <w:ind w:left="142" w:firstLine="0"/>
        <w:jc w:val="both"/>
        <w:rPr>
          <w:rFonts w:ascii="Times New Roman" w:hAnsi="Times New Roman" w:cs="Times New Roman"/>
          <w:color w:val="767171"/>
          <w:sz w:val="24"/>
          <w:szCs w:val="24"/>
        </w:rPr>
      </w:pPr>
      <w:r w:rsidRPr="00B351FE">
        <w:rPr>
          <w:rFonts w:ascii="Times New Roman" w:hAnsi="Times New Roman" w:cs="Times New Roman"/>
          <w:color w:val="767171"/>
          <w:sz w:val="24"/>
          <w:szCs w:val="24"/>
        </w:rPr>
        <w:t>El objetivo de la Dirección de Operaciones dentro de la estructura organizativa de la Oficina Metropolitana de Servicios de Autobuses es el de dirigir y coordinar todos los procesos operacionales que intervienen para mantener en funcionamiento el flujo de los servicios de transporte, la flotilla vehicular de la institución, asegurando su proactividad y disponibilidad. Dentro de las funciones específicas se encuentran dirigir el despacho de autobuses, administrar y controlar las operaciones de los corredores de la institución.</w:t>
      </w:r>
    </w:p>
    <w:p w14:paraId="2E30A4CB" w14:textId="1022BCFF" w:rsidR="005A144E" w:rsidRPr="00F06029" w:rsidRDefault="005C2323" w:rsidP="00F06029">
      <w:pPr>
        <w:spacing w:line="360" w:lineRule="auto"/>
        <w:jc w:val="both"/>
        <w:rPr>
          <w:rFonts w:ascii="Times New Roman" w:hAnsi="Times New Roman" w:cs="Times New Roman"/>
          <w:color w:val="767171"/>
          <w:sz w:val="24"/>
          <w:szCs w:val="24"/>
          <w:lang w:val="es-ES"/>
        </w:rPr>
      </w:pPr>
      <w:r>
        <w:rPr>
          <w:rFonts w:ascii="Times New Roman" w:hAnsi="Times New Roman" w:cs="Times New Roman"/>
          <w:bCs/>
          <w:color w:val="767171"/>
          <w:sz w:val="24"/>
          <w:szCs w:val="24"/>
        </w:rPr>
        <w:t xml:space="preserve"> </w:t>
      </w:r>
      <w:r w:rsidR="005A144E" w:rsidRPr="00DC3712">
        <w:rPr>
          <w:rFonts w:ascii="Times New Roman" w:hAnsi="Times New Roman" w:cs="Times New Roman"/>
          <w:bCs/>
          <w:color w:val="767171"/>
          <w:sz w:val="24"/>
          <w:szCs w:val="24"/>
        </w:rPr>
        <w:t xml:space="preserve">OMSA </w:t>
      </w:r>
      <w:r w:rsidR="005A144E" w:rsidRPr="00E6511A">
        <w:rPr>
          <w:rFonts w:ascii="Times New Roman" w:hAnsi="Times New Roman" w:cs="Times New Roman"/>
          <w:bCs/>
          <w:color w:val="767171"/>
          <w:sz w:val="24"/>
          <w:szCs w:val="24"/>
        </w:rPr>
        <w:t xml:space="preserve">transportó 23,779,062 usuario en nuestros </w:t>
      </w:r>
      <w:r w:rsidRPr="00E6511A">
        <w:rPr>
          <w:rFonts w:ascii="Times New Roman" w:hAnsi="Times New Roman" w:cs="Times New Roman"/>
          <w:bCs/>
          <w:color w:val="767171"/>
          <w:sz w:val="24"/>
          <w:szCs w:val="24"/>
        </w:rPr>
        <w:t>corredores,</w:t>
      </w:r>
      <w:r w:rsidR="005A144E" w:rsidRPr="00E6511A">
        <w:rPr>
          <w:rFonts w:ascii="Times New Roman" w:hAnsi="Times New Roman" w:cs="Times New Roman"/>
          <w:bCs/>
          <w:color w:val="767171"/>
          <w:sz w:val="24"/>
          <w:szCs w:val="24"/>
        </w:rPr>
        <w:t xml:space="preserve"> donde el precio del pasaje es de 15.00 pesos en los autobuses de OMSA, el valor real del pasaje según análisis tarifario ronda los 60 pesos, por este concepto los usuarios de OMSA obtuvieron un ahorro de </w:t>
      </w:r>
      <w:r w:rsidR="005A144E">
        <w:rPr>
          <w:rFonts w:ascii="Times New Roman" w:hAnsi="Times New Roman" w:cs="Times New Roman"/>
          <w:bCs/>
          <w:color w:val="767171"/>
          <w:sz w:val="24"/>
          <w:szCs w:val="24"/>
        </w:rPr>
        <w:t>RD$</w:t>
      </w:r>
      <w:r w:rsidR="005A144E" w:rsidRPr="00E6511A">
        <w:rPr>
          <w:rFonts w:ascii="Times New Roman" w:hAnsi="Times New Roman" w:cs="Times New Roman"/>
          <w:bCs/>
          <w:color w:val="767171"/>
          <w:sz w:val="24"/>
          <w:szCs w:val="24"/>
        </w:rPr>
        <w:t>1,070,057,790 pesos en el año, esto significa que lo recibieron como subsidio del</w:t>
      </w:r>
      <w:r w:rsidR="005A144E" w:rsidRPr="00DC3712">
        <w:rPr>
          <w:rFonts w:ascii="Times New Roman" w:hAnsi="Times New Roman" w:cs="Times New Roman"/>
          <w:bCs/>
          <w:color w:val="767171"/>
          <w:sz w:val="24"/>
          <w:szCs w:val="24"/>
        </w:rPr>
        <w:t xml:space="preserve"> </w:t>
      </w:r>
      <w:r w:rsidR="005A144E">
        <w:rPr>
          <w:rFonts w:ascii="Times New Roman" w:hAnsi="Times New Roman" w:cs="Times New Roman"/>
          <w:bCs/>
          <w:color w:val="767171"/>
          <w:sz w:val="24"/>
          <w:szCs w:val="24"/>
        </w:rPr>
        <w:t>E</w:t>
      </w:r>
      <w:r w:rsidR="005A144E" w:rsidRPr="00DC3712">
        <w:rPr>
          <w:rFonts w:ascii="Times New Roman" w:hAnsi="Times New Roman" w:cs="Times New Roman"/>
          <w:bCs/>
          <w:color w:val="767171"/>
          <w:sz w:val="24"/>
          <w:szCs w:val="24"/>
        </w:rPr>
        <w:t xml:space="preserve">stado </w:t>
      </w:r>
      <w:r w:rsidR="005A144E">
        <w:rPr>
          <w:rFonts w:ascii="Times New Roman" w:hAnsi="Times New Roman" w:cs="Times New Roman"/>
          <w:bCs/>
          <w:color w:val="767171"/>
          <w:sz w:val="24"/>
          <w:szCs w:val="24"/>
        </w:rPr>
        <w:t>D</w:t>
      </w:r>
      <w:r w:rsidR="005A144E" w:rsidRPr="00DC3712">
        <w:rPr>
          <w:rFonts w:ascii="Times New Roman" w:hAnsi="Times New Roman" w:cs="Times New Roman"/>
          <w:bCs/>
          <w:color w:val="767171"/>
          <w:sz w:val="24"/>
          <w:szCs w:val="24"/>
        </w:rPr>
        <w:t>ominicano.</w:t>
      </w:r>
    </w:p>
    <w:p w14:paraId="1B2EDC5C" w14:textId="77777777" w:rsidR="005A144E" w:rsidRDefault="005A144E" w:rsidP="005A144E">
      <w:pPr>
        <w:spacing w:after="0" w:line="240" w:lineRule="auto"/>
        <w:jc w:val="center"/>
        <w:rPr>
          <w:rFonts w:ascii="Times New Roman" w:hAnsi="Times New Roman" w:cs="Times New Roman"/>
          <w:bCs/>
          <w:color w:val="767171"/>
          <w:sz w:val="24"/>
          <w:szCs w:val="24"/>
        </w:rPr>
      </w:pPr>
      <w:r>
        <w:rPr>
          <w:rFonts w:ascii="Times New Roman" w:hAnsi="Times New Roman" w:cs="Times New Roman"/>
          <w:bCs/>
          <w:color w:val="767171"/>
          <w:sz w:val="24"/>
          <w:szCs w:val="24"/>
        </w:rPr>
        <w:t xml:space="preserve">Tabla1 - </w:t>
      </w:r>
      <w:r w:rsidRPr="00DC3712">
        <w:rPr>
          <w:rFonts w:ascii="Times New Roman" w:hAnsi="Times New Roman" w:cs="Times New Roman"/>
          <w:bCs/>
          <w:color w:val="767171"/>
          <w:sz w:val="24"/>
          <w:szCs w:val="24"/>
        </w:rPr>
        <w:t xml:space="preserve">Pasajeros transportados por mes </w:t>
      </w:r>
    </w:p>
    <w:p w14:paraId="6FC87C60" w14:textId="77777777" w:rsidR="005A144E" w:rsidRDefault="005A144E" w:rsidP="005A144E">
      <w:pPr>
        <w:spacing w:after="0" w:line="240" w:lineRule="auto"/>
        <w:jc w:val="center"/>
        <w:rPr>
          <w:rFonts w:ascii="Times New Roman" w:hAnsi="Times New Roman" w:cs="Times New Roman"/>
          <w:bCs/>
          <w:color w:val="767171"/>
          <w:sz w:val="24"/>
          <w:szCs w:val="24"/>
        </w:rPr>
      </w:pPr>
      <w:r>
        <w:rPr>
          <w:rFonts w:ascii="Times New Roman" w:eastAsia="Times New Roman" w:hAnsi="Times New Roman" w:cs="Times New Roman"/>
          <w:color w:val="767171"/>
          <w:sz w:val="24"/>
          <w:szCs w:val="24"/>
        </w:rPr>
        <w:t>E</w:t>
      </w:r>
      <w:r w:rsidRPr="00DC3712">
        <w:rPr>
          <w:rFonts w:ascii="Times New Roman" w:hAnsi="Times New Roman" w:cs="Times New Roman"/>
          <w:bCs/>
          <w:color w:val="767171"/>
          <w:sz w:val="24"/>
          <w:szCs w:val="24"/>
        </w:rPr>
        <w:t>nero – diciembre 2022</w:t>
      </w:r>
    </w:p>
    <w:p w14:paraId="79586F99" w14:textId="77777777" w:rsidR="005A144E" w:rsidRPr="00DC3712" w:rsidRDefault="005A144E" w:rsidP="005A144E">
      <w:pPr>
        <w:spacing w:after="0" w:line="240" w:lineRule="auto"/>
        <w:jc w:val="center"/>
        <w:rPr>
          <w:rFonts w:ascii="Times New Roman" w:hAnsi="Times New Roman" w:cs="Times New Roman"/>
          <w:bCs/>
          <w:color w:val="767171"/>
          <w:sz w:val="24"/>
          <w:szCs w:val="24"/>
        </w:rPr>
      </w:pPr>
    </w:p>
    <w:tbl>
      <w:tblPr>
        <w:tblW w:w="7549" w:type="dxa"/>
        <w:jc w:val="center"/>
        <w:tblCellMar>
          <w:left w:w="70" w:type="dxa"/>
          <w:right w:w="70" w:type="dxa"/>
        </w:tblCellMar>
        <w:tblLook w:val="04A0" w:firstRow="1" w:lastRow="0" w:firstColumn="1" w:lastColumn="0" w:noHBand="0" w:noVBand="1"/>
      </w:tblPr>
      <w:tblGrid>
        <w:gridCol w:w="1344"/>
        <w:gridCol w:w="2112"/>
        <w:gridCol w:w="1287"/>
        <w:gridCol w:w="1359"/>
        <w:gridCol w:w="1447"/>
      </w:tblGrid>
      <w:tr w:rsidR="005A144E" w:rsidRPr="00DC3712" w14:paraId="7A18BF75" w14:textId="77777777" w:rsidTr="00125DCB">
        <w:trPr>
          <w:trHeight w:val="254"/>
          <w:jc w:val="center"/>
        </w:trPr>
        <w:tc>
          <w:tcPr>
            <w:tcW w:w="1344"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50BE432E" w14:textId="77777777" w:rsidR="005A144E" w:rsidRPr="00421185" w:rsidRDefault="005A144E" w:rsidP="00250667">
            <w:pPr>
              <w:rPr>
                <w:color w:val="FFFFFF" w:themeColor="background1"/>
              </w:rPr>
            </w:pPr>
            <w:r w:rsidRPr="00421185">
              <w:rPr>
                <w:color w:val="FFFFFF" w:themeColor="background1"/>
              </w:rPr>
              <w:t>Mes</w:t>
            </w:r>
          </w:p>
        </w:tc>
        <w:tc>
          <w:tcPr>
            <w:tcW w:w="2112" w:type="dxa"/>
            <w:tcBorders>
              <w:top w:val="single" w:sz="4" w:space="0" w:color="auto"/>
              <w:left w:val="nil"/>
              <w:bottom w:val="single" w:sz="4" w:space="0" w:color="auto"/>
              <w:right w:val="single" w:sz="4" w:space="0" w:color="auto"/>
            </w:tcBorders>
            <w:shd w:val="clear" w:color="auto" w:fill="142F62"/>
            <w:noWrap/>
            <w:vAlign w:val="bottom"/>
            <w:hideMark/>
          </w:tcPr>
          <w:p w14:paraId="2E242CA1" w14:textId="77777777" w:rsidR="005A144E" w:rsidRPr="00421185" w:rsidRDefault="005A144E" w:rsidP="00250667">
            <w:pPr>
              <w:rPr>
                <w:color w:val="FFFFFF" w:themeColor="background1"/>
              </w:rPr>
            </w:pPr>
            <w:r w:rsidRPr="00421185">
              <w:rPr>
                <w:color w:val="FFFFFF" w:themeColor="background1"/>
              </w:rPr>
              <w:t>Santo Domingo</w:t>
            </w:r>
          </w:p>
        </w:tc>
        <w:tc>
          <w:tcPr>
            <w:tcW w:w="1287" w:type="dxa"/>
            <w:tcBorders>
              <w:top w:val="single" w:sz="4" w:space="0" w:color="auto"/>
              <w:left w:val="nil"/>
              <w:bottom w:val="single" w:sz="4" w:space="0" w:color="auto"/>
              <w:right w:val="single" w:sz="4" w:space="0" w:color="auto"/>
            </w:tcBorders>
            <w:shd w:val="clear" w:color="auto" w:fill="142F62"/>
            <w:noWrap/>
            <w:vAlign w:val="bottom"/>
            <w:hideMark/>
          </w:tcPr>
          <w:p w14:paraId="3CD0EC10" w14:textId="77777777" w:rsidR="005A144E" w:rsidRPr="00421185" w:rsidRDefault="005A144E" w:rsidP="00250667">
            <w:pPr>
              <w:rPr>
                <w:color w:val="FFFFFF" w:themeColor="background1"/>
              </w:rPr>
            </w:pPr>
            <w:r w:rsidRPr="00421185">
              <w:rPr>
                <w:color w:val="FFFFFF" w:themeColor="background1"/>
              </w:rPr>
              <w:t>Santiago</w:t>
            </w:r>
          </w:p>
        </w:tc>
        <w:tc>
          <w:tcPr>
            <w:tcW w:w="1359" w:type="dxa"/>
            <w:tcBorders>
              <w:top w:val="single" w:sz="4" w:space="0" w:color="auto"/>
              <w:left w:val="nil"/>
              <w:bottom w:val="single" w:sz="4" w:space="0" w:color="auto"/>
              <w:right w:val="single" w:sz="4" w:space="0" w:color="auto"/>
            </w:tcBorders>
            <w:shd w:val="clear" w:color="auto" w:fill="142F62"/>
            <w:noWrap/>
            <w:vAlign w:val="bottom"/>
            <w:hideMark/>
          </w:tcPr>
          <w:p w14:paraId="35FCF7E8" w14:textId="77777777" w:rsidR="005A144E" w:rsidRPr="00421185" w:rsidRDefault="005A144E" w:rsidP="00250667">
            <w:pPr>
              <w:rPr>
                <w:color w:val="FFFFFF" w:themeColor="background1"/>
              </w:rPr>
            </w:pPr>
            <w:r w:rsidRPr="00421185">
              <w:rPr>
                <w:color w:val="FFFFFF" w:themeColor="background1"/>
              </w:rPr>
              <w:t>Barahona</w:t>
            </w:r>
          </w:p>
        </w:tc>
        <w:tc>
          <w:tcPr>
            <w:tcW w:w="1447" w:type="dxa"/>
            <w:tcBorders>
              <w:top w:val="single" w:sz="4" w:space="0" w:color="auto"/>
              <w:left w:val="nil"/>
              <w:bottom w:val="single" w:sz="4" w:space="0" w:color="auto"/>
              <w:right w:val="single" w:sz="4" w:space="0" w:color="auto"/>
            </w:tcBorders>
            <w:shd w:val="clear" w:color="auto" w:fill="142F62"/>
            <w:noWrap/>
            <w:vAlign w:val="bottom"/>
            <w:hideMark/>
          </w:tcPr>
          <w:p w14:paraId="44BF4DCE" w14:textId="77777777" w:rsidR="005A144E" w:rsidRPr="00421185" w:rsidRDefault="005A144E" w:rsidP="00250667">
            <w:pPr>
              <w:rPr>
                <w:color w:val="FFFFFF" w:themeColor="background1"/>
              </w:rPr>
            </w:pPr>
            <w:r w:rsidRPr="00421185">
              <w:rPr>
                <w:color w:val="FFFFFF" w:themeColor="background1"/>
              </w:rPr>
              <w:t>Pasajeros</w:t>
            </w:r>
          </w:p>
        </w:tc>
      </w:tr>
      <w:tr w:rsidR="005A144E" w:rsidRPr="00DC3712" w14:paraId="57A89D2B"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2275F3BA"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Enero</w:t>
            </w:r>
          </w:p>
        </w:tc>
        <w:tc>
          <w:tcPr>
            <w:tcW w:w="2112" w:type="dxa"/>
            <w:tcBorders>
              <w:top w:val="nil"/>
              <w:left w:val="nil"/>
              <w:bottom w:val="single" w:sz="4" w:space="0" w:color="auto"/>
              <w:right w:val="single" w:sz="4" w:space="0" w:color="auto"/>
            </w:tcBorders>
            <w:shd w:val="clear" w:color="auto" w:fill="auto"/>
            <w:noWrap/>
            <w:vAlign w:val="bottom"/>
            <w:hideMark/>
          </w:tcPr>
          <w:p w14:paraId="2213E2BD"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1,589,442</w:t>
            </w:r>
          </w:p>
        </w:tc>
        <w:tc>
          <w:tcPr>
            <w:tcW w:w="1287" w:type="dxa"/>
            <w:tcBorders>
              <w:top w:val="nil"/>
              <w:left w:val="nil"/>
              <w:bottom w:val="single" w:sz="4" w:space="0" w:color="auto"/>
              <w:right w:val="single" w:sz="4" w:space="0" w:color="auto"/>
            </w:tcBorders>
            <w:shd w:val="clear" w:color="auto" w:fill="auto"/>
            <w:noWrap/>
            <w:vAlign w:val="bottom"/>
            <w:hideMark/>
          </w:tcPr>
          <w:p w14:paraId="6FEE4107"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110,037</w:t>
            </w:r>
          </w:p>
        </w:tc>
        <w:tc>
          <w:tcPr>
            <w:tcW w:w="1359" w:type="dxa"/>
            <w:tcBorders>
              <w:top w:val="nil"/>
              <w:left w:val="nil"/>
              <w:bottom w:val="single" w:sz="4" w:space="0" w:color="auto"/>
              <w:right w:val="single" w:sz="4" w:space="0" w:color="auto"/>
            </w:tcBorders>
            <w:shd w:val="clear" w:color="auto" w:fill="auto"/>
            <w:noWrap/>
            <w:vAlign w:val="bottom"/>
            <w:hideMark/>
          </w:tcPr>
          <w:p w14:paraId="2241979D"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13,562</w:t>
            </w:r>
          </w:p>
        </w:tc>
        <w:tc>
          <w:tcPr>
            <w:tcW w:w="1447" w:type="dxa"/>
            <w:tcBorders>
              <w:top w:val="nil"/>
              <w:left w:val="nil"/>
              <w:bottom w:val="single" w:sz="4" w:space="0" w:color="auto"/>
              <w:right w:val="single" w:sz="4" w:space="0" w:color="auto"/>
            </w:tcBorders>
            <w:shd w:val="clear" w:color="auto" w:fill="auto"/>
            <w:noWrap/>
            <w:vAlign w:val="bottom"/>
            <w:hideMark/>
          </w:tcPr>
          <w:p w14:paraId="4962356E"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1,713,041</w:t>
            </w:r>
          </w:p>
        </w:tc>
      </w:tr>
      <w:tr w:rsidR="005A144E" w:rsidRPr="00DC3712" w14:paraId="4ECDBFCD"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7AA25D26"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Febrero</w:t>
            </w:r>
          </w:p>
        </w:tc>
        <w:tc>
          <w:tcPr>
            <w:tcW w:w="2112" w:type="dxa"/>
            <w:tcBorders>
              <w:top w:val="nil"/>
              <w:left w:val="nil"/>
              <w:bottom w:val="single" w:sz="4" w:space="0" w:color="auto"/>
              <w:right w:val="single" w:sz="4" w:space="0" w:color="auto"/>
            </w:tcBorders>
            <w:shd w:val="clear" w:color="auto" w:fill="auto"/>
            <w:noWrap/>
            <w:vAlign w:val="bottom"/>
            <w:hideMark/>
          </w:tcPr>
          <w:p w14:paraId="41DC758A"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1,772,895</w:t>
            </w:r>
          </w:p>
        </w:tc>
        <w:tc>
          <w:tcPr>
            <w:tcW w:w="1287" w:type="dxa"/>
            <w:tcBorders>
              <w:top w:val="nil"/>
              <w:left w:val="nil"/>
              <w:bottom w:val="single" w:sz="4" w:space="0" w:color="auto"/>
              <w:right w:val="single" w:sz="4" w:space="0" w:color="auto"/>
            </w:tcBorders>
            <w:shd w:val="clear" w:color="auto" w:fill="auto"/>
            <w:noWrap/>
            <w:vAlign w:val="bottom"/>
            <w:hideMark/>
          </w:tcPr>
          <w:p w14:paraId="4195F6FD"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150,682</w:t>
            </w:r>
          </w:p>
        </w:tc>
        <w:tc>
          <w:tcPr>
            <w:tcW w:w="1359" w:type="dxa"/>
            <w:tcBorders>
              <w:top w:val="nil"/>
              <w:left w:val="nil"/>
              <w:bottom w:val="single" w:sz="4" w:space="0" w:color="auto"/>
              <w:right w:val="single" w:sz="4" w:space="0" w:color="auto"/>
            </w:tcBorders>
            <w:shd w:val="clear" w:color="auto" w:fill="auto"/>
            <w:noWrap/>
            <w:vAlign w:val="bottom"/>
            <w:hideMark/>
          </w:tcPr>
          <w:p w14:paraId="3131292B"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17,532</w:t>
            </w:r>
          </w:p>
        </w:tc>
        <w:tc>
          <w:tcPr>
            <w:tcW w:w="1447" w:type="dxa"/>
            <w:tcBorders>
              <w:top w:val="nil"/>
              <w:left w:val="nil"/>
              <w:bottom w:val="single" w:sz="4" w:space="0" w:color="auto"/>
              <w:right w:val="single" w:sz="4" w:space="0" w:color="auto"/>
            </w:tcBorders>
            <w:shd w:val="clear" w:color="auto" w:fill="auto"/>
            <w:noWrap/>
            <w:vAlign w:val="bottom"/>
            <w:hideMark/>
          </w:tcPr>
          <w:p w14:paraId="4605279E"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1,941,109</w:t>
            </w:r>
          </w:p>
        </w:tc>
      </w:tr>
      <w:tr w:rsidR="005A144E" w:rsidRPr="00DC3712" w14:paraId="3A17DC29"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4643E86D"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Marzo</w:t>
            </w:r>
          </w:p>
        </w:tc>
        <w:tc>
          <w:tcPr>
            <w:tcW w:w="2112" w:type="dxa"/>
            <w:tcBorders>
              <w:top w:val="nil"/>
              <w:left w:val="nil"/>
              <w:bottom w:val="single" w:sz="4" w:space="0" w:color="auto"/>
              <w:right w:val="single" w:sz="4" w:space="0" w:color="auto"/>
            </w:tcBorders>
            <w:shd w:val="clear" w:color="auto" w:fill="auto"/>
            <w:noWrap/>
            <w:vAlign w:val="bottom"/>
            <w:hideMark/>
          </w:tcPr>
          <w:p w14:paraId="363865FB"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1,994,484</w:t>
            </w:r>
          </w:p>
        </w:tc>
        <w:tc>
          <w:tcPr>
            <w:tcW w:w="1287" w:type="dxa"/>
            <w:tcBorders>
              <w:top w:val="nil"/>
              <w:left w:val="nil"/>
              <w:bottom w:val="single" w:sz="4" w:space="0" w:color="auto"/>
              <w:right w:val="single" w:sz="4" w:space="0" w:color="auto"/>
            </w:tcBorders>
            <w:shd w:val="clear" w:color="auto" w:fill="auto"/>
            <w:noWrap/>
            <w:vAlign w:val="bottom"/>
            <w:hideMark/>
          </w:tcPr>
          <w:p w14:paraId="2CAD137E"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178,999</w:t>
            </w:r>
          </w:p>
        </w:tc>
        <w:tc>
          <w:tcPr>
            <w:tcW w:w="1359" w:type="dxa"/>
            <w:tcBorders>
              <w:top w:val="nil"/>
              <w:left w:val="nil"/>
              <w:bottom w:val="single" w:sz="4" w:space="0" w:color="auto"/>
              <w:right w:val="single" w:sz="4" w:space="0" w:color="auto"/>
            </w:tcBorders>
            <w:shd w:val="clear" w:color="auto" w:fill="auto"/>
            <w:noWrap/>
            <w:vAlign w:val="bottom"/>
            <w:hideMark/>
          </w:tcPr>
          <w:p w14:paraId="06D1A34A"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21,310</w:t>
            </w:r>
          </w:p>
        </w:tc>
        <w:tc>
          <w:tcPr>
            <w:tcW w:w="1447" w:type="dxa"/>
            <w:tcBorders>
              <w:top w:val="nil"/>
              <w:left w:val="nil"/>
              <w:bottom w:val="single" w:sz="4" w:space="0" w:color="auto"/>
              <w:right w:val="single" w:sz="4" w:space="0" w:color="auto"/>
            </w:tcBorders>
            <w:shd w:val="clear" w:color="auto" w:fill="auto"/>
            <w:noWrap/>
            <w:vAlign w:val="bottom"/>
            <w:hideMark/>
          </w:tcPr>
          <w:p w14:paraId="3372118B"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2,194,793</w:t>
            </w:r>
          </w:p>
        </w:tc>
      </w:tr>
      <w:tr w:rsidR="005A144E" w:rsidRPr="00DC3712" w14:paraId="7FEF9557"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4065E27E"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Abril</w:t>
            </w:r>
          </w:p>
        </w:tc>
        <w:tc>
          <w:tcPr>
            <w:tcW w:w="2112" w:type="dxa"/>
            <w:tcBorders>
              <w:top w:val="nil"/>
              <w:left w:val="nil"/>
              <w:bottom w:val="single" w:sz="4" w:space="0" w:color="auto"/>
              <w:right w:val="single" w:sz="4" w:space="0" w:color="auto"/>
            </w:tcBorders>
            <w:shd w:val="clear" w:color="auto" w:fill="auto"/>
            <w:noWrap/>
            <w:vAlign w:val="bottom"/>
            <w:hideMark/>
          </w:tcPr>
          <w:p w14:paraId="1FAECE32"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1,710,729</w:t>
            </w:r>
          </w:p>
        </w:tc>
        <w:tc>
          <w:tcPr>
            <w:tcW w:w="1287" w:type="dxa"/>
            <w:tcBorders>
              <w:top w:val="nil"/>
              <w:left w:val="nil"/>
              <w:bottom w:val="single" w:sz="4" w:space="0" w:color="auto"/>
              <w:right w:val="single" w:sz="4" w:space="0" w:color="auto"/>
            </w:tcBorders>
            <w:shd w:val="clear" w:color="auto" w:fill="auto"/>
            <w:noWrap/>
            <w:vAlign w:val="bottom"/>
            <w:hideMark/>
          </w:tcPr>
          <w:p w14:paraId="10292683"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153,787</w:t>
            </w:r>
          </w:p>
        </w:tc>
        <w:tc>
          <w:tcPr>
            <w:tcW w:w="1359" w:type="dxa"/>
            <w:tcBorders>
              <w:top w:val="nil"/>
              <w:left w:val="nil"/>
              <w:bottom w:val="single" w:sz="4" w:space="0" w:color="auto"/>
              <w:right w:val="single" w:sz="4" w:space="0" w:color="auto"/>
            </w:tcBorders>
            <w:shd w:val="clear" w:color="auto" w:fill="auto"/>
            <w:noWrap/>
            <w:vAlign w:val="bottom"/>
            <w:hideMark/>
          </w:tcPr>
          <w:p w14:paraId="15B73AF8"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19,177</w:t>
            </w:r>
          </w:p>
        </w:tc>
        <w:tc>
          <w:tcPr>
            <w:tcW w:w="1447" w:type="dxa"/>
            <w:tcBorders>
              <w:top w:val="nil"/>
              <w:left w:val="nil"/>
              <w:bottom w:val="single" w:sz="4" w:space="0" w:color="auto"/>
              <w:right w:val="single" w:sz="4" w:space="0" w:color="auto"/>
            </w:tcBorders>
            <w:shd w:val="clear" w:color="auto" w:fill="auto"/>
            <w:noWrap/>
            <w:vAlign w:val="bottom"/>
            <w:hideMark/>
          </w:tcPr>
          <w:p w14:paraId="315E0B98"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1,883,693</w:t>
            </w:r>
          </w:p>
        </w:tc>
      </w:tr>
      <w:tr w:rsidR="005A144E" w:rsidRPr="00DC3712" w14:paraId="3E1A5AFE"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2541239E"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Mayo</w:t>
            </w:r>
          </w:p>
        </w:tc>
        <w:tc>
          <w:tcPr>
            <w:tcW w:w="2112" w:type="dxa"/>
            <w:tcBorders>
              <w:top w:val="nil"/>
              <w:left w:val="nil"/>
              <w:bottom w:val="single" w:sz="4" w:space="0" w:color="auto"/>
              <w:right w:val="single" w:sz="4" w:space="0" w:color="auto"/>
            </w:tcBorders>
            <w:shd w:val="clear" w:color="auto" w:fill="auto"/>
            <w:noWrap/>
            <w:vAlign w:val="bottom"/>
            <w:hideMark/>
          </w:tcPr>
          <w:p w14:paraId="4F00255C"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1,894,347</w:t>
            </w:r>
          </w:p>
        </w:tc>
        <w:tc>
          <w:tcPr>
            <w:tcW w:w="1287" w:type="dxa"/>
            <w:tcBorders>
              <w:top w:val="nil"/>
              <w:left w:val="nil"/>
              <w:bottom w:val="single" w:sz="4" w:space="0" w:color="auto"/>
              <w:right w:val="single" w:sz="4" w:space="0" w:color="auto"/>
            </w:tcBorders>
            <w:shd w:val="clear" w:color="auto" w:fill="auto"/>
            <w:noWrap/>
            <w:vAlign w:val="bottom"/>
            <w:hideMark/>
          </w:tcPr>
          <w:p w14:paraId="53A626C4"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174,730</w:t>
            </w:r>
          </w:p>
        </w:tc>
        <w:tc>
          <w:tcPr>
            <w:tcW w:w="1359" w:type="dxa"/>
            <w:tcBorders>
              <w:top w:val="nil"/>
              <w:left w:val="nil"/>
              <w:bottom w:val="single" w:sz="4" w:space="0" w:color="auto"/>
              <w:right w:val="single" w:sz="4" w:space="0" w:color="auto"/>
            </w:tcBorders>
            <w:shd w:val="clear" w:color="auto" w:fill="auto"/>
            <w:noWrap/>
            <w:vAlign w:val="bottom"/>
            <w:hideMark/>
          </w:tcPr>
          <w:p w14:paraId="282A2012"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23,720</w:t>
            </w:r>
          </w:p>
        </w:tc>
        <w:tc>
          <w:tcPr>
            <w:tcW w:w="1447" w:type="dxa"/>
            <w:tcBorders>
              <w:top w:val="nil"/>
              <w:left w:val="nil"/>
              <w:bottom w:val="single" w:sz="4" w:space="0" w:color="auto"/>
              <w:right w:val="single" w:sz="4" w:space="0" w:color="auto"/>
            </w:tcBorders>
            <w:shd w:val="clear" w:color="auto" w:fill="auto"/>
            <w:noWrap/>
            <w:vAlign w:val="bottom"/>
            <w:hideMark/>
          </w:tcPr>
          <w:p w14:paraId="731D1778"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2,092,797</w:t>
            </w:r>
          </w:p>
        </w:tc>
      </w:tr>
      <w:tr w:rsidR="005A144E" w:rsidRPr="00DC3712" w14:paraId="7FD78DB8"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14219A9E"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Junio</w:t>
            </w:r>
          </w:p>
        </w:tc>
        <w:tc>
          <w:tcPr>
            <w:tcW w:w="2112" w:type="dxa"/>
            <w:tcBorders>
              <w:top w:val="nil"/>
              <w:left w:val="nil"/>
              <w:bottom w:val="single" w:sz="4" w:space="0" w:color="auto"/>
              <w:right w:val="single" w:sz="4" w:space="0" w:color="auto"/>
            </w:tcBorders>
            <w:shd w:val="clear" w:color="auto" w:fill="auto"/>
            <w:noWrap/>
            <w:vAlign w:val="bottom"/>
            <w:hideMark/>
          </w:tcPr>
          <w:p w14:paraId="683558CB"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1,839,704</w:t>
            </w:r>
          </w:p>
        </w:tc>
        <w:tc>
          <w:tcPr>
            <w:tcW w:w="1287" w:type="dxa"/>
            <w:tcBorders>
              <w:top w:val="nil"/>
              <w:left w:val="nil"/>
              <w:bottom w:val="single" w:sz="4" w:space="0" w:color="auto"/>
              <w:right w:val="single" w:sz="4" w:space="0" w:color="auto"/>
            </w:tcBorders>
            <w:shd w:val="clear" w:color="auto" w:fill="auto"/>
            <w:noWrap/>
            <w:vAlign w:val="bottom"/>
            <w:hideMark/>
          </w:tcPr>
          <w:p w14:paraId="619C42D4"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175,924</w:t>
            </w:r>
          </w:p>
        </w:tc>
        <w:tc>
          <w:tcPr>
            <w:tcW w:w="1359" w:type="dxa"/>
            <w:tcBorders>
              <w:top w:val="nil"/>
              <w:left w:val="nil"/>
              <w:bottom w:val="single" w:sz="4" w:space="0" w:color="auto"/>
              <w:right w:val="single" w:sz="4" w:space="0" w:color="auto"/>
            </w:tcBorders>
            <w:shd w:val="clear" w:color="auto" w:fill="auto"/>
            <w:noWrap/>
            <w:vAlign w:val="bottom"/>
            <w:hideMark/>
          </w:tcPr>
          <w:p w14:paraId="42BCAC1D"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26,751</w:t>
            </w:r>
          </w:p>
        </w:tc>
        <w:tc>
          <w:tcPr>
            <w:tcW w:w="1447" w:type="dxa"/>
            <w:tcBorders>
              <w:top w:val="nil"/>
              <w:left w:val="nil"/>
              <w:bottom w:val="single" w:sz="4" w:space="0" w:color="auto"/>
              <w:right w:val="single" w:sz="4" w:space="0" w:color="auto"/>
            </w:tcBorders>
            <w:shd w:val="clear" w:color="auto" w:fill="auto"/>
            <w:noWrap/>
            <w:vAlign w:val="bottom"/>
            <w:hideMark/>
          </w:tcPr>
          <w:p w14:paraId="5B2399FE"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2,042,379</w:t>
            </w:r>
          </w:p>
        </w:tc>
      </w:tr>
      <w:tr w:rsidR="005A144E" w:rsidRPr="00DC3712" w14:paraId="2CA63791"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0B64D3FE"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Julio</w:t>
            </w:r>
          </w:p>
        </w:tc>
        <w:tc>
          <w:tcPr>
            <w:tcW w:w="2112" w:type="dxa"/>
            <w:tcBorders>
              <w:top w:val="nil"/>
              <w:left w:val="nil"/>
              <w:bottom w:val="single" w:sz="4" w:space="0" w:color="auto"/>
              <w:right w:val="single" w:sz="4" w:space="0" w:color="auto"/>
            </w:tcBorders>
            <w:shd w:val="clear" w:color="auto" w:fill="auto"/>
            <w:noWrap/>
            <w:vAlign w:val="bottom"/>
            <w:hideMark/>
          </w:tcPr>
          <w:p w14:paraId="36256C66"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1,887,229</w:t>
            </w:r>
          </w:p>
        </w:tc>
        <w:tc>
          <w:tcPr>
            <w:tcW w:w="1287" w:type="dxa"/>
            <w:tcBorders>
              <w:top w:val="nil"/>
              <w:left w:val="nil"/>
              <w:bottom w:val="single" w:sz="4" w:space="0" w:color="auto"/>
              <w:right w:val="single" w:sz="4" w:space="0" w:color="auto"/>
            </w:tcBorders>
            <w:shd w:val="clear" w:color="auto" w:fill="auto"/>
            <w:noWrap/>
            <w:vAlign w:val="bottom"/>
            <w:hideMark/>
          </w:tcPr>
          <w:p w14:paraId="54BC5693"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169,486</w:t>
            </w:r>
          </w:p>
        </w:tc>
        <w:tc>
          <w:tcPr>
            <w:tcW w:w="1359" w:type="dxa"/>
            <w:tcBorders>
              <w:top w:val="nil"/>
              <w:left w:val="nil"/>
              <w:bottom w:val="single" w:sz="4" w:space="0" w:color="auto"/>
              <w:right w:val="single" w:sz="4" w:space="0" w:color="auto"/>
            </w:tcBorders>
            <w:shd w:val="clear" w:color="auto" w:fill="auto"/>
            <w:noWrap/>
            <w:vAlign w:val="bottom"/>
            <w:hideMark/>
          </w:tcPr>
          <w:p w14:paraId="58523738"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29,021</w:t>
            </w:r>
          </w:p>
        </w:tc>
        <w:tc>
          <w:tcPr>
            <w:tcW w:w="1447" w:type="dxa"/>
            <w:tcBorders>
              <w:top w:val="nil"/>
              <w:left w:val="nil"/>
              <w:bottom w:val="single" w:sz="4" w:space="0" w:color="auto"/>
              <w:right w:val="single" w:sz="4" w:space="0" w:color="auto"/>
            </w:tcBorders>
            <w:shd w:val="clear" w:color="auto" w:fill="auto"/>
            <w:noWrap/>
            <w:vAlign w:val="bottom"/>
            <w:hideMark/>
          </w:tcPr>
          <w:p w14:paraId="651D35CF"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2,085,736</w:t>
            </w:r>
          </w:p>
        </w:tc>
      </w:tr>
      <w:tr w:rsidR="005A144E" w:rsidRPr="00DC3712" w14:paraId="1A0649EE"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7FAE88B1"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Agosto</w:t>
            </w:r>
          </w:p>
        </w:tc>
        <w:tc>
          <w:tcPr>
            <w:tcW w:w="2112" w:type="dxa"/>
            <w:tcBorders>
              <w:top w:val="nil"/>
              <w:left w:val="nil"/>
              <w:bottom w:val="single" w:sz="4" w:space="0" w:color="auto"/>
              <w:right w:val="single" w:sz="4" w:space="0" w:color="auto"/>
            </w:tcBorders>
            <w:shd w:val="clear" w:color="auto" w:fill="auto"/>
            <w:noWrap/>
            <w:vAlign w:val="bottom"/>
            <w:hideMark/>
          </w:tcPr>
          <w:p w14:paraId="65BEF864"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1,894,144</w:t>
            </w:r>
          </w:p>
        </w:tc>
        <w:tc>
          <w:tcPr>
            <w:tcW w:w="1287" w:type="dxa"/>
            <w:tcBorders>
              <w:top w:val="nil"/>
              <w:left w:val="nil"/>
              <w:bottom w:val="single" w:sz="4" w:space="0" w:color="auto"/>
              <w:right w:val="single" w:sz="4" w:space="0" w:color="auto"/>
            </w:tcBorders>
            <w:shd w:val="clear" w:color="auto" w:fill="auto"/>
            <w:noWrap/>
            <w:vAlign w:val="bottom"/>
            <w:hideMark/>
          </w:tcPr>
          <w:p w14:paraId="6A4C0B89"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171,162</w:t>
            </w:r>
          </w:p>
        </w:tc>
        <w:tc>
          <w:tcPr>
            <w:tcW w:w="1359" w:type="dxa"/>
            <w:tcBorders>
              <w:top w:val="nil"/>
              <w:left w:val="nil"/>
              <w:bottom w:val="single" w:sz="4" w:space="0" w:color="auto"/>
              <w:right w:val="single" w:sz="4" w:space="0" w:color="auto"/>
            </w:tcBorders>
            <w:shd w:val="clear" w:color="auto" w:fill="auto"/>
            <w:noWrap/>
            <w:vAlign w:val="bottom"/>
            <w:hideMark/>
          </w:tcPr>
          <w:p w14:paraId="0263869A"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26,519</w:t>
            </w:r>
          </w:p>
        </w:tc>
        <w:tc>
          <w:tcPr>
            <w:tcW w:w="1447" w:type="dxa"/>
            <w:tcBorders>
              <w:top w:val="nil"/>
              <w:left w:val="nil"/>
              <w:bottom w:val="single" w:sz="4" w:space="0" w:color="auto"/>
              <w:right w:val="single" w:sz="4" w:space="0" w:color="auto"/>
            </w:tcBorders>
            <w:shd w:val="clear" w:color="auto" w:fill="auto"/>
            <w:noWrap/>
            <w:vAlign w:val="bottom"/>
            <w:hideMark/>
          </w:tcPr>
          <w:p w14:paraId="3F2F70C7"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2,091,825</w:t>
            </w:r>
          </w:p>
        </w:tc>
      </w:tr>
      <w:tr w:rsidR="005A144E" w:rsidRPr="00DC3712" w14:paraId="5833CE83"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7E4EEC73"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Septiembre</w:t>
            </w:r>
          </w:p>
        </w:tc>
        <w:tc>
          <w:tcPr>
            <w:tcW w:w="2112" w:type="dxa"/>
            <w:tcBorders>
              <w:top w:val="nil"/>
              <w:left w:val="nil"/>
              <w:bottom w:val="single" w:sz="4" w:space="0" w:color="auto"/>
              <w:right w:val="single" w:sz="4" w:space="0" w:color="auto"/>
            </w:tcBorders>
            <w:shd w:val="clear" w:color="auto" w:fill="auto"/>
            <w:noWrap/>
            <w:vAlign w:val="bottom"/>
            <w:hideMark/>
          </w:tcPr>
          <w:p w14:paraId="34D1F270"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1,742,308</w:t>
            </w:r>
          </w:p>
        </w:tc>
        <w:tc>
          <w:tcPr>
            <w:tcW w:w="1287" w:type="dxa"/>
            <w:tcBorders>
              <w:top w:val="nil"/>
              <w:left w:val="nil"/>
              <w:bottom w:val="single" w:sz="4" w:space="0" w:color="auto"/>
              <w:right w:val="single" w:sz="4" w:space="0" w:color="auto"/>
            </w:tcBorders>
            <w:shd w:val="clear" w:color="auto" w:fill="auto"/>
            <w:noWrap/>
            <w:vAlign w:val="bottom"/>
            <w:hideMark/>
          </w:tcPr>
          <w:p w14:paraId="754E737F"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174,513</w:t>
            </w:r>
          </w:p>
        </w:tc>
        <w:tc>
          <w:tcPr>
            <w:tcW w:w="1359" w:type="dxa"/>
            <w:tcBorders>
              <w:top w:val="nil"/>
              <w:left w:val="nil"/>
              <w:bottom w:val="single" w:sz="4" w:space="0" w:color="auto"/>
              <w:right w:val="single" w:sz="4" w:space="0" w:color="auto"/>
            </w:tcBorders>
            <w:shd w:val="clear" w:color="auto" w:fill="auto"/>
            <w:noWrap/>
            <w:vAlign w:val="bottom"/>
            <w:hideMark/>
          </w:tcPr>
          <w:p w14:paraId="5DB1D3E8"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16,684</w:t>
            </w:r>
          </w:p>
        </w:tc>
        <w:tc>
          <w:tcPr>
            <w:tcW w:w="1447" w:type="dxa"/>
            <w:tcBorders>
              <w:top w:val="nil"/>
              <w:left w:val="nil"/>
              <w:bottom w:val="single" w:sz="4" w:space="0" w:color="auto"/>
              <w:right w:val="single" w:sz="4" w:space="0" w:color="auto"/>
            </w:tcBorders>
            <w:shd w:val="clear" w:color="auto" w:fill="auto"/>
            <w:noWrap/>
            <w:vAlign w:val="bottom"/>
            <w:hideMark/>
          </w:tcPr>
          <w:p w14:paraId="0A1B6664"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1,933,505</w:t>
            </w:r>
          </w:p>
        </w:tc>
      </w:tr>
      <w:tr w:rsidR="005A144E" w:rsidRPr="00DC3712" w14:paraId="3C7A9D92"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56865CAB"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Octubre</w:t>
            </w:r>
          </w:p>
        </w:tc>
        <w:tc>
          <w:tcPr>
            <w:tcW w:w="2112" w:type="dxa"/>
            <w:tcBorders>
              <w:top w:val="nil"/>
              <w:left w:val="nil"/>
              <w:bottom w:val="single" w:sz="4" w:space="0" w:color="auto"/>
              <w:right w:val="single" w:sz="4" w:space="0" w:color="auto"/>
            </w:tcBorders>
            <w:shd w:val="clear" w:color="auto" w:fill="auto"/>
            <w:noWrap/>
            <w:vAlign w:val="bottom"/>
            <w:hideMark/>
          </w:tcPr>
          <w:p w14:paraId="7B9DE73B"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1,734,697</w:t>
            </w:r>
          </w:p>
        </w:tc>
        <w:tc>
          <w:tcPr>
            <w:tcW w:w="1287" w:type="dxa"/>
            <w:tcBorders>
              <w:top w:val="nil"/>
              <w:left w:val="nil"/>
              <w:bottom w:val="single" w:sz="4" w:space="0" w:color="auto"/>
              <w:right w:val="single" w:sz="4" w:space="0" w:color="auto"/>
            </w:tcBorders>
            <w:shd w:val="clear" w:color="auto" w:fill="auto"/>
            <w:noWrap/>
            <w:vAlign w:val="bottom"/>
            <w:hideMark/>
          </w:tcPr>
          <w:p w14:paraId="73BCBDD6"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172,472</w:t>
            </w:r>
          </w:p>
        </w:tc>
        <w:tc>
          <w:tcPr>
            <w:tcW w:w="1359" w:type="dxa"/>
            <w:tcBorders>
              <w:top w:val="nil"/>
              <w:left w:val="nil"/>
              <w:bottom w:val="single" w:sz="4" w:space="0" w:color="auto"/>
              <w:right w:val="single" w:sz="4" w:space="0" w:color="auto"/>
            </w:tcBorders>
            <w:shd w:val="clear" w:color="auto" w:fill="auto"/>
            <w:noWrap/>
            <w:vAlign w:val="bottom"/>
            <w:hideMark/>
          </w:tcPr>
          <w:p w14:paraId="2ACBC13D"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14,662</w:t>
            </w:r>
          </w:p>
        </w:tc>
        <w:tc>
          <w:tcPr>
            <w:tcW w:w="1447" w:type="dxa"/>
            <w:tcBorders>
              <w:top w:val="nil"/>
              <w:left w:val="nil"/>
              <w:bottom w:val="single" w:sz="4" w:space="0" w:color="auto"/>
              <w:right w:val="single" w:sz="4" w:space="0" w:color="auto"/>
            </w:tcBorders>
            <w:shd w:val="clear" w:color="auto" w:fill="auto"/>
            <w:noWrap/>
            <w:vAlign w:val="bottom"/>
            <w:hideMark/>
          </w:tcPr>
          <w:p w14:paraId="65C11CCC"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1,921,831</w:t>
            </w:r>
          </w:p>
        </w:tc>
      </w:tr>
      <w:tr w:rsidR="005A144E" w:rsidRPr="00DC3712" w14:paraId="53949A8F"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46FBAD40"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Noviembre</w:t>
            </w:r>
          </w:p>
        </w:tc>
        <w:tc>
          <w:tcPr>
            <w:tcW w:w="2112" w:type="dxa"/>
            <w:tcBorders>
              <w:top w:val="nil"/>
              <w:left w:val="nil"/>
              <w:bottom w:val="single" w:sz="4" w:space="0" w:color="auto"/>
              <w:right w:val="single" w:sz="4" w:space="0" w:color="auto"/>
            </w:tcBorders>
            <w:shd w:val="clear" w:color="auto" w:fill="auto"/>
            <w:noWrap/>
            <w:vAlign w:val="bottom"/>
            <w:hideMark/>
          </w:tcPr>
          <w:p w14:paraId="40324778"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1,698,023</w:t>
            </w:r>
          </w:p>
        </w:tc>
        <w:tc>
          <w:tcPr>
            <w:tcW w:w="1287" w:type="dxa"/>
            <w:tcBorders>
              <w:top w:val="nil"/>
              <w:left w:val="nil"/>
              <w:bottom w:val="single" w:sz="4" w:space="0" w:color="auto"/>
              <w:right w:val="single" w:sz="4" w:space="0" w:color="auto"/>
            </w:tcBorders>
            <w:shd w:val="clear" w:color="auto" w:fill="auto"/>
            <w:noWrap/>
            <w:vAlign w:val="bottom"/>
            <w:hideMark/>
          </w:tcPr>
          <w:p w14:paraId="63EC8A8D"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166,642</w:t>
            </w:r>
          </w:p>
        </w:tc>
        <w:tc>
          <w:tcPr>
            <w:tcW w:w="1359" w:type="dxa"/>
            <w:tcBorders>
              <w:top w:val="nil"/>
              <w:left w:val="nil"/>
              <w:bottom w:val="single" w:sz="4" w:space="0" w:color="auto"/>
              <w:right w:val="single" w:sz="4" w:space="0" w:color="auto"/>
            </w:tcBorders>
            <w:shd w:val="clear" w:color="auto" w:fill="auto"/>
            <w:noWrap/>
            <w:vAlign w:val="bottom"/>
            <w:hideMark/>
          </w:tcPr>
          <w:p w14:paraId="048C39C3"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13,426</w:t>
            </w:r>
          </w:p>
        </w:tc>
        <w:tc>
          <w:tcPr>
            <w:tcW w:w="1447" w:type="dxa"/>
            <w:tcBorders>
              <w:top w:val="nil"/>
              <w:left w:val="nil"/>
              <w:bottom w:val="single" w:sz="4" w:space="0" w:color="auto"/>
              <w:right w:val="single" w:sz="4" w:space="0" w:color="auto"/>
            </w:tcBorders>
            <w:shd w:val="clear" w:color="auto" w:fill="auto"/>
            <w:noWrap/>
            <w:vAlign w:val="bottom"/>
            <w:hideMark/>
          </w:tcPr>
          <w:p w14:paraId="1290AEF5"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1,878,091</w:t>
            </w:r>
          </w:p>
        </w:tc>
      </w:tr>
      <w:tr w:rsidR="005A144E" w:rsidRPr="00DC3712" w14:paraId="003A5822" w14:textId="77777777" w:rsidTr="005A1F4A">
        <w:trPr>
          <w:trHeight w:val="242"/>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06FA4A93"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Diciembre</w:t>
            </w:r>
          </w:p>
        </w:tc>
        <w:tc>
          <w:tcPr>
            <w:tcW w:w="2112" w:type="dxa"/>
            <w:tcBorders>
              <w:top w:val="nil"/>
              <w:left w:val="nil"/>
              <w:bottom w:val="single" w:sz="4" w:space="0" w:color="auto"/>
              <w:right w:val="single" w:sz="4" w:space="0" w:color="auto"/>
            </w:tcBorders>
            <w:shd w:val="clear" w:color="auto" w:fill="auto"/>
            <w:noWrap/>
            <w:vAlign w:val="bottom"/>
            <w:hideMark/>
          </w:tcPr>
          <w:p w14:paraId="4B0BAF16"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1,795,816</w:t>
            </w:r>
          </w:p>
        </w:tc>
        <w:tc>
          <w:tcPr>
            <w:tcW w:w="1287" w:type="dxa"/>
            <w:tcBorders>
              <w:top w:val="nil"/>
              <w:left w:val="nil"/>
              <w:bottom w:val="single" w:sz="4" w:space="0" w:color="auto"/>
              <w:right w:val="single" w:sz="4" w:space="0" w:color="auto"/>
            </w:tcBorders>
            <w:shd w:val="clear" w:color="auto" w:fill="auto"/>
            <w:noWrap/>
            <w:vAlign w:val="bottom"/>
            <w:hideMark/>
          </w:tcPr>
          <w:p w14:paraId="1A48B5FD"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184,561</w:t>
            </w:r>
          </w:p>
        </w:tc>
        <w:tc>
          <w:tcPr>
            <w:tcW w:w="1359" w:type="dxa"/>
            <w:tcBorders>
              <w:top w:val="nil"/>
              <w:left w:val="nil"/>
              <w:bottom w:val="single" w:sz="4" w:space="0" w:color="auto"/>
              <w:right w:val="single" w:sz="4" w:space="0" w:color="auto"/>
            </w:tcBorders>
            <w:shd w:val="clear" w:color="auto" w:fill="auto"/>
            <w:noWrap/>
            <w:vAlign w:val="bottom"/>
            <w:hideMark/>
          </w:tcPr>
          <w:p w14:paraId="727A59F6"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19,885</w:t>
            </w:r>
          </w:p>
        </w:tc>
        <w:tc>
          <w:tcPr>
            <w:tcW w:w="1447" w:type="dxa"/>
            <w:tcBorders>
              <w:top w:val="nil"/>
              <w:left w:val="nil"/>
              <w:bottom w:val="single" w:sz="4" w:space="0" w:color="auto"/>
              <w:right w:val="single" w:sz="4" w:space="0" w:color="auto"/>
            </w:tcBorders>
            <w:shd w:val="clear" w:color="auto" w:fill="auto"/>
            <w:noWrap/>
            <w:vAlign w:val="bottom"/>
            <w:hideMark/>
          </w:tcPr>
          <w:p w14:paraId="5ADA3544"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2,000,262</w:t>
            </w:r>
          </w:p>
        </w:tc>
      </w:tr>
      <w:tr w:rsidR="005A144E" w:rsidRPr="00DC3712" w14:paraId="50F699B3" w14:textId="77777777" w:rsidTr="005A1F4A">
        <w:trPr>
          <w:trHeight w:val="254"/>
          <w:jc w:val="center"/>
        </w:trPr>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5953CF71" w14:textId="77777777" w:rsidR="005A144E" w:rsidRPr="00DC3712" w:rsidRDefault="005A144E" w:rsidP="005A1F4A">
            <w:pPr>
              <w:spacing w:after="0" w:line="240" w:lineRule="auto"/>
              <w:rPr>
                <w:rFonts w:ascii="Times New Roman" w:hAnsi="Times New Roman" w:cs="Times New Roman"/>
                <w:bCs/>
                <w:color w:val="767171"/>
              </w:rPr>
            </w:pPr>
            <w:r w:rsidRPr="00DC3712">
              <w:rPr>
                <w:rFonts w:ascii="Times New Roman" w:hAnsi="Times New Roman" w:cs="Times New Roman"/>
                <w:bCs/>
                <w:color w:val="767171"/>
              </w:rPr>
              <w:t>Pasajeros</w:t>
            </w:r>
          </w:p>
        </w:tc>
        <w:tc>
          <w:tcPr>
            <w:tcW w:w="2112" w:type="dxa"/>
            <w:tcBorders>
              <w:top w:val="nil"/>
              <w:left w:val="nil"/>
              <w:bottom w:val="single" w:sz="4" w:space="0" w:color="auto"/>
              <w:right w:val="single" w:sz="4" w:space="0" w:color="auto"/>
            </w:tcBorders>
            <w:shd w:val="clear" w:color="auto" w:fill="auto"/>
            <w:noWrap/>
            <w:vAlign w:val="bottom"/>
            <w:hideMark/>
          </w:tcPr>
          <w:p w14:paraId="7F49F9A4"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21,553,818</w:t>
            </w:r>
          </w:p>
        </w:tc>
        <w:tc>
          <w:tcPr>
            <w:tcW w:w="1287" w:type="dxa"/>
            <w:tcBorders>
              <w:top w:val="nil"/>
              <w:left w:val="nil"/>
              <w:bottom w:val="single" w:sz="4" w:space="0" w:color="auto"/>
              <w:right w:val="single" w:sz="4" w:space="0" w:color="auto"/>
            </w:tcBorders>
            <w:shd w:val="clear" w:color="auto" w:fill="auto"/>
            <w:noWrap/>
            <w:vAlign w:val="bottom"/>
            <w:hideMark/>
          </w:tcPr>
          <w:p w14:paraId="53FAFDC4"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1,982,995</w:t>
            </w:r>
          </w:p>
        </w:tc>
        <w:tc>
          <w:tcPr>
            <w:tcW w:w="1359" w:type="dxa"/>
            <w:tcBorders>
              <w:top w:val="nil"/>
              <w:left w:val="nil"/>
              <w:bottom w:val="single" w:sz="4" w:space="0" w:color="auto"/>
              <w:right w:val="single" w:sz="4" w:space="0" w:color="auto"/>
            </w:tcBorders>
            <w:shd w:val="clear" w:color="auto" w:fill="auto"/>
            <w:noWrap/>
            <w:vAlign w:val="bottom"/>
            <w:hideMark/>
          </w:tcPr>
          <w:p w14:paraId="5EE62556"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242,249</w:t>
            </w:r>
          </w:p>
        </w:tc>
        <w:tc>
          <w:tcPr>
            <w:tcW w:w="1447" w:type="dxa"/>
            <w:tcBorders>
              <w:top w:val="nil"/>
              <w:left w:val="nil"/>
              <w:bottom w:val="single" w:sz="4" w:space="0" w:color="auto"/>
              <w:right w:val="single" w:sz="4" w:space="0" w:color="auto"/>
            </w:tcBorders>
            <w:shd w:val="clear" w:color="auto" w:fill="auto"/>
            <w:noWrap/>
            <w:vAlign w:val="bottom"/>
            <w:hideMark/>
          </w:tcPr>
          <w:p w14:paraId="3E334BFA" w14:textId="77777777" w:rsidR="005A144E" w:rsidRPr="00DC3712" w:rsidRDefault="005A144E" w:rsidP="005A1F4A">
            <w:pPr>
              <w:spacing w:after="0" w:line="240" w:lineRule="auto"/>
              <w:jc w:val="right"/>
              <w:rPr>
                <w:rFonts w:ascii="Times New Roman" w:hAnsi="Times New Roman" w:cs="Times New Roman"/>
                <w:bCs/>
                <w:color w:val="767171"/>
              </w:rPr>
            </w:pPr>
            <w:r w:rsidRPr="00DC3712">
              <w:rPr>
                <w:rFonts w:ascii="Times New Roman" w:hAnsi="Times New Roman" w:cs="Times New Roman"/>
                <w:bCs/>
                <w:color w:val="767171"/>
              </w:rPr>
              <w:t>23,779,062</w:t>
            </w:r>
          </w:p>
        </w:tc>
      </w:tr>
      <w:tr w:rsidR="005A144E" w:rsidRPr="00DC3712" w14:paraId="2449F473" w14:textId="77777777" w:rsidTr="005A1F4A">
        <w:trPr>
          <w:trHeight w:val="242"/>
          <w:jc w:val="center"/>
        </w:trPr>
        <w:tc>
          <w:tcPr>
            <w:tcW w:w="1344" w:type="dxa"/>
            <w:tcBorders>
              <w:top w:val="nil"/>
              <w:left w:val="nil"/>
              <w:bottom w:val="nil"/>
              <w:right w:val="nil"/>
            </w:tcBorders>
            <w:shd w:val="clear" w:color="auto" w:fill="auto"/>
            <w:noWrap/>
            <w:vAlign w:val="bottom"/>
            <w:hideMark/>
          </w:tcPr>
          <w:p w14:paraId="1F7346BD" w14:textId="77777777" w:rsidR="005A144E" w:rsidRPr="00DC3712" w:rsidRDefault="005A144E" w:rsidP="005A1F4A">
            <w:pPr>
              <w:spacing w:after="0" w:line="240" w:lineRule="auto"/>
              <w:rPr>
                <w:rFonts w:ascii="Times New Roman" w:eastAsia="Times New Roman" w:hAnsi="Times New Roman" w:cs="Times New Roman"/>
                <w:lang w:eastAsia="es-DO"/>
              </w:rPr>
            </w:pPr>
          </w:p>
        </w:tc>
        <w:tc>
          <w:tcPr>
            <w:tcW w:w="2112" w:type="dxa"/>
            <w:tcBorders>
              <w:top w:val="nil"/>
              <w:left w:val="nil"/>
              <w:bottom w:val="nil"/>
              <w:right w:val="nil"/>
            </w:tcBorders>
            <w:shd w:val="clear" w:color="auto" w:fill="auto"/>
            <w:noWrap/>
            <w:vAlign w:val="bottom"/>
            <w:hideMark/>
          </w:tcPr>
          <w:p w14:paraId="246D8AEB" w14:textId="77777777" w:rsidR="005A144E" w:rsidRPr="00DC3712" w:rsidRDefault="005A144E" w:rsidP="005A1F4A">
            <w:pPr>
              <w:spacing w:after="0" w:line="240" w:lineRule="auto"/>
              <w:rPr>
                <w:rFonts w:ascii="Times New Roman" w:eastAsia="Times New Roman" w:hAnsi="Times New Roman" w:cs="Times New Roman"/>
                <w:lang w:eastAsia="es-DO"/>
              </w:rPr>
            </w:pPr>
          </w:p>
        </w:tc>
        <w:tc>
          <w:tcPr>
            <w:tcW w:w="1287" w:type="dxa"/>
            <w:tcBorders>
              <w:top w:val="nil"/>
              <w:left w:val="nil"/>
              <w:bottom w:val="nil"/>
              <w:right w:val="nil"/>
            </w:tcBorders>
            <w:shd w:val="clear" w:color="auto" w:fill="auto"/>
            <w:noWrap/>
            <w:vAlign w:val="bottom"/>
            <w:hideMark/>
          </w:tcPr>
          <w:p w14:paraId="19770D13" w14:textId="77777777" w:rsidR="005A144E" w:rsidRPr="00DC3712" w:rsidRDefault="005A144E" w:rsidP="005A1F4A">
            <w:pPr>
              <w:spacing w:after="0" w:line="240" w:lineRule="auto"/>
              <w:rPr>
                <w:rFonts w:ascii="Times New Roman" w:eastAsia="Times New Roman" w:hAnsi="Times New Roman" w:cs="Times New Roman"/>
                <w:lang w:eastAsia="es-DO"/>
              </w:rPr>
            </w:pPr>
          </w:p>
        </w:tc>
        <w:tc>
          <w:tcPr>
            <w:tcW w:w="1359" w:type="dxa"/>
            <w:tcBorders>
              <w:top w:val="nil"/>
              <w:left w:val="nil"/>
              <w:bottom w:val="nil"/>
              <w:right w:val="nil"/>
            </w:tcBorders>
            <w:shd w:val="clear" w:color="auto" w:fill="auto"/>
            <w:noWrap/>
            <w:vAlign w:val="bottom"/>
            <w:hideMark/>
          </w:tcPr>
          <w:p w14:paraId="073D521F" w14:textId="77777777" w:rsidR="005A144E" w:rsidRPr="00DC3712" w:rsidRDefault="005A144E" w:rsidP="005A1F4A">
            <w:pPr>
              <w:spacing w:after="0" w:line="240" w:lineRule="auto"/>
              <w:rPr>
                <w:rFonts w:ascii="Times New Roman" w:eastAsia="Times New Roman" w:hAnsi="Times New Roman" w:cs="Times New Roman"/>
                <w:lang w:eastAsia="es-DO"/>
              </w:rPr>
            </w:pPr>
          </w:p>
        </w:tc>
        <w:tc>
          <w:tcPr>
            <w:tcW w:w="1447" w:type="dxa"/>
            <w:tcBorders>
              <w:top w:val="nil"/>
              <w:left w:val="nil"/>
              <w:bottom w:val="nil"/>
              <w:right w:val="nil"/>
            </w:tcBorders>
            <w:shd w:val="clear" w:color="auto" w:fill="auto"/>
            <w:noWrap/>
            <w:vAlign w:val="bottom"/>
            <w:hideMark/>
          </w:tcPr>
          <w:p w14:paraId="568415EC" w14:textId="77777777" w:rsidR="005A144E" w:rsidRPr="00DC3712" w:rsidRDefault="005A144E" w:rsidP="005A1F4A">
            <w:pPr>
              <w:spacing w:after="0" w:line="240" w:lineRule="auto"/>
              <w:rPr>
                <w:rFonts w:ascii="Times New Roman" w:eastAsia="Times New Roman" w:hAnsi="Times New Roman" w:cs="Times New Roman"/>
                <w:lang w:eastAsia="es-DO"/>
              </w:rPr>
            </w:pPr>
          </w:p>
        </w:tc>
      </w:tr>
    </w:tbl>
    <w:p w14:paraId="4433A0F7" w14:textId="77777777" w:rsidR="005A144E" w:rsidRPr="00551C37" w:rsidRDefault="005A144E" w:rsidP="005A144E">
      <w:pPr>
        <w:spacing w:after="0" w:line="360" w:lineRule="auto"/>
        <w:ind w:left="-142" w:hanging="142"/>
        <w:jc w:val="center"/>
        <w:rPr>
          <w:rFonts w:ascii="Times New Roman" w:hAnsi="Times New Roman" w:cs="Times New Roman"/>
          <w:color w:val="767171"/>
          <w:sz w:val="16"/>
          <w:szCs w:val="16"/>
          <w:lang w:val="es-ES"/>
        </w:rPr>
      </w:pPr>
      <w:r w:rsidRPr="00551C37">
        <w:rPr>
          <w:rFonts w:ascii="Times New Roman" w:hAnsi="Times New Roman" w:cs="Times New Roman"/>
          <w:color w:val="767171"/>
          <w:sz w:val="16"/>
          <w:szCs w:val="16"/>
          <w:lang w:val="es-ES"/>
        </w:rPr>
        <w:t>Fuente: Dirección de Operaciones</w:t>
      </w:r>
    </w:p>
    <w:p w14:paraId="0BB2FE9F" w14:textId="77777777" w:rsidR="005A144E" w:rsidRDefault="005A144E" w:rsidP="005A144E">
      <w:pPr>
        <w:spacing w:line="360" w:lineRule="auto"/>
        <w:jc w:val="center"/>
        <w:rPr>
          <w:rFonts w:ascii="Times New Roman" w:hAnsi="Times New Roman" w:cs="Times New Roman"/>
          <w:bCs/>
          <w:color w:val="767171"/>
          <w:sz w:val="24"/>
          <w:szCs w:val="24"/>
        </w:rPr>
      </w:pPr>
    </w:p>
    <w:p w14:paraId="18465E00" w14:textId="77777777" w:rsidR="00E62DE0" w:rsidRDefault="00E62DE0" w:rsidP="005A144E">
      <w:pPr>
        <w:spacing w:after="0" w:line="360" w:lineRule="auto"/>
        <w:jc w:val="center"/>
        <w:rPr>
          <w:rFonts w:ascii="Times New Roman" w:hAnsi="Times New Roman" w:cs="Times New Roman"/>
          <w:bCs/>
          <w:color w:val="767171"/>
          <w:sz w:val="24"/>
          <w:szCs w:val="24"/>
        </w:rPr>
      </w:pPr>
    </w:p>
    <w:p w14:paraId="798605DD" w14:textId="77777777" w:rsidR="00E62DE0" w:rsidRDefault="00E62DE0" w:rsidP="005A144E">
      <w:pPr>
        <w:spacing w:after="0" w:line="360" w:lineRule="auto"/>
        <w:jc w:val="center"/>
        <w:rPr>
          <w:rFonts w:ascii="Times New Roman" w:hAnsi="Times New Roman" w:cs="Times New Roman"/>
          <w:bCs/>
          <w:color w:val="767171"/>
          <w:sz w:val="24"/>
          <w:szCs w:val="24"/>
        </w:rPr>
      </w:pPr>
    </w:p>
    <w:p w14:paraId="69426B89" w14:textId="2576DC42" w:rsidR="00E62DE0" w:rsidRDefault="00E62DE0" w:rsidP="005A144E">
      <w:pPr>
        <w:spacing w:after="0" w:line="360" w:lineRule="auto"/>
        <w:jc w:val="center"/>
        <w:rPr>
          <w:rFonts w:ascii="Times New Roman" w:hAnsi="Times New Roman" w:cs="Times New Roman"/>
          <w:bCs/>
          <w:color w:val="767171"/>
          <w:sz w:val="24"/>
          <w:szCs w:val="24"/>
        </w:rPr>
      </w:pPr>
    </w:p>
    <w:p w14:paraId="5BEC8B65" w14:textId="77777777" w:rsidR="00453DE6" w:rsidRDefault="00453DE6" w:rsidP="005A144E">
      <w:pPr>
        <w:spacing w:after="0" w:line="360" w:lineRule="auto"/>
        <w:jc w:val="center"/>
        <w:rPr>
          <w:rFonts w:ascii="Times New Roman" w:hAnsi="Times New Roman" w:cs="Times New Roman"/>
          <w:bCs/>
          <w:color w:val="767171"/>
          <w:sz w:val="24"/>
          <w:szCs w:val="24"/>
        </w:rPr>
      </w:pPr>
    </w:p>
    <w:p w14:paraId="71646916" w14:textId="77777777" w:rsidR="00E62DE0" w:rsidRDefault="00E62DE0" w:rsidP="005A144E">
      <w:pPr>
        <w:spacing w:after="0" w:line="360" w:lineRule="auto"/>
        <w:jc w:val="center"/>
        <w:rPr>
          <w:rFonts w:ascii="Times New Roman" w:hAnsi="Times New Roman" w:cs="Times New Roman"/>
          <w:bCs/>
          <w:color w:val="767171"/>
          <w:sz w:val="24"/>
          <w:szCs w:val="24"/>
        </w:rPr>
      </w:pPr>
    </w:p>
    <w:p w14:paraId="6CDED9E6" w14:textId="34245883" w:rsidR="005A144E" w:rsidRDefault="005A144E" w:rsidP="005A144E">
      <w:pPr>
        <w:spacing w:after="0" w:line="360" w:lineRule="auto"/>
        <w:jc w:val="center"/>
        <w:rPr>
          <w:rFonts w:ascii="Times New Roman" w:hAnsi="Times New Roman" w:cs="Times New Roman"/>
          <w:bCs/>
          <w:color w:val="767171"/>
          <w:sz w:val="24"/>
          <w:szCs w:val="24"/>
        </w:rPr>
      </w:pPr>
      <w:r>
        <w:rPr>
          <w:rFonts w:ascii="Times New Roman" w:hAnsi="Times New Roman" w:cs="Times New Roman"/>
          <w:bCs/>
          <w:color w:val="767171"/>
          <w:sz w:val="24"/>
          <w:szCs w:val="24"/>
        </w:rPr>
        <w:t xml:space="preserve">Gráfico 1- </w:t>
      </w:r>
      <w:r w:rsidRPr="00DC3712">
        <w:rPr>
          <w:rFonts w:ascii="Times New Roman" w:hAnsi="Times New Roman" w:cs="Times New Roman"/>
          <w:bCs/>
          <w:color w:val="767171"/>
          <w:sz w:val="24"/>
          <w:szCs w:val="24"/>
        </w:rPr>
        <w:t xml:space="preserve">Pasajeros transportados por mes </w:t>
      </w:r>
    </w:p>
    <w:p w14:paraId="3C5A38FA" w14:textId="77777777" w:rsidR="005A144E" w:rsidRPr="00DC3712" w:rsidRDefault="005A144E" w:rsidP="005A144E">
      <w:pPr>
        <w:spacing w:after="0" w:line="360" w:lineRule="auto"/>
        <w:jc w:val="center"/>
        <w:rPr>
          <w:rFonts w:ascii="Times New Roman" w:hAnsi="Times New Roman" w:cs="Times New Roman"/>
          <w:bCs/>
          <w:color w:val="767171"/>
          <w:sz w:val="24"/>
          <w:szCs w:val="24"/>
        </w:rPr>
      </w:pPr>
      <w:r w:rsidRPr="00DC3712">
        <w:rPr>
          <w:rFonts w:ascii="Times New Roman" w:hAnsi="Times New Roman" w:cs="Times New Roman"/>
          <w:noProof/>
        </w:rPr>
        <w:drawing>
          <wp:anchor distT="0" distB="0" distL="114300" distR="114300" simplePos="0" relativeHeight="251737600" behindDoc="1" locked="0" layoutInCell="1" allowOverlap="1" wp14:anchorId="627974BF" wp14:editId="6880BBF2">
            <wp:simplePos x="0" y="0"/>
            <wp:positionH relativeFrom="column">
              <wp:posOffset>-492125</wp:posOffset>
            </wp:positionH>
            <wp:positionV relativeFrom="paragraph">
              <wp:posOffset>205740</wp:posOffset>
            </wp:positionV>
            <wp:extent cx="5947410" cy="2416810"/>
            <wp:effectExtent l="0" t="0" r="0" b="0"/>
            <wp:wrapTight wrapText="bothSides">
              <wp:wrapPolygon edited="0">
                <wp:start x="2283" y="1022"/>
                <wp:lineTo x="692" y="1362"/>
                <wp:lineTo x="692" y="2213"/>
                <wp:lineTo x="3667" y="4086"/>
                <wp:lineTo x="692" y="4427"/>
                <wp:lineTo x="692" y="5278"/>
                <wp:lineTo x="2491" y="6810"/>
                <wp:lineTo x="692" y="7321"/>
                <wp:lineTo x="692" y="8172"/>
                <wp:lineTo x="2491" y="9534"/>
                <wp:lineTo x="692" y="10386"/>
                <wp:lineTo x="692" y="11237"/>
                <wp:lineTo x="2491" y="12259"/>
                <wp:lineTo x="899" y="13621"/>
                <wp:lineTo x="899" y="14302"/>
                <wp:lineTo x="2491" y="14983"/>
                <wp:lineTo x="1730" y="16685"/>
                <wp:lineTo x="1730" y="17026"/>
                <wp:lineTo x="2767" y="17707"/>
                <wp:lineTo x="2283" y="18899"/>
                <wp:lineTo x="2698" y="19580"/>
                <wp:lineTo x="13976" y="20431"/>
                <wp:lineTo x="13976" y="20771"/>
                <wp:lineTo x="17297" y="20771"/>
                <wp:lineTo x="18680" y="20431"/>
                <wp:lineTo x="19857" y="19069"/>
                <wp:lineTo x="19787" y="17707"/>
                <wp:lineTo x="20410" y="17707"/>
                <wp:lineTo x="20618" y="16685"/>
                <wp:lineTo x="20272" y="14983"/>
                <wp:lineTo x="20618" y="14812"/>
                <wp:lineTo x="20618" y="13621"/>
                <wp:lineTo x="20272" y="12259"/>
                <wp:lineTo x="20618" y="11578"/>
                <wp:lineTo x="20618" y="10556"/>
                <wp:lineTo x="20272" y="9534"/>
                <wp:lineTo x="20618" y="8513"/>
                <wp:lineTo x="20618" y="7662"/>
                <wp:lineTo x="20272" y="6810"/>
                <wp:lineTo x="20618" y="4427"/>
                <wp:lineTo x="20687" y="1022"/>
                <wp:lineTo x="2283" y="1022"/>
              </wp:wrapPolygon>
            </wp:wrapTight>
            <wp:docPr id="16" name="Gráfico 16">
              <a:extLst xmlns:a="http://schemas.openxmlformats.org/drawingml/2006/main">
                <a:ext uri="{FF2B5EF4-FFF2-40B4-BE49-F238E27FC236}">
                  <a16:creationId xmlns:a16="http://schemas.microsoft.com/office/drawing/2014/main" id="{E3169411-4F74-AF4F-43DB-186A156D0E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767171"/>
          <w:sz w:val="24"/>
          <w:szCs w:val="24"/>
        </w:rPr>
        <w:t>E</w:t>
      </w:r>
      <w:r w:rsidRPr="00DC3712">
        <w:rPr>
          <w:rFonts w:ascii="Times New Roman" w:hAnsi="Times New Roman" w:cs="Times New Roman"/>
          <w:bCs/>
          <w:color w:val="767171"/>
          <w:sz w:val="24"/>
          <w:szCs w:val="24"/>
        </w:rPr>
        <w:t>nero – diciembre 2022</w:t>
      </w:r>
    </w:p>
    <w:p w14:paraId="6C48A25D" w14:textId="728A18F7" w:rsidR="005A144E" w:rsidRPr="00551C37" w:rsidRDefault="00551C37" w:rsidP="00551C37">
      <w:pPr>
        <w:spacing w:after="0" w:line="360" w:lineRule="auto"/>
        <w:ind w:left="-142" w:hanging="142"/>
        <w:jc w:val="center"/>
        <w:rPr>
          <w:rFonts w:ascii="Times New Roman" w:hAnsi="Times New Roman" w:cs="Times New Roman"/>
          <w:color w:val="767171"/>
          <w:sz w:val="16"/>
          <w:szCs w:val="16"/>
          <w:lang w:val="es-ES"/>
        </w:rPr>
      </w:pPr>
      <w:r>
        <w:rPr>
          <w:rFonts w:ascii="Times New Roman" w:hAnsi="Times New Roman" w:cs="Times New Roman"/>
          <w:color w:val="767171"/>
          <w:sz w:val="16"/>
          <w:szCs w:val="16"/>
          <w:lang w:val="es-ES"/>
        </w:rPr>
        <w:t xml:space="preserve">                                                                    </w:t>
      </w:r>
      <w:r w:rsidR="005A144E" w:rsidRPr="00551C37">
        <w:rPr>
          <w:rFonts w:ascii="Times New Roman" w:hAnsi="Times New Roman" w:cs="Times New Roman"/>
          <w:color w:val="767171"/>
          <w:sz w:val="16"/>
          <w:szCs w:val="16"/>
          <w:lang w:val="es-ES"/>
        </w:rPr>
        <w:t>Fuente: Dirección de Operaciones</w:t>
      </w:r>
    </w:p>
    <w:p w14:paraId="3989B7EE" w14:textId="77777777" w:rsidR="005A144E" w:rsidRPr="00DC3712" w:rsidRDefault="005A144E" w:rsidP="005A144E">
      <w:pPr>
        <w:spacing w:after="0" w:line="360" w:lineRule="auto"/>
        <w:ind w:left="-142" w:hanging="142"/>
        <w:jc w:val="center"/>
        <w:rPr>
          <w:rFonts w:ascii="Times New Roman" w:hAnsi="Times New Roman" w:cs="Times New Roman"/>
          <w:color w:val="767171"/>
          <w:sz w:val="24"/>
          <w:szCs w:val="24"/>
          <w:lang w:val="es-ES"/>
        </w:rPr>
      </w:pPr>
    </w:p>
    <w:p w14:paraId="34E8289B" w14:textId="07071ADD" w:rsidR="005A144E" w:rsidRDefault="00551C37" w:rsidP="00893985">
      <w:pPr>
        <w:spacing w:before="24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En la avenida </w:t>
      </w:r>
      <w:r w:rsidR="005A144E" w:rsidRPr="00DC3712">
        <w:rPr>
          <w:rFonts w:ascii="Times New Roman" w:hAnsi="Times New Roman" w:cs="Times New Roman"/>
          <w:color w:val="767171"/>
          <w:sz w:val="24"/>
          <w:szCs w:val="24"/>
        </w:rPr>
        <w:t xml:space="preserve">27 de febrero e Independencia, se hace un transfer de forma gratuita o sea pagan un solo pasaje, con la finalidad de que el usuario se ahorre el 50% en cada viaje. Un tercer servicio desde la terminal de C10 hasta el parque independencia este corredor funciona en anillo, con la finalidad de dar un mejor servicio en el corredor independencia. </w:t>
      </w:r>
    </w:p>
    <w:p w14:paraId="496AA178" w14:textId="77777777" w:rsidR="005A144E" w:rsidRPr="005C2323" w:rsidRDefault="005A144E" w:rsidP="00893985">
      <w:pPr>
        <w:spacing w:line="360" w:lineRule="auto"/>
        <w:jc w:val="both"/>
        <w:rPr>
          <w:rFonts w:ascii="Times New Roman" w:hAnsi="Times New Roman" w:cs="Times New Roman"/>
          <w:b/>
          <w:bCs/>
          <w:color w:val="767171"/>
          <w:sz w:val="24"/>
          <w:szCs w:val="24"/>
          <w:highlight w:val="green"/>
        </w:rPr>
      </w:pPr>
    </w:p>
    <w:p w14:paraId="1AC1464C" w14:textId="77777777" w:rsidR="005A144E" w:rsidRPr="007A50F1" w:rsidRDefault="005A144E" w:rsidP="006022A4">
      <w:pPr>
        <w:pStyle w:val="Prrafodelista"/>
        <w:numPr>
          <w:ilvl w:val="0"/>
          <w:numId w:val="21"/>
        </w:numPr>
        <w:spacing w:line="360" w:lineRule="auto"/>
        <w:jc w:val="both"/>
        <w:rPr>
          <w:rFonts w:ascii="Times New Roman" w:hAnsi="Times New Roman" w:cs="Times New Roman"/>
          <w:b/>
          <w:bCs/>
          <w:color w:val="767171"/>
          <w:sz w:val="24"/>
          <w:szCs w:val="24"/>
        </w:rPr>
      </w:pPr>
      <w:r w:rsidRPr="007A50F1">
        <w:rPr>
          <w:rFonts w:ascii="Times New Roman" w:hAnsi="Times New Roman" w:cs="Times New Roman"/>
          <w:b/>
          <w:bCs/>
          <w:color w:val="767171"/>
          <w:sz w:val="24"/>
          <w:szCs w:val="24"/>
        </w:rPr>
        <w:t>Tipos de servicios de transporte brindado</w:t>
      </w:r>
    </w:p>
    <w:p w14:paraId="03B292F3" w14:textId="77777777" w:rsidR="005A144E" w:rsidRPr="00DC3712" w:rsidRDefault="005A144E" w:rsidP="00893985">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t>En nuestros corredores tenemos dos tipos de servicios, el servicio normal y el servicio expreso en el corredor de la Ecológica</w:t>
      </w:r>
      <w:r>
        <w:rPr>
          <w:rFonts w:ascii="Times New Roman" w:hAnsi="Times New Roman"/>
          <w:color w:val="767171"/>
          <w:sz w:val="24"/>
          <w:szCs w:val="24"/>
        </w:rPr>
        <w:t>.</w:t>
      </w:r>
    </w:p>
    <w:p w14:paraId="74BC36BC" w14:textId="77777777" w:rsidR="005A144E" w:rsidRPr="00DC3712" w:rsidRDefault="005A144E" w:rsidP="00893985">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t>Servicios especiales de soporte al Teleférico de Santo Domingo en los momentos que tienen que darle mantenimiento al teleférico de Santo Domingo o al Metro</w:t>
      </w:r>
      <w:r>
        <w:rPr>
          <w:rFonts w:ascii="Times New Roman" w:hAnsi="Times New Roman"/>
          <w:color w:val="767171"/>
          <w:sz w:val="24"/>
          <w:szCs w:val="24"/>
        </w:rPr>
        <w:t>.</w:t>
      </w:r>
    </w:p>
    <w:p w14:paraId="738CCEEB" w14:textId="77777777" w:rsidR="005A144E" w:rsidRPr="00E6511A" w:rsidRDefault="005A144E" w:rsidP="00893985">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t xml:space="preserve">Damos el servicio de transporte a </w:t>
      </w:r>
      <w:r w:rsidRPr="00E6511A">
        <w:rPr>
          <w:rFonts w:ascii="Times New Roman" w:hAnsi="Times New Roman"/>
          <w:color w:val="767171"/>
          <w:sz w:val="24"/>
          <w:szCs w:val="24"/>
        </w:rPr>
        <w:t>los colaboradores de varias instituciones como son el Ministerio de Medio Ambiente, Ministerio de Salud Pública y el Instituto Agrario Dominicano.</w:t>
      </w:r>
    </w:p>
    <w:p w14:paraId="7BEAFAB0" w14:textId="77777777" w:rsidR="005A144E" w:rsidRPr="00E6511A" w:rsidRDefault="005A144E" w:rsidP="00893985">
      <w:pPr>
        <w:pStyle w:val="Sinespaciado"/>
        <w:spacing w:before="240" w:line="360" w:lineRule="auto"/>
        <w:jc w:val="both"/>
        <w:rPr>
          <w:rFonts w:ascii="Times New Roman" w:hAnsi="Times New Roman"/>
          <w:color w:val="767171"/>
          <w:sz w:val="24"/>
          <w:szCs w:val="24"/>
        </w:rPr>
      </w:pPr>
      <w:r w:rsidRPr="00E6511A">
        <w:rPr>
          <w:rFonts w:ascii="Times New Roman" w:hAnsi="Times New Roman"/>
          <w:color w:val="767171"/>
          <w:sz w:val="24"/>
          <w:szCs w:val="24"/>
        </w:rPr>
        <w:t>Servicio de transporte a la pelota invernal, este es realizado entre los meses octubre a febrero de cada año, con la finalidad de dar el servicio de transporte a los fanáticos a la salida del estadio y así facilitar el regreso a sus hogares.</w:t>
      </w:r>
    </w:p>
    <w:p w14:paraId="00A032BE" w14:textId="77777777" w:rsidR="005A144E" w:rsidRPr="00DC3712" w:rsidRDefault="005A144E" w:rsidP="00893985">
      <w:pPr>
        <w:pStyle w:val="Sinespaciado"/>
        <w:spacing w:before="240" w:line="360" w:lineRule="auto"/>
        <w:jc w:val="both"/>
        <w:rPr>
          <w:rFonts w:ascii="Times New Roman" w:hAnsi="Times New Roman"/>
          <w:color w:val="767171"/>
          <w:sz w:val="24"/>
          <w:szCs w:val="24"/>
        </w:rPr>
      </w:pPr>
      <w:r w:rsidRPr="00E6511A">
        <w:rPr>
          <w:rFonts w:ascii="Times New Roman" w:hAnsi="Times New Roman"/>
          <w:color w:val="767171"/>
          <w:sz w:val="24"/>
          <w:szCs w:val="24"/>
        </w:rPr>
        <w:lastRenderedPageBreak/>
        <w:t>Servicio Universitario, este es un servicio de transporte que se</w:t>
      </w:r>
      <w:r w:rsidRPr="00DC3712">
        <w:rPr>
          <w:rFonts w:ascii="Times New Roman" w:hAnsi="Times New Roman"/>
          <w:color w:val="767171"/>
          <w:sz w:val="24"/>
          <w:szCs w:val="24"/>
        </w:rPr>
        <w:t xml:space="preserve"> le da al estudiante de la Universidad Autónoma de Santo Domingo en hora</w:t>
      </w:r>
      <w:r>
        <w:rPr>
          <w:rFonts w:ascii="Times New Roman" w:hAnsi="Times New Roman"/>
          <w:color w:val="767171"/>
          <w:sz w:val="24"/>
          <w:szCs w:val="24"/>
        </w:rPr>
        <w:t>s</w:t>
      </w:r>
      <w:r w:rsidRPr="00DC3712">
        <w:rPr>
          <w:rFonts w:ascii="Times New Roman" w:hAnsi="Times New Roman"/>
          <w:color w:val="767171"/>
          <w:sz w:val="24"/>
          <w:szCs w:val="24"/>
        </w:rPr>
        <w:t xml:space="preserve"> de la noche para facilitar su </w:t>
      </w:r>
      <w:r>
        <w:rPr>
          <w:rFonts w:ascii="Times New Roman" w:hAnsi="Times New Roman"/>
          <w:color w:val="767171"/>
          <w:sz w:val="24"/>
          <w:szCs w:val="24"/>
        </w:rPr>
        <w:t>llegada a su destino</w:t>
      </w:r>
      <w:r w:rsidRPr="00DC3712">
        <w:rPr>
          <w:rFonts w:ascii="Times New Roman" w:hAnsi="Times New Roman"/>
          <w:color w:val="767171"/>
          <w:sz w:val="24"/>
          <w:szCs w:val="24"/>
        </w:rPr>
        <w:t>.</w:t>
      </w:r>
    </w:p>
    <w:p w14:paraId="1CC75FCB" w14:textId="77777777" w:rsidR="005A144E" w:rsidRPr="00E6511A" w:rsidRDefault="005A144E" w:rsidP="00893985">
      <w:pPr>
        <w:pStyle w:val="Sinespaciado"/>
        <w:spacing w:before="240" w:line="360" w:lineRule="auto"/>
        <w:jc w:val="both"/>
        <w:rPr>
          <w:rFonts w:ascii="Times New Roman" w:hAnsi="Times New Roman"/>
          <w:color w:val="767171"/>
          <w:sz w:val="24"/>
          <w:szCs w:val="24"/>
        </w:rPr>
      </w:pPr>
      <w:r w:rsidRPr="00DC3712">
        <w:rPr>
          <w:rFonts w:ascii="Times New Roman" w:hAnsi="Times New Roman"/>
          <w:color w:val="767171"/>
          <w:sz w:val="24"/>
          <w:szCs w:val="24"/>
        </w:rPr>
        <w:t xml:space="preserve">Servicio de transporte al centro de operaciones de emergencia (COE), La OMSA es miembro del COE y participa activamente en cada convocatoria por alertas, urgencias y </w:t>
      </w:r>
      <w:r w:rsidRPr="00E6511A">
        <w:rPr>
          <w:rFonts w:ascii="Times New Roman" w:hAnsi="Times New Roman"/>
          <w:color w:val="767171"/>
          <w:sz w:val="24"/>
          <w:szCs w:val="24"/>
        </w:rPr>
        <w:t>emergencias por catástrofes y/o desastres naturales. Los servicios varían de acuerdo con los requerimientos</w:t>
      </w:r>
    </w:p>
    <w:p w14:paraId="27B2AE23" w14:textId="77777777" w:rsidR="005A144E" w:rsidRPr="00E6511A" w:rsidRDefault="005A144E" w:rsidP="00893985">
      <w:pPr>
        <w:spacing w:line="360" w:lineRule="auto"/>
        <w:jc w:val="both"/>
        <w:rPr>
          <w:rFonts w:ascii="Times New Roman" w:hAnsi="Times New Roman" w:cs="Times New Roman"/>
          <w:color w:val="767171"/>
          <w:sz w:val="24"/>
          <w:szCs w:val="24"/>
          <w:lang w:val="es-ES"/>
        </w:rPr>
      </w:pPr>
    </w:p>
    <w:p w14:paraId="0CCF4D52" w14:textId="77777777" w:rsidR="005A144E" w:rsidRPr="00E6511A" w:rsidRDefault="005A144E" w:rsidP="00893985">
      <w:pPr>
        <w:spacing w:line="360" w:lineRule="auto"/>
        <w:jc w:val="both"/>
        <w:rPr>
          <w:rFonts w:ascii="Times New Roman" w:hAnsi="Times New Roman" w:cs="Times New Roman"/>
          <w:color w:val="767171"/>
          <w:sz w:val="24"/>
          <w:szCs w:val="24"/>
          <w:lang w:val="es-ES"/>
        </w:rPr>
      </w:pPr>
      <w:r w:rsidRPr="00E6511A">
        <w:rPr>
          <w:rFonts w:ascii="Times New Roman" w:hAnsi="Times New Roman" w:cs="Times New Roman"/>
          <w:color w:val="767171"/>
          <w:sz w:val="24"/>
          <w:szCs w:val="24"/>
          <w:lang w:val="es-ES"/>
        </w:rPr>
        <w:t>Servicios especiales enero – diciembre 2022</w:t>
      </w:r>
    </w:p>
    <w:p w14:paraId="07D60165" w14:textId="77777777" w:rsidR="005A144E" w:rsidRPr="00E6511A" w:rsidRDefault="005A144E" w:rsidP="00893985">
      <w:pPr>
        <w:spacing w:line="360" w:lineRule="auto"/>
        <w:jc w:val="both"/>
        <w:rPr>
          <w:rFonts w:ascii="Times New Roman" w:hAnsi="Times New Roman" w:cs="Times New Roman"/>
          <w:color w:val="767171"/>
          <w:sz w:val="24"/>
          <w:szCs w:val="24"/>
          <w:lang w:val="es-ES"/>
        </w:rPr>
      </w:pPr>
      <w:r w:rsidRPr="00E6511A">
        <w:rPr>
          <w:rFonts w:ascii="Times New Roman" w:hAnsi="Times New Roman" w:cs="Times New Roman"/>
          <w:color w:val="767171"/>
          <w:sz w:val="24"/>
          <w:szCs w:val="24"/>
          <w:lang w:val="es-ES"/>
        </w:rPr>
        <w:t>Para el periodo 2022, La Oficina Metropolitana de Servicios de Autobuses brindó alrededor de 2065 servicios especiales entre Santo Domingo y las demás provincias del país.</w:t>
      </w:r>
    </w:p>
    <w:p w14:paraId="475BDA78" w14:textId="77777777" w:rsidR="005C2323" w:rsidRDefault="005C2323" w:rsidP="00893985">
      <w:pPr>
        <w:spacing w:after="0" w:line="360" w:lineRule="auto"/>
        <w:jc w:val="both"/>
        <w:rPr>
          <w:rFonts w:ascii="Times New Roman" w:eastAsia="Calibri" w:hAnsi="Times New Roman" w:cs="Times New Roman"/>
          <w:color w:val="767171"/>
          <w:sz w:val="24"/>
          <w:szCs w:val="24"/>
        </w:rPr>
      </w:pPr>
    </w:p>
    <w:p w14:paraId="05B4425D" w14:textId="77777777" w:rsidR="005C2323" w:rsidRDefault="005C2323" w:rsidP="00893985">
      <w:pPr>
        <w:spacing w:after="0" w:line="360" w:lineRule="auto"/>
        <w:jc w:val="both"/>
        <w:rPr>
          <w:rFonts w:ascii="Times New Roman" w:eastAsia="Calibri" w:hAnsi="Times New Roman" w:cs="Times New Roman"/>
          <w:color w:val="767171"/>
          <w:sz w:val="24"/>
          <w:szCs w:val="24"/>
        </w:rPr>
      </w:pPr>
    </w:p>
    <w:p w14:paraId="33F5F37F" w14:textId="77777777" w:rsidR="005C2323" w:rsidRDefault="005C2323" w:rsidP="005A144E">
      <w:pPr>
        <w:spacing w:after="0" w:line="240" w:lineRule="auto"/>
        <w:jc w:val="center"/>
        <w:rPr>
          <w:rFonts w:ascii="Times New Roman" w:eastAsia="Calibri" w:hAnsi="Times New Roman" w:cs="Times New Roman"/>
          <w:color w:val="767171"/>
          <w:sz w:val="24"/>
          <w:szCs w:val="24"/>
        </w:rPr>
      </w:pPr>
    </w:p>
    <w:p w14:paraId="5ED24EF0" w14:textId="77777777" w:rsidR="005C2323" w:rsidRDefault="005C2323" w:rsidP="005A144E">
      <w:pPr>
        <w:spacing w:after="0" w:line="240" w:lineRule="auto"/>
        <w:jc w:val="center"/>
        <w:rPr>
          <w:rFonts w:ascii="Times New Roman" w:eastAsia="Calibri" w:hAnsi="Times New Roman" w:cs="Times New Roman"/>
          <w:color w:val="767171"/>
          <w:sz w:val="24"/>
          <w:szCs w:val="24"/>
        </w:rPr>
      </w:pPr>
    </w:p>
    <w:p w14:paraId="278FDAA9" w14:textId="77777777" w:rsidR="005C2323" w:rsidRDefault="005C2323" w:rsidP="005A144E">
      <w:pPr>
        <w:spacing w:after="0" w:line="240" w:lineRule="auto"/>
        <w:jc w:val="center"/>
        <w:rPr>
          <w:rFonts w:ascii="Times New Roman" w:eastAsia="Calibri" w:hAnsi="Times New Roman" w:cs="Times New Roman"/>
          <w:color w:val="767171"/>
          <w:sz w:val="24"/>
          <w:szCs w:val="24"/>
        </w:rPr>
      </w:pPr>
    </w:p>
    <w:p w14:paraId="38003D2C" w14:textId="452B4200" w:rsidR="005A144E" w:rsidRDefault="005A144E" w:rsidP="005A144E">
      <w:pPr>
        <w:spacing w:after="0" w:line="240" w:lineRule="auto"/>
        <w:jc w:val="center"/>
        <w:rPr>
          <w:rFonts w:ascii="Times New Roman" w:eastAsia="Calibri" w:hAnsi="Times New Roman" w:cs="Times New Roman"/>
          <w:color w:val="767171"/>
          <w:sz w:val="24"/>
          <w:szCs w:val="24"/>
        </w:rPr>
      </w:pPr>
      <w:r w:rsidRPr="00E6511A">
        <w:rPr>
          <w:rFonts w:ascii="Times New Roman" w:eastAsia="Calibri" w:hAnsi="Times New Roman" w:cs="Times New Roman"/>
          <w:color w:val="767171"/>
          <w:sz w:val="24"/>
          <w:szCs w:val="24"/>
        </w:rPr>
        <w:t xml:space="preserve">Tabla </w:t>
      </w:r>
      <w:r>
        <w:rPr>
          <w:rFonts w:ascii="Times New Roman" w:eastAsia="Calibri" w:hAnsi="Times New Roman" w:cs="Times New Roman"/>
          <w:color w:val="767171"/>
          <w:sz w:val="24"/>
          <w:szCs w:val="24"/>
        </w:rPr>
        <w:t xml:space="preserve">2 - </w:t>
      </w:r>
      <w:r w:rsidRPr="00E6511A">
        <w:rPr>
          <w:rFonts w:ascii="Times New Roman" w:eastAsia="Calibri" w:hAnsi="Times New Roman" w:cs="Times New Roman"/>
          <w:color w:val="767171"/>
          <w:sz w:val="24"/>
          <w:szCs w:val="24"/>
        </w:rPr>
        <w:t xml:space="preserve">servicios </w:t>
      </w:r>
      <w:r>
        <w:rPr>
          <w:rFonts w:ascii="Times New Roman" w:eastAsia="Calibri" w:hAnsi="Times New Roman" w:cs="Times New Roman"/>
          <w:color w:val="767171"/>
          <w:sz w:val="24"/>
          <w:szCs w:val="24"/>
        </w:rPr>
        <w:t>e</w:t>
      </w:r>
      <w:r w:rsidRPr="00E6511A">
        <w:rPr>
          <w:rFonts w:ascii="Times New Roman" w:eastAsia="Calibri" w:hAnsi="Times New Roman" w:cs="Times New Roman"/>
          <w:color w:val="767171"/>
          <w:sz w:val="24"/>
          <w:szCs w:val="24"/>
        </w:rPr>
        <w:t>sp</w:t>
      </w:r>
      <w:r w:rsidRPr="00DC3712">
        <w:rPr>
          <w:rFonts w:ascii="Times New Roman" w:eastAsia="Calibri" w:hAnsi="Times New Roman" w:cs="Times New Roman"/>
          <w:color w:val="767171"/>
          <w:sz w:val="24"/>
          <w:szCs w:val="24"/>
        </w:rPr>
        <w:t xml:space="preserve">eciales realizado </w:t>
      </w:r>
    </w:p>
    <w:p w14:paraId="7C378906" w14:textId="77777777" w:rsidR="005A144E" w:rsidRDefault="005A144E" w:rsidP="005A144E">
      <w:pPr>
        <w:spacing w:after="0" w:line="240" w:lineRule="auto"/>
        <w:jc w:val="center"/>
        <w:rPr>
          <w:rFonts w:ascii="Times New Roman" w:eastAsia="Calibri" w:hAnsi="Times New Roman" w:cs="Times New Roman"/>
          <w:color w:val="767171"/>
          <w:sz w:val="24"/>
          <w:szCs w:val="24"/>
        </w:rPr>
      </w:pPr>
      <w:r>
        <w:rPr>
          <w:rFonts w:ascii="Times New Roman" w:eastAsia="Times New Roman" w:hAnsi="Times New Roman" w:cs="Times New Roman"/>
          <w:color w:val="767171"/>
          <w:sz w:val="24"/>
          <w:szCs w:val="24"/>
        </w:rPr>
        <w:t>E</w:t>
      </w:r>
      <w:r w:rsidRPr="00DC3712">
        <w:rPr>
          <w:rFonts w:ascii="Times New Roman" w:eastAsia="Calibri" w:hAnsi="Times New Roman" w:cs="Times New Roman"/>
          <w:color w:val="767171"/>
          <w:sz w:val="24"/>
          <w:szCs w:val="24"/>
        </w:rPr>
        <w:t>nero - diciembre 2022</w:t>
      </w:r>
    </w:p>
    <w:p w14:paraId="7990B100" w14:textId="77777777" w:rsidR="005A144E" w:rsidRPr="00DC3712" w:rsidRDefault="005A144E" w:rsidP="005A144E">
      <w:pPr>
        <w:spacing w:after="0" w:line="240" w:lineRule="auto"/>
        <w:jc w:val="center"/>
        <w:rPr>
          <w:rFonts w:ascii="Times New Roman" w:hAnsi="Times New Roman" w:cs="Times New Roman"/>
          <w:color w:val="767171"/>
          <w:sz w:val="24"/>
          <w:szCs w:val="24"/>
          <w:lang w:val="es-ES"/>
        </w:rPr>
      </w:pPr>
    </w:p>
    <w:tbl>
      <w:tblPr>
        <w:tblStyle w:val="Tablaconcuadrculaclara2"/>
        <w:tblW w:w="6888" w:type="dxa"/>
        <w:jc w:val="center"/>
        <w:tblLook w:val="04A0" w:firstRow="1" w:lastRow="0" w:firstColumn="1" w:lastColumn="0" w:noHBand="0" w:noVBand="1"/>
      </w:tblPr>
      <w:tblGrid>
        <w:gridCol w:w="1745"/>
        <w:gridCol w:w="1951"/>
        <w:gridCol w:w="1445"/>
        <w:gridCol w:w="1747"/>
      </w:tblGrid>
      <w:tr w:rsidR="005A144E" w:rsidRPr="00DC3712" w14:paraId="4B462FA8" w14:textId="77777777" w:rsidTr="00125DCB">
        <w:trPr>
          <w:trHeight w:val="256"/>
          <w:jc w:val="center"/>
        </w:trPr>
        <w:tc>
          <w:tcPr>
            <w:tcW w:w="1745" w:type="dxa"/>
            <w:shd w:val="clear" w:color="auto" w:fill="142F62"/>
            <w:noWrap/>
            <w:hideMark/>
          </w:tcPr>
          <w:p w14:paraId="3EE336B9" w14:textId="77777777" w:rsidR="005A144E" w:rsidRPr="00421185" w:rsidRDefault="005A144E" w:rsidP="005A1F4A">
            <w:pPr>
              <w:jc w:val="both"/>
              <w:rPr>
                <w:rFonts w:ascii="Times New Roman" w:eastAsia="Calibri" w:hAnsi="Times New Roman" w:cs="Times New Roman"/>
                <w:color w:val="FFFFFF" w:themeColor="background1"/>
              </w:rPr>
            </w:pPr>
            <w:r w:rsidRPr="00421185">
              <w:rPr>
                <w:rFonts w:ascii="Times New Roman" w:eastAsia="Calibri" w:hAnsi="Times New Roman" w:cs="Times New Roman"/>
                <w:color w:val="FFFFFF" w:themeColor="background1"/>
              </w:rPr>
              <w:t>Mes</w:t>
            </w:r>
          </w:p>
        </w:tc>
        <w:tc>
          <w:tcPr>
            <w:tcW w:w="1951" w:type="dxa"/>
            <w:shd w:val="clear" w:color="auto" w:fill="142F62"/>
            <w:noWrap/>
            <w:hideMark/>
          </w:tcPr>
          <w:p w14:paraId="2DB73C70" w14:textId="77777777" w:rsidR="005A144E" w:rsidRPr="00421185" w:rsidRDefault="005A144E" w:rsidP="005A1F4A">
            <w:pPr>
              <w:jc w:val="center"/>
              <w:rPr>
                <w:rFonts w:ascii="Times New Roman" w:eastAsia="Calibri" w:hAnsi="Times New Roman" w:cs="Times New Roman"/>
                <w:color w:val="FFFFFF" w:themeColor="background1"/>
              </w:rPr>
            </w:pPr>
            <w:r w:rsidRPr="00421185">
              <w:rPr>
                <w:rFonts w:ascii="Times New Roman" w:eastAsia="Calibri" w:hAnsi="Times New Roman" w:cs="Times New Roman"/>
                <w:color w:val="FFFFFF" w:themeColor="background1"/>
              </w:rPr>
              <w:t>Santo Domingo</w:t>
            </w:r>
          </w:p>
        </w:tc>
        <w:tc>
          <w:tcPr>
            <w:tcW w:w="1445" w:type="dxa"/>
            <w:shd w:val="clear" w:color="auto" w:fill="142F62"/>
            <w:noWrap/>
            <w:hideMark/>
          </w:tcPr>
          <w:p w14:paraId="6996575F" w14:textId="77777777" w:rsidR="005A144E" w:rsidRPr="00421185" w:rsidRDefault="005A144E" w:rsidP="005A1F4A">
            <w:pPr>
              <w:jc w:val="center"/>
              <w:rPr>
                <w:rFonts w:ascii="Times New Roman" w:eastAsia="Calibri" w:hAnsi="Times New Roman" w:cs="Times New Roman"/>
                <w:color w:val="FFFFFF" w:themeColor="background1"/>
              </w:rPr>
            </w:pPr>
            <w:r w:rsidRPr="00421185">
              <w:rPr>
                <w:rFonts w:ascii="Times New Roman" w:eastAsia="Calibri" w:hAnsi="Times New Roman" w:cs="Times New Roman"/>
                <w:color w:val="FFFFFF" w:themeColor="background1"/>
              </w:rPr>
              <w:t>Provincias</w:t>
            </w:r>
          </w:p>
        </w:tc>
        <w:tc>
          <w:tcPr>
            <w:tcW w:w="1747" w:type="dxa"/>
            <w:shd w:val="clear" w:color="auto" w:fill="142F62"/>
            <w:noWrap/>
            <w:hideMark/>
          </w:tcPr>
          <w:p w14:paraId="47A2CAAD" w14:textId="77777777" w:rsidR="005A144E" w:rsidRPr="00421185" w:rsidRDefault="005A144E" w:rsidP="005A1F4A">
            <w:pPr>
              <w:jc w:val="center"/>
              <w:rPr>
                <w:rFonts w:ascii="Times New Roman" w:eastAsia="Calibri" w:hAnsi="Times New Roman" w:cs="Times New Roman"/>
                <w:color w:val="FFFFFF" w:themeColor="background1"/>
              </w:rPr>
            </w:pPr>
            <w:r w:rsidRPr="00421185">
              <w:rPr>
                <w:rFonts w:ascii="Times New Roman" w:eastAsia="Calibri" w:hAnsi="Times New Roman" w:cs="Times New Roman"/>
                <w:color w:val="FFFFFF" w:themeColor="background1"/>
              </w:rPr>
              <w:t>Total</w:t>
            </w:r>
          </w:p>
        </w:tc>
      </w:tr>
      <w:tr w:rsidR="005A144E" w:rsidRPr="00DC3712" w14:paraId="37F72E3E" w14:textId="77777777" w:rsidTr="005A1F4A">
        <w:trPr>
          <w:trHeight w:val="256"/>
          <w:jc w:val="center"/>
        </w:trPr>
        <w:tc>
          <w:tcPr>
            <w:tcW w:w="1745" w:type="dxa"/>
            <w:noWrap/>
            <w:hideMark/>
          </w:tcPr>
          <w:p w14:paraId="5E9F0D95"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Enero</w:t>
            </w:r>
          </w:p>
        </w:tc>
        <w:tc>
          <w:tcPr>
            <w:tcW w:w="1951" w:type="dxa"/>
            <w:noWrap/>
            <w:hideMark/>
          </w:tcPr>
          <w:p w14:paraId="16D8E6E5"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53</w:t>
            </w:r>
          </w:p>
        </w:tc>
        <w:tc>
          <w:tcPr>
            <w:tcW w:w="1445" w:type="dxa"/>
            <w:noWrap/>
            <w:hideMark/>
          </w:tcPr>
          <w:p w14:paraId="1A1EA9E6"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17</w:t>
            </w:r>
          </w:p>
        </w:tc>
        <w:tc>
          <w:tcPr>
            <w:tcW w:w="1747" w:type="dxa"/>
            <w:noWrap/>
            <w:hideMark/>
          </w:tcPr>
          <w:p w14:paraId="256893B4"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70</w:t>
            </w:r>
          </w:p>
        </w:tc>
      </w:tr>
      <w:tr w:rsidR="005A144E" w:rsidRPr="00DC3712" w14:paraId="0B306099" w14:textId="77777777" w:rsidTr="005A1F4A">
        <w:trPr>
          <w:trHeight w:val="256"/>
          <w:jc w:val="center"/>
        </w:trPr>
        <w:tc>
          <w:tcPr>
            <w:tcW w:w="1745" w:type="dxa"/>
            <w:noWrap/>
            <w:hideMark/>
          </w:tcPr>
          <w:p w14:paraId="20B5CFCD"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Febrero</w:t>
            </w:r>
          </w:p>
        </w:tc>
        <w:tc>
          <w:tcPr>
            <w:tcW w:w="1951" w:type="dxa"/>
            <w:noWrap/>
            <w:hideMark/>
          </w:tcPr>
          <w:p w14:paraId="79F1A5B0"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63</w:t>
            </w:r>
          </w:p>
        </w:tc>
        <w:tc>
          <w:tcPr>
            <w:tcW w:w="1445" w:type="dxa"/>
            <w:noWrap/>
            <w:hideMark/>
          </w:tcPr>
          <w:p w14:paraId="466E564F"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12</w:t>
            </w:r>
          </w:p>
        </w:tc>
        <w:tc>
          <w:tcPr>
            <w:tcW w:w="1747" w:type="dxa"/>
            <w:noWrap/>
            <w:hideMark/>
          </w:tcPr>
          <w:p w14:paraId="11F1FAD4"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75</w:t>
            </w:r>
          </w:p>
        </w:tc>
      </w:tr>
      <w:tr w:rsidR="005A144E" w:rsidRPr="00DC3712" w14:paraId="3D408D0E" w14:textId="77777777" w:rsidTr="005A1F4A">
        <w:trPr>
          <w:trHeight w:val="256"/>
          <w:jc w:val="center"/>
        </w:trPr>
        <w:tc>
          <w:tcPr>
            <w:tcW w:w="1745" w:type="dxa"/>
            <w:noWrap/>
            <w:hideMark/>
          </w:tcPr>
          <w:p w14:paraId="59F68F4B"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Marzo</w:t>
            </w:r>
          </w:p>
        </w:tc>
        <w:tc>
          <w:tcPr>
            <w:tcW w:w="1951" w:type="dxa"/>
            <w:noWrap/>
            <w:hideMark/>
          </w:tcPr>
          <w:p w14:paraId="62E4158C"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132</w:t>
            </w:r>
          </w:p>
        </w:tc>
        <w:tc>
          <w:tcPr>
            <w:tcW w:w="1445" w:type="dxa"/>
            <w:noWrap/>
            <w:hideMark/>
          </w:tcPr>
          <w:p w14:paraId="631B8BE0"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27</w:t>
            </w:r>
          </w:p>
        </w:tc>
        <w:tc>
          <w:tcPr>
            <w:tcW w:w="1747" w:type="dxa"/>
            <w:noWrap/>
            <w:hideMark/>
          </w:tcPr>
          <w:p w14:paraId="32D1FF6B"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159</w:t>
            </w:r>
          </w:p>
        </w:tc>
      </w:tr>
      <w:tr w:rsidR="005A144E" w:rsidRPr="00DC3712" w14:paraId="31696D5F" w14:textId="77777777" w:rsidTr="005A1F4A">
        <w:trPr>
          <w:trHeight w:val="256"/>
          <w:jc w:val="center"/>
        </w:trPr>
        <w:tc>
          <w:tcPr>
            <w:tcW w:w="1745" w:type="dxa"/>
            <w:noWrap/>
            <w:hideMark/>
          </w:tcPr>
          <w:p w14:paraId="70701C1D"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Abril</w:t>
            </w:r>
          </w:p>
        </w:tc>
        <w:tc>
          <w:tcPr>
            <w:tcW w:w="1951" w:type="dxa"/>
            <w:noWrap/>
            <w:hideMark/>
          </w:tcPr>
          <w:p w14:paraId="17F3700F"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165</w:t>
            </w:r>
          </w:p>
        </w:tc>
        <w:tc>
          <w:tcPr>
            <w:tcW w:w="1445" w:type="dxa"/>
            <w:noWrap/>
            <w:hideMark/>
          </w:tcPr>
          <w:p w14:paraId="711EBC19"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23</w:t>
            </w:r>
          </w:p>
        </w:tc>
        <w:tc>
          <w:tcPr>
            <w:tcW w:w="1747" w:type="dxa"/>
            <w:noWrap/>
            <w:hideMark/>
          </w:tcPr>
          <w:p w14:paraId="43230451"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188</w:t>
            </w:r>
          </w:p>
        </w:tc>
      </w:tr>
      <w:tr w:rsidR="005A144E" w:rsidRPr="00DC3712" w14:paraId="169A29D3" w14:textId="77777777" w:rsidTr="005A1F4A">
        <w:trPr>
          <w:trHeight w:val="256"/>
          <w:jc w:val="center"/>
        </w:trPr>
        <w:tc>
          <w:tcPr>
            <w:tcW w:w="1745" w:type="dxa"/>
            <w:noWrap/>
            <w:hideMark/>
          </w:tcPr>
          <w:p w14:paraId="3495961A"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Mayo</w:t>
            </w:r>
          </w:p>
        </w:tc>
        <w:tc>
          <w:tcPr>
            <w:tcW w:w="1951" w:type="dxa"/>
            <w:noWrap/>
            <w:hideMark/>
          </w:tcPr>
          <w:p w14:paraId="69AC2CF3"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215</w:t>
            </w:r>
          </w:p>
        </w:tc>
        <w:tc>
          <w:tcPr>
            <w:tcW w:w="1445" w:type="dxa"/>
            <w:noWrap/>
            <w:hideMark/>
          </w:tcPr>
          <w:p w14:paraId="0D454763"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37</w:t>
            </w:r>
          </w:p>
        </w:tc>
        <w:tc>
          <w:tcPr>
            <w:tcW w:w="1747" w:type="dxa"/>
            <w:noWrap/>
            <w:hideMark/>
          </w:tcPr>
          <w:p w14:paraId="35D06407"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252</w:t>
            </w:r>
          </w:p>
        </w:tc>
      </w:tr>
      <w:tr w:rsidR="005A144E" w:rsidRPr="00DC3712" w14:paraId="1D583769" w14:textId="77777777" w:rsidTr="005A1F4A">
        <w:trPr>
          <w:trHeight w:val="256"/>
          <w:jc w:val="center"/>
        </w:trPr>
        <w:tc>
          <w:tcPr>
            <w:tcW w:w="1745" w:type="dxa"/>
            <w:noWrap/>
            <w:hideMark/>
          </w:tcPr>
          <w:p w14:paraId="33434FDB"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Junio</w:t>
            </w:r>
          </w:p>
        </w:tc>
        <w:tc>
          <w:tcPr>
            <w:tcW w:w="1951" w:type="dxa"/>
            <w:noWrap/>
            <w:hideMark/>
          </w:tcPr>
          <w:p w14:paraId="385B53FC"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204</w:t>
            </w:r>
          </w:p>
        </w:tc>
        <w:tc>
          <w:tcPr>
            <w:tcW w:w="1445" w:type="dxa"/>
            <w:noWrap/>
            <w:hideMark/>
          </w:tcPr>
          <w:p w14:paraId="22B1B2B4"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64</w:t>
            </w:r>
          </w:p>
        </w:tc>
        <w:tc>
          <w:tcPr>
            <w:tcW w:w="1747" w:type="dxa"/>
            <w:noWrap/>
            <w:hideMark/>
          </w:tcPr>
          <w:p w14:paraId="16217A29"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268</w:t>
            </w:r>
          </w:p>
        </w:tc>
      </w:tr>
      <w:tr w:rsidR="005A144E" w:rsidRPr="00DC3712" w14:paraId="682C6CAC" w14:textId="77777777" w:rsidTr="005A1F4A">
        <w:trPr>
          <w:trHeight w:val="244"/>
          <w:jc w:val="center"/>
        </w:trPr>
        <w:tc>
          <w:tcPr>
            <w:tcW w:w="1745" w:type="dxa"/>
            <w:noWrap/>
            <w:hideMark/>
          </w:tcPr>
          <w:p w14:paraId="5C5279AE"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Julio</w:t>
            </w:r>
          </w:p>
        </w:tc>
        <w:tc>
          <w:tcPr>
            <w:tcW w:w="1951" w:type="dxa"/>
            <w:noWrap/>
            <w:hideMark/>
          </w:tcPr>
          <w:p w14:paraId="6312ED70"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147</w:t>
            </w:r>
          </w:p>
        </w:tc>
        <w:tc>
          <w:tcPr>
            <w:tcW w:w="1445" w:type="dxa"/>
            <w:noWrap/>
            <w:hideMark/>
          </w:tcPr>
          <w:p w14:paraId="682BCABC"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7</w:t>
            </w:r>
          </w:p>
        </w:tc>
        <w:tc>
          <w:tcPr>
            <w:tcW w:w="1747" w:type="dxa"/>
            <w:noWrap/>
            <w:hideMark/>
          </w:tcPr>
          <w:p w14:paraId="730D8175"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154</w:t>
            </w:r>
          </w:p>
        </w:tc>
      </w:tr>
      <w:tr w:rsidR="005A144E" w:rsidRPr="00DC3712" w14:paraId="4C5357DF" w14:textId="77777777" w:rsidTr="005A1F4A">
        <w:trPr>
          <w:trHeight w:val="244"/>
          <w:jc w:val="center"/>
        </w:trPr>
        <w:tc>
          <w:tcPr>
            <w:tcW w:w="1745" w:type="dxa"/>
            <w:noWrap/>
            <w:hideMark/>
          </w:tcPr>
          <w:p w14:paraId="0B51F667"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Agosto</w:t>
            </w:r>
          </w:p>
        </w:tc>
        <w:tc>
          <w:tcPr>
            <w:tcW w:w="1951" w:type="dxa"/>
            <w:noWrap/>
            <w:hideMark/>
          </w:tcPr>
          <w:p w14:paraId="626680D1"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142</w:t>
            </w:r>
          </w:p>
        </w:tc>
        <w:tc>
          <w:tcPr>
            <w:tcW w:w="1445" w:type="dxa"/>
            <w:noWrap/>
            <w:hideMark/>
          </w:tcPr>
          <w:p w14:paraId="1168C2FF"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73</w:t>
            </w:r>
          </w:p>
        </w:tc>
        <w:tc>
          <w:tcPr>
            <w:tcW w:w="1747" w:type="dxa"/>
            <w:noWrap/>
            <w:hideMark/>
          </w:tcPr>
          <w:p w14:paraId="7B0D67C8"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215</w:t>
            </w:r>
          </w:p>
        </w:tc>
      </w:tr>
      <w:tr w:rsidR="005A144E" w:rsidRPr="00DC3712" w14:paraId="4623FE04" w14:textId="77777777" w:rsidTr="005A1F4A">
        <w:trPr>
          <w:trHeight w:val="244"/>
          <w:jc w:val="center"/>
        </w:trPr>
        <w:tc>
          <w:tcPr>
            <w:tcW w:w="1745" w:type="dxa"/>
            <w:noWrap/>
            <w:hideMark/>
          </w:tcPr>
          <w:p w14:paraId="345ED55D"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Septiembre</w:t>
            </w:r>
          </w:p>
        </w:tc>
        <w:tc>
          <w:tcPr>
            <w:tcW w:w="1951" w:type="dxa"/>
            <w:noWrap/>
            <w:hideMark/>
          </w:tcPr>
          <w:p w14:paraId="352C11F9"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146</w:t>
            </w:r>
          </w:p>
        </w:tc>
        <w:tc>
          <w:tcPr>
            <w:tcW w:w="1445" w:type="dxa"/>
            <w:noWrap/>
            <w:hideMark/>
          </w:tcPr>
          <w:p w14:paraId="76BA5858"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19</w:t>
            </w:r>
          </w:p>
        </w:tc>
        <w:tc>
          <w:tcPr>
            <w:tcW w:w="1747" w:type="dxa"/>
            <w:noWrap/>
            <w:hideMark/>
          </w:tcPr>
          <w:p w14:paraId="65DC0E78"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165</w:t>
            </w:r>
          </w:p>
        </w:tc>
      </w:tr>
      <w:tr w:rsidR="005A144E" w:rsidRPr="00DC3712" w14:paraId="734BA974" w14:textId="77777777" w:rsidTr="005A1F4A">
        <w:trPr>
          <w:trHeight w:val="244"/>
          <w:jc w:val="center"/>
        </w:trPr>
        <w:tc>
          <w:tcPr>
            <w:tcW w:w="1745" w:type="dxa"/>
            <w:noWrap/>
            <w:hideMark/>
          </w:tcPr>
          <w:p w14:paraId="6DD4B2EC"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Octubre</w:t>
            </w:r>
          </w:p>
        </w:tc>
        <w:tc>
          <w:tcPr>
            <w:tcW w:w="1951" w:type="dxa"/>
            <w:noWrap/>
            <w:hideMark/>
          </w:tcPr>
          <w:p w14:paraId="13E0EEEA"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133</w:t>
            </w:r>
          </w:p>
        </w:tc>
        <w:tc>
          <w:tcPr>
            <w:tcW w:w="1445" w:type="dxa"/>
            <w:noWrap/>
            <w:hideMark/>
          </w:tcPr>
          <w:p w14:paraId="373A3F21"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34</w:t>
            </w:r>
          </w:p>
        </w:tc>
        <w:tc>
          <w:tcPr>
            <w:tcW w:w="1747" w:type="dxa"/>
            <w:noWrap/>
            <w:hideMark/>
          </w:tcPr>
          <w:p w14:paraId="5094B0B3"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167</w:t>
            </w:r>
          </w:p>
        </w:tc>
      </w:tr>
      <w:tr w:rsidR="005A144E" w:rsidRPr="00DC3712" w14:paraId="282D7EF5" w14:textId="77777777" w:rsidTr="005A1F4A">
        <w:trPr>
          <w:trHeight w:val="244"/>
          <w:jc w:val="center"/>
        </w:trPr>
        <w:tc>
          <w:tcPr>
            <w:tcW w:w="1745" w:type="dxa"/>
            <w:noWrap/>
            <w:hideMark/>
          </w:tcPr>
          <w:p w14:paraId="38B0AC98"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Noviembre</w:t>
            </w:r>
          </w:p>
        </w:tc>
        <w:tc>
          <w:tcPr>
            <w:tcW w:w="1951" w:type="dxa"/>
            <w:noWrap/>
            <w:hideMark/>
          </w:tcPr>
          <w:p w14:paraId="6CDA1AF5"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156</w:t>
            </w:r>
          </w:p>
        </w:tc>
        <w:tc>
          <w:tcPr>
            <w:tcW w:w="1445" w:type="dxa"/>
            <w:noWrap/>
            <w:hideMark/>
          </w:tcPr>
          <w:p w14:paraId="06491DBF"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24</w:t>
            </w:r>
          </w:p>
        </w:tc>
        <w:tc>
          <w:tcPr>
            <w:tcW w:w="1747" w:type="dxa"/>
            <w:noWrap/>
            <w:hideMark/>
          </w:tcPr>
          <w:p w14:paraId="3E06DBDD"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180</w:t>
            </w:r>
          </w:p>
        </w:tc>
      </w:tr>
      <w:tr w:rsidR="005A144E" w:rsidRPr="00DC3712" w14:paraId="22F5F0B3" w14:textId="77777777" w:rsidTr="005A1F4A">
        <w:trPr>
          <w:trHeight w:val="244"/>
          <w:jc w:val="center"/>
        </w:trPr>
        <w:tc>
          <w:tcPr>
            <w:tcW w:w="1745" w:type="dxa"/>
            <w:noWrap/>
          </w:tcPr>
          <w:p w14:paraId="746C5664"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Diciembre</w:t>
            </w:r>
          </w:p>
        </w:tc>
        <w:tc>
          <w:tcPr>
            <w:tcW w:w="1951" w:type="dxa"/>
            <w:noWrap/>
          </w:tcPr>
          <w:p w14:paraId="7B3B2EEA"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141</w:t>
            </w:r>
          </w:p>
        </w:tc>
        <w:tc>
          <w:tcPr>
            <w:tcW w:w="1445" w:type="dxa"/>
            <w:noWrap/>
          </w:tcPr>
          <w:p w14:paraId="2883B920"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31</w:t>
            </w:r>
          </w:p>
        </w:tc>
        <w:tc>
          <w:tcPr>
            <w:tcW w:w="1747" w:type="dxa"/>
            <w:noWrap/>
          </w:tcPr>
          <w:p w14:paraId="6061CCAD"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172</w:t>
            </w:r>
          </w:p>
        </w:tc>
      </w:tr>
      <w:tr w:rsidR="005A144E" w:rsidRPr="00DC3712" w14:paraId="73CDD150" w14:textId="77777777" w:rsidTr="005A1F4A">
        <w:trPr>
          <w:trHeight w:val="256"/>
          <w:jc w:val="center"/>
        </w:trPr>
        <w:tc>
          <w:tcPr>
            <w:tcW w:w="1745" w:type="dxa"/>
            <w:noWrap/>
            <w:hideMark/>
          </w:tcPr>
          <w:p w14:paraId="501FD36D" w14:textId="77777777" w:rsidR="005A144E" w:rsidRPr="00DC3712" w:rsidRDefault="005A144E" w:rsidP="005A1F4A">
            <w:pPr>
              <w:rPr>
                <w:rFonts w:ascii="Times New Roman" w:eastAsia="Calibri" w:hAnsi="Times New Roman" w:cs="Times New Roman"/>
                <w:color w:val="767171"/>
              </w:rPr>
            </w:pPr>
            <w:r w:rsidRPr="00DC3712">
              <w:rPr>
                <w:rFonts w:ascii="Times New Roman" w:eastAsia="Calibri" w:hAnsi="Times New Roman" w:cs="Times New Roman"/>
                <w:color w:val="767171"/>
              </w:rPr>
              <w:t>Total</w:t>
            </w:r>
          </w:p>
        </w:tc>
        <w:tc>
          <w:tcPr>
            <w:tcW w:w="1951" w:type="dxa"/>
            <w:noWrap/>
            <w:hideMark/>
          </w:tcPr>
          <w:p w14:paraId="6FFED29D"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1697</w:t>
            </w:r>
          </w:p>
        </w:tc>
        <w:tc>
          <w:tcPr>
            <w:tcW w:w="1445" w:type="dxa"/>
            <w:noWrap/>
            <w:hideMark/>
          </w:tcPr>
          <w:p w14:paraId="1DE2BEF5"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368</w:t>
            </w:r>
          </w:p>
        </w:tc>
        <w:tc>
          <w:tcPr>
            <w:tcW w:w="1747" w:type="dxa"/>
            <w:noWrap/>
            <w:hideMark/>
          </w:tcPr>
          <w:p w14:paraId="1EC48277" w14:textId="77777777" w:rsidR="005A144E" w:rsidRPr="00DC3712" w:rsidRDefault="005A144E" w:rsidP="005A1F4A">
            <w:pPr>
              <w:jc w:val="center"/>
              <w:rPr>
                <w:rFonts w:ascii="Times New Roman" w:eastAsia="Calibri" w:hAnsi="Times New Roman" w:cs="Times New Roman"/>
                <w:color w:val="767171"/>
              </w:rPr>
            </w:pPr>
            <w:r w:rsidRPr="00DC3712">
              <w:rPr>
                <w:rFonts w:ascii="Times New Roman" w:eastAsia="Calibri" w:hAnsi="Times New Roman" w:cs="Times New Roman"/>
                <w:color w:val="767171"/>
              </w:rPr>
              <w:t>2065</w:t>
            </w:r>
          </w:p>
        </w:tc>
      </w:tr>
    </w:tbl>
    <w:p w14:paraId="39E3F235" w14:textId="77777777" w:rsidR="005A144E" w:rsidRPr="00E62DE0" w:rsidRDefault="005A144E" w:rsidP="005A144E">
      <w:pPr>
        <w:spacing w:after="0" w:line="360" w:lineRule="auto"/>
        <w:ind w:left="-142" w:hanging="142"/>
        <w:jc w:val="center"/>
        <w:rPr>
          <w:rFonts w:ascii="Times New Roman" w:hAnsi="Times New Roman" w:cs="Times New Roman"/>
          <w:color w:val="767171"/>
          <w:sz w:val="16"/>
          <w:szCs w:val="16"/>
          <w:lang w:val="es-ES"/>
        </w:rPr>
      </w:pPr>
      <w:r w:rsidRPr="00E62DE0">
        <w:rPr>
          <w:rFonts w:ascii="Times New Roman" w:hAnsi="Times New Roman" w:cs="Times New Roman"/>
          <w:color w:val="767171"/>
          <w:sz w:val="16"/>
          <w:szCs w:val="16"/>
          <w:lang w:val="es-ES"/>
        </w:rPr>
        <w:t>Fuente: Dirección de Operaciones</w:t>
      </w:r>
    </w:p>
    <w:p w14:paraId="78CFB6BD" w14:textId="77777777" w:rsidR="005A144E" w:rsidRPr="00DC3712" w:rsidRDefault="005A144E" w:rsidP="005A144E">
      <w:pPr>
        <w:spacing w:after="0" w:line="360" w:lineRule="auto"/>
        <w:ind w:left="-142" w:hanging="142"/>
        <w:jc w:val="center"/>
        <w:rPr>
          <w:rFonts w:ascii="Times New Roman" w:hAnsi="Times New Roman" w:cs="Times New Roman"/>
          <w:color w:val="767171"/>
          <w:sz w:val="24"/>
          <w:szCs w:val="24"/>
          <w:lang w:val="es-ES"/>
        </w:rPr>
      </w:pPr>
    </w:p>
    <w:p w14:paraId="3B20DCC1" w14:textId="77777777" w:rsidR="00705AC3" w:rsidRDefault="00705AC3" w:rsidP="005A144E">
      <w:pPr>
        <w:spacing w:after="0" w:line="240" w:lineRule="auto"/>
        <w:jc w:val="center"/>
        <w:rPr>
          <w:rFonts w:ascii="Times New Roman" w:eastAsia="Calibri" w:hAnsi="Times New Roman" w:cs="Times New Roman"/>
          <w:color w:val="767171"/>
          <w:sz w:val="24"/>
          <w:szCs w:val="24"/>
        </w:rPr>
      </w:pPr>
    </w:p>
    <w:p w14:paraId="7DDAC612" w14:textId="77777777" w:rsidR="00705AC3" w:rsidRDefault="00705AC3" w:rsidP="005A144E">
      <w:pPr>
        <w:spacing w:after="0" w:line="240" w:lineRule="auto"/>
        <w:jc w:val="center"/>
        <w:rPr>
          <w:rFonts w:ascii="Times New Roman" w:eastAsia="Calibri" w:hAnsi="Times New Roman" w:cs="Times New Roman"/>
          <w:color w:val="767171"/>
          <w:sz w:val="24"/>
          <w:szCs w:val="24"/>
        </w:rPr>
      </w:pPr>
    </w:p>
    <w:p w14:paraId="52A6F17F" w14:textId="77777777" w:rsidR="00705AC3" w:rsidRDefault="00705AC3" w:rsidP="005A144E">
      <w:pPr>
        <w:spacing w:after="0" w:line="240" w:lineRule="auto"/>
        <w:jc w:val="center"/>
        <w:rPr>
          <w:rFonts w:ascii="Times New Roman" w:eastAsia="Calibri" w:hAnsi="Times New Roman" w:cs="Times New Roman"/>
          <w:color w:val="767171"/>
          <w:sz w:val="24"/>
          <w:szCs w:val="24"/>
        </w:rPr>
      </w:pPr>
    </w:p>
    <w:p w14:paraId="23C5EEA9" w14:textId="77777777" w:rsidR="00705AC3" w:rsidRDefault="00705AC3" w:rsidP="005A144E">
      <w:pPr>
        <w:spacing w:after="0" w:line="240" w:lineRule="auto"/>
        <w:jc w:val="center"/>
        <w:rPr>
          <w:rFonts w:ascii="Times New Roman" w:eastAsia="Calibri" w:hAnsi="Times New Roman" w:cs="Times New Roman"/>
          <w:color w:val="767171"/>
          <w:sz w:val="24"/>
          <w:szCs w:val="24"/>
        </w:rPr>
      </w:pPr>
    </w:p>
    <w:p w14:paraId="68648D23" w14:textId="77777777" w:rsidR="00705AC3" w:rsidRDefault="00705AC3" w:rsidP="005A144E">
      <w:pPr>
        <w:spacing w:after="0" w:line="240" w:lineRule="auto"/>
        <w:jc w:val="center"/>
        <w:rPr>
          <w:rFonts w:ascii="Times New Roman" w:eastAsia="Calibri" w:hAnsi="Times New Roman" w:cs="Times New Roman"/>
          <w:color w:val="767171"/>
          <w:sz w:val="24"/>
          <w:szCs w:val="24"/>
        </w:rPr>
      </w:pPr>
    </w:p>
    <w:p w14:paraId="41F4469D" w14:textId="77777777" w:rsidR="00E62DE0" w:rsidRDefault="00E62DE0" w:rsidP="005A144E">
      <w:pPr>
        <w:spacing w:after="0" w:line="240" w:lineRule="auto"/>
        <w:jc w:val="center"/>
        <w:rPr>
          <w:rFonts w:ascii="Times New Roman" w:eastAsia="Calibri" w:hAnsi="Times New Roman" w:cs="Times New Roman"/>
          <w:color w:val="767171"/>
          <w:sz w:val="24"/>
          <w:szCs w:val="24"/>
        </w:rPr>
      </w:pPr>
    </w:p>
    <w:p w14:paraId="53A2688B" w14:textId="5803ACAC" w:rsidR="005A144E" w:rsidRDefault="00B95FA5" w:rsidP="005A144E">
      <w:pPr>
        <w:spacing w:after="0" w:line="240" w:lineRule="auto"/>
        <w:jc w:val="center"/>
        <w:rPr>
          <w:rFonts w:ascii="Times New Roman" w:eastAsia="Calibri" w:hAnsi="Times New Roman" w:cs="Times New Roman"/>
          <w:color w:val="767171"/>
          <w:sz w:val="24"/>
          <w:szCs w:val="24"/>
        </w:rPr>
      </w:pPr>
      <w:r w:rsidRPr="00DC3712">
        <w:rPr>
          <w:rFonts w:ascii="Times New Roman" w:hAnsi="Times New Roman" w:cs="Times New Roman"/>
          <w:noProof/>
          <w:color w:val="767171"/>
        </w:rPr>
        <w:lastRenderedPageBreak/>
        <w:drawing>
          <wp:anchor distT="0" distB="0" distL="114300" distR="114300" simplePos="0" relativeHeight="251738624" behindDoc="1" locked="0" layoutInCell="1" allowOverlap="1" wp14:anchorId="2DB716B8" wp14:editId="0B44F888">
            <wp:simplePos x="0" y="0"/>
            <wp:positionH relativeFrom="column">
              <wp:posOffset>-252095</wp:posOffset>
            </wp:positionH>
            <wp:positionV relativeFrom="paragraph">
              <wp:posOffset>226060</wp:posOffset>
            </wp:positionV>
            <wp:extent cx="5283200" cy="1841500"/>
            <wp:effectExtent l="0" t="0" r="0" b="0"/>
            <wp:wrapTight wrapText="bothSides">
              <wp:wrapPolygon edited="0">
                <wp:start x="312" y="1788"/>
                <wp:lineTo x="312" y="5363"/>
                <wp:lineTo x="467" y="5810"/>
                <wp:lineTo x="1558" y="5810"/>
                <wp:lineTo x="312" y="8044"/>
                <wp:lineTo x="389" y="8714"/>
                <wp:lineTo x="5218" y="9385"/>
                <wp:lineTo x="389" y="10726"/>
                <wp:lineTo x="389" y="11619"/>
                <wp:lineTo x="4985" y="12960"/>
                <wp:lineTo x="389" y="13630"/>
                <wp:lineTo x="312" y="14301"/>
                <wp:lineTo x="1558" y="16535"/>
                <wp:lineTo x="623" y="16535"/>
                <wp:lineTo x="467" y="16982"/>
                <wp:lineTo x="623" y="20110"/>
                <wp:lineTo x="1402" y="21228"/>
                <wp:lineTo x="20795" y="21228"/>
                <wp:lineTo x="21029" y="20110"/>
                <wp:lineTo x="20094" y="16535"/>
                <wp:lineTo x="20250" y="10279"/>
                <wp:lineTo x="19783" y="9161"/>
                <wp:lineTo x="19082" y="6033"/>
                <wp:lineTo x="10904" y="5810"/>
                <wp:lineTo x="19160" y="4246"/>
                <wp:lineTo x="19004" y="3799"/>
                <wp:lineTo x="1013" y="1788"/>
                <wp:lineTo x="312" y="1788"/>
              </wp:wrapPolygon>
            </wp:wrapTight>
            <wp:docPr id="17" name="Gráfico 17">
              <a:extLst xmlns:a="http://schemas.openxmlformats.org/drawingml/2006/main">
                <a:ext uri="{FF2B5EF4-FFF2-40B4-BE49-F238E27FC236}">
                  <a16:creationId xmlns:a16="http://schemas.microsoft.com/office/drawing/2014/main" id="{20C914D6-237B-063C-5D2B-3F0D01E09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5A144E">
        <w:rPr>
          <w:rFonts w:ascii="Times New Roman" w:eastAsia="Calibri" w:hAnsi="Times New Roman" w:cs="Times New Roman"/>
          <w:color w:val="767171"/>
          <w:sz w:val="24"/>
          <w:szCs w:val="24"/>
        </w:rPr>
        <w:t>Gráfico</w:t>
      </w:r>
      <w:r w:rsidR="005A144E" w:rsidRPr="00E6511A">
        <w:rPr>
          <w:rFonts w:ascii="Times New Roman" w:eastAsia="Calibri" w:hAnsi="Times New Roman" w:cs="Times New Roman"/>
          <w:color w:val="767171"/>
          <w:sz w:val="24"/>
          <w:szCs w:val="24"/>
        </w:rPr>
        <w:t xml:space="preserve"> </w:t>
      </w:r>
      <w:r w:rsidR="005A144E">
        <w:rPr>
          <w:rFonts w:ascii="Times New Roman" w:eastAsia="Calibri" w:hAnsi="Times New Roman" w:cs="Times New Roman"/>
          <w:color w:val="767171"/>
          <w:sz w:val="24"/>
          <w:szCs w:val="24"/>
        </w:rPr>
        <w:t xml:space="preserve">2 - </w:t>
      </w:r>
      <w:r w:rsidR="005A144E" w:rsidRPr="00E6511A">
        <w:rPr>
          <w:rFonts w:ascii="Times New Roman" w:eastAsia="Calibri" w:hAnsi="Times New Roman" w:cs="Times New Roman"/>
          <w:color w:val="767171"/>
          <w:sz w:val="24"/>
          <w:szCs w:val="24"/>
        </w:rPr>
        <w:t>servicios Esp</w:t>
      </w:r>
      <w:r w:rsidR="005A144E" w:rsidRPr="00DC3712">
        <w:rPr>
          <w:rFonts w:ascii="Times New Roman" w:eastAsia="Calibri" w:hAnsi="Times New Roman" w:cs="Times New Roman"/>
          <w:color w:val="767171"/>
          <w:sz w:val="24"/>
          <w:szCs w:val="24"/>
        </w:rPr>
        <w:t>eciales realizado</w:t>
      </w:r>
    </w:p>
    <w:p w14:paraId="18918E51" w14:textId="32D2B201" w:rsidR="005A144E" w:rsidRDefault="005A144E" w:rsidP="005A144E">
      <w:pPr>
        <w:spacing w:after="0" w:line="240" w:lineRule="auto"/>
        <w:jc w:val="center"/>
        <w:rPr>
          <w:rFonts w:ascii="Times New Roman" w:eastAsia="Calibri" w:hAnsi="Times New Roman" w:cs="Times New Roman"/>
          <w:color w:val="767171"/>
          <w:sz w:val="24"/>
          <w:szCs w:val="24"/>
        </w:rPr>
      </w:pPr>
      <w:r>
        <w:rPr>
          <w:rFonts w:ascii="Times New Roman" w:eastAsia="Times New Roman" w:hAnsi="Times New Roman" w:cs="Times New Roman"/>
          <w:color w:val="767171"/>
          <w:sz w:val="24"/>
          <w:szCs w:val="24"/>
        </w:rPr>
        <w:t>E</w:t>
      </w:r>
      <w:r w:rsidRPr="00DC3712">
        <w:rPr>
          <w:rFonts w:ascii="Times New Roman" w:eastAsia="Calibri" w:hAnsi="Times New Roman" w:cs="Times New Roman"/>
          <w:color w:val="767171"/>
          <w:sz w:val="24"/>
          <w:szCs w:val="24"/>
        </w:rPr>
        <w:t>nero - diciembre 2022</w:t>
      </w:r>
    </w:p>
    <w:p w14:paraId="230D6988" w14:textId="1537D0E7" w:rsidR="005A144E" w:rsidRPr="00C015A8" w:rsidRDefault="005A144E" w:rsidP="005A144E">
      <w:pPr>
        <w:spacing w:after="0" w:line="240" w:lineRule="auto"/>
        <w:rPr>
          <w:rFonts w:ascii="Times New Roman" w:eastAsia="Calibri" w:hAnsi="Times New Roman" w:cs="Times New Roman"/>
          <w:color w:val="767171"/>
          <w:sz w:val="24"/>
          <w:szCs w:val="24"/>
        </w:rPr>
      </w:pPr>
    </w:p>
    <w:p w14:paraId="54965169" w14:textId="77777777" w:rsidR="005A144E" w:rsidRPr="00705AC3" w:rsidRDefault="005A144E" w:rsidP="005A144E">
      <w:pPr>
        <w:spacing w:after="0" w:line="360" w:lineRule="auto"/>
        <w:ind w:left="-142" w:hanging="142"/>
        <w:jc w:val="center"/>
        <w:rPr>
          <w:rFonts w:ascii="Times New Roman" w:hAnsi="Times New Roman" w:cs="Times New Roman"/>
          <w:color w:val="767171"/>
          <w:sz w:val="16"/>
          <w:szCs w:val="16"/>
          <w:lang w:val="es-ES"/>
        </w:rPr>
      </w:pPr>
      <w:r w:rsidRPr="00705AC3">
        <w:rPr>
          <w:rFonts w:ascii="Times New Roman" w:hAnsi="Times New Roman" w:cs="Times New Roman"/>
          <w:color w:val="767171"/>
          <w:sz w:val="16"/>
          <w:szCs w:val="16"/>
          <w:lang w:val="es-ES"/>
        </w:rPr>
        <w:t>Fuente: Dirección de Operaciones</w:t>
      </w:r>
    </w:p>
    <w:p w14:paraId="25BDFC2B" w14:textId="77777777" w:rsidR="005A144E" w:rsidRDefault="005A144E" w:rsidP="005A144E">
      <w:pPr>
        <w:spacing w:line="360" w:lineRule="auto"/>
        <w:jc w:val="both"/>
        <w:rPr>
          <w:rFonts w:ascii="Times New Roman" w:hAnsi="Times New Roman" w:cs="Times New Roman"/>
          <w:color w:val="767171"/>
          <w:sz w:val="24"/>
          <w:szCs w:val="24"/>
        </w:rPr>
      </w:pPr>
    </w:p>
    <w:p w14:paraId="047FBAFE" w14:textId="77777777" w:rsidR="005A144E" w:rsidRPr="00DC3712" w:rsidRDefault="005A144E" w:rsidP="00893985">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El Objetivo asumido por las autoridades de la institución para el periodo 2022 se enmarco en disponer de un servicio de transporte de pasajeros, seguro, cómodo y eficiente, que incorpore un modelo de gestión orientado al cliente, con la finalidad de brindar soluciones oportunas e innovadoras que satisfagan las necesidades y demandas de los usuarios del transporte público que ofrece la Oficina Metropolitana de Servicios de Autobuses</w:t>
      </w:r>
      <w:r>
        <w:rPr>
          <w:rFonts w:ascii="Times New Roman" w:hAnsi="Times New Roman" w:cs="Times New Roman"/>
          <w:color w:val="767171"/>
          <w:sz w:val="24"/>
          <w:szCs w:val="24"/>
        </w:rPr>
        <w:t>.</w:t>
      </w:r>
    </w:p>
    <w:p w14:paraId="33354CAF" w14:textId="77777777" w:rsidR="005A144E" w:rsidRPr="00DC3712" w:rsidRDefault="005A144E" w:rsidP="00893985">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 xml:space="preserve">El periodo 2022 se construye sobre grandes desafíos para la OMSA debido a al impacto provocado postpandemia conocida como COVID-19, la cual hizo que la institución redefiniera sus estrategias. </w:t>
      </w:r>
    </w:p>
    <w:p w14:paraId="1ECBA813" w14:textId="77777777" w:rsidR="005A144E" w:rsidRDefault="005A144E" w:rsidP="00893985">
      <w:pPr>
        <w:pStyle w:val="Prrafodelista"/>
        <w:spacing w:line="360" w:lineRule="auto"/>
        <w:ind w:left="0"/>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 xml:space="preserve">Desde el mes de enero a diciembre la OMSA transporto un total de 29,986,376 (veinte nueve millones novecientos ochenta y seis mil trecientos setenta y seis) </w:t>
      </w:r>
      <w:r>
        <w:rPr>
          <w:rFonts w:ascii="Times New Roman" w:hAnsi="Times New Roman" w:cs="Times New Roman"/>
          <w:color w:val="767171"/>
          <w:sz w:val="24"/>
          <w:szCs w:val="24"/>
        </w:rPr>
        <w:t>ciudadanos</w:t>
      </w:r>
      <w:r w:rsidRPr="00DC3712">
        <w:rPr>
          <w:rFonts w:ascii="Times New Roman" w:hAnsi="Times New Roman" w:cs="Times New Roman"/>
          <w:color w:val="767171"/>
          <w:sz w:val="24"/>
          <w:szCs w:val="24"/>
        </w:rPr>
        <w:t xml:space="preserve"> de los cuales 23,779,062 fueron pagos, 4,755,812 de forma gratuita y 1,451,502 por servicios especial, </w:t>
      </w:r>
      <w:r>
        <w:rPr>
          <w:rFonts w:ascii="Times New Roman" w:hAnsi="Times New Roman" w:cs="Times New Roman"/>
          <w:color w:val="767171"/>
          <w:sz w:val="24"/>
          <w:szCs w:val="24"/>
        </w:rPr>
        <w:t xml:space="preserve">impactando en promedio </w:t>
      </w:r>
      <w:r w:rsidRPr="00DC3712">
        <w:rPr>
          <w:rFonts w:ascii="Times New Roman" w:hAnsi="Times New Roman" w:cs="Times New Roman"/>
          <w:color w:val="767171"/>
          <w:sz w:val="24"/>
          <w:szCs w:val="24"/>
        </w:rPr>
        <w:t xml:space="preserve">de </w:t>
      </w:r>
      <w:r>
        <w:rPr>
          <w:rFonts w:ascii="Times New Roman" w:hAnsi="Times New Roman" w:cs="Times New Roman"/>
          <w:color w:val="767171"/>
          <w:sz w:val="24"/>
          <w:szCs w:val="24"/>
        </w:rPr>
        <w:t>2</w:t>
      </w:r>
      <w:r w:rsidRPr="00DC3712">
        <w:rPr>
          <w:rFonts w:ascii="Times New Roman" w:hAnsi="Times New Roman" w:cs="Times New Roman"/>
          <w:color w:val="767171"/>
          <w:sz w:val="24"/>
          <w:szCs w:val="24"/>
        </w:rPr>
        <w:t>.</w:t>
      </w:r>
      <w:r>
        <w:rPr>
          <w:rFonts w:ascii="Times New Roman" w:hAnsi="Times New Roman" w:cs="Times New Roman"/>
          <w:color w:val="767171"/>
          <w:sz w:val="24"/>
          <w:szCs w:val="24"/>
        </w:rPr>
        <w:t>4</w:t>
      </w:r>
      <w:r w:rsidRPr="00DC3712">
        <w:rPr>
          <w:rFonts w:ascii="Times New Roman" w:hAnsi="Times New Roman" w:cs="Times New Roman"/>
          <w:color w:val="767171"/>
          <w:sz w:val="24"/>
          <w:szCs w:val="24"/>
        </w:rPr>
        <w:t xml:space="preserve"> millones de pasajeros por mes.</w:t>
      </w:r>
    </w:p>
    <w:p w14:paraId="05FB93DC" w14:textId="77777777" w:rsidR="005A144E" w:rsidRPr="00DC3712" w:rsidRDefault="005A144E" w:rsidP="00893985">
      <w:pPr>
        <w:pStyle w:val="Prrafodelista"/>
        <w:spacing w:line="360" w:lineRule="auto"/>
        <w:ind w:left="0"/>
        <w:jc w:val="both"/>
        <w:rPr>
          <w:rFonts w:ascii="Times New Roman" w:hAnsi="Times New Roman" w:cs="Times New Roman"/>
          <w:color w:val="767171"/>
          <w:sz w:val="24"/>
          <w:szCs w:val="24"/>
        </w:rPr>
      </w:pPr>
    </w:p>
    <w:p w14:paraId="1F63FFD1" w14:textId="77777777" w:rsidR="005A144E" w:rsidRDefault="005A144E" w:rsidP="00893985">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 xml:space="preserve">El promedio de autobuses en ruta para este periodo se cuantifica en un promedio de 180 autobuses diarios en </w:t>
      </w:r>
      <w:r>
        <w:rPr>
          <w:rFonts w:ascii="Times New Roman" w:hAnsi="Times New Roman" w:cs="Times New Roman"/>
          <w:color w:val="767171"/>
          <w:sz w:val="24"/>
          <w:szCs w:val="24"/>
        </w:rPr>
        <w:t xml:space="preserve">localidades de </w:t>
      </w:r>
      <w:r w:rsidRPr="00DC3712">
        <w:rPr>
          <w:rFonts w:ascii="Times New Roman" w:hAnsi="Times New Roman" w:cs="Times New Roman"/>
          <w:color w:val="767171"/>
          <w:sz w:val="24"/>
          <w:szCs w:val="24"/>
        </w:rPr>
        <w:t>Santo Domingo, Santiago y Barahona, con un total de 15 corredores en Santo Domingo, 4 en Santiago y 2 en Barahona.</w:t>
      </w:r>
    </w:p>
    <w:p w14:paraId="37B0FDF6" w14:textId="3B30A08D" w:rsidR="00E62DE0" w:rsidRDefault="00E62DE0" w:rsidP="00893985">
      <w:pPr>
        <w:spacing w:line="360" w:lineRule="auto"/>
        <w:jc w:val="both"/>
        <w:rPr>
          <w:rFonts w:ascii="Times New Roman" w:hAnsi="Times New Roman" w:cs="Times New Roman"/>
          <w:b/>
          <w:bCs/>
          <w:color w:val="767171"/>
          <w:sz w:val="24"/>
          <w:szCs w:val="24"/>
          <w:lang w:val="es-ES"/>
        </w:rPr>
      </w:pPr>
    </w:p>
    <w:p w14:paraId="538C1059" w14:textId="3F5BF8FA" w:rsidR="00C5520E" w:rsidRDefault="00C5520E" w:rsidP="00893985">
      <w:pPr>
        <w:spacing w:line="360" w:lineRule="auto"/>
        <w:jc w:val="both"/>
        <w:rPr>
          <w:rFonts w:ascii="Times New Roman" w:hAnsi="Times New Roman" w:cs="Times New Roman"/>
          <w:b/>
          <w:bCs/>
          <w:color w:val="767171"/>
          <w:sz w:val="24"/>
          <w:szCs w:val="24"/>
          <w:lang w:val="es-ES"/>
        </w:rPr>
      </w:pPr>
    </w:p>
    <w:p w14:paraId="466B7612" w14:textId="77777777" w:rsidR="00C5520E" w:rsidRDefault="00C5520E" w:rsidP="00893985">
      <w:pPr>
        <w:spacing w:line="360" w:lineRule="auto"/>
        <w:jc w:val="both"/>
        <w:rPr>
          <w:rFonts w:ascii="Times New Roman" w:hAnsi="Times New Roman" w:cs="Times New Roman"/>
          <w:b/>
          <w:bCs/>
          <w:color w:val="767171"/>
          <w:sz w:val="24"/>
          <w:szCs w:val="24"/>
          <w:lang w:val="es-ES"/>
        </w:rPr>
      </w:pPr>
    </w:p>
    <w:p w14:paraId="05755E46" w14:textId="77777777" w:rsidR="00E62DE0" w:rsidRDefault="00E62DE0" w:rsidP="00893985">
      <w:pPr>
        <w:spacing w:line="360" w:lineRule="auto"/>
        <w:jc w:val="both"/>
        <w:rPr>
          <w:rFonts w:ascii="Times New Roman" w:hAnsi="Times New Roman" w:cs="Times New Roman"/>
          <w:b/>
          <w:bCs/>
          <w:color w:val="767171"/>
          <w:sz w:val="24"/>
          <w:szCs w:val="24"/>
          <w:lang w:val="es-ES"/>
        </w:rPr>
      </w:pPr>
    </w:p>
    <w:p w14:paraId="5A59C4CC" w14:textId="1C0BA2E8" w:rsidR="005A144E" w:rsidRPr="007A50F1" w:rsidRDefault="005A144E" w:rsidP="006022A4">
      <w:pPr>
        <w:pStyle w:val="Prrafodelista"/>
        <w:numPr>
          <w:ilvl w:val="0"/>
          <w:numId w:val="19"/>
        </w:numPr>
        <w:spacing w:line="360" w:lineRule="auto"/>
        <w:jc w:val="both"/>
        <w:rPr>
          <w:rFonts w:ascii="Times New Roman" w:hAnsi="Times New Roman" w:cs="Times New Roman"/>
          <w:b/>
          <w:bCs/>
          <w:color w:val="767171"/>
          <w:sz w:val="24"/>
          <w:szCs w:val="24"/>
        </w:rPr>
      </w:pPr>
      <w:r w:rsidRPr="007A50F1">
        <w:rPr>
          <w:rFonts w:ascii="Times New Roman" w:hAnsi="Times New Roman" w:cs="Times New Roman"/>
          <w:b/>
          <w:bCs/>
          <w:color w:val="767171"/>
          <w:sz w:val="24"/>
          <w:szCs w:val="24"/>
        </w:rPr>
        <w:lastRenderedPageBreak/>
        <w:t>Recaudaciones</w:t>
      </w:r>
    </w:p>
    <w:p w14:paraId="40DFB813" w14:textId="77777777" w:rsidR="005A144E" w:rsidRPr="00DC3712" w:rsidRDefault="005A144E" w:rsidP="00893985">
      <w:pPr>
        <w:spacing w:line="360" w:lineRule="auto"/>
        <w:jc w:val="both"/>
        <w:rPr>
          <w:rFonts w:ascii="Times New Roman" w:hAnsi="Times New Roman" w:cs="Times New Roman"/>
          <w:b/>
          <w:bCs/>
          <w:color w:val="767171"/>
          <w:sz w:val="24"/>
          <w:szCs w:val="24"/>
          <w:lang w:val="es-ES"/>
        </w:rPr>
      </w:pPr>
      <w:r w:rsidRPr="00DC3712">
        <w:rPr>
          <w:rFonts w:ascii="Times New Roman" w:hAnsi="Times New Roman" w:cs="Times New Roman"/>
          <w:color w:val="767171"/>
          <w:sz w:val="24"/>
          <w:szCs w:val="24"/>
        </w:rPr>
        <w:t>Las recaudaciones con concepto movilidad al 31 de diciembre del año 2022 asciende a un total de RD$ 323,626,157.00, (Trecientos Veintitrés millones, Seiscientos Veintiséis Mil Cientos Cincuenta y siete con 00/100).</w:t>
      </w:r>
    </w:p>
    <w:p w14:paraId="2EC714A3" w14:textId="77777777" w:rsidR="005A144E" w:rsidRPr="007A50F1" w:rsidRDefault="005A144E" w:rsidP="006022A4">
      <w:pPr>
        <w:pStyle w:val="Prrafodelista"/>
        <w:numPr>
          <w:ilvl w:val="0"/>
          <w:numId w:val="20"/>
        </w:numPr>
        <w:spacing w:before="240" w:line="360" w:lineRule="auto"/>
        <w:jc w:val="both"/>
        <w:rPr>
          <w:rFonts w:ascii="Times New Roman" w:hAnsi="Times New Roman" w:cs="Times New Roman"/>
          <w:b/>
          <w:bCs/>
          <w:color w:val="767171"/>
          <w:sz w:val="24"/>
          <w:szCs w:val="24"/>
        </w:rPr>
      </w:pPr>
      <w:r w:rsidRPr="007A50F1">
        <w:rPr>
          <w:rFonts w:ascii="Times New Roman" w:hAnsi="Times New Roman" w:cs="Times New Roman"/>
          <w:b/>
          <w:bCs/>
          <w:color w:val="767171"/>
          <w:sz w:val="24"/>
          <w:szCs w:val="24"/>
        </w:rPr>
        <w:t>Mantenimiento Vehicular</w:t>
      </w:r>
    </w:p>
    <w:p w14:paraId="266F8DE7" w14:textId="77777777" w:rsidR="005A144E" w:rsidRPr="00DC3712" w:rsidRDefault="005A144E"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Para garantizar un buen servicio a los usuarios, el departamento </w:t>
      </w:r>
      <w:r w:rsidRPr="00E6511A">
        <w:rPr>
          <w:rFonts w:ascii="Times New Roman" w:hAnsi="Times New Roman" w:cs="Times New Roman"/>
          <w:color w:val="767171"/>
          <w:sz w:val="24"/>
          <w:szCs w:val="24"/>
          <w:lang w:val="es-ES"/>
        </w:rPr>
        <w:t xml:space="preserve">realizó </w:t>
      </w:r>
      <w:r w:rsidRPr="00E6511A">
        <w:rPr>
          <w:rFonts w:ascii="Times New Roman" w:eastAsia="Times New Roman" w:hAnsi="Times New Roman" w:cs="Times New Roman"/>
          <w:color w:val="767171"/>
          <w:sz w:val="24"/>
          <w:szCs w:val="24"/>
        </w:rPr>
        <w:t>2</w:t>
      </w:r>
      <w:r w:rsidRPr="00DC3712">
        <w:rPr>
          <w:rFonts w:ascii="Times New Roman" w:eastAsia="Times New Roman" w:hAnsi="Times New Roman" w:cs="Times New Roman"/>
          <w:color w:val="767171"/>
          <w:sz w:val="24"/>
          <w:szCs w:val="24"/>
        </w:rPr>
        <w:t>,489</w:t>
      </w:r>
      <w:r w:rsidRPr="00DC3712">
        <w:rPr>
          <w:rFonts w:ascii="Times New Roman" w:hAnsi="Times New Roman" w:cs="Times New Roman"/>
          <w:color w:val="767171"/>
          <w:sz w:val="24"/>
          <w:szCs w:val="24"/>
          <w:lang w:val="es-ES"/>
        </w:rPr>
        <w:t xml:space="preserve"> reparaciones generales a los Autobuses representando un ahorro a la institución</w:t>
      </w:r>
      <w:r>
        <w:rPr>
          <w:rFonts w:ascii="Times New Roman" w:hAnsi="Times New Roman" w:cs="Times New Roman"/>
          <w:color w:val="767171"/>
          <w:sz w:val="24"/>
          <w:szCs w:val="24"/>
          <w:lang w:val="es-ES"/>
        </w:rPr>
        <w:t xml:space="preserve"> y a la ciudadanía</w:t>
      </w:r>
      <w:r w:rsidRPr="00DC3712">
        <w:rPr>
          <w:rFonts w:ascii="Times New Roman" w:hAnsi="Times New Roman" w:cs="Times New Roman"/>
          <w:color w:val="767171"/>
          <w:sz w:val="24"/>
          <w:szCs w:val="24"/>
          <w:lang w:val="es-ES"/>
        </w:rPr>
        <w:t xml:space="preserve"> de RD$</w:t>
      </w:r>
      <w:r w:rsidRPr="00DC3712">
        <w:rPr>
          <w:rFonts w:ascii="Times New Roman" w:eastAsia="Times New Roman" w:hAnsi="Times New Roman" w:cs="Times New Roman"/>
          <w:color w:val="767171"/>
          <w:sz w:val="24"/>
          <w:szCs w:val="24"/>
        </w:rPr>
        <w:t>122,161,215.68</w:t>
      </w:r>
      <w:r>
        <w:rPr>
          <w:rFonts w:ascii="Times New Roman" w:eastAsia="Times New Roman" w:hAnsi="Times New Roman" w:cs="Times New Roman"/>
          <w:color w:val="767171"/>
          <w:sz w:val="24"/>
          <w:szCs w:val="24"/>
        </w:rPr>
        <w:t xml:space="preserve"> </w:t>
      </w:r>
      <w:r w:rsidRPr="00DC3712">
        <w:rPr>
          <w:rFonts w:ascii="Times New Roman" w:hAnsi="Times New Roman" w:cs="Times New Roman"/>
          <w:color w:val="767171"/>
          <w:sz w:val="24"/>
          <w:szCs w:val="24"/>
          <w:lang w:val="es-ES"/>
        </w:rPr>
        <w:t>de los cuales (</w:t>
      </w:r>
      <w:r w:rsidRPr="00DC3712">
        <w:rPr>
          <w:rFonts w:ascii="Times New Roman" w:eastAsia="Times New Roman" w:hAnsi="Times New Roman" w:cs="Times New Roman"/>
          <w:color w:val="767171"/>
          <w:sz w:val="24"/>
          <w:szCs w:val="24"/>
        </w:rPr>
        <w:t>235</w:t>
      </w:r>
      <w:r w:rsidRPr="00DC3712">
        <w:rPr>
          <w:rFonts w:ascii="Times New Roman" w:hAnsi="Times New Roman" w:cs="Times New Roman"/>
          <w:color w:val="767171"/>
          <w:sz w:val="24"/>
          <w:szCs w:val="24"/>
          <w:lang w:val="es-ES"/>
        </w:rPr>
        <w:t>) fueron Mantenimiento</w:t>
      </w:r>
      <w:r>
        <w:rPr>
          <w:rFonts w:ascii="Times New Roman" w:hAnsi="Times New Roman" w:cs="Times New Roman"/>
          <w:color w:val="767171"/>
          <w:sz w:val="24"/>
          <w:szCs w:val="24"/>
          <w:lang w:val="es-ES"/>
        </w:rPr>
        <w:t xml:space="preserve"> e</w:t>
      </w:r>
      <w:r w:rsidRPr="00DC3712">
        <w:rPr>
          <w:rFonts w:ascii="Times New Roman" w:hAnsi="Times New Roman" w:cs="Times New Roman"/>
          <w:color w:val="767171"/>
          <w:sz w:val="24"/>
          <w:szCs w:val="24"/>
          <w:lang w:val="es-ES"/>
        </w:rPr>
        <w:t>n el periodo enero</w:t>
      </w:r>
      <w:r>
        <w:rPr>
          <w:rFonts w:ascii="Times New Roman" w:hAnsi="Times New Roman" w:cs="Times New Roman"/>
          <w:color w:val="767171"/>
          <w:sz w:val="24"/>
          <w:szCs w:val="24"/>
          <w:lang w:val="es-ES"/>
        </w:rPr>
        <w:t xml:space="preserve"> </w:t>
      </w:r>
      <w:r w:rsidRPr="00DC3712">
        <w:rPr>
          <w:rFonts w:ascii="Times New Roman" w:hAnsi="Times New Roman" w:cs="Times New Roman"/>
          <w:color w:val="767171"/>
          <w:sz w:val="24"/>
          <w:szCs w:val="24"/>
          <w:lang w:val="es-ES"/>
        </w:rPr>
        <w:t>- diciembre del 2022, en los talleres internos de C-1 se han completado 458 mantenimientos preventivos, en el caso de Santiago de los Caballeros y Barahona se han completado 37, estas actividades manifiestan el trabajo y la capacidad de respuesta a favor de los usuarios y la institución, representando así un ahorro de RD$ 21,673,239.36.</w:t>
      </w:r>
    </w:p>
    <w:p w14:paraId="20A3A4D8" w14:textId="77777777" w:rsidR="005A144E" w:rsidRPr="00DC3712" w:rsidRDefault="005A144E"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En el Mantenimiento correctivo se realizaron 5,574 actividades (Sistema Mecánico, Sistema Eléctrico y Sistema Neumático), las cuales fueron realizadas en los talleres interno de la institución.</w:t>
      </w:r>
    </w:p>
    <w:p w14:paraId="40F7C8B6" w14:textId="77777777" w:rsidR="005A144E" w:rsidRPr="00DC3712" w:rsidRDefault="005A144E" w:rsidP="00893985">
      <w:pPr>
        <w:spacing w:line="360" w:lineRule="auto"/>
        <w:jc w:val="both"/>
        <w:rPr>
          <w:rFonts w:ascii="Times New Roman" w:eastAsia="Times New Roman" w:hAnsi="Times New Roman" w:cs="Times New Roman"/>
          <w:color w:val="767171"/>
          <w:sz w:val="24"/>
          <w:szCs w:val="24"/>
        </w:rPr>
      </w:pPr>
      <w:r w:rsidRPr="00DC3712">
        <w:rPr>
          <w:rFonts w:ascii="Times New Roman" w:hAnsi="Times New Roman" w:cs="Times New Roman"/>
          <w:color w:val="767171"/>
          <w:sz w:val="24"/>
          <w:szCs w:val="24"/>
          <w:lang w:val="es-ES"/>
        </w:rPr>
        <w:t>Estas labores representaron en el periodo del año 2022 un ahorro para la institución de RD$ 72,000,000.00 en labores correspondientes a trabajos horas/ hombre de los equipos técnicos que ejecutan estas labores.</w:t>
      </w:r>
    </w:p>
    <w:p w14:paraId="7CDBCA93" w14:textId="77777777" w:rsidR="005A144E" w:rsidRPr="00DC3712" w:rsidRDefault="005A144E"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En cuanto a recursos se refiere, en este período, la Institución </w:t>
      </w:r>
      <w:r>
        <w:rPr>
          <w:rFonts w:ascii="Times New Roman" w:hAnsi="Times New Roman" w:cs="Times New Roman"/>
          <w:color w:val="767171"/>
          <w:sz w:val="24"/>
          <w:szCs w:val="24"/>
          <w:lang w:val="es-ES"/>
        </w:rPr>
        <w:t>r</w:t>
      </w:r>
      <w:r w:rsidRPr="00DC3712">
        <w:rPr>
          <w:rFonts w:ascii="Times New Roman" w:hAnsi="Times New Roman" w:cs="Times New Roman"/>
          <w:color w:val="767171"/>
          <w:sz w:val="24"/>
          <w:szCs w:val="24"/>
          <w:lang w:val="es-ES"/>
        </w:rPr>
        <w:t>ecibió asignaciones presupuestarias por Dos Mil Doscientos Sesenta y Cuatros Millones Doscientos Cuarenta Mil Setecientos Cuarenta y Cincos Pesos con 00/100 (RD$2,264,240,745.00), tanto por el Fondo 100 como por el Fondo 2098.</w:t>
      </w:r>
    </w:p>
    <w:p w14:paraId="16F76F27" w14:textId="77777777" w:rsidR="005A144E" w:rsidRPr="00DC3712" w:rsidRDefault="005A144E"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Por el fondo 2098 han Reasignado un monto de $253,328,213.00 para un monto total vigente de $478,744,521.00; mientras que por el fondo 100 </w:t>
      </w:r>
      <w:r w:rsidRPr="00E6511A">
        <w:rPr>
          <w:rFonts w:ascii="Times New Roman" w:hAnsi="Times New Roman" w:cs="Times New Roman"/>
          <w:color w:val="767171"/>
          <w:sz w:val="24"/>
          <w:szCs w:val="24"/>
          <w:lang w:val="es-ES"/>
        </w:rPr>
        <w:t>se obtuvo una disminución de $-162,221,041.00, para un presupuesto vigente</w:t>
      </w:r>
      <w:r w:rsidRPr="00DC3712">
        <w:rPr>
          <w:rFonts w:ascii="Times New Roman" w:hAnsi="Times New Roman" w:cs="Times New Roman"/>
          <w:color w:val="767171"/>
          <w:sz w:val="24"/>
          <w:szCs w:val="24"/>
          <w:lang w:val="es-ES"/>
        </w:rPr>
        <w:t xml:space="preserve"> de $1,876,603,396.00, por lo tanto, hay un presupuesto total vigente de DR$2,355,347,917.00 </w:t>
      </w:r>
    </w:p>
    <w:p w14:paraId="2D6FE77D" w14:textId="77777777" w:rsidR="005A144E" w:rsidRPr="00DC3712" w:rsidRDefault="005A144E"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De los cuales han sido ejecutado hasta 30 de noviembre 2022 un monto de Dos Mil Diecinueve Millones Setenta y nueves Mil Novecientos Sesenta y Cinco pesos con 00/95 (RD$2,019,079,965.95), quedando preventivos y compromisos sin ejecutar por Cientos Setenta y Un Millones Cientos Tres Mil Treinta pesos  </w:t>
      </w:r>
      <w:r w:rsidRPr="00DC3712">
        <w:rPr>
          <w:rFonts w:ascii="Times New Roman" w:hAnsi="Times New Roman" w:cs="Times New Roman"/>
          <w:color w:val="767171"/>
          <w:sz w:val="24"/>
          <w:szCs w:val="24"/>
          <w:lang w:val="es-ES"/>
        </w:rPr>
        <w:lastRenderedPageBreak/>
        <w:t>con 85/100, (RD$171,103,030.85) y un disponible sin ejecutar  para el término del año en curso de Cientos Sesenta y Cinco  Millones Cientos Sesenta y Cuatro Mil Novecientos Veinte pesos con 20/100, (RD$165,164,920.20).</w:t>
      </w:r>
    </w:p>
    <w:p w14:paraId="3910625B" w14:textId="1CAC889C" w:rsidR="005A144E" w:rsidRDefault="005A144E" w:rsidP="005A144E">
      <w:pPr>
        <w:spacing w:line="360" w:lineRule="auto"/>
        <w:rPr>
          <w:rFonts w:ascii="Times New Roman" w:hAnsi="Times New Roman" w:cs="Times New Roman"/>
          <w:b/>
          <w:bCs/>
          <w:color w:val="767171"/>
          <w:sz w:val="24"/>
          <w:szCs w:val="24"/>
        </w:rPr>
      </w:pPr>
      <w:r>
        <w:rPr>
          <w:rFonts w:ascii="Times New Roman" w:hAnsi="Times New Roman" w:cs="Times New Roman"/>
          <w:b/>
          <w:bCs/>
          <w:color w:val="767171"/>
          <w:sz w:val="24"/>
          <w:szCs w:val="24"/>
        </w:rPr>
        <w:t xml:space="preserve">                                    </w:t>
      </w:r>
    </w:p>
    <w:p w14:paraId="22017B7A" w14:textId="2DEAB0A4" w:rsidR="00453DE6" w:rsidRDefault="00453DE6" w:rsidP="005A144E">
      <w:pPr>
        <w:spacing w:line="360" w:lineRule="auto"/>
        <w:rPr>
          <w:rFonts w:ascii="Times New Roman" w:hAnsi="Times New Roman" w:cs="Times New Roman"/>
          <w:b/>
          <w:bCs/>
          <w:color w:val="767171"/>
          <w:sz w:val="24"/>
          <w:szCs w:val="24"/>
        </w:rPr>
      </w:pPr>
    </w:p>
    <w:p w14:paraId="1F875BB2" w14:textId="26D58685" w:rsidR="00453DE6" w:rsidRDefault="00453DE6" w:rsidP="005A144E">
      <w:pPr>
        <w:spacing w:line="360" w:lineRule="auto"/>
        <w:rPr>
          <w:rFonts w:ascii="Times New Roman" w:hAnsi="Times New Roman" w:cs="Times New Roman"/>
          <w:b/>
          <w:bCs/>
          <w:color w:val="767171"/>
          <w:sz w:val="24"/>
          <w:szCs w:val="24"/>
        </w:rPr>
      </w:pPr>
    </w:p>
    <w:p w14:paraId="68966166" w14:textId="6C237206" w:rsidR="00453DE6" w:rsidRDefault="00453DE6" w:rsidP="005A144E">
      <w:pPr>
        <w:spacing w:line="360" w:lineRule="auto"/>
        <w:rPr>
          <w:rFonts w:ascii="Times New Roman" w:hAnsi="Times New Roman" w:cs="Times New Roman"/>
          <w:b/>
          <w:bCs/>
          <w:color w:val="767171"/>
          <w:sz w:val="24"/>
          <w:szCs w:val="24"/>
        </w:rPr>
      </w:pPr>
    </w:p>
    <w:p w14:paraId="26DA4691" w14:textId="1ED20238" w:rsidR="00453DE6" w:rsidRDefault="00453DE6" w:rsidP="005A144E">
      <w:pPr>
        <w:spacing w:line="360" w:lineRule="auto"/>
        <w:rPr>
          <w:rFonts w:ascii="Times New Roman" w:hAnsi="Times New Roman" w:cs="Times New Roman"/>
          <w:b/>
          <w:bCs/>
          <w:color w:val="767171"/>
          <w:sz w:val="24"/>
          <w:szCs w:val="24"/>
        </w:rPr>
      </w:pPr>
    </w:p>
    <w:p w14:paraId="79ABD424" w14:textId="4FF652F3" w:rsidR="00453DE6" w:rsidRDefault="00453DE6" w:rsidP="005A144E">
      <w:pPr>
        <w:spacing w:line="360" w:lineRule="auto"/>
        <w:rPr>
          <w:rFonts w:ascii="Times New Roman" w:hAnsi="Times New Roman" w:cs="Times New Roman"/>
          <w:b/>
          <w:bCs/>
          <w:color w:val="767171"/>
          <w:sz w:val="24"/>
          <w:szCs w:val="24"/>
        </w:rPr>
      </w:pPr>
    </w:p>
    <w:p w14:paraId="37D92771" w14:textId="20CAFADC" w:rsidR="00453DE6" w:rsidRDefault="00453DE6" w:rsidP="005A144E">
      <w:pPr>
        <w:spacing w:line="360" w:lineRule="auto"/>
        <w:rPr>
          <w:rFonts w:ascii="Times New Roman" w:hAnsi="Times New Roman" w:cs="Times New Roman"/>
          <w:b/>
          <w:bCs/>
          <w:color w:val="767171"/>
          <w:sz w:val="24"/>
          <w:szCs w:val="24"/>
        </w:rPr>
      </w:pPr>
    </w:p>
    <w:p w14:paraId="26069779" w14:textId="65EDD6B8" w:rsidR="00453DE6" w:rsidRDefault="00453DE6" w:rsidP="005A144E">
      <w:pPr>
        <w:spacing w:line="360" w:lineRule="auto"/>
        <w:rPr>
          <w:rFonts w:ascii="Times New Roman" w:hAnsi="Times New Roman" w:cs="Times New Roman"/>
          <w:b/>
          <w:bCs/>
          <w:color w:val="767171"/>
          <w:sz w:val="24"/>
          <w:szCs w:val="24"/>
        </w:rPr>
      </w:pPr>
    </w:p>
    <w:p w14:paraId="705341E8" w14:textId="45146528" w:rsidR="00453DE6" w:rsidRDefault="00453DE6" w:rsidP="005A144E">
      <w:pPr>
        <w:spacing w:line="360" w:lineRule="auto"/>
        <w:rPr>
          <w:rFonts w:ascii="Times New Roman" w:hAnsi="Times New Roman" w:cs="Times New Roman"/>
          <w:b/>
          <w:bCs/>
          <w:color w:val="767171"/>
          <w:sz w:val="24"/>
          <w:szCs w:val="24"/>
        </w:rPr>
      </w:pPr>
    </w:p>
    <w:p w14:paraId="3A797D62" w14:textId="61CBE7E0" w:rsidR="00453DE6" w:rsidRDefault="00453DE6" w:rsidP="005A144E">
      <w:pPr>
        <w:spacing w:line="360" w:lineRule="auto"/>
        <w:rPr>
          <w:rFonts w:ascii="Times New Roman" w:hAnsi="Times New Roman" w:cs="Times New Roman"/>
          <w:b/>
          <w:bCs/>
          <w:color w:val="767171"/>
          <w:sz w:val="24"/>
          <w:szCs w:val="24"/>
        </w:rPr>
      </w:pPr>
    </w:p>
    <w:p w14:paraId="668B5CF5" w14:textId="0B7A0204" w:rsidR="00453DE6" w:rsidRDefault="00453DE6" w:rsidP="005A144E">
      <w:pPr>
        <w:spacing w:line="360" w:lineRule="auto"/>
        <w:rPr>
          <w:rFonts w:ascii="Times New Roman" w:hAnsi="Times New Roman" w:cs="Times New Roman"/>
          <w:b/>
          <w:bCs/>
          <w:color w:val="767171"/>
          <w:sz w:val="24"/>
          <w:szCs w:val="24"/>
        </w:rPr>
      </w:pPr>
    </w:p>
    <w:p w14:paraId="62AC1337" w14:textId="20043A4C" w:rsidR="00453DE6" w:rsidRDefault="00453DE6" w:rsidP="005A144E">
      <w:pPr>
        <w:spacing w:line="360" w:lineRule="auto"/>
        <w:rPr>
          <w:rFonts w:ascii="Times New Roman" w:hAnsi="Times New Roman" w:cs="Times New Roman"/>
          <w:b/>
          <w:bCs/>
          <w:color w:val="767171"/>
          <w:sz w:val="24"/>
          <w:szCs w:val="24"/>
        </w:rPr>
      </w:pPr>
    </w:p>
    <w:p w14:paraId="5D3D3A18" w14:textId="77777777" w:rsidR="00B95FA5" w:rsidRDefault="00B95FA5" w:rsidP="005A144E">
      <w:pPr>
        <w:spacing w:line="360" w:lineRule="auto"/>
        <w:rPr>
          <w:rFonts w:ascii="Times New Roman" w:hAnsi="Times New Roman" w:cs="Times New Roman"/>
          <w:b/>
          <w:bCs/>
          <w:color w:val="767171"/>
          <w:sz w:val="24"/>
          <w:szCs w:val="24"/>
        </w:rPr>
      </w:pPr>
    </w:p>
    <w:p w14:paraId="46B189CF" w14:textId="2F76E84D" w:rsidR="00453DE6" w:rsidRDefault="00453DE6" w:rsidP="005A144E">
      <w:pPr>
        <w:spacing w:line="360" w:lineRule="auto"/>
        <w:rPr>
          <w:rFonts w:ascii="Times New Roman" w:hAnsi="Times New Roman" w:cs="Times New Roman"/>
          <w:b/>
          <w:bCs/>
          <w:color w:val="767171"/>
          <w:sz w:val="24"/>
          <w:szCs w:val="24"/>
        </w:rPr>
      </w:pPr>
    </w:p>
    <w:p w14:paraId="7FBAA6B7" w14:textId="239D75EB" w:rsidR="00421185" w:rsidRDefault="00421185" w:rsidP="005A144E">
      <w:pPr>
        <w:spacing w:line="360" w:lineRule="auto"/>
        <w:rPr>
          <w:rFonts w:ascii="Times New Roman" w:hAnsi="Times New Roman" w:cs="Times New Roman"/>
          <w:b/>
          <w:bCs/>
          <w:color w:val="767171"/>
          <w:sz w:val="24"/>
          <w:szCs w:val="24"/>
        </w:rPr>
      </w:pPr>
    </w:p>
    <w:p w14:paraId="6AC188FE" w14:textId="1DB16333" w:rsidR="00C5520E" w:rsidRDefault="00C5520E" w:rsidP="005A144E">
      <w:pPr>
        <w:spacing w:line="360" w:lineRule="auto"/>
        <w:rPr>
          <w:rFonts w:ascii="Times New Roman" w:hAnsi="Times New Roman" w:cs="Times New Roman"/>
          <w:b/>
          <w:bCs/>
          <w:color w:val="767171"/>
          <w:sz w:val="24"/>
          <w:szCs w:val="24"/>
        </w:rPr>
      </w:pPr>
    </w:p>
    <w:p w14:paraId="393756B9" w14:textId="1B06BDB8" w:rsidR="00C5520E" w:rsidRDefault="00C5520E" w:rsidP="005A144E">
      <w:pPr>
        <w:spacing w:line="360" w:lineRule="auto"/>
        <w:rPr>
          <w:rFonts w:ascii="Times New Roman" w:hAnsi="Times New Roman" w:cs="Times New Roman"/>
          <w:b/>
          <w:bCs/>
          <w:color w:val="767171"/>
          <w:sz w:val="24"/>
          <w:szCs w:val="24"/>
        </w:rPr>
      </w:pPr>
    </w:p>
    <w:p w14:paraId="6CA8EC65" w14:textId="2781D382" w:rsidR="00C5520E" w:rsidRDefault="00C5520E" w:rsidP="005A144E">
      <w:pPr>
        <w:spacing w:line="360" w:lineRule="auto"/>
        <w:rPr>
          <w:rFonts w:ascii="Times New Roman" w:hAnsi="Times New Roman" w:cs="Times New Roman"/>
          <w:b/>
          <w:bCs/>
          <w:color w:val="767171"/>
          <w:sz w:val="24"/>
          <w:szCs w:val="24"/>
        </w:rPr>
      </w:pPr>
    </w:p>
    <w:p w14:paraId="3A9BDC99" w14:textId="77777777" w:rsidR="00C5520E" w:rsidRDefault="00C5520E" w:rsidP="005A144E">
      <w:pPr>
        <w:spacing w:line="360" w:lineRule="auto"/>
        <w:rPr>
          <w:rFonts w:ascii="Times New Roman" w:hAnsi="Times New Roman" w:cs="Times New Roman"/>
          <w:b/>
          <w:bCs/>
          <w:color w:val="767171"/>
          <w:sz w:val="24"/>
          <w:szCs w:val="24"/>
        </w:rPr>
      </w:pPr>
    </w:p>
    <w:p w14:paraId="65B9E2C5" w14:textId="273D889E" w:rsidR="00421185" w:rsidRDefault="00421185" w:rsidP="005A144E">
      <w:pPr>
        <w:spacing w:line="360" w:lineRule="auto"/>
        <w:rPr>
          <w:rFonts w:ascii="Times New Roman" w:hAnsi="Times New Roman" w:cs="Times New Roman"/>
          <w:b/>
          <w:bCs/>
          <w:color w:val="767171"/>
          <w:sz w:val="24"/>
          <w:szCs w:val="24"/>
        </w:rPr>
      </w:pPr>
    </w:p>
    <w:p w14:paraId="7EAEE232" w14:textId="77777777" w:rsidR="00421185" w:rsidRDefault="00421185" w:rsidP="005A144E">
      <w:pPr>
        <w:spacing w:line="360" w:lineRule="auto"/>
        <w:rPr>
          <w:rFonts w:ascii="Times New Roman" w:hAnsi="Times New Roman" w:cs="Times New Roman"/>
          <w:b/>
          <w:bCs/>
          <w:color w:val="767171"/>
          <w:sz w:val="24"/>
          <w:szCs w:val="24"/>
        </w:rPr>
      </w:pPr>
    </w:p>
    <w:p w14:paraId="495C9163" w14:textId="7F426DE2" w:rsidR="00453DE6" w:rsidRDefault="00453DE6" w:rsidP="005A144E">
      <w:pPr>
        <w:spacing w:line="360" w:lineRule="auto"/>
        <w:rPr>
          <w:rFonts w:ascii="Times New Roman" w:hAnsi="Times New Roman" w:cs="Times New Roman"/>
          <w:b/>
          <w:bCs/>
          <w:color w:val="767171"/>
          <w:sz w:val="24"/>
          <w:szCs w:val="24"/>
        </w:rPr>
      </w:pPr>
    </w:p>
    <w:bookmarkStart w:id="10" w:name="_Toc123733944"/>
    <w:p w14:paraId="596DB1DC" w14:textId="1ADA1043" w:rsidR="00042879" w:rsidRPr="00D107D0" w:rsidRDefault="00453DE6">
      <w:pPr>
        <w:pStyle w:val="Ttulo1"/>
        <w:numPr>
          <w:ilvl w:val="0"/>
          <w:numId w:val="33"/>
        </w:numPr>
        <w:jc w:val="center"/>
        <w:rPr>
          <w:rFonts w:ascii="Times New Roman" w:hAnsi="Times New Roman" w:cs="Times New Roman"/>
          <w:b/>
          <w:bCs/>
          <w:color w:val="767171"/>
          <w:sz w:val="28"/>
          <w:szCs w:val="28"/>
          <w:lang w:val="es-ES"/>
        </w:rPr>
      </w:pPr>
      <w:r w:rsidRPr="00D107D0">
        <w:rPr>
          <w:rFonts w:ascii="Times New Roman" w:hAnsi="Times New Roman" w:cs="Times New Roman"/>
          <w:noProof/>
          <w:color w:val="767171"/>
          <w:sz w:val="28"/>
          <w:szCs w:val="28"/>
          <w:lang w:val="es-ES"/>
        </w:rPr>
        <w:lastRenderedPageBreak/>
        <mc:AlternateContent>
          <mc:Choice Requires="wps">
            <w:drawing>
              <wp:anchor distT="0" distB="0" distL="0" distR="0" simplePos="0" relativeHeight="251698688" behindDoc="1" locked="0" layoutInCell="1" allowOverlap="1" wp14:anchorId="48F06FFE" wp14:editId="0B7F4425">
                <wp:simplePos x="0" y="0"/>
                <wp:positionH relativeFrom="margin">
                  <wp:posOffset>1894840</wp:posOffset>
                </wp:positionH>
                <wp:positionV relativeFrom="paragraph">
                  <wp:posOffset>255905</wp:posOffset>
                </wp:positionV>
                <wp:extent cx="1035050" cy="73660"/>
                <wp:effectExtent l="0" t="0" r="12700" b="21590"/>
                <wp:wrapTopAndBottom/>
                <wp:docPr id="65" name="Forma libre: forma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35050" cy="73660"/>
                        </a:xfrm>
                        <a:custGeom>
                          <a:avLst/>
                          <a:gdLst>
                            <a:gd name="T0" fmla="+- 0 5561 5561"/>
                            <a:gd name="T1" fmla="*/ T0 w 780"/>
                            <a:gd name="T2" fmla="+- 0 6341 5561"/>
                            <a:gd name="T3" fmla="*/ T2 w 780"/>
                          </a:gdLst>
                          <a:ahLst/>
                          <a:cxnLst>
                            <a:cxn ang="0">
                              <a:pos x="T1" y="0"/>
                            </a:cxn>
                            <a:cxn ang="0">
                              <a:pos x="T3" y="0"/>
                            </a:cxn>
                          </a:cxnLst>
                          <a:rect l="0" t="0" r="r" b="b"/>
                          <a:pathLst>
                            <a:path w="780">
                              <a:moveTo>
                                <a:pt x="0" y="0"/>
                              </a:moveTo>
                              <a:lnTo>
                                <a:pt x="780" y="0"/>
                              </a:lnTo>
                            </a:path>
                          </a:pathLst>
                        </a:custGeom>
                        <a:noFill/>
                        <a:ln w="38100">
                          <a:solidFill>
                            <a:srgbClr val="ED222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99924" id="Forma libre: forma 65" o:spid="_x0000_s1026" style="position:absolute;margin-left:149.2pt;margin-top:20.15pt;width:81.5pt;height:5.8pt;flip:y;z-index:-2516177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8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" path="m,l780,e" filled="f" strokecolor="#ed222b" strokeweight="3pt">
                <v:path arrowok="t" o:connecttype="custom" o:connectlocs="0,0;1035050,0" o:connectangles="0,0"/>
                <w10:wrap type="topAndBottom" anchorx="margin"/>
              </v:shape>
            </w:pict>
          </mc:Fallback>
        </mc:AlternateContent>
      </w:r>
      <w:bookmarkStart w:id="11" w:name="_Hlk123213006"/>
      <w:r w:rsidR="001830AE" w:rsidRPr="00D107D0">
        <w:rPr>
          <w:rFonts w:ascii="Times New Roman" w:hAnsi="Times New Roman" w:cs="Times New Roman"/>
          <w:b/>
          <w:bCs/>
          <w:color w:val="767171"/>
          <w:sz w:val="28"/>
          <w:szCs w:val="28"/>
          <w:lang w:val="es-ES"/>
        </w:rPr>
        <w:t>Resultados áreas transversales y de apoyo</w:t>
      </w:r>
      <w:bookmarkEnd w:id="10"/>
      <w:bookmarkEnd w:id="11"/>
    </w:p>
    <w:p w14:paraId="26DBC2BD" w14:textId="4D51E61B" w:rsidR="001830AE" w:rsidRPr="002908F8" w:rsidRDefault="001830AE" w:rsidP="001830AE">
      <w:pPr>
        <w:spacing w:line="360" w:lineRule="auto"/>
        <w:rPr>
          <w:rFonts w:ascii="Times New Roman" w:hAnsi="Times New Roman" w:cs="Times New Roman"/>
          <w:color w:val="767171"/>
          <w:sz w:val="24"/>
          <w:szCs w:val="24"/>
          <w:lang w:val="es-ES"/>
        </w:rPr>
      </w:pPr>
      <w:bookmarkStart w:id="12" w:name="_Hlk123213029"/>
    </w:p>
    <w:p w14:paraId="48DFDA87" w14:textId="2C45E665" w:rsidR="001830AE" w:rsidRDefault="001830AE">
      <w:pPr>
        <w:pStyle w:val="Ttulo2"/>
        <w:numPr>
          <w:ilvl w:val="1"/>
          <w:numId w:val="33"/>
        </w:numPr>
        <w:ind w:left="426" w:hanging="426"/>
        <w:rPr>
          <w:rFonts w:ascii="Times New Roman" w:hAnsi="Times New Roman" w:cs="Times New Roman"/>
          <w:b/>
          <w:bCs/>
          <w:color w:val="767171"/>
          <w:sz w:val="24"/>
          <w:szCs w:val="24"/>
          <w:lang w:val="es-ES"/>
        </w:rPr>
      </w:pPr>
      <w:bookmarkStart w:id="13" w:name="_Toc123733945"/>
      <w:r w:rsidRPr="001830AE">
        <w:rPr>
          <w:rFonts w:ascii="Times New Roman" w:hAnsi="Times New Roman" w:cs="Times New Roman"/>
          <w:b/>
          <w:bCs/>
          <w:color w:val="767171"/>
          <w:sz w:val="24"/>
          <w:szCs w:val="24"/>
          <w:lang w:val="es-ES"/>
        </w:rPr>
        <w:t>Desempeño administrativo y financiero</w:t>
      </w:r>
      <w:bookmarkEnd w:id="12"/>
      <w:r w:rsidR="00D107D0">
        <w:rPr>
          <w:rFonts w:ascii="Times New Roman" w:hAnsi="Times New Roman" w:cs="Times New Roman"/>
          <w:b/>
          <w:bCs/>
          <w:color w:val="767171"/>
          <w:sz w:val="24"/>
          <w:szCs w:val="24"/>
          <w:lang w:val="es-ES"/>
        </w:rPr>
        <w:t>.</w:t>
      </w:r>
      <w:bookmarkEnd w:id="13"/>
    </w:p>
    <w:p w14:paraId="7F813A6E" w14:textId="77777777" w:rsidR="00934EF4" w:rsidRPr="00934EF4" w:rsidRDefault="00934EF4" w:rsidP="00934EF4">
      <w:pPr>
        <w:rPr>
          <w:lang w:val="es-ES"/>
        </w:rPr>
      </w:pPr>
    </w:p>
    <w:p w14:paraId="2CC7E101" w14:textId="4694FE5A" w:rsidR="0063117C" w:rsidRPr="00DC3712" w:rsidRDefault="0063117C"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La Dirección Financiera durante el </w:t>
      </w:r>
      <w:r>
        <w:rPr>
          <w:rFonts w:ascii="Times New Roman" w:hAnsi="Times New Roman" w:cs="Times New Roman"/>
          <w:color w:val="767171"/>
          <w:sz w:val="24"/>
          <w:szCs w:val="24"/>
          <w:lang w:val="es-ES"/>
        </w:rPr>
        <w:t xml:space="preserve">periodo </w:t>
      </w:r>
      <w:r w:rsidRPr="00DC3712">
        <w:rPr>
          <w:rFonts w:ascii="Times New Roman" w:hAnsi="Times New Roman" w:cs="Times New Roman"/>
          <w:color w:val="767171"/>
          <w:sz w:val="24"/>
          <w:szCs w:val="24"/>
          <w:lang w:val="es-ES"/>
        </w:rPr>
        <w:t xml:space="preserve">enero </w:t>
      </w:r>
      <w:r>
        <w:rPr>
          <w:rFonts w:ascii="Times New Roman" w:hAnsi="Times New Roman" w:cs="Times New Roman"/>
          <w:color w:val="767171"/>
          <w:sz w:val="24"/>
          <w:szCs w:val="24"/>
          <w:lang w:val="es-ES"/>
        </w:rPr>
        <w:t xml:space="preserve">– diciembre </w:t>
      </w:r>
      <w:r w:rsidR="000627D8" w:rsidRPr="00DC3712">
        <w:rPr>
          <w:rFonts w:ascii="Times New Roman" w:hAnsi="Times New Roman" w:cs="Times New Roman"/>
          <w:color w:val="767171"/>
          <w:sz w:val="24"/>
          <w:szCs w:val="24"/>
          <w:lang w:val="es-ES"/>
        </w:rPr>
        <w:t>2022, han</w:t>
      </w:r>
      <w:r w:rsidRPr="00DC3712">
        <w:rPr>
          <w:rFonts w:ascii="Times New Roman" w:hAnsi="Times New Roman" w:cs="Times New Roman"/>
          <w:color w:val="767171"/>
          <w:sz w:val="24"/>
          <w:szCs w:val="24"/>
          <w:lang w:val="es-ES"/>
        </w:rPr>
        <w:t xml:space="preserve"> ejecutado todas las operaciones financieras cumpliendo cabalmente con las disposiciones de las altas instancias financieras y administrativas del </w:t>
      </w: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stado, como son la Contraloría General de la República, la Dirección General de Presupuesto y la Dirección General de Contabilidad Gubernamental.</w:t>
      </w:r>
    </w:p>
    <w:p w14:paraId="2A0F94CF" w14:textId="77777777" w:rsidR="0063117C" w:rsidRPr="00DC3712" w:rsidRDefault="0063117C"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En cuanto a recursos se refiere, en este período, la Institución Recibió asignaciones presupuestarias por Dos Mil Doscientos Sesenta y Cuatros Millones Doscientos Cuarenta Mil Setecientos Cuarenta y Cincos Pesos con 00/100 (RD$2,264,240,745.00), tanto por el Fondo 100 como por el Fondo 2098.</w:t>
      </w:r>
    </w:p>
    <w:p w14:paraId="32CC9481" w14:textId="77777777" w:rsidR="0063117C" w:rsidRPr="00405183" w:rsidRDefault="0063117C"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Por el fondo 2098 han Reasignado un monto de $253,328</w:t>
      </w:r>
      <w:r w:rsidRPr="00405183">
        <w:rPr>
          <w:rFonts w:ascii="Times New Roman" w:hAnsi="Times New Roman" w:cs="Times New Roman"/>
          <w:color w:val="767171"/>
          <w:sz w:val="24"/>
          <w:szCs w:val="24"/>
          <w:lang w:val="es-ES"/>
        </w:rPr>
        <w:t xml:space="preserve">,213.00 para un monto total vigente de $478,744,521.00; mientras que por el fondo 100 se obtuvo una disminución de $-162,221,041.00, para un presupuesto vigente de $1,876,603,396.00, por lo tanto, hay un presupuesto total vigente de DR$2,355,347,917.00 </w:t>
      </w:r>
    </w:p>
    <w:p w14:paraId="6D69E164" w14:textId="442EC73C" w:rsidR="0063117C" w:rsidRDefault="0063117C" w:rsidP="00893985">
      <w:pPr>
        <w:spacing w:line="360" w:lineRule="auto"/>
        <w:jc w:val="both"/>
        <w:rPr>
          <w:rFonts w:ascii="Times New Roman" w:hAnsi="Times New Roman" w:cs="Times New Roman"/>
          <w:color w:val="767171"/>
          <w:sz w:val="24"/>
          <w:szCs w:val="24"/>
          <w:lang w:val="es-ES"/>
        </w:rPr>
      </w:pPr>
      <w:r w:rsidRPr="00405183">
        <w:rPr>
          <w:rFonts w:ascii="Times New Roman" w:hAnsi="Times New Roman" w:cs="Times New Roman"/>
          <w:color w:val="767171"/>
          <w:sz w:val="24"/>
          <w:szCs w:val="24"/>
          <w:lang w:val="es-ES"/>
        </w:rPr>
        <w:t>De los cuales han sido ejecutado hasta 30 de noviembre 2022 un monto de Dos Mil Diecinueve Millones Setenta y nueves Mil Novecientos Sesenta y Cinco pesos con 00/95 (RD$2,019,079,965.95), quedando preventivos y compromisos sin ejecutar por Cientos Setenta y Un Millones Cientos Tres Mil Treinta pesos  con 85/100, (RD$171,103,030.85) y un disponible sin ejecutar  para el término del año en curso de Cientos Sesenta y Cinco  Millones Cientos Sesenta y Cuatro</w:t>
      </w:r>
      <w:r w:rsidRPr="00DC3712">
        <w:rPr>
          <w:rFonts w:ascii="Times New Roman" w:hAnsi="Times New Roman" w:cs="Times New Roman"/>
          <w:color w:val="767171"/>
          <w:sz w:val="24"/>
          <w:szCs w:val="24"/>
          <w:lang w:val="es-ES"/>
        </w:rPr>
        <w:t xml:space="preserve"> Mil Novecientos Veinte pesos con 20/100, (RD$165,164,920.20).</w:t>
      </w:r>
    </w:p>
    <w:p w14:paraId="519E22EF" w14:textId="3F7BF818" w:rsidR="003B6E85" w:rsidRPr="003915D2" w:rsidRDefault="003B6E85" w:rsidP="00893985">
      <w:pPr>
        <w:spacing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El índice de gestión presupuestaria del año se encuentra en</w:t>
      </w:r>
      <w:r w:rsidR="003915D2">
        <w:rPr>
          <w:rFonts w:ascii="Times New Roman" w:hAnsi="Times New Roman" w:cs="Times New Roman"/>
          <w:color w:val="FF0000"/>
          <w:sz w:val="24"/>
          <w:szCs w:val="24"/>
          <w:lang w:val="es-ES"/>
        </w:rPr>
        <w:t xml:space="preserve"> </w:t>
      </w:r>
      <w:r w:rsidR="003915D2" w:rsidRPr="003915D2">
        <w:rPr>
          <w:rFonts w:ascii="Times New Roman" w:hAnsi="Times New Roman" w:cs="Times New Roman"/>
          <w:color w:val="767171"/>
          <w:sz w:val="24"/>
          <w:szCs w:val="24"/>
          <w:lang w:val="es-ES"/>
        </w:rPr>
        <w:t>con un porcentaje de 100%</w:t>
      </w:r>
      <w:r w:rsidR="00250667">
        <w:rPr>
          <w:rFonts w:ascii="Times New Roman" w:hAnsi="Times New Roman" w:cs="Times New Roman"/>
          <w:color w:val="767171"/>
          <w:sz w:val="24"/>
          <w:szCs w:val="24"/>
          <w:lang w:val="es-ES"/>
        </w:rPr>
        <w:t>.</w:t>
      </w:r>
    </w:p>
    <w:p w14:paraId="5F86A78E" w14:textId="77777777" w:rsidR="003B6E85" w:rsidRDefault="003B6E85" w:rsidP="00893985">
      <w:pPr>
        <w:spacing w:after="0" w:line="360" w:lineRule="auto"/>
        <w:jc w:val="both"/>
        <w:rPr>
          <w:rFonts w:ascii="Times New Roman" w:hAnsi="Times New Roman" w:cs="Times New Roman"/>
          <w:color w:val="767171"/>
          <w:sz w:val="24"/>
          <w:szCs w:val="24"/>
        </w:rPr>
      </w:pPr>
    </w:p>
    <w:p w14:paraId="0C5BAD07" w14:textId="086AA02B" w:rsidR="003B6E85" w:rsidRDefault="003B6E85" w:rsidP="00893985">
      <w:pPr>
        <w:spacing w:after="0" w:line="360" w:lineRule="auto"/>
        <w:jc w:val="both"/>
        <w:rPr>
          <w:rFonts w:ascii="Times New Roman" w:hAnsi="Times New Roman" w:cs="Times New Roman"/>
          <w:color w:val="767171"/>
          <w:sz w:val="24"/>
          <w:szCs w:val="24"/>
        </w:rPr>
      </w:pPr>
    </w:p>
    <w:p w14:paraId="7D8F4924" w14:textId="7CF5DAC4" w:rsidR="00C5520E" w:rsidRDefault="00C5520E" w:rsidP="00893985">
      <w:pPr>
        <w:spacing w:after="0" w:line="360" w:lineRule="auto"/>
        <w:jc w:val="both"/>
        <w:rPr>
          <w:rFonts w:ascii="Times New Roman" w:hAnsi="Times New Roman" w:cs="Times New Roman"/>
          <w:color w:val="767171"/>
          <w:sz w:val="24"/>
          <w:szCs w:val="24"/>
        </w:rPr>
      </w:pPr>
    </w:p>
    <w:p w14:paraId="7ED69898" w14:textId="77777777" w:rsidR="00C5520E" w:rsidRDefault="00C5520E" w:rsidP="00893985">
      <w:pPr>
        <w:spacing w:after="0" w:line="360" w:lineRule="auto"/>
        <w:jc w:val="both"/>
        <w:rPr>
          <w:rFonts w:ascii="Times New Roman" w:hAnsi="Times New Roman" w:cs="Times New Roman"/>
          <w:color w:val="767171"/>
          <w:sz w:val="24"/>
          <w:szCs w:val="24"/>
        </w:rPr>
      </w:pPr>
    </w:p>
    <w:p w14:paraId="7231449A" w14:textId="77777777" w:rsidR="003B6E85" w:rsidRDefault="003B6E85" w:rsidP="00893985">
      <w:pPr>
        <w:spacing w:after="0" w:line="360" w:lineRule="auto"/>
        <w:jc w:val="both"/>
        <w:rPr>
          <w:rFonts w:ascii="Times New Roman" w:hAnsi="Times New Roman" w:cs="Times New Roman"/>
          <w:color w:val="767171"/>
          <w:sz w:val="24"/>
          <w:szCs w:val="24"/>
        </w:rPr>
      </w:pPr>
    </w:p>
    <w:p w14:paraId="3F5E1A26" w14:textId="6721C227" w:rsidR="0063117C" w:rsidRDefault="0063117C" w:rsidP="00893985">
      <w:pPr>
        <w:spacing w:after="0" w:line="360" w:lineRule="auto"/>
        <w:jc w:val="center"/>
        <w:rPr>
          <w:rFonts w:ascii="Times New Roman" w:hAnsi="Times New Roman" w:cs="Times New Roman"/>
          <w:bCs/>
          <w:color w:val="767171"/>
          <w:sz w:val="24"/>
          <w:szCs w:val="24"/>
          <w:lang w:val="es-ES"/>
        </w:rPr>
      </w:pPr>
      <w:r>
        <w:rPr>
          <w:rFonts w:ascii="Times New Roman" w:hAnsi="Times New Roman" w:cs="Times New Roman"/>
          <w:color w:val="767171"/>
          <w:sz w:val="24"/>
          <w:szCs w:val="24"/>
        </w:rPr>
        <w:lastRenderedPageBreak/>
        <w:t xml:space="preserve">Tabla 9 - </w:t>
      </w:r>
      <w:r w:rsidRPr="00DC3712">
        <w:rPr>
          <w:rFonts w:ascii="Times New Roman" w:hAnsi="Times New Roman" w:cs="Times New Roman"/>
          <w:bCs/>
          <w:color w:val="767171"/>
          <w:sz w:val="24"/>
          <w:szCs w:val="24"/>
          <w:lang w:val="es-ES"/>
        </w:rPr>
        <w:t>Ejecución del Fondo 100</w:t>
      </w:r>
    </w:p>
    <w:p w14:paraId="181DF34E" w14:textId="3DEB2378" w:rsidR="0063117C" w:rsidRPr="00DC3712" w:rsidRDefault="0063117C" w:rsidP="00893985">
      <w:pPr>
        <w:spacing w:after="0" w:line="360" w:lineRule="auto"/>
        <w:jc w:val="center"/>
        <w:rPr>
          <w:rFonts w:ascii="Times New Roman" w:hAnsi="Times New Roman" w:cs="Times New Roman"/>
          <w:bCs/>
          <w:color w:val="767171"/>
          <w:sz w:val="24"/>
          <w:szCs w:val="24"/>
          <w:lang w:val="es-ES"/>
        </w:rPr>
      </w:pPr>
      <w:r w:rsidRPr="00DC3712">
        <w:rPr>
          <w:rFonts w:ascii="Times New Roman" w:hAnsi="Times New Roman" w:cs="Times New Roman"/>
          <w:bCs/>
          <w:color w:val="767171"/>
          <w:sz w:val="24"/>
          <w:szCs w:val="24"/>
          <w:lang w:val="es-ES"/>
        </w:rPr>
        <w:t xml:space="preserve">por </w:t>
      </w:r>
      <w:r>
        <w:rPr>
          <w:rFonts w:ascii="Times New Roman" w:hAnsi="Times New Roman" w:cs="Times New Roman"/>
          <w:bCs/>
          <w:color w:val="767171"/>
          <w:sz w:val="24"/>
          <w:szCs w:val="24"/>
          <w:lang w:val="es-ES"/>
        </w:rPr>
        <w:t>o</w:t>
      </w:r>
      <w:r w:rsidRPr="00DC3712">
        <w:rPr>
          <w:rFonts w:ascii="Times New Roman" w:hAnsi="Times New Roman" w:cs="Times New Roman"/>
          <w:bCs/>
          <w:color w:val="767171"/>
          <w:sz w:val="24"/>
          <w:szCs w:val="24"/>
          <w:lang w:val="es-ES"/>
        </w:rPr>
        <w:t>bjeto del Gasto Del 01 de enero 30 de noviembre 2022</w:t>
      </w:r>
    </w:p>
    <w:tbl>
      <w:tblPr>
        <w:tblStyle w:val="Tablaconcuadrculaclara2"/>
        <w:tblpPr w:leftFromText="141" w:rightFromText="141" w:vertAnchor="page" w:horzAnchor="margin" w:tblpXSpec="center" w:tblpY="3271"/>
        <w:tblW w:w="9209" w:type="dxa"/>
        <w:tblLook w:val="04A0" w:firstRow="1" w:lastRow="0" w:firstColumn="1" w:lastColumn="0" w:noHBand="0" w:noVBand="1"/>
      </w:tblPr>
      <w:tblGrid>
        <w:gridCol w:w="570"/>
        <w:gridCol w:w="1016"/>
        <w:gridCol w:w="1056"/>
        <w:gridCol w:w="983"/>
        <w:gridCol w:w="1056"/>
        <w:gridCol w:w="1056"/>
        <w:gridCol w:w="966"/>
        <w:gridCol w:w="1056"/>
        <w:gridCol w:w="906"/>
        <w:gridCol w:w="770"/>
      </w:tblGrid>
      <w:tr w:rsidR="00B95FA5" w:rsidRPr="00525AF6" w14:paraId="241C0A78" w14:textId="77777777" w:rsidTr="00B95FA5">
        <w:trPr>
          <w:trHeight w:val="593"/>
        </w:trPr>
        <w:tc>
          <w:tcPr>
            <w:tcW w:w="570" w:type="dxa"/>
            <w:shd w:val="clear" w:color="auto" w:fill="142F62"/>
            <w:hideMark/>
          </w:tcPr>
          <w:p w14:paraId="684CD980"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Objeto</w:t>
            </w:r>
            <w:proofErr w:type="spellEnd"/>
          </w:p>
        </w:tc>
        <w:tc>
          <w:tcPr>
            <w:tcW w:w="1016" w:type="dxa"/>
            <w:shd w:val="clear" w:color="auto" w:fill="142F62"/>
            <w:hideMark/>
          </w:tcPr>
          <w:p w14:paraId="6740F64A"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descripción</w:t>
            </w:r>
            <w:proofErr w:type="spellEnd"/>
          </w:p>
        </w:tc>
        <w:tc>
          <w:tcPr>
            <w:tcW w:w="1056" w:type="dxa"/>
            <w:shd w:val="clear" w:color="auto" w:fill="142F62"/>
            <w:hideMark/>
          </w:tcPr>
          <w:p w14:paraId="42355936"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Presupuesto</w:t>
            </w:r>
            <w:proofErr w:type="spellEnd"/>
            <w:r w:rsidRPr="00525AF6">
              <w:rPr>
                <w:rFonts w:ascii="Times New Roman" w:eastAsia="Times New Roman" w:hAnsi="Times New Roman" w:cs="Times New Roman"/>
                <w:b/>
                <w:bCs/>
                <w:color w:val="FFFFFF" w:themeColor="background1"/>
                <w:sz w:val="12"/>
                <w:szCs w:val="12"/>
                <w:lang w:val="en-US" w:eastAsia="es-DO"/>
              </w:rPr>
              <w:t xml:space="preserve"> inicial</w:t>
            </w:r>
          </w:p>
        </w:tc>
        <w:tc>
          <w:tcPr>
            <w:tcW w:w="983" w:type="dxa"/>
            <w:shd w:val="clear" w:color="auto" w:fill="142F62"/>
            <w:hideMark/>
          </w:tcPr>
          <w:p w14:paraId="13AC4EC7"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modificación</w:t>
            </w:r>
            <w:proofErr w:type="spellEnd"/>
            <w:r w:rsidRPr="00525AF6">
              <w:rPr>
                <w:rFonts w:ascii="Times New Roman" w:eastAsia="Times New Roman" w:hAnsi="Times New Roman" w:cs="Times New Roman"/>
                <w:b/>
                <w:bCs/>
                <w:color w:val="FFFFFF" w:themeColor="background1"/>
                <w:sz w:val="12"/>
                <w:szCs w:val="12"/>
                <w:lang w:val="en-US" w:eastAsia="es-DO"/>
              </w:rPr>
              <w:t xml:space="preserve"> presupuestaria</w:t>
            </w:r>
          </w:p>
        </w:tc>
        <w:tc>
          <w:tcPr>
            <w:tcW w:w="1056" w:type="dxa"/>
            <w:shd w:val="clear" w:color="auto" w:fill="142F62"/>
            <w:hideMark/>
          </w:tcPr>
          <w:p w14:paraId="5456D9D2"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Presupuesto</w:t>
            </w:r>
            <w:proofErr w:type="spellEnd"/>
            <w:r w:rsidRPr="00525AF6">
              <w:rPr>
                <w:rFonts w:ascii="Times New Roman" w:eastAsia="Times New Roman" w:hAnsi="Times New Roman" w:cs="Times New Roman"/>
                <w:b/>
                <w:bCs/>
                <w:color w:val="FFFFFF" w:themeColor="background1"/>
                <w:sz w:val="12"/>
                <w:szCs w:val="12"/>
                <w:lang w:val="en-US" w:eastAsia="es-DO"/>
              </w:rPr>
              <w:t xml:space="preserve"> </w:t>
            </w:r>
            <w:proofErr w:type="spellStart"/>
            <w:r w:rsidRPr="00525AF6">
              <w:rPr>
                <w:rFonts w:ascii="Times New Roman" w:eastAsia="Times New Roman" w:hAnsi="Times New Roman" w:cs="Times New Roman"/>
                <w:b/>
                <w:bCs/>
                <w:color w:val="FFFFFF" w:themeColor="background1"/>
                <w:sz w:val="12"/>
                <w:szCs w:val="12"/>
                <w:lang w:val="en-US" w:eastAsia="es-DO"/>
              </w:rPr>
              <w:t>vigente</w:t>
            </w:r>
            <w:proofErr w:type="spellEnd"/>
          </w:p>
        </w:tc>
        <w:tc>
          <w:tcPr>
            <w:tcW w:w="1056" w:type="dxa"/>
            <w:shd w:val="clear" w:color="auto" w:fill="142F62"/>
            <w:hideMark/>
          </w:tcPr>
          <w:p w14:paraId="22EF299A"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Presupuesto</w:t>
            </w:r>
            <w:proofErr w:type="spellEnd"/>
            <w:r w:rsidRPr="00525AF6">
              <w:rPr>
                <w:rFonts w:ascii="Times New Roman" w:eastAsia="Times New Roman" w:hAnsi="Times New Roman" w:cs="Times New Roman"/>
                <w:b/>
                <w:bCs/>
                <w:color w:val="FFFFFF" w:themeColor="background1"/>
                <w:sz w:val="12"/>
                <w:szCs w:val="12"/>
                <w:lang w:val="en-US" w:eastAsia="es-DO"/>
              </w:rPr>
              <w:t xml:space="preserve"> </w:t>
            </w:r>
            <w:proofErr w:type="spellStart"/>
            <w:r w:rsidRPr="00525AF6">
              <w:rPr>
                <w:rFonts w:ascii="Times New Roman" w:eastAsia="Times New Roman" w:hAnsi="Times New Roman" w:cs="Times New Roman"/>
                <w:b/>
                <w:bCs/>
                <w:color w:val="FFFFFF" w:themeColor="background1"/>
                <w:sz w:val="12"/>
                <w:szCs w:val="12"/>
                <w:lang w:val="en-US" w:eastAsia="es-DO"/>
              </w:rPr>
              <w:t>ejecutado</w:t>
            </w:r>
            <w:proofErr w:type="spellEnd"/>
          </w:p>
        </w:tc>
        <w:tc>
          <w:tcPr>
            <w:tcW w:w="966" w:type="dxa"/>
            <w:shd w:val="clear" w:color="auto" w:fill="142F62"/>
            <w:hideMark/>
          </w:tcPr>
          <w:p w14:paraId="4C1BCA64"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Presupuesto</w:t>
            </w:r>
            <w:proofErr w:type="spellEnd"/>
            <w:r w:rsidRPr="00525AF6">
              <w:rPr>
                <w:rFonts w:ascii="Times New Roman" w:eastAsia="Times New Roman" w:hAnsi="Times New Roman" w:cs="Times New Roman"/>
                <w:b/>
                <w:bCs/>
                <w:color w:val="FFFFFF" w:themeColor="background1"/>
                <w:sz w:val="12"/>
                <w:szCs w:val="12"/>
                <w:lang w:val="en-US" w:eastAsia="es-DO"/>
              </w:rPr>
              <w:t xml:space="preserve"> disponible</w:t>
            </w:r>
          </w:p>
        </w:tc>
        <w:tc>
          <w:tcPr>
            <w:tcW w:w="1056" w:type="dxa"/>
            <w:shd w:val="clear" w:color="auto" w:fill="142F62"/>
            <w:hideMark/>
          </w:tcPr>
          <w:p w14:paraId="6130492D"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r w:rsidRPr="00525AF6">
              <w:rPr>
                <w:rFonts w:ascii="Times New Roman" w:eastAsia="Times New Roman" w:hAnsi="Times New Roman" w:cs="Times New Roman"/>
                <w:b/>
                <w:bCs/>
                <w:color w:val="FFFFFF" w:themeColor="background1"/>
                <w:sz w:val="12"/>
                <w:szCs w:val="12"/>
                <w:lang w:val="en-US" w:eastAsia="es-DO"/>
              </w:rPr>
              <w:t xml:space="preserve">Lib. </w:t>
            </w:r>
            <w:proofErr w:type="spellStart"/>
            <w:r w:rsidRPr="00525AF6">
              <w:rPr>
                <w:rFonts w:ascii="Times New Roman" w:eastAsia="Times New Roman" w:hAnsi="Times New Roman" w:cs="Times New Roman"/>
                <w:b/>
                <w:bCs/>
                <w:color w:val="FFFFFF" w:themeColor="background1"/>
                <w:sz w:val="12"/>
                <w:szCs w:val="12"/>
                <w:lang w:val="en-US" w:eastAsia="es-DO"/>
              </w:rPr>
              <w:t>Pagado</w:t>
            </w:r>
            <w:proofErr w:type="spellEnd"/>
          </w:p>
        </w:tc>
        <w:tc>
          <w:tcPr>
            <w:tcW w:w="906" w:type="dxa"/>
            <w:shd w:val="clear" w:color="auto" w:fill="142F62"/>
            <w:hideMark/>
          </w:tcPr>
          <w:p w14:paraId="14741DF0"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r w:rsidRPr="00525AF6">
              <w:rPr>
                <w:rFonts w:ascii="Times New Roman" w:eastAsia="Times New Roman" w:hAnsi="Times New Roman" w:cs="Times New Roman"/>
                <w:b/>
                <w:bCs/>
                <w:color w:val="FFFFFF" w:themeColor="background1"/>
                <w:sz w:val="12"/>
                <w:szCs w:val="12"/>
                <w:lang w:val="en-US" w:eastAsia="es-DO"/>
              </w:rPr>
              <w:t xml:space="preserve">Lib. </w:t>
            </w:r>
            <w:proofErr w:type="spellStart"/>
            <w:r w:rsidRPr="00525AF6">
              <w:rPr>
                <w:rFonts w:ascii="Times New Roman" w:eastAsia="Times New Roman" w:hAnsi="Times New Roman" w:cs="Times New Roman"/>
                <w:b/>
                <w:bCs/>
                <w:color w:val="FFFFFF" w:themeColor="background1"/>
                <w:sz w:val="12"/>
                <w:szCs w:val="12"/>
                <w:lang w:val="en-US" w:eastAsia="es-DO"/>
              </w:rPr>
              <w:t>entransito</w:t>
            </w:r>
            <w:proofErr w:type="spellEnd"/>
          </w:p>
        </w:tc>
        <w:tc>
          <w:tcPr>
            <w:tcW w:w="544" w:type="dxa"/>
            <w:shd w:val="clear" w:color="auto" w:fill="142F62"/>
            <w:hideMark/>
          </w:tcPr>
          <w:p w14:paraId="45AD4AD1" w14:textId="77777777" w:rsidR="00B95FA5" w:rsidRPr="00525AF6" w:rsidRDefault="00B95FA5" w:rsidP="00B95FA5">
            <w:pPr>
              <w:jc w:val="center"/>
              <w:rPr>
                <w:rFonts w:ascii="Times New Roman" w:eastAsia="Times New Roman" w:hAnsi="Times New Roman" w:cs="Times New Roman"/>
                <w:b/>
                <w:bCs/>
                <w:color w:val="FFFFFF" w:themeColor="background1"/>
                <w:sz w:val="12"/>
                <w:szCs w:val="12"/>
                <w:lang w:eastAsia="es-DO"/>
              </w:rPr>
            </w:pPr>
            <w:proofErr w:type="spellStart"/>
            <w:r w:rsidRPr="00525AF6">
              <w:rPr>
                <w:rFonts w:ascii="Times New Roman" w:eastAsia="Times New Roman" w:hAnsi="Times New Roman" w:cs="Times New Roman"/>
                <w:b/>
                <w:bCs/>
                <w:color w:val="FFFFFF" w:themeColor="background1"/>
                <w:sz w:val="12"/>
                <w:szCs w:val="12"/>
                <w:lang w:val="en-US" w:eastAsia="es-DO"/>
              </w:rPr>
              <w:t>Porcentaje</w:t>
            </w:r>
            <w:proofErr w:type="spellEnd"/>
            <w:r w:rsidRPr="00525AF6">
              <w:rPr>
                <w:rFonts w:ascii="Times New Roman" w:eastAsia="Times New Roman" w:hAnsi="Times New Roman" w:cs="Times New Roman"/>
                <w:b/>
                <w:bCs/>
                <w:color w:val="FFFFFF" w:themeColor="background1"/>
                <w:sz w:val="12"/>
                <w:szCs w:val="12"/>
                <w:lang w:val="en-US" w:eastAsia="es-DO"/>
              </w:rPr>
              <w:t xml:space="preserve"> </w:t>
            </w:r>
            <w:proofErr w:type="spellStart"/>
            <w:r w:rsidRPr="00525AF6">
              <w:rPr>
                <w:rFonts w:ascii="Times New Roman" w:eastAsia="Times New Roman" w:hAnsi="Times New Roman" w:cs="Times New Roman"/>
                <w:b/>
                <w:bCs/>
                <w:color w:val="FFFFFF" w:themeColor="background1"/>
                <w:sz w:val="12"/>
                <w:szCs w:val="12"/>
                <w:lang w:val="en-US" w:eastAsia="es-DO"/>
              </w:rPr>
              <w:t>ejecutado</w:t>
            </w:r>
            <w:proofErr w:type="spellEnd"/>
          </w:p>
        </w:tc>
      </w:tr>
      <w:tr w:rsidR="00B95FA5" w:rsidRPr="00525AF6" w14:paraId="3AF9E2E0" w14:textId="77777777" w:rsidTr="00B95FA5">
        <w:trPr>
          <w:trHeight w:val="631"/>
        </w:trPr>
        <w:tc>
          <w:tcPr>
            <w:tcW w:w="570" w:type="dxa"/>
            <w:hideMark/>
          </w:tcPr>
          <w:p w14:paraId="62CA6F90"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w:t>
            </w:r>
          </w:p>
        </w:tc>
        <w:tc>
          <w:tcPr>
            <w:tcW w:w="1016" w:type="dxa"/>
            <w:hideMark/>
          </w:tcPr>
          <w:p w14:paraId="0B26DC9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Remuneraciones y Contra.</w:t>
            </w:r>
          </w:p>
        </w:tc>
        <w:tc>
          <w:tcPr>
            <w:tcW w:w="1056" w:type="dxa"/>
            <w:hideMark/>
          </w:tcPr>
          <w:p w14:paraId="6CE8D781"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1,057,904,430.00</w:t>
            </w:r>
          </w:p>
        </w:tc>
        <w:tc>
          <w:tcPr>
            <w:tcW w:w="983" w:type="dxa"/>
            <w:hideMark/>
          </w:tcPr>
          <w:p w14:paraId="3BA0637A"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12,960,000.00</w:t>
            </w:r>
          </w:p>
        </w:tc>
        <w:tc>
          <w:tcPr>
            <w:tcW w:w="1056" w:type="dxa"/>
            <w:hideMark/>
          </w:tcPr>
          <w:p w14:paraId="131523A7"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1,070,864,430.00</w:t>
            </w:r>
          </w:p>
        </w:tc>
        <w:tc>
          <w:tcPr>
            <w:tcW w:w="1056" w:type="dxa"/>
            <w:hideMark/>
          </w:tcPr>
          <w:p w14:paraId="2D057976"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971,536,783.62</w:t>
            </w:r>
          </w:p>
        </w:tc>
        <w:tc>
          <w:tcPr>
            <w:tcW w:w="966" w:type="dxa"/>
            <w:hideMark/>
          </w:tcPr>
          <w:p w14:paraId="46117BC2"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99,314,086.60</w:t>
            </w:r>
          </w:p>
        </w:tc>
        <w:tc>
          <w:tcPr>
            <w:tcW w:w="1056" w:type="dxa"/>
            <w:hideMark/>
          </w:tcPr>
          <w:p w14:paraId="27C59DCA"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905,495,929.17</w:t>
            </w:r>
          </w:p>
        </w:tc>
        <w:tc>
          <w:tcPr>
            <w:tcW w:w="906" w:type="dxa"/>
            <w:hideMark/>
          </w:tcPr>
          <w:p w14:paraId="63431FD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66,040,854.45</w:t>
            </w:r>
          </w:p>
        </w:tc>
        <w:tc>
          <w:tcPr>
            <w:tcW w:w="544" w:type="dxa"/>
            <w:hideMark/>
          </w:tcPr>
          <w:p w14:paraId="2128F2DE"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90.72%</w:t>
            </w:r>
          </w:p>
        </w:tc>
      </w:tr>
      <w:tr w:rsidR="00B95FA5" w:rsidRPr="00525AF6" w14:paraId="7C6CF909" w14:textId="77777777" w:rsidTr="00B95FA5">
        <w:trPr>
          <w:trHeight w:val="631"/>
        </w:trPr>
        <w:tc>
          <w:tcPr>
            <w:tcW w:w="570" w:type="dxa"/>
            <w:hideMark/>
          </w:tcPr>
          <w:p w14:paraId="1F817602"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2</w:t>
            </w:r>
          </w:p>
        </w:tc>
        <w:tc>
          <w:tcPr>
            <w:tcW w:w="1016" w:type="dxa"/>
            <w:hideMark/>
          </w:tcPr>
          <w:p w14:paraId="4498DAE8"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Contrataciones de Servicios</w:t>
            </w:r>
          </w:p>
        </w:tc>
        <w:tc>
          <w:tcPr>
            <w:tcW w:w="1056" w:type="dxa"/>
            <w:hideMark/>
          </w:tcPr>
          <w:p w14:paraId="3712C841"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355,587,007.00</w:t>
            </w:r>
          </w:p>
        </w:tc>
        <w:tc>
          <w:tcPr>
            <w:tcW w:w="983" w:type="dxa"/>
            <w:hideMark/>
          </w:tcPr>
          <w:p w14:paraId="66993483"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-129,902,865.00</w:t>
            </w:r>
          </w:p>
        </w:tc>
        <w:tc>
          <w:tcPr>
            <w:tcW w:w="1056" w:type="dxa"/>
            <w:hideMark/>
          </w:tcPr>
          <w:p w14:paraId="1E8069B2"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225,684,142.00</w:t>
            </w:r>
          </w:p>
        </w:tc>
        <w:tc>
          <w:tcPr>
            <w:tcW w:w="1056" w:type="dxa"/>
            <w:hideMark/>
          </w:tcPr>
          <w:p w14:paraId="3F639EEA"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196,903,092,.73</w:t>
            </w:r>
          </w:p>
        </w:tc>
        <w:tc>
          <w:tcPr>
            <w:tcW w:w="966" w:type="dxa"/>
            <w:hideMark/>
          </w:tcPr>
          <w:p w14:paraId="6BD45B42"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15,189,038.42</w:t>
            </w:r>
          </w:p>
        </w:tc>
        <w:tc>
          <w:tcPr>
            <w:tcW w:w="1056" w:type="dxa"/>
            <w:hideMark/>
          </w:tcPr>
          <w:p w14:paraId="4CBDF487"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191,173,952.30</w:t>
            </w:r>
          </w:p>
        </w:tc>
        <w:tc>
          <w:tcPr>
            <w:tcW w:w="906" w:type="dxa"/>
            <w:hideMark/>
          </w:tcPr>
          <w:p w14:paraId="2E5ABB22"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5,729,140.43</w:t>
            </w:r>
          </w:p>
        </w:tc>
        <w:tc>
          <w:tcPr>
            <w:tcW w:w="544" w:type="dxa"/>
            <w:hideMark/>
          </w:tcPr>
          <w:p w14:paraId="69C9C3E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87.25%</w:t>
            </w:r>
          </w:p>
        </w:tc>
      </w:tr>
      <w:tr w:rsidR="00B95FA5" w:rsidRPr="00525AF6" w14:paraId="7A2F0442" w14:textId="77777777" w:rsidTr="00B95FA5">
        <w:trPr>
          <w:trHeight w:val="631"/>
        </w:trPr>
        <w:tc>
          <w:tcPr>
            <w:tcW w:w="570" w:type="dxa"/>
            <w:hideMark/>
          </w:tcPr>
          <w:p w14:paraId="7B9ACE18"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3</w:t>
            </w:r>
          </w:p>
        </w:tc>
        <w:tc>
          <w:tcPr>
            <w:tcW w:w="1016" w:type="dxa"/>
            <w:hideMark/>
          </w:tcPr>
          <w:p w14:paraId="7CE16A6C"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Materiales y Suministro</w:t>
            </w:r>
          </w:p>
        </w:tc>
        <w:tc>
          <w:tcPr>
            <w:tcW w:w="1056" w:type="dxa"/>
            <w:hideMark/>
          </w:tcPr>
          <w:p w14:paraId="6EBCAD3D"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590,333,000.00</w:t>
            </w:r>
          </w:p>
        </w:tc>
        <w:tc>
          <w:tcPr>
            <w:tcW w:w="983" w:type="dxa"/>
            <w:hideMark/>
          </w:tcPr>
          <w:p w14:paraId="574EEEAD"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-35,467,242.00</w:t>
            </w:r>
          </w:p>
        </w:tc>
        <w:tc>
          <w:tcPr>
            <w:tcW w:w="1056" w:type="dxa"/>
            <w:hideMark/>
          </w:tcPr>
          <w:p w14:paraId="0A2743E2"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554,865,758.00</w:t>
            </w:r>
          </w:p>
        </w:tc>
        <w:tc>
          <w:tcPr>
            <w:tcW w:w="1056" w:type="dxa"/>
            <w:hideMark/>
          </w:tcPr>
          <w:p w14:paraId="1F63F132"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525,709,370.40</w:t>
            </w:r>
          </w:p>
        </w:tc>
        <w:tc>
          <w:tcPr>
            <w:tcW w:w="966" w:type="dxa"/>
            <w:hideMark/>
          </w:tcPr>
          <w:p w14:paraId="5828D890"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6,712,941.26</w:t>
            </w:r>
          </w:p>
        </w:tc>
        <w:tc>
          <w:tcPr>
            <w:tcW w:w="1056" w:type="dxa"/>
            <w:hideMark/>
          </w:tcPr>
          <w:p w14:paraId="3208FE81"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519,570,522.07</w:t>
            </w:r>
          </w:p>
        </w:tc>
        <w:tc>
          <w:tcPr>
            <w:tcW w:w="906" w:type="dxa"/>
            <w:hideMark/>
          </w:tcPr>
          <w:p w14:paraId="1E186DD0"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6,138,848.33</w:t>
            </w:r>
          </w:p>
        </w:tc>
        <w:tc>
          <w:tcPr>
            <w:tcW w:w="544" w:type="dxa"/>
            <w:hideMark/>
          </w:tcPr>
          <w:p w14:paraId="2A397AF6"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94.25%</w:t>
            </w:r>
          </w:p>
        </w:tc>
      </w:tr>
      <w:tr w:rsidR="00B95FA5" w:rsidRPr="00525AF6" w14:paraId="66CBF9F4" w14:textId="77777777" w:rsidTr="00B95FA5">
        <w:trPr>
          <w:trHeight w:val="943"/>
        </w:trPr>
        <w:tc>
          <w:tcPr>
            <w:tcW w:w="570" w:type="dxa"/>
            <w:hideMark/>
          </w:tcPr>
          <w:p w14:paraId="78C35075"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w:t>
            </w:r>
          </w:p>
        </w:tc>
        <w:tc>
          <w:tcPr>
            <w:tcW w:w="1016" w:type="dxa"/>
            <w:hideMark/>
          </w:tcPr>
          <w:p w14:paraId="77F29BB3"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Bienes Muebles, Inmuebles E Intangible</w:t>
            </w:r>
          </w:p>
        </w:tc>
        <w:tc>
          <w:tcPr>
            <w:tcW w:w="1056" w:type="dxa"/>
            <w:hideMark/>
          </w:tcPr>
          <w:p w14:paraId="314C245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25,000,000.00</w:t>
            </w:r>
          </w:p>
        </w:tc>
        <w:tc>
          <w:tcPr>
            <w:tcW w:w="983" w:type="dxa"/>
            <w:hideMark/>
          </w:tcPr>
          <w:p w14:paraId="511A7F8F"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-736,317.00</w:t>
            </w:r>
          </w:p>
        </w:tc>
        <w:tc>
          <w:tcPr>
            <w:tcW w:w="1056" w:type="dxa"/>
            <w:hideMark/>
          </w:tcPr>
          <w:p w14:paraId="009C7103"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24,263,683.00</w:t>
            </w:r>
          </w:p>
        </w:tc>
        <w:tc>
          <w:tcPr>
            <w:tcW w:w="1056" w:type="dxa"/>
            <w:hideMark/>
          </w:tcPr>
          <w:p w14:paraId="0CA82E53"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14,621,866.33</w:t>
            </w:r>
          </w:p>
        </w:tc>
        <w:tc>
          <w:tcPr>
            <w:tcW w:w="966" w:type="dxa"/>
            <w:hideMark/>
          </w:tcPr>
          <w:p w14:paraId="2B05DC67"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3,583,804,26</w:t>
            </w:r>
          </w:p>
        </w:tc>
        <w:tc>
          <w:tcPr>
            <w:tcW w:w="1056" w:type="dxa"/>
            <w:hideMark/>
          </w:tcPr>
          <w:p w14:paraId="1AE52DE1"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12,865,874.34</w:t>
            </w:r>
          </w:p>
        </w:tc>
        <w:tc>
          <w:tcPr>
            <w:tcW w:w="906" w:type="dxa"/>
            <w:hideMark/>
          </w:tcPr>
          <w:p w14:paraId="651DD363"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1,755,991.99</w:t>
            </w:r>
          </w:p>
        </w:tc>
        <w:tc>
          <w:tcPr>
            <w:tcW w:w="544" w:type="dxa"/>
            <w:hideMark/>
          </w:tcPr>
          <w:p w14:paraId="44435977"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60.26%</w:t>
            </w:r>
          </w:p>
        </w:tc>
      </w:tr>
      <w:tr w:rsidR="00B95FA5" w:rsidRPr="00525AF6" w14:paraId="46B2DDFE" w14:textId="77777777" w:rsidTr="00B95FA5">
        <w:trPr>
          <w:trHeight w:val="631"/>
        </w:trPr>
        <w:tc>
          <w:tcPr>
            <w:tcW w:w="570" w:type="dxa"/>
            <w:hideMark/>
          </w:tcPr>
          <w:p w14:paraId="3A40E9AC"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7</w:t>
            </w:r>
          </w:p>
        </w:tc>
        <w:tc>
          <w:tcPr>
            <w:tcW w:w="1016" w:type="dxa"/>
            <w:hideMark/>
          </w:tcPr>
          <w:p w14:paraId="675131C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Obras en Edificaciones</w:t>
            </w:r>
          </w:p>
        </w:tc>
        <w:tc>
          <w:tcPr>
            <w:tcW w:w="1056" w:type="dxa"/>
            <w:hideMark/>
          </w:tcPr>
          <w:p w14:paraId="30EF149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10,000,000.00</w:t>
            </w:r>
          </w:p>
        </w:tc>
        <w:tc>
          <w:tcPr>
            <w:tcW w:w="983" w:type="dxa"/>
            <w:hideMark/>
          </w:tcPr>
          <w:p w14:paraId="5EF54C9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-9,074,617.00</w:t>
            </w:r>
          </w:p>
        </w:tc>
        <w:tc>
          <w:tcPr>
            <w:tcW w:w="1056" w:type="dxa"/>
            <w:hideMark/>
          </w:tcPr>
          <w:p w14:paraId="0387A94E"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925,383.00</w:t>
            </w:r>
          </w:p>
        </w:tc>
        <w:tc>
          <w:tcPr>
            <w:tcW w:w="1056" w:type="dxa"/>
            <w:hideMark/>
          </w:tcPr>
          <w:p w14:paraId="0676B928"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925,382.44</w:t>
            </w:r>
          </w:p>
        </w:tc>
        <w:tc>
          <w:tcPr>
            <w:tcW w:w="966" w:type="dxa"/>
            <w:hideMark/>
          </w:tcPr>
          <w:p w14:paraId="13A9E04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0.56</w:t>
            </w:r>
          </w:p>
        </w:tc>
        <w:tc>
          <w:tcPr>
            <w:tcW w:w="1056" w:type="dxa"/>
            <w:hideMark/>
          </w:tcPr>
          <w:p w14:paraId="770D5509"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925,382.44</w:t>
            </w:r>
          </w:p>
        </w:tc>
        <w:tc>
          <w:tcPr>
            <w:tcW w:w="906" w:type="dxa"/>
            <w:hideMark/>
          </w:tcPr>
          <w:p w14:paraId="55842D49"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0.00</w:t>
            </w:r>
          </w:p>
        </w:tc>
        <w:tc>
          <w:tcPr>
            <w:tcW w:w="544" w:type="dxa"/>
            <w:hideMark/>
          </w:tcPr>
          <w:p w14:paraId="4ACA1C77"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100.00%</w:t>
            </w:r>
          </w:p>
        </w:tc>
      </w:tr>
      <w:tr w:rsidR="00B95FA5" w:rsidRPr="00525AF6" w14:paraId="13CA395B" w14:textId="77777777" w:rsidTr="00B95FA5">
        <w:trPr>
          <w:trHeight w:val="426"/>
        </w:trPr>
        <w:tc>
          <w:tcPr>
            <w:tcW w:w="1586" w:type="dxa"/>
            <w:gridSpan w:val="2"/>
            <w:hideMark/>
          </w:tcPr>
          <w:p w14:paraId="56FB2E2B"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Total, General</w:t>
            </w:r>
          </w:p>
        </w:tc>
        <w:tc>
          <w:tcPr>
            <w:tcW w:w="1056" w:type="dxa"/>
            <w:hideMark/>
          </w:tcPr>
          <w:p w14:paraId="7D26F9BD"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2,038,824,437.00</w:t>
            </w:r>
          </w:p>
        </w:tc>
        <w:tc>
          <w:tcPr>
            <w:tcW w:w="983" w:type="dxa"/>
            <w:hideMark/>
          </w:tcPr>
          <w:p w14:paraId="5B47CADC"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-162,221,041.00</w:t>
            </w:r>
          </w:p>
        </w:tc>
        <w:tc>
          <w:tcPr>
            <w:tcW w:w="1056" w:type="dxa"/>
            <w:hideMark/>
          </w:tcPr>
          <w:p w14:paraId="6C3E35DB"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1,876,603,396.00</w:t>
            </w:r>
          </w:p>
        </w:tc>
        <w:tc>
          <w:tcPr>
            <w:tcW w:w="1056" w:type="dxa"/>
            <w:hideMark/>
          </w:tcPr>
          <w:p w14:paraId="29A50DE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1,709,696,495.52</w:t>
            </w:r>
          </w:p>
        </w:tc>
        <w:tc>
          <w:tcPr>
            <w:tcW w:w="966" w:type="dxa"/>
            <w:hideMark/>
          </w:tcPr>
          <w:p w14:paraId="3C12BD11"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124,799,871.10</w:t>
            </w:r>
          </w:p>
        </w:tc>
        <w:tc>
          <w:tcPr>
            <w:tcW w:w="1056" w:type="dxa"/>
            <w:hideMark/>
          </w:tcPr>
          <w:p w14:paraId="35EC1BD4"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1,630,031,660.32</w:t>
            </w:r>
          </w:p>
        </w:tc>
        <w:tc>
          <w:tcPr>
            <w:tcW w:w="906" w:type="dxa"/>
            <w:hideMark/>
          </w:tcPr>
          <w:p w14:paraId="3DF46803"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79,664,835.20</w:t>
            </w:r>
          </w:p>
        </w:tc>
        <w:tc>
          <w:tcPr>
            <w:tcW w:w="544" w:type="dxa"/>
            <w:hideMark/>
          </w:tcPr>
          <w:p w14:paraId="64470651" w14:textId="77777777" w:rsidR="00B95FA5" w:rsidRPr="00525AF6" w:rsidRDefault="00B95FA5" w:rsidP="00B95FA5">
            <w:pPr>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91.11%</w:t>
            </w:r>
          </w:p>
        </w:tc>
      </w:tr>
    </w:tbl>
    <w:p w14:paraId="500BC676" w14:textId="77777777" w:rsidR="0063117C" w:rsidRPr="00DC3712" w:rsidRDefault="0063117C" w:rsidP="00893985">
      <w:pPr>
        <w:spacing w:after="0" w:line="360" w:lineRule="auto"/>
        <w:jc w:val="center"/>
        <w:rPr>
          <w:rFonts w:ascii="Times New Roman" w:hAnsi="Times New Roman" w:cs="Times New Roman"/>
          <w:bCs/>
          <w:color w:val="767171"/>
          <w:sz w:val="24"/>
          <w:szCs w:val="24"/>
          <w:lang w:val="es-ES"/>
        </w:rPr>
      </w:pPr>
      <w:r w:rsidRPr="00DC3712">
        <w:rPr>
          <w:rFonts w:ascii="Times New Roman" w:hAnsi="Times New Roman" w:cs="Times New Roman"/>
          <w:bCs/>
          <w:color w:val="767171"/>
          <w:sz w:val="24"/>
          <w:szCs w:val="24"/>
          <w:lang w:val="es-ES"/>
        </w:rPr>
        <w:t>Cuadro No. 1</w:t>
      </w:r>
    </w:p>
    <w:p w14:paraId="657A81DF" w14:textId="77777777" w:rsidR="0063117C" w:rsidRPr="00DC3712" w:rsidRDefault="0063117C" w:rsidP="0063117C">
      <w:pPr>
        <w:tabs>
          <w:tab w:val="center" w:pos="4505"/>
          <w:tab w:val="left" w:pos="6750"/>
        </w:tabs>
        <w:spacing w:line="360" w:lineRule="auto"/>
        <w:jc w:val="center"/>
        <w:rPr>
          <w:rFonts w:ascii="Times New Roman" w:hAnsi="Times New Roman" w:cs="Times New Roman"/>
          <w:bCs/>
          <w:color w:val="767171"/>
          <w:sz w:val="24"/>
          <w:szCs w:val="24"/>
          <w:lang w:val="es-ES"/>
        </w:rPr>
      </w:pPr>
    </w:p>
    <w:p w14:paraId="69458650" w14:textId="77777777" w:rsidR="003B6E85" w:rsidRDefault="003B6E85" w:rsidP="0063117C">
      <w:pPr>
        <w:spacing w:after="0"/>
        <w:ind w:left="426"/>
        <w:jc w:val="center"/>
        <w:rPr>
          <w:rFonts w:ascii="Times New Roman" w:hAnsi="Times New Roman" w:cs="Times New Roman"/>
          <w:bCs/>
          <w:color w:val="767171"/>
          <w:sz w:val="24"/>
          <w:szCs w:val="24"/>
        </w:rPr>
      </w:pPr>
    </w:p>
    <w:p w14:paraId="27D53136" w14:textId="5544F4B1" w:rsidR="0063117C" w:rsidRPr="003B6E85" w:rsidRDefault="0063117C" w:rsidP="0063117C">
      <w:pPr>
        <w:spacing w:after="0"/>
        <w:ind w:left="426"/>
        <w:jc w:val="center"/>
        <w:rPr>
          <w:rFonts w:ascii="Times New Roman" w:hAnsi="Times New Roman" w:cs="Times New Roman"/>
          <w:bCs/>
          <w:color w:val="767171"/>
          <w:sz w:val="16"/>
          <w:szCs w:val="16"/>
        </w:rPr>
      </w:pPr>
      <w:r w:rsidRPr="003B6E85">
        <w:rPr>
          <w:rFonts w:ascii="Times New Roman" w:hAnsi="Times New Roman" w:cs="Times New Roman"/>
          <w:bCs/>
          <w:color w:val="767171"/>
          <w:sz w:val="16"/>
          <w:szCs w:val="16"/>
        </w:rPr>
        <w:t>F</w:t>
      </w:r>
      <w:r w:rsidR="003B6E85" w:rsidRPr="003B6E85">
        <w:rPr>
          <w:rFonts w:ascii="Times New Roman" w:hAnsi="Times New Roman" w:cs="Times New Roman"/>
          <w:color w:val="767171"/>
          <w:sz w:val="16"/>
          <w:szCs w:val="16"/>
          <w:lang w:val="es-ES"/>
        </w:rPr>
        <w:t>fuente</w:t>
      </w:r>
      <w:r w:rsidRPr="003B6E85">
        <w:rPr>
          <w:rFonts w:ascii="Times New Roman" w:hAnsi="Times New Roman" w:cs="Times New Roman"/>
          <w:color w:val="767171"/>
          <w:sz w:val="16"/>
          <w:szCs w:val="16"/>
          <w:lang w:val="es-ES"/>
        </w:rPr>
        <w:t>: Dirección Financiera (Departamento de Presupuesto)</w:t>
      </w:r>
    </w:p>
    <w:p w14:paraId="38CDBF5B" w14:textId="77777777" w:rsidR="0063117C" w:rsidRDefault="0063117C" w:rsidP="0063117C">
      <w:pPr>
        <w:spacing w:after="0" w:line="240" w:lineRule="auto"/>
        <w:jc w:val="both"/>
        <w:rPr>
          <w:rFonts w:ascii="Times New Roman" w:hAnsi="Times New Roman" w:cs="Times New Roman"/>
          <w:color w:val="767171"/>
          <w:sz w:val="24"/>
          <w:szCs w:val="24"/>
          <w:lang w:val="es-ES"/>
        </w:rPr>
      </w:pPr>
    </w:p>
    <w:p w14:paraId="4832DEA0" w14:textId="77777777" w:rsidR="0063117C" w:rsidRDefault="0063117C" w:rsidP="0063117C">
      <w:pPr>
        <w:spacing w:after="0" w:line="240" w:lineRule="auto"/>
        <w:jc w:val="both"/>
        <w:rPr>
          <w:rFonts w:ascii="Times New Roman" w:hAnsi="Times New Roman" w:cs="Times New Roman"/>
          <w:color w:val="767171"/>
          <w:sz w:val="24"/>
          <w:szCs w:val="24"/>
          <w:lang w:val="es-ES"/>
        </w:rPr>
      </w:pPr>
    </w:p>
    <w:p w14:paraId="62936E6C" w14:textId="77777777" w:rsidR="0063117C" w:rsidRPr="00DC3712" w:rsidRDefault="0063117C" w:rsidP="0063117C">
      <w:pPr>
        <w:spacing w:after="0" w:line="240" w:lineRule="auto"/>
        <w:jc w:val="both"/>
        <w:rPr>
          <w:rFonts w:ascii="Times New Roman" w:hAnsi="Times New Roman" w:cs="Times New Roman"/>
          <w:color w:val="767171"/>
          <w:sz w:val="24"/>
          <w:szCs w:val="24"/>
          <w:lang w:val="es-ES"/>
        </w:rPr>
      </w:pPr>
    </w:p>
    <w:p w14:paraId="4D001E51" w14:textId="77777777" w:rsidR="0063117C" w:rsidRPr="00DC3712" w:rsidRDefault="0063117C" w:rsidP="0063117C">
      <w:pPr>
        <w:spacing w:after="0" w:line="240" w:lineRule="auto"/>
        <w:jc w:val="center"/>
        <w:rPr>
          <w:rFonts w:ascii="Times New Roman" w:hAnsi="Times New Roman" w:cs="Times New Roman"/>
          <w:bCs/>
          <w:color w:val="767171"/>
          <w:sz w:val="24"/>
          <w:szCs w:val="24"/>
          <w:lang w:val="es-ES"/>
        </w:rPr>
      </w:pPr>
      <w:r>
        <w:rPr>
          <w:rFonts w:ascii="Times New Roman" w:hAnsi="Times New Roman" w:cs="Times New Roman"/>
          <w:color w:val="767171"/>
          <w:sz w:val="24"/>
          <w:szCs w:val="24"/>
        </w:rPr>
        <w:t>Tabla 10 -</w:t>
      </w:r>
      <w:r w:rsidRPr="00DC3712">
        <w:rPr>
          <w:rFonts w:ascii="Times New Roman" w:hAnsi="Times New Roman" w:cs="Times New Roman"/>
          <w:bCs/>
          <w:color w:val="767171"/>
          <w:sz w:val="24"/>
          <w:szCs w:val="24"/>
          <w:lang w:val="es-ES"/>
        </w:rPr>
        <w:t xml:space="preserve">Ejecución del Fondo 2098 o Captaciones </w:t>
      </w:r>
      <w:r>
        <w:rPr>
          <w:rFonts w:ascii="Times New Roman" w:hAnsi="Times New Roman" w:cs="Times New Roman"/>
          <w:bCs/>
          <w:color w:val="767171"/>
          <w:sz w:val="24"/>
          <w:szCs w:val="24"/>
          <w:lang w:val="es-ES"/>
        </w:rPr>
        <w:t>D</w:t>
      </w:r>
      <w:r w:rsidRPr="00DC3712">
        <w:rPr>
          <w:rFonts w:ascii="Times New Roman" w:hAnsi="Times New Roman" w:cs="Times New Roman"/>
          <w:bCs/>
          <w:color w:val="767171"/>
          <w:sz w:val="24"/>
          <w:szCs w:val="24"/>
          <w:lang w:val="es-ES"/>
        </w:rPr>
        <w:t>irecta</w:t>
      </w:r>
      <w:r>
        <w:rPr>
          <w:rFonts w:ascii="Times New Roman" w:hAnsi="Times New Roman" w:cs="Times New Roman"/>
          <w:bCs/>
          <w:color w:val="767171"/>
          <w:sz w:val="24"/>
          <w:szCs w:val="24"/>
          <w:lang w:val="es-ES"/>
        </w:rPr>
        <w:t>s</w:t>
      </w:r>
      <w:r w:rsidRPr="00DC3712">
        <w:rPr>
          <w:rFonts w:ascii="Times New Roman" w:hAnsi="Times New Roman" w:cs="Times New Roman"/>
          <w:bCs/>
          <w:color w:val="767171"/>
          <w:sz w:val="24"/>
          <w:szCs w:val="24"/>
          <w:lang w:val="es-ES"/>
        </w:rPr>
        <w:t xml:space="preserve"> Internas por</w:t>
      </w:r>
      <w:r>
        <w:rPr>
          <w:rFonts w:ascii="Times New Roman" w:hAnsi="Times New Roman" w:cs="Times New Roman"/>
          <w:bCs/>
          <w:color w:val="767171"/>
          <w:sz w:val="24"/>
          <w:szCs w:val="24"/>
          <w:lang w:val="es-ES"/>
        </w:rPr>
        <w:t xml:space="preserve"> Objeto</w:t>
      </w:r>
      <w:r w:rsidRPr="00DC3712">
        <w:rPr>
          <w:rFonts w:ascii="Times New Roman" w:hAnsi="Times New Roman" w:cs="Times New Roman"/>
          <w:bCs/>
          <w:color w:val="767171"/>
          <w:sz w:val="24"/>
          <w:szCs w:val="24"/>
          <w:lang w:val="es-ES"/>
        </w:rPr>
        <w:t xml:space="preserve"> del Gasto</w:t>
      </w:r>
      <w:r>
        <w:rPr>
          <w:rFonts w:ascii="Times New Roman" w:hAnsi="Times New Roman" w:cs="Times New Roman"/>
          <w:bCs/>
          <w:color w:val="767171"/>
          <w:sz w:val="24"/>
          <w:szCs w:val="24"/>
          <w:lang w:val="es-ES"/>
        </w:rPr>
        <w:t xml:space="preserve"> </w:t>
      </w:r>
      <w:r w:rsidRPr="00DC3712">
        <w:rPr>
          <w:rFonts w:ascii="Times New Roman" w:hAnsi="Times New Roman" w:cs="Times New Roman"/>
          <w:bCs/>
          <w:color w:val="767171"/>
          <w:sz w:val="24"/>
          <w:szCs w:val="24"/>
          <w:lang w:val="es-ES"/>
        </w:rPr>
        <w:t>Al 30 de noviembre 2022</w:t>
      </w:r>
      <w:r w:rsidRPr="00DC3712">
        <w:rPr>
          <w:rFonts w:ascii="Times New Roman" w:hAnsi="Times New Roman" w:cs="Times New Roman"/>
          <w:bCs/>
          <w:color w:val="767171"/>
          <w:sz w:val="24"/>
          <w:szCs w:val="24"/>
          <w:lang w:val="es-ES"/>
        </w:rPr>
        <w:tab/>
      </w:r>
    </w:p>
    <w:p w14:paraId="29339E71" w14:textId="77777777" w:rsidR="00E62DE0" w:rsidRDefault="00E62DE0" w:rsidP="0063117C">
      <w:pPr>
        <w:spacing w:after="0" w:line="240" w:lineRule="auto"/>
        <w:jc w:val="center"/>
        <w:rPr>
          <w:rFonts w:ascii="Times New Roman" w:hAnsi="Times New Roman" w:cs="Times New Roman"/>
          <w:bCs/>
          <w:color w:val="767171"/>
          <w:sz w:val="24"/>
          <w:szCs w:val="24"/>
          <w:lang w:val="es-ES"/>
        </w:rPr>
      </w:pPr>
    </w:p>
    <w:p w14:paraId="1897F7A6" w14:textId="5B74C197" w:rsidR="0063117C" w:rsidRDefault="0063117C" w:rsidP="0063117C">
      <w:pPr>
        <w:spacing w:after="0" w:line="240" w:lineRule="auto"/>
        <w:jc w:val="center"/>
        <w:rPr>
          <w:rFonts w:ascii="Times New Roman" w:hAnsi="Times New Roman" w:cs="Times New Roman"/>
          <w:bCs/>
          <w:color w:val="767171"/>
          <w:sz w:val="24"/>
          <w:szCs w:val="24"/>
          <w:lang w:val="es-ES"/>
        </w:rPr>
      </w:pPr>
      <w:r w:rsidRPr="00DC3712">
        <w:rPr>
          <w:rFonts w:ascii="Times New Roman" w:hAnsi="Times New Roman" w:cs="Times New Roman"/>
          <w:bCs/>
          <w:color w:val="767171"/>
          <w:sz w:val="24"/>
          <w:szCs w:val="24"/>
          <w:lang w:val="es-ES"/>
        </w:rPr>
        <w:t>Cuadro No. 2</w:t>
      </w:r>
    </w:p>
    <w:p w14:paraId="19045633" w14:textId="77777777" w:rsidR="0063117C" w:rsidRDefault="0063117C" w:rsidP="0063117C">
      <w:pPr>
        <w:spacing w:after="0" w:line="240" w:lineRule="auto"/>
        <w:jc w:val="center"/>
        <w:rPr>
          <w:rFonts w:ascii="Times New Roman" w:hAnsi="Times New Roman" w:cs="Times New Roman"/>
          <w:bCs/>
          <w:color w:val="767171"/>
          <w:sz w:val="24"/>
          <w:szCs w:val="24"/>
          <w:lang w:val="es-ES"/>
        </w:rPr>
      </w:pPr>
    </w:p>
    <w:p w14:paraId="566BB386" w14:textId="38F98921" w:rsidR="0063117C" w:rsidRDefault="0063117C" w:rsidP="0063117C">
      <w:pPr>
        <w:spacing w:after="0" w:line="240" w:lineRule="auto"/>
        <w:jc w:val="center"/>
        <w:rPr>
          <w:rFonts w:ascii="Times New Roman" w:hAnsi="Times New Roman" w:cs="Times New Roman"/>
          <w:bCs/>
          <w:color w:val="767171"/>
          <w:sz w:val="24"/>
          <w:szCs w:val="24"/>
          <w:lang w:val="es-ES"/>
        </w:rPr>
      </w:pPr>
    </w:p>
    <w:p w14:paraId="61575332" w14:textId="77777777" w:rsidR="00525AF6" w:rsidRPr="00DC3712" w:rsidRDefault="00525AF6" w:rsidP="0063117C">
      <w:pPr>
        <w:spacing w:after="0" w:line="240" w:lineRule="auto"/>
        <w:jc w:val="center"/>
        <w:rPr>
          <w:rFonts w:ascii="Times New Roman" w:hAnsi="Times New Roman" w:cs="Times New Roman"/>
          <w:bCs/>
          <w:color w:val="767171"/>
          <w:sz w:val="24"/>
          <w:szCs w:val="24"/>
          <w:lang w:val="es-ES"/>
        </w:rPr>
      </w:pPr>
    </w:p>
    <w:tbl>
      <w:tblPr>
        <w:tblW w:w="8167" w:type="dxa"/>
        <w:tblInd w:w="-544" w:type="dxa"/>
        <w:tblCellMar>
          <w:left w:w="70" w:type="dxa"/>
          <w:right w:w="70" w:type="dxa"/>
        </w:tblCellMar>
        <w:tblLook w:val="04A0" w:firstRow="1" w:lastRow="0" w:firstColumn="1" w:lastColumn="0" w:noHBand="0" w:noVBand="1"/>
      </w:tblPr>
      <w:tblGrid>
        <w:gridCol w:w="467"/>
        <w:gridCol w:w="940"/>
        <w:gridCol w:w="890"/>
        <w:gridCol w:w="970"/>
        <w:gridCol w:w="890"/>
        <w:gridCol w:w="890"/>
        <w:gridCol w:w="830"/>
        <w:gridCol w:w="890"/>
        <w:gridCol w:w="830"/>
        <w:gridCol w:w="647"/>
      </w:tblGrid>
      <w:tr w:rsidR="00525AF6" w:rsidRPr="00525AF6" w14:paraId="77DA114B" w14:textId="77777777" w:rsidTr="00DD5BC4">
        <w:trPr>
          <w:trHeight w:val="664"/>
        </w:trPr>
        <w:tc>
          <w:tcPr>
            <w:tcW w:w="446" w:type="dxa"/>
            <w:tcBorders>
              <w:top w:val="single" w:sz="8" w:space="0" w:color="BFBFBF"/>
              <w:left w:val="single" w:sz="8" w:space="0" w:color="BFBFBF"/>
              <w:bottom w:val="single" w:sz="8" w:space="0" w:color="BFBFBF"/>
              <w:right w:val="single" w:sz="8" w:space="0" w:color="BFBFBF"/>
            </w:tcBorders>
            <w:shd w:val="clear" w:color="auto" w:fill="142F62"/>
            <w:vAlign w:val="center"/>
            <w:hideMark/>
          </w:tcPr>
          <w:p w14:paraId="7CD30314"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Objeto </w:t>
            </w:r>
          </w:p>
        </w:tc>
        <w:tc>
          <w:tcPr>
            <w:tcW w:w="938" w:type="dxa"/>
            <w:tcBorders>
              <w:top w:val="single" w:sz="8" w:space="0" w:color="BFBFBF"/>
              <w:left w:val="nil"/>
              <w:bottom w:val="single" w:sz="8" w:space="0" w:color="BFBFBF"/>
              <w:right w:val="single" w:sz="8" w:space="0" w:color="BFBFBF"/>
            </w:tcBorders>
            <w:shd w:val="clear" w:color="auto" w:fill="142F62"/>
            <w:vAlign w:val="center"/>
            <w:hideMark/>
          </w:tcPr>
          <w:p w14:paraId="462A0995"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Descripción </w:t>
            </w:r>
          </w:p>
        </w:tc>
        <w:tc>
          <w:tcPr>
            <w:tcW w:w="884" w:type="dxa"/>
            <w:tcBorders>
              <w:top w:val="single" w:sz="8" w:space="0" w:color="BFBFBF"/>
              <w:left w:val="nil"/>
              <w:bottom w:val="single" w:sz="8" w:space="0" w:color="BFBFBF"/>
              <w:right w:val="single" w:sz="8" w:space="0" w:color="BFBFBF"/>
            </w:tcBorders>
            <w:shd w:val="clear" w:color="auto" w:fill="142F62"/>
            <w:vAlign w:val="center"/>
            <w:hideMark/>
          </w:tcPr>
          <w:p w14:paraId="55BE6195"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Presupuesto inicial </w:t>
            </w:r>
          </w:p>
        </w:tc>
        <w:tc>
          <w:tcPr>
            <w:tcW w:w="969" w:type="dxa"/>
            <w:tcBorders>
              <w:top w:val="single" w:sz="8" w:space="0" w:color="BFBFBF"/>
              <w:left w:val="nil"/>
              <w:bottom w:val="single" w:sz="8" w:space="0" w:color="BFBFBF"/>
              <w:right w:val="single" w:sz="8" w:space="0" w:color="BFBFBF"/>
            </w:tcBorders>
            <w:shd w:val="clear" w:color="auto" w:fill="142F62"/>
            <w:vAlign w:val="center"/>
            <w:hideMark/>
          </w:tcPr>
          <w:p w14:paraId="03B283C6"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Modificación presupuestaria </w:t>
            </w:r>
          </w:p>
        </w:tc>
        <w:tc>
          <w:tcPr>
            <w:tcW w:w="884" w:type="dxa"/>
            <w:tcBorders>
              <w:top w:val="single" w:sz="8" w:space="0" w:color="BFBFBF"/>
              <w:left w:val="nil"/>
              <w:bottom w:val="single" w:sz="8" w:space="0" w:color="BFBFBF"/>
              <w:right w:val="single" w:sz="8" w:space="0" w:color="BFBFBF"/>
            </w:tcBorders>
            <w:shd w:val="clear" w:color="auto" w:fill="142F62"/>
            <w:vAlign w:val="center"/>
            <w:hideMark/>
          </w:tcPr>
          <w:p w14:paraId="7275F2F5"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Presupuesto vigente </w:t>
            </w:r>
          </w:p>
        </w:tc>
        <w:tc>
          <w:tcPr>
            <w:tcW w:w="884" w:type="dxa"/>
            <w:tcBorders>
              <w:top w:val="single" w:sz="8" w:space="0" w:color="BFBFBF"/>
              <w:left w:val="nil"/>
              <w:bottom w:val="single" w:sz="8" w:space="0" w:color="BFBFBF"/>
              <w:right w:val="single" w:sz="8" w:space="0" w:color="BFBFBF"/>
            </w:tcBorders>
            <w:shd w:val="clear" w:color="auto" w:fill="142F62"/>
            <w:vAlign w:val="center"/>
            <w:hideMark/>
          </w:tcPr>
          <w:p w14:paraId="31F68B67"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Presupuesto ejecutado </w:t>
            </w:r>
          </w:p>
        </w:tc>
        <w:tc>
          <w:tcPr>
            <w:tcW w:w="823" w:type="dxa"/>
            <w:tcBorders>
              <w:top w:val="single" w:sz="8" w:space="0" w:color="BFBFBF"/>
              <w:left w:val="nil"/>
              <w:bottom w:val="single" w:sz="8" w:space="0" w:color="BFBFBF"/>
              <w:right w:val="single" w:sz="8" w:space="0" w:color="BFBFBF"/>
            </w:tcBorders>
            <w:shd w:val="clear" w:color="auto" w:fill="142F62"/>
            <w:vAlign w:val="center"/>
            <w:hideMark/>
          </w:tcPr>
          <w:p w14:paraId="5A4EC58F"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Presupuesto disponible </w:t>
            </w:r>
          </w:p>
        </w:tc>
        <w:tc>
          <w:tcPr>
            <w:tcW w:w="884" w:type="dxa"/>
            <w:tcBorders>
              <w:top w:val="single" w:sz="8" w:space="0" w:color="BFBFBF"/>
              <w:left w:val="nil"/>
              <w:bottom w:val="single" w:sz="8" w:space="0" w:color="BFBFBF"/>
              <w:right w:val="single" w:sz="8" w:space="0" w:color="BFBFBF"/>
            </w:tcBorders>
            <w:shd w:val="clear" w:color="auto" w:fill="142F62"/>
            <w:vAlign w:val="center"/>
            <w:hideMark/>
          </w:tcPr>
          <w:p w14:paraId="1AFDE24F"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Lib. Pagado </w:t>
            </w:r>
          </w:p>
        </w:tc>
        <w:tc>
          <w:tcPr>
            <w:tcW w:w="823" w:type="dxa"/>
            <w:tcBorders>
              <w:top w:val="single" w:sz="8" w:space="0" w:color="BFBFBF"/>
              <w:left w:val="nil"/>
              <w:bottom w:val="single" w:sz="8" w:space="0" w:color="BFBFBF"/>
              <w:right w:val="single" w:sz="8" w:space="0" w:color="BFBFBF"/>
            </w:tcBorders>
            <w:shd w:val="clear" w:color="auto" w:fill="142F62"/>
            <w:vAlign w:val="center"/>
            <w:hideMark/>
          </w:tcPr>
          <w:p w14:paraId="18DF9EA2"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Lib. en transito </w:t>
            </w:r>
          </w:p>
        </w:tc>
        <w:tc>
          <w:tcPr>
            <w:tcW w:w="632" w:type="dxa"/>
            <w:tcBorders>
              <w:top w:val="single" w:sz="8" w:space="0" w:color="BFBFBF"/>
              <w:left w:val="nil"/>
              <w:bottom w:val="single" w:sz="8" w:space="0" w:color="BFBFBF"/>
              <w:right w:val="single" w:sz="8" w:space="0" w:color="BFBFBF"/>
            </w:tcBorders>
            <w:shd w:val="clear" w:color="auto" w:fill="142F62"/>
            <w:vAlign w:val="center"/>
            <w:hideMark/>
          </w:tcPr>
          <w:p w14:paraId="55D56D97" w14:textId="77777777" w:rsidR="0063117C" w:rsidRPr="00525AF6" w:rsidRDefault="0063117C" w:rsidP="0018652D">
            <w:pPr>
              <w:spacing w:after="0" w:line="240" w:lineRule="auto"/>
              <w:jc w:val="center"/>
              <w:rPr>
                <w:rFonts w:ascii="Times New Roman" w:eastAsia="Times New Roman" w:hAnsi="Times New Roman" w:cs="Times New Roman"/>
                <w:color w:val="FFFFFF" w:themeColor="background1"/>
                <w:sz w:val="12"/>
                <w:szCs w:val="12"/>
                <w:lang w:eastAsia="es-DO"/>
              </w:rPr>
            </w:pPr>
            <w:r w:rsidRPr="00525AF6">
              <w:rPr>
                <w:rFonts w:ascii="Times New Roman" w:eastAsia="Times New Roman" w:hAnsi="Times New Roman" w:cs="Times New Roman"/>
                <w:color w:val="FFFFFF" w:themeColor="background1"/>
                <w:sz w:val="12"/>
                <w:szCs w:val="12"/>
                <w:lang w:val="es-ES" w:eastAsia="es-DO"/>
              </w:rPr>
              <w:t xml:space="preserve"> Porcentaje ejecutado  </w:t>
            </w:r>
          </w:p>
        </w:tc>
      </w:tr>
      <w:tr w:rsidR="00B95FA5" w:rsidRPr="00525AF6" w14:paraId="443FD6A2" w14:textId="77777777" w:rsidTr="00DD5BC4">
        <w:trPr>
          <w:trHeight w:val="664"/>
        </w:trPr>
        <w:tc>
          <w:tcPr>
            <w:tcW w:w="446" w:type="dxa"/>
            <w:tcBorders>
              <w:top w:val="nil"/>
              <w:left w:val="single" w:sz="8" w:space="0" w:color="BFBFBF"/>
              <w:bottom w:val="single" w:sz="8" w:space="0" w:color="BFBFBF"/>
              <w:right w:val="single" w:sz="8" w:space="0" w:color="BFBFBF"/>
            </w:tcBorders>
            <w:shd w:val="clear" w:color="auto" w:fill="auto"/>
            <w:vAlign w:val="center"/>
            <w:hideMark/>
          </w:tcPr>
          <w:p w14:paraId="03D6697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eastAsia="es-DO"/>
              </w:rPr>
              <w:t>1</w:t>
            </w:r>
          </w:p>
        </w:tc>
        <w:tc>
          <w:tcPr>
            <w:tcW w:w="938" w:type="dxa"/>
            <w:tcBorders>
              <w:top w:val="nil"/>
              <w:left w:val="nil"/>
              <w:bottom w:val="single" w:sz="8" w:space="0" w:color="BFBFBF"/>
              <w:right w:val="single" w:sz="8" w:space="0" w:color="BFBFBF"/>
            </w:tcBorders>
            <w:shd w:val="clear" w:color="auto" w:fill="auto"/>
            <w:vAlign w:val="center"/>
            <w:hideMark/>
          </w:tcPr>
          <w:p w14:paraId="53993148"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Remuneraciones y contribuciones</w:t>
            </w:r>
          </w:p>
        </w:tc>
        <w:tc>
          <w:tcPr>
            <w:tcW w:w="884" w:type="dxa"/>
            <w:tcBorders>
              <w:top w:val="nil"/>
              <w:left w:val="nil"/>
              <w:bottom w:val="single" w:sz="8" w:space="0" w:color="BFBFBF"/>
              <w:right w:val="single" w:sz="8" w:space="0" w:color="BFBFBF"/>
            </w:tcBorders>
            <w:shd w:val="clear" w:color="auto" w:fill="auto"/>
            <w:vAlign w:val="center"/>
            <w:hideMark/>
          </w:tcPr>
          <w:p w14:paraId="37046755" w14:textId="77777777" w:rsidR="0063117C" w:rsidRPr="00525AF6" w:rsidRDefault="0063117C" w:rsidP="0018652D">
            <w:pPr>
              <w:spacing w:after="0" w:line="240" w:lineRule="auto"/>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w:t>
            </w:r>
          </w:p>
        </w:tc>
        <w:tc>
          <w:tcPr>
            <w:tcW w:w="969" w:type="dxa"/>
            <w:tcBorders>
              <w:top w:val="nil"/>
              <w:left w:val="nil"/>
              <w:bottom w:val="single" w:sz="8" w:space="0" w:color="BFBFBF"/>
              <w:right w:val="single" w:sz="8" w:space="0" w:color="BFBFBF"/>
            </w:tcBorders>
            <w:shd w:val="clear" w:color="auto" w:fill="auto"/>
            <w:vAlign w:val="center"/>
            <w:hideMark/>
          </w:tcPr>
          <w:p w14:paraId="3EFCE8FE"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110,000,000.00 </w:t>
            </w:r>
          </w:p>
        </w:tc>
        <w:tc>
          <w:tcPr>
            <w:tcW w:w="884" w:type="dxa"/>
            <w:tcBorders>
              <w:top w:val="nil"/>
              <w:left w:val="nil"/>
              <w:bottom w:val="single" w:sz="8" w:space="0" w:color="BFBFBF"/>
              <w:right w:val="single" w:sz="8" w:space="0" w:color="BFBFBF"/>
            </w:tcBorders>
            <w:shd w:val="clear" w:color="auto" w:fill="auto"/>
            <w:vAlign w:val="center"/>
            <w:hideMark/>
          </w:tcPr>
          <w:p w14:paraId="07832C32"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110,000,000.00 </w:t>
            </w:r>
          </w:p>
        </w:tc>
        <w:tc>
          <w:tcPr>
            <w:tcW w:w="884" w:type="dxa"/>
            <w:tcBorders>
              <w:top w:val="nil"/>
              <w:left w:val="nil"/>
              <w:bottom w:val="single" w:sz="8" w:space="0" w:color="BFBFBF"/>
              <w:right w:val="single" w:sz="8" w:space="0" w:color="BFBFBF"/>
            </w:tcBorders>
            <w:shd w:val="clear" w:color="auto" w:fill="auto"/>
            <w:vAlign w:val="center"/>
            <w:hideMark/>
          </w:tcPr>
          <w:p w14:paraId="4E433E6C"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109,809,099.98 </w:t>
            </w:r>
          </w:p>
        </w:tc>
        <w:tc>
          <w:tcPr>
            <w:tcW w:w="823" w:type="dxa"/>
            <w:tcBorders>
              <w:top w:val="nil"/>
              <w:left w:val="nil"/>
              <w:bottom w:val="single" w:sz="8" w:space="0" w:color="BFBFBF"/>
              <w:right w:val="single" w:sz="8" w:space="0" w:color="BFBFBF"/>
            </w:tcBorders>
            <w:shd w:val="clear" w:color="auto" w:fill="auto"/>
            <w:vAlign w:val="center"/>
            <w:hideMark/>
          </w:tcPr>
          <w:p w14:paraId="04BEA149"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190,894.94 </w:t>
            </w:r>
          </w:p>
        </w:tc>
        <w:tc>
          <w:tcPr>
            <w:tcW w:w="884" w:type="dxa"/>
            <w:tcBorders>
              <w:top w:val="nil"/>
              <w:left w:val="nil"/>
              <w:bottom w:val="single" w:sz="8" w:space="0" w:color="BFBFBF"/>
              <w:right w:val="single" w:sz="8" w:space="0" w:color="BFBFBF"/>
            </w:tcBorders>
            <w:shd w:val="clear" w:color="auto" w:fill="auto"/>
            <w:vAlign w:val="center"/>
            <w:hideMark/>
          </w:tcPr>
          <w:p w14:paraId="203E1E26"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109,809,099.98 </w:t>
            </w:r>
          </w:p>
        </w:tc>
        <w:tc>
          <w:tcPr>
            <w:tcW w:w="823" w:type="dxa"/>
            <w:tcBorders>
              <w:top w:val="nil"/>
              <w:left w:val="nil"/>
              <w:bottom w:val="single" w:sz="8" w:space="0" w:color="BFBFBF"/>
              <w:right w:val="single" w:sz="8" w:space="0" w:color="BFBFBF"/>
            </w:tcBorders>
            <w:shd w:val="clear" w:color="auto" w:fill="auto"/>
            <w:vAlign w:val="center"/>
            <w:hideMark/>
          </w:tcPr>
          <w:p w14:paraId="0A176D3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val="es-ES" w:eastAsia="es-DO"/>
              </w:rPr>
            </w:pPr>
            <w:r w:rsidRPr="00525AF6">
              <w:rPr>
                <w:rFonts w:ascii="Times New Roman" w:eastAsia="Times New Roman" w:hAnsi="Times New Roman" w:cs="Times New Roman"/>
                <w:color w:val="767171"/>
                <w:sz w:val="12"/>
                <w:szCs w:val="12"/>
                <w:lang w:val="es-ES" w:eastAsia="es-DO"/>
              </w:rPr>
              <w:t xml:space="preserve">                </w:t>
            </w:r>
          </w:p>
          <w:p w14:paraId="3FC6003E"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   </w:t>
            </w:r>
          </w:p>
        </w:tc>
        <w:tc>
          <w:tcPr>
            <w:tcW w:w="632" w:type="dxa"/>
            <w:tcBorders>
              <w:top w:val="nil"/>
              <w:left w:val="nil"/>
              <w:bottom w:val="single" w:sz="8" w:space="0" w:color="BFBFBF"/>
              <w:right w:val="single" w:sz="8" w:space="0" w:color="BFBFBF"/>
            </w:tcBorders>
            <w:shd w:val="clear" w:color="auto" w:fill="auto"/>
            <w:vAlign w:val="center"/>
            <w:hideMark/>
          </w:tcPr>
          <w:p w14:paraId="2A0430E1"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p>
          <w:p w14:paraId="7DD3DFDB"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eastAsia="es-DO"/>
              </w:rPr>
              <w:t>99.83%</w:t>
            </w:r>
          </w:p>
        </w:tc>
      </w:tr>
      <w:tr w:rsidR="00B95FA5" w:rsidRPr="00525AF6" w14:paraId="7A623363" w14:textId="77777777" w:rsidTr="00DD5BC4">
        <w:trPr>
          <w:trHeight w:val="664"/>
        </w:trPr>
        <w:tc>
          <w:tcPr>
            <w:tcW w:w="446" w:type="dxa"/>
            <w:tcBorders>
              <w:top w:val="nil"/>
              <w:left w:val="single" w:sz="8" w:space="0" w:color="BFBFBF"/>
              <w:bottom w:val="single" w:sz="8" w:space="0" w:color="BFBFBF"/>
              <w:right w:val="single" w:sz="8" w:space="0" w:color="BFBFBF"/>
            </w:tcBorders>
            <w:shd w:val="clear" w:color="auto" w:fill="auto"/>
            <w:vAlign w:val="center"/>
            <w:hideMark/>
          </w:tcPr>
          <w:p w14:paraId="6019EB47"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2</w:t>
            </w:r>
          </w:p>
        </w:tc>
        <w:tc>
          <w:tcPr>
            <w:tcW w:w="938" w:type="dxa"/>
            <w:tcBorders>
              <w:top w:val="nil"/>
              <w:left w:val="nil"/>
              <w:bottom w:val="single" w:sz="8" w:space="0" w:color="BFBFBF"/>
              <w:right w:val="single" w:sz="8" w:space="0" w:color="BFBFBF"/>
            </w:tcBorders>
            <w:shd w:val="clear" w:color="auto" w:fill="auto"/>
            <w:vAlign w:val="center"/>
            <w:hideMark/>
          </w:tcPr>
          <w:p w14:paraId="5D63E83F"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Contrataciones de Servicios</w:t>
            </w:r>
          </w:p>
        </w:tc>
        <w:tc>
          <w:tcPr>
            <w:tcW w:w="884" w:type="dxa"/>
            <w:tcBorders>
              <w:top w:val="nil"/>
              <w:left w:val="nil"/>
              <w:bottom w:val="single" w:sz="8" w:space="0" w:color="BFBFBF"/>
              <w:right w:val="single" w:sz="8" w:space="0" w:color="BFBFBF"/>
            </w:tcBorders>
            <w:shd w:val="clear" w:color="auto" w:fill="auto"/>
            <w:vAlign w:val="center"/>
            <w:hideMark/>
          </w:tcPr>
          <w:p w14:paraId="5CD1907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55,207,300.00 </w:t>
            </w:r>
          </w:p>
        </w:tc>
        <w:tc>
          <w:tcPr>
            <w:tcW w:w="969" w:type="dxa"/>
            <w:tcBorders>
              <w:top w:val="nil"/>
              <w:left w:val="nil"/>
              <w:bottom w:val="single" w:sz="8" w:space="0" w:color="BFBFBF"/>
              <w:right w:val="single" w:sz="8" w:space="0" w:color="BFBFBF"/>
            </w:tcBorders>
            <w:shd w:val="clear" w:color="auto" w:fill="auto"/>
            <w:vAlign w:val="center"/>
            <w:hideMark/>
          </w:tcPr>
          <w:p w14:paraId="6EA07F1F"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132,483,213.00 </w:t>
            </w:r>
          </w:p>
        </w:tc>
        <w:tc>
          <w:tcPr>
            <w:tcW w:w="884" w:type="dxa"/>
            <w:tcBorders>
              <w:top w:val="nil"/>
              <w:left w:val="nil"/>
              <w:bottom w:val="single" w:sz="8" w:space="0" w:color="BFBFBF"/>
              <w:right w:val="single" w:sz="8" w:space="0" w:color="BFBFBF"/>
            </w:tcBorders>
            <w:shd w:val="clear" w:color="auto" w:fill="auto"/>
            <w:vAlign w:val="center"/>
            <w:hideMark/>
          </w:tcPr>
          <w:p w14:paraId="1E39AA32"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187,690,513.00 </w:t>
            </w:r>
          </w:p>
        </w:tc>
        <w:tc>
          <w:tcPr>
            <w:tcW w:w="884" w:type="dxa"/>
            <w:tcBorders>
              <w:top w:val="nil"/>
              <w:left w:val="nil"/>
              <w:bottom w:val="single" w:sz="8" w:space="0" w:color="BFBFBF"/>
              <w:right w:val="single" w:sz="8" w:space="0" w:color="BFBFBF"/>
            </w:tcBorders>
            <w:shd w:val="clear" w:color="auto" w:fill="auto"/>
            <w:vAlign w:val="center"/>
            <w:hideMark/>
          </w:tcPr>
          <w:p w14:paraId="2543033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164,170,383.28 </w:t>
            </w:r>
          </w:p>
        </w:tc>
        <w:tc>
          <w:tcPr>
            <w:tcW w:w="823" w:type="dxa"/>
            <w:tcBorders>
              <w:top w:val="nil"/>
              <w:left w:val="nil"/>
              <w:bottom w:val="single" w:sz="8" w:space="0" w:color="BFBFBF"/>
              <w:right w:val="single" w:sz="8" w:space="0" w:color="BFBFBF"/>
            </w:tcBorders>
            <w:shd w:val="clear" w:color="auto" w:fill="auto"/>
            <w:vAlign w:val="center"/>
            <w:hideMark/>
          </w:tcPr>
          <w:p w14:paraId="16DF915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23,290,889.72 </w:t>
            </w:r>
          </w:p>
        </w:tc>
        <w:tc>
          <w:tcPr>
            <w:tcW w:w="884" w:type="dxa"/>
            <w:tcBorders>
              <w:top w:val="nil"/>
              <w:left w:val="nil"/>
              <w:bottom w:val="single" w:sz="8" w:space="0" w:color="BFBFBF"/>
              <w:right w:val="single" w:sz="8" w:space="0" w:color="BFBFBF"/>
            </w:tcBorders>
            <w:shd w:val="clear" w:color="auto" w:fill="auto"/>
            <w:vAlign w:val="center"/>
            <w:hideMark/>
          </w:tcPr>
          <w:p w14:paraId="19D7F5E6"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162,999,506.98 </w:t>
            </w:r>
          </w:p>
        </w:tc>
        <w:tc>
          <w:tcPr>
            <w:tcW w:w="823" w:type="dxa"/>
            <w:tcBorders>
              <w:top w:val="nil"/>
              <w:left w:val="nil"/>
              <w:bottom w:val="single" w:sz="8" w:space="0" w:color="BFBFBF"/>
              <w:right w:val="single" w:sz="8" w:space="0" w:color="BFBFBF"/>
            </w:tcBorders>
            <w:shd w:val="clear" w:color="auto" w:fill="auto"/>
            <w:vAlign w:val="center"/>
            <w:hideMark/>
          </w:tcPr>
          <w:p w14:paraId="0D0147FB"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1,170,876.30 </w:t>
            </w:r>
          </w:p>
        </w:tc>
        <w:tc>
          <w:tcPr>
            <w:tcW w:w="632" w:type="dxa"/>
            <w:tcBorders>
              <w:top w:val="nil"/>
              <w:left w:val="nil"/>
              <w:bottom w:val="single" w:sz="8" w:space="0" w:color="BFBFBF"/>
              <w:right w:val="single" w:sz="8" w:space="0" w:color="BFBFBF"/>
            </w:tcBorders>
            <w:shd w:val="clear" w:color="auto" w:fill="auto"/>
            <w:vAlign w:val="center"/>
            <w:hideMark/>
          </w:tcPr>
          <w:p w14:paraId="05333058"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val="es-ES" w:eastAsia="es-DO"/>
              </w:rPr>
            </w:pPr>
          </w:p>
          <w:p w14:paraId="17D25060"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87.47%</w:t>
            </w:r>
          </w:p>
        </w:tc>
      </w:tr>
      <w:tr w:rsidR="00B95FA5" w:rsidRPr="00525AF6" w14:paraId="0B0D82C2" w14:textId="77777777" w:rsidTr="00DD5BC4">
        <w:trPr>
          <w:trHeight w:val="664"/>
        </w:trPr>
        <w:tc>
          <w:tcPr>
            <w:tcW w:w="446" w:type="dxa"/>
            <w:tcBorders>
              <w:top w:val="nil"/>
              <w:left w:val="single" w:sz="8" w:space="0" w:color="BFBFBF"/>
              <w:bottom w:val="single" w:sz="8" w:space="0" w:color="BFBFBF"/>
              <w:right w:val="single" w:sz="8" w:space="0" w:color="BFBFBF"/>
            </w:tcBorders>
            <w:shd w:val="clear" w:color="auto" w:fill="auto"/>
            <w:vAlign w:val="center"/>
            <w:hideMark/>
          </w:tcPr>
          <w:p w14:paraId="245A45DE"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eastAsia="es-DO"/>
              </w:rPr>
              <w:t>3</w:t>
            </w:r>
          </w:p>
        </w:tc>
        <w:tc>
          <w:tcPr>
            <w:tcW w:w="938" w:type="dxa"/>
            <w:tcBorders>
              <w:top w:val="nil"/>
              <w:left w:val="nil"/>
              <w:bottom w:val="single" w:sz="8" w:space="0" w:color="BFBFBF"/>
              <w:right w:val="single" w:sz="8" w:space="0" w:color="BFBFBF"/>
            </w:tcBorders>
            <w:shd w:val="clear" w:color="auto" w:fill="auto"/>
            <w:vAlign w:val="center"/>
            <w:hideMark/>
          </w:tcPr>
          <w:p w14:paraId="36371484"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Materiales y suministro</w:t>
            </w:r>
          </w:p>
        </w:tc>
        <w:tc>
          <w:tcPr>
            <w:tcW w:w="884" w:type="dxa"/>
            <w:tcBorders>
              <w:top w:val="nil"/>
              <w:left w:val="nil"/>
              <w:bottom w:val="single" w:sz="8" w:space="0" w:color="BFBFBF"/>
              <w:right w:val="single" w:sz="8" w:space="0" w:color="BFBFBF"/>
            </w:tcBorders>
            <w:shd w:val="clear" w:color="auto" w:fill="auto"/>
            <w:vAlign w:val="center"/>
            <w:hideMark/>
          </w:tcPr>
          <w:p w14:paraId="7A1ACEA3"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   </w:t>
            </w:r>
          </w:p>
        </w:tc>
        <w:tc>
          <w:tcPr>
            <w:tcW w:w="969" w:type="dxa"/>
            <w:tcBorders>
              <w:top w:val="nil"/>
              <w:left w:val="nil"/>
              <w:bottom w:val="single" w:sz="8" w:space="0" w:color="BFBFBF"/>
              <w:right w:val="single" w:sz="8" w:space="0" w:color="BFBFBF"/>
            </w:tcBorders>
            <w:shd w:val="clear" w:color="auto" w:fill="auto"/>
            <w:vAlign w:val="center"/>
            <w:hideMark/>
          </w:tcPr>
          <w:p w14:paraId="71763660"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151,145,000.00 </w:t>
            </w:r>
          </w:p>
        </w:tc>
        <w:tc>
          <w:tcPr>
            <w:tcW w:w="884" w:type="dxa"/>
            <w:tcBorders>
              <w:top w:val="nil"/>
              <w:left w:val="nil"/>
              <w:bottom w:val="single" w:sz="8" w:space="0" w:color="BFBFBF"/>
              <w:right w:val="single" w:sz="8" w:space="0" w:color="BFBFBF"/>
            </w:tcBorders>
            <w:shd w:val="clear" w:color="auto" w:fill="auto"/>
            <w:vAlign w:val="center"/>
            <w:hideMark/>
          </w:tcPr>
          <w:p w14:paraId="5F11081E"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151,145,000.00 </w:t>
            </w:r>
          </w:p>
        </w:tc>
        <w:tc>
          <w:tcPr>
            <w:tcW w:w="884" w:type="dxa"/>
            <w:tcBorders>
              <w:top w:val="nil"/>
              <w:left w:val="nil"/>
              <w:bottom w:val="single" w:sz="8" w:space="0" w:color="BFBFBF"/>
              <w:right w:val="single" w:sz="8" w:space="0" w:color="BFBFBF"/>
            </w:tcBorders>
            <w:shd w:val="clear" w:color="auto" w:fill="auto"/>
            <w:vAlign w:val="center"/>
            <w:hideMark/>
          </w:tcPr>
          <w:p w14:paraId="2B7161DB"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14,820,899.97 </w:t>
            </w:r>
          </w:p>
        </w:tc>
        <w:tc>
          <w:tcPr>
            <w:tcW w:w="823" w:type="dxa"/>
            <w:tcBorders>
              <w:top w:val="nil"/>
              <w:left w:val="nil"/>
              <w:bottom w:val="single" w:sz="8" w:space="0" w:color="BFBFBF"/>
              <w:right w:val="single" w:sz="8" w:space="0" w:color="BFBFBF"/>
            </w:tcBorders>
            <w:shd w:val="clear" w:color="auto" w:fill="auto"/>
            <w:vAlign w:val="center"/>
            <w:hideMark/>
          </w:tcPr>
          <w:p w14:paraId="37C3EB2C"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15,847,623.64 </w:t>
            </w:r>
          </w:p>
        </w:tc>
        <w:tc>
          <w:tcPr>
            <w:tcW w:w="884" w:type="dxa"/>
            <w:tcBorders>
              <w:top w:val="nil"/>
              <w:left w:val="nil"/>
              <w:bottom w:val="single" w:sz="8" w:space="0" w:color="BFBFBF"/>
              <w:right w:val="single" w:sz="8" w:space="0" w:color="BFBFBF"/>
            </w:tcBorders>
            <w:shd w:val="clear" w:color="auto" w:fill="auto"/>
            <w:vAlign w:val="center"/>
            <w:hideMark/>
          </w:tcPr>
          <w:p w14:paraId="7221BDF0"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   </w:t>
            </w:r>
          </w:p>
        </w:tc>
        <w:tc>
          <w:tcPr>
            <w:tcW w:w="823" w:type="dxa"/>
            <w:tcBorders>
              <w:top w:val="nil"/>
              <w:left w:val="nil"/>
              <w:bottom w:val="single" w:sz="8" w:space="0" w:color="BFBFBF"/>
              <w:right w:val="single" w:sz="8" w:space="0" w:color="BFBFBF"/>
            </w:tcBorders>
            <w:shd w:val="clear" w:color="auto" w:fill="auto"/>
            <w:vAlign w:val="center"/>
            <w:hideMark/>
          </w:tcPr>
          <w:p w14:paraId="1380A0EB"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14,820,899.97 </w:t>
            </w:r>
          </w:p>
        </w:tc>
        <w:tc>
          <w:tcPr>
            <w:tcW w:w="632" w:type="dxa"/>
            <w:tcBorders>
              <w:top w:val="nil"/>
              <w:left w:val="nil"/>
              <w:bottom w:val="single" w:sz="8" w:space="0" w:color="BFBFBF"/>
              <w:right w:val="single" w:sz="8" w:space="0" w:color="BFBFBF"/>
            </w:tcBorders>
            <w:shd w:val="clear" w:color="auto" w:fill="auto"/>
            <w:vAlign w:val="center"/>
            <w:hideMark/>
          </w:tcPr>
          <w:p w14:paraId="48AA0D3F"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val="es-ES" w:eastAsia="es-DO"/>
              </w:rPr>
            </w:pPr>
          </w:p>
          <w:p w14:paraId="3ECAF45E"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9.81%</w:t>
            </w:r>
          </w:p>
        </w:tc>
      </w:tr>
      <w:tr w:rsidR="00B95FA5" w:rsidRPr="00525AF6" w14:paraId="46389402" w14:textId="77777777" w:rsidTr="00DD5BC4">
        <w:trPr>
          <w:trHeight w:val="664"/>
        </w:trPr>
        <w:tc>
          <w:tcPr>
            <w:tcW w:w="446" w:type="dxa"/>
            <w:tcBorders>
              <w:top w:val="nil"/>
              <w:left w:val="single" w:sz="8" w:space="0" w:color="BFBFBF"/>
              <w:bottom w:val="single" w:sz="8" w:space="0" w:color="BFBFBF"/>
              <w:right w:val="single" w:sz="8" w:space="0" w:color="BFBFBF"/>
            </w:tcBorders>
            <w:shd w:val="clear" w:color="auto" w:fill="auto"/>
            <w:vAlign w:val="center"/>
            <w:hideMark/>
          </w:tcPr>
          <w:p w14:paraId="205E0054"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w:t>
            </w:r>
          </w:p>
        </w:tc>
        <w:tc>
          <w:tcPr>
            <w:tcW w:w="938" w:type="dxa"/>
            <w:tcBorders>
              <w:top w:val="nil"/>
              <w:left w:val="nil"/>
              <w:bottom w:val="single" w:sz="8" w:space="0" w:color="BFBFBF"/>
              <w:right w:val="single" w:sz="8" w:space="0" w:color="BFBFBF"/>
            </w:tcBorders>
            <w:shd w:val="clear" w:color="auto" w:fill="auto"/>
            <w:vAlign w:val="center"/>
            <w:hideMark/>
          </w:tcPr>
          <w:p w14:paraId="513F64A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Bienes Muebles, Inmuebles e Intr..</w:t>
            </w:r>
          </w:p>
        </w:tc>
        <w:tc>
          <w:tcPr>
            <w:tcW w:w="884" w:type="dxa"/>
            <w:tcBorders>
              <w:top w:val="nil"/>
              <w:left w:val="nil"/>
              <w:bottom w:val="single" w:sz="8" w:space="0" w:color="BFBFBF"/>
              <w:right w:val="single" w:sz="8" w:space="0" w:color="BFBFBF"/>
            </w:tcBorders>
            <w:shd w:val="clear" w:color="auto" w:fill="auto"/>
            <w:vAlign w:val="center"/>
            <w:hideMark/>
          </w:tcPr>
          <w:p w14:paraId="0805B8E9"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170,209,008.00 </w:t>
            </w:r>
          </w:p>
        </w:tc>
        <w:tc>
          <w:tcPr>
            <w:tcW w:w="969" w:type="dxa"/>
            <w:tcBorders>
              <w:top w:val="nil"/>
              <w:left w:val="nil"/>
              <w:bottom w:val="single" w:sz="8" w:space="0" w:color="BFBFBF"/>
              <w:right w:val="single" w:sz="8" w:space="0" w:color="BFBFBF"/>
            </w:tcBorders>
            <w:shd w:val="clear" w:color="auto" w:fill="auto"/>
            <w:vAlign w:val="center"/>
            <w:hideMark/>
          </w:tcPr>
          <w:p w14:paraId="5E936C61"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(140,300,000.00)</w:t>
            </w:r>
          </w:p>
        </w:tc>
        <w:tc>
          <w:tcPr>
            <w:tcW w:w="884" w:type="dxa"/>
            <w:tcBorders>
              <w:top w:val="nil"/>
              <w:left w:val="nil"/>
              <w:bottom w:val="single" w:sz="8" w:space="0" w:color="BFBFBF"/>
              <w:right w:val="single" w:sz="8" w:space="0" w:color="BFBFBF"/>
            </w:tcBorders>
            <w:shd w:val="clear" w:color="auto" w:fill="auto"/>
            <w:vAlign w:val="center"/>
            <w:hideMark/>
          </w:tcPr>
          <w:p w14:paraId="58B1A5BF"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29,909,008.00 </w:t>
            </w:r>
          </w:p>
        </w:tc>
        <w:tc>
          <w:tcPr>
            <w:tcW w:w="884" w:type="dxa"/>
            <w:tcBorders>
              <w:top w:val="nil"/>
              <w:left w:val="nil"/>
              <w:bottom w:val="single" w:sz="8" w:space="0" w:color="BFBFBF"/>
              <w:right w:val="single" w:sz="8" w:space="0" w:color="BFBFBF"/>
            </w:tcBorders>
            <w:shd w:val="clear" w:color="auto" w:fill="auto"/>
            <w:vAlign w:val="center"/>
            <w:hideMark/>
          </w:tcPr>
          <w:p w14:paraId="3230686E"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20,583,087.20 </w:t>
            </w:r>
          </w:p>
        </w:tc>
        <w:tc>
          <w:tcPr>
            <w:tcW w:w="823" w:type="dxa"/>
            <w:tcBorders>
              <w:top w:val="nil"/>
              <w:left w:val="nil"/>
              <w:bottom w:val="single" w:sz="8" w:space="0" w:color="BFBFBF"/>
              <w:right w:val="single" w:sz="8" w:space="0" w:color="BFBFBF"/>
            </w:tcBorders>
            <w:shd w:val="clear" w:color="auto" w:fill="auto"/>
            <w:vAlign w:val="center"/>
            <w:hideMark/>
          </w:tcPr>
          <w:p w14:paraId="062307D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935,640.80 </w:t>
            </w:r>
          </w:p>
        </w:tc>
        <w:tc>
          <w:tcPr>
            <w:tcW w:w="884" w:type="dxa"/>
            <w:tcBorders>
              <w:top w:val="nil"/>
              <w:left w:val="nil"/>
              <w:bottom w:val="single" w:sz="8" w:space="0" w:color="BFBFBF"/>
              <w:right w:val="single" w:sz="8" w:space="0" w:color="BFBFBF"/>
            </w:tcBorders>
            <w:shd w:val="clear" w:color="auto" w:fill="auto"/>
            <w:vAlign w:val="center"/>
            <w:hideMark/>
          </w:tcPr>
          <w:p w14:paraId="08F0D90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20,583,087.20 </w:t>
            </w:r>
          </w:p>
        </w:tc>
        <w:tc>
          <w:tcPr>
            <w:tcW w:w="823" w:type="dxa"/>
            <w:tcBorders>
              <w:top w:val="nil"/>
              <w:left w:val="nil"/>
              <w:bottom w:val="single" w:sz="8" w:space="0" w:color="BFBFBF"/>
              <w:right w:val="single" w:sz="8" w:space="0" w:color="BFBFBF"/>
            </w:tcBorders>
            <w:shd w:val="clear" w:color="auto" w:fill="auto"/>
            <w:vAlign w:val="center"/>
            <w:hideMark/>
          </w:tcPr>
          <w:p w14:paraId="1AC319DF"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val="es-ES" w:eastAsia="es-DO"/>
              </w:rPr>
            </w:pPr>
            <w:r w:rsidRPr="00525AF6">
              <w:rPr>
                <w:rFonts w:ascii="Times New Roman" w:eastAsia="Times New Roman" w:hAnsi="Times New Roman" w:cs="Times New Roman"/>
                <w:color w:val="767171"/>
                <w:sz w:val="12"/>
                <w:szCs w:val="12"/>
                <w:lang w:val="es-ES" w:eastAsia="es-DO"/>
              </w:rPr>
              <w:t xml:space="preserve">                    </w:t>
            </w:r>
          </w:p>
          <w:p w14:paraId="49C42D31"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   </w:t>
            </w:r>
          </w:p>
        </w:tc>
        <w:tc>
          <w:tcPr>
            <w:tcW w:w="632" w:type="dxa"/>
            <w:tcBorders>
              <w:top w:val="nil"/>
              <w:left w:val="nil"/>
              <w:bottom w:val="single" w:sz="8" w:space="0" w:color="BFBFBF"/>
              <w:right w:val="single" w:sz="8" w:space="0" w:color="BFBFBF"/>
            </w:tcBorders>
            <w:shd w:val="clear" w:color="auto" w:fill="auto"/>
            <w:vAlign w:val="center"/>
            <w:hideMark/>
          </w:tcPr>
          <w:p w14:paraId="06069EF3"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val="es-ES" w:eastAsia="es-DO"/>
              </w:rPr>
            </w:pPr>
          </w:p>
          <w:p w14:paraId="470C8434"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68.82%</w:t>
            </w:r>
          </w:p>
        </w:tc>
      </w:tr>
      <w:tr w:rsidR="00B95FA5" w:rsidRPr="00525AF6" w14:paraId="73A214E3" w14:textId="77777777" w:rsidTr="00DD5BC4">
        <w:trPr>
          <w:trHeight w:val="427"/>
        </w:trPr>
        <w:tc>
          <w:tcPr>
            <w:tcW w:w="446" w:type="dxa"/>
            <w:tcBorders>
              <w:top w:val="nil"/>
              <w:left w:val="single" w:sz="8" w:space="0" w:color="BFBFBF"/>
              <w:bottom w:val="single" w:sz="8" w:space="0" w:color="BFBFBF"/>
              <w:right w:val="single" w:sz="8" w:space="0" w:color="BFBFBF"/>
            </w:tcBorders>
            <w:shd w:val="clear" w:color="auto" w:fill="auto"/>
            <w:vAlign w:val="center"/>
            <w:hideMark/>
          </w:tcPr>
          <w:p w14:paraId="0392F7C2"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w:t>
            </w:r>
          </w:p>
        </w:tc>
        <w:tc>
          <w:tcPr>
            <w:tcW w:w="938" w:type="dxa"/>
            <w:tcBorders>
              <w:top w:val="nil"/>
              <w:left w:val="nil"/>
              <w:bottom w:val="single" w:sz="8" w:space="0" w:color="BFBFBF"/>
              <w:right w:val="single" w:sz="8" w:space="0" w:color="BFBFBF"/>
            </w:tcBorders>
            <w:shd w:val="clear" w:color="auto" w:fill="auto"/>
            <w:vAlign w:val="center"/>
            <w:hideMark/>
          </w:tcPr>
          <w:p w14:paraId="38377796"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Total, General</w:t>
            </w:r>
          </w:p>
        </w:tc>
        <w:tc>
          <w:tcPr>
            <w:tcW w:w="884" w:type="dxa"/>
            <w:tcBorders>
              <w:top w:val="nil"/>
              <w:left w:val="nil"/>
              <w:bottom w:val="single" w:sz="8" w:space="0" w:color="BFBFBF"/>
              <w:right w:val="single" w:sz="8" w:space="0" w:color="BFBFBF"/>
            </w:tcBorders>
            <w:shd w:val="clear" w:color="auto" w:fill="auto"/>
            <w:vAlign w:val="center"/>
            <w:hideMark/>
          </w:tcPr>
          <w:p w14:paraId="42F3927A"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225,416,308.00 </w:t>
            </w:r>
          </w:p>
        </w:tc>
        <w:tc>
          <w:tcPr>
            <w:tcW w:w="969" w:type="dxa"/>
            <w:tcBorders>
              <w:top w:val="nil"/>
              <w:left w:val="nil"/>
              <w:bottom w:val="single" w:sz="8" w:space="0" w:color="BFBFBF"/>
              <w:right w:val="single" w:sz="8" w:space="0" w:color="BFBFBF"/>
            </w:tcBorders>
            <w:shd w:val="clear" w:color="auto" w:fill="auto"/>
            <w:vAlign w:val="center"/>
            <w:hideMark/>
          </w:tcPr>
          <w:p w14:paraId="15473C1F"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253,328,213.00 </w:t>
            </w:r>
          </w:p>
        </w:tc>
        <w:tc>
          <w:tcPr>
            <w:tcW w:w="884" w:type="dxa"/>
            <w:tcBorders>
              <w:top w:val="nil"/>
              <w:left w:val="nil"/>
              <w:bottom w:val="single" w:sz="8" w:space="0" w:color="BFBFBF"/>
              <w:right w:val="single" w:sz="8" w:space="0" w:color="BFBFBF"/>
            </w:tcBorders>
            <w:shd w:val="clear" w:color="auto" w:fill="auto"/>
            <w:vAlign w:val="center"/>
            <w:hideMark/>
          </w:tcPr>
          <w:p w14:paraId="68DA3705"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478,744,521.00 </w:t>
            </w:r>
          </w:p>
        </w:tc>
        <w:tc>
          <w:tcPr>
            <w:tcW w:w="884" w:type="dxa"/>
            <w:tcBorders>
              <w:top w:val="nil"/>
              <w:left w:val="nil"/>
              <w:bottom w:val="single" w:sz="8" w:space="0" w:color="BFBFBF"/>
              <w:right w:val="single" w:sz="8" w:space="0" w:color="BFBFBF"/>
            </w:tcBorders>
            <w:shd w:val="clear" w:color="auto" w:fill="auto"/>
            <w:vAlign w:val="center"/>
            <w:hideMark/>
          </w:tcPr>
          <w:p w14:paraId="167D98C8"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309,383,470.43 </w:t>
            </w:r>
          </w:p>
        </w:tc>
        <w:tc>
          <w:tcPr>
            <w:tcW w:w="823" w:type="dxa"/>
            <w:tcBorders>
              <w:top w:val="nil"/>
              <w:left w:val="nil"/>
              <w:bottom w:val="single" w:sz="8" w:space="0" w:color="BFBFBF"/>
              <w:right w:val="single" w:sz="8" w:space="0" w:color="BFBFBF"/>
            </w:tcBorders>
            <w:shd w:val="clear" w:color="auto" w:fill="auto"/>
            <w:vAlign w:val="center"/>
            <w:hideMark/>
          </w:tcPr>
          <w:p w14:paraId="6B5ADB96"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40,365,049.10 </w:t>
            </w:r>
          </w:p>
        </w:tc>
        <w:tc>
          <w:tcPr>
            <w:tcW w:w="884" w:type="dxa"/>
            <w:tcBorders>
              <w:top w:val="nil"/>
              <w:left w:val="nil"/>
              <w:bottom w:val="single" w:sz="8" w:space="0" w:color="BFBFBF"/>
              <w:right w:val="single" w:sz="8" w:space="0" w:color="BFBFBF"/>
            </w:tcBorders>
            <w:shd w:val="clear" w:color="auto" w:fill="auto"/>
            <w:vAlign w:val="center"/>
            <w:hideMark/>
          </w:tcPr>
          <w:p w14:paraId="17A70CC5"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293,391,694.16 </w:t>
            </w:r>
          </w:p>
        </w:tc>
        <w:tc>
          <w:tcPr>
            <w:tcW w:w="823" w:type="dxa"/>
            <w:tcBorders>
              <w:top w:val="nil"/>
              <w:left w:val="nil"/>
              <w:bottom w:val="single" w:sz="8" w:space="0" w:color="BFBFBF"/>
              <w:right w:val="single" w:sz="8" w:space="0" w:color="BFBFBF"/>
            </w:tcBorders>
            <w:shd w:val="clear" w:color="auto" w:fill="auto"/>
            <w:vAlign w:val="center"/>
            <w:hideMark/>
          </w:tcPr>
          <w:p w14:paraId="7EA19E08"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 xml:space="preserve"> 15,991,776.27 </w:t>
            </w:r>
          </w:p>
        </w:tc>
        <w:tc>
          <w:tcPr>
            <w:tcW w:w="632" w:type="dxa"/>
            <w:tcBorders>
              <w:top w:val="nil"/>
              <w:left w:val="nil"/>
              <w:bottom w:val="single" w:sz="8" w:space="0" w:color="BFBFBF"/>
              <w:right w:val="single" w:sz="8" w:space="0" w:color="BFBFBF"/>
            </w:tcBorders>
            <w:shd w:val="clear" w:color="auto" w:fill="auto"/>
            <w:vAlign w:val="center"/>
            <w:hideMark/>
          </w:tcPr>
          <w:p w14:paraId="19388927"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val="es-ES" w:eastAsia="es-DO"/>
              </w:rPr>
            </w:pPr>
          </w:p>
          <w:p w14:paraId="28F2548B" w14:textId="77777777" w:rsidR="0063117C" w:rsidRPr="00525AF6" w:rsidRDefault="0063117C" w:rsidP="0018652D">
            <w:pPr>
              <w:spacing w:after="0" w:line="240" w:lineRule="auto"/>
              <w:jc w:val="center"/>
              <w:rPr>
                <w:rFonts w:ascii="Times New Roman" w:eastAsia="Times New Roman" w:hAnsi="Times New Roman" w:cs="Times New Roman"/>
                <w:color w:val="767171"/>
                <w:sz w:val="12"/>
                <w:szCs w:val="12"/>
                <w:lang w:eastAsia="es-DO"/>
              </w:rPr>
            </w:pPr>
            <w:r w:rsidRPr="00525AF6">
              <w:rPr>
                <w:rFonts w:ascii="Times New Roman" w:eastAsia="Times New Roman" w:hAnsi="Times New Roman" w:cs="Times New Roman"/>
                <w:color w:val="767171"/>
                <w:sz w:val="12"/>
                <w:szCs w:val="12"/>
                <w:lang w:val="es-ES" w:eastAsia="es-DO"/>
              </w:rPr>
              <w:t>64.62%</w:t>
            </w:r>
          </w:p>
        </w:tc>
      </w:tr>
    </w:tbl>
    <w:p w14:paraId="2C0831BE" w14:textId="77777777" w:rsidR="0063117C" w:rsidRPr="003B6E85" w:rsidRDefault="0063117C" w:rsidP="0063117C">
      <w:pPr>
        <w:spacing w:line="240" w:lineRule="auto"/>
        <w:jc w:val="center"/>
        <w:rPr>
          <w:rFonts w:ascii="Times New Roman" w:hAnsi="Times New Roman" w:cs="Times New Roman"/>
          <w:color w:val="767171"/>
          <w:sz w:val="16"/>
          <w:szCs w:val="16"/>
          <w:lang w:val="es-ES"/>
        </w:rPr>
      </w:pPr>
      <w:r w:rsidRPr="003B6E85">
        <w:rPr>
          <w:rFonts w:ascii="Times New Roman" w:hAnsi="Times New Roman" w:cs="Times New Roman"/>
          <w:bCs/>
          <w:color w:val="767171"/>
          <w:sz w:val="16"/>
          <w:szCs w:val="16"/>
        </w:rPr>
        <w:t>F</w:t>
      </w:r>
      <w:r w:rsidRPr="003B6E85">
        <w:rPr>
          <w:rFonts w:ascii="Times New Roman" w:hAnsi="Times New Roman" w:cs="Times New Roman"/>
          <w:color w:val="767171"/>
          <w:sz w:val="16"/>
          <w:szCs w:val="16"/>
          <w:lang w:val="es-ES"/>
        </w:rPr>
        <w:t>uente: Dirección Financiera (Departamento de Presupuesto)</w:t>
      </w:r>
    </w:p>
    <w:p w14:paraId="668AC209" w14:textId="77777777" w:rsidR="0021297B" w:rsidRDefault="0021297B" w:rsidP="0063117C">
      <w:pPr>
        <w:spacing w:after="0" w:line="240" w:lineRule="auto"/>
        <w:jc w:val="center"/>
        <w:rPr>
          <w:rFonts w:ascii="Times New Roman" w:hAnsi="Times New Roman" w:cs="Times New Roman"/>
          <w:color w:val="767171"/>
          <w:sz w:val="24"/>
          <w:szCs w:val="24"/>
          <w:lang w:val="es-ES"/>
        </w:rPr>
      </w:pPr>
    </w:p>
    <w:p w14:paraId="3F6A80A7" w14:textId="77777777" w:rsidR="0021297B" w:rsidRDefault="0021297B" w:rsidP="0063117C">
      <w:pPr>
        <w:spacing w:after="0" w:line="240" w:lineRule="auto"/>
        <w:jc w:val="center"/>
        <w:rPr>
          <w:rFonts w:ascii="Times New Roman" w:hAnsi="Times New Roman" w:cs="Times New Roman"/>
          <w:color w:val="767171"/>
          <w:sz w:val="24"/>
          <w:szCs w:val="24"/>
          <w:lang w:val="es-ES"/>
        </w:rPr>
      </w:pPr>
    </w:p>
    <w:p w14:paraId="0E499D26" w14:textId="306EF1E7" w:rsidR="0063117C" w:rsidRDefault="0063117C" w:rsidP="0063117C">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lastRenderedPageBreak/>
        <w:t xml:space="preserve">Tabla 11- </w:t>
      </w:r>
      <w:r w:rsidRPr="00DC3712">
        <w:rPr>
          <w:rFonts w:ascii="Times New Roman" w:hAnsi="Times New Roman" w:cs="Times New Roman"/>
          <w:color w:val="767171"/>
          <w:sz w:val="24"/>
          <w:szCs w:val="24"/>
          <w:lang w:val="es-ES"/>
        </w:rPr>
        <w:t>Estado de ejecución presupuestaria</w:t>
      </w:r>
    </w:p>
    <w:p w14:paraId="391E661D" w14:textId="77777777" w:rsidR="0063117C" w:rsidRPr="00DC3712" w:rsidRDefault="0063117C" w:rsidP="0063117C">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 al 30 de noviembre 2022</w:t>
      </w:r>
    </w:p>
    <w:p w14:paraId="5E403FEC" w14:textId="77777777" w:rsidR="0063117C" w:rsidRDefault="0063117C" w:rsidP="0063117C">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Cuadro No. 3</w:t>
      </w:r>
    </w:p>
    <w:p w14:paraId="61E13552" w14:textId="77777777" w:rsidR="0063117C" w:rsidRPr="00DC3712" w:rsidRDefault="0063117C" w:rsidP="0063117C">
      <w:pPr>
        <w:spacing w:after="0" w:line="240" w:lineRule="auto"/>
        <w:jc w:val="center"/>
        <w:rPr>
          <w:rFonts w:ascii="Times New Roman" w:hAnsi="Times New Roman" w:cs="Times New Roman"/>
          <w:color w:val="767171"/>
          <w:sz w:val="24"/>
          <w:szCs w:val="24"/>
          <w:lang w:val="es-ES"/>
        </w:rPr>
      </w:pPr>
    </w:p>
    <w:tbl>
      <w:tblPr>
        <w:tblW w:w="7915" w:type="dxa"/>
        <w:tblInd w:w="75" w:type="dxa"/>
        <w:tblCellMar>
          <w:left w:w="70" w:type="dxa"/>
          <w:right w:w="70" w:type="dxa"/>
        </w:tblCellMar>
        <w:tblLook w:val="04A0" w:firstRow="1" w:lastRow="0" w:firstColumn="1" w:lastColumn="0" w:noHBand="0" w:noVBand="1"/>
      </w:tblPr>
      <w:tblGrid>
        <w:gridCol w:w="2025"/>
        <w:gridCol w:w="2025"/>
        <w:gridCol w:w="1840"/>
        <w:gridCol w:w="2025"/>
      </w:tblGrid>
      <w:tr w:rsidR="0063117C" w:rsidRPr="0062777F" w14:paraId="23CAD0B2" w14:textId="77777777" w:rsidTr="00CE64A3">
        <w:trPr>
          <w:cantSplit/>
          <w:trHeight w:val="260"/>
        </w:trPr>
        <w:tc>
          <w:tcPr>
            <w:tcW w:w="202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7C77CE8" w14:textId="77777777" w:rsidR="0063117C" w:rsidRPr="00421185" w:rsidRDefault="0063117C" w:rsidP="0018652D">
            <w:pPr>
              <w:spacing w:after="0" w:line="240" w:lineRule="auto"/>
              <w:jc w:val="center"/>
              <w:rPr>
                <w:rFonts w:ascii="Times New Roman" w:eastAsia="Times New Roman" w:hAnsi="Times New Roman" w:cs="Times New Roman"/>
                <w:color w:val="FFFFFF" w:themeColor="background1"/>
                <w:sz w:val="16"/>
                <w:szCs w:val="16"/>
                <w:lang w:eastAsia="es-DO"/>
              </w:rPr>
            </w:pPr>
            <w:r w:rsidRPr="00421185">
              <w:rPr>
                <w:rFonts w:ascii="Times New Roman" w:eastAsia="Times New Roman" w:hAnsi="Times New Roman" w:cs="Times New Roman"/>
                <w:color w:val="FFFFFF" w:themeColor="background1"/>
                <w:sz w:val="16"/>
                <w:szCs w:val="16"/>
                <w:lang w:eastAsia="es-DO"/>
              </w:rPr>
              <w:t>DESCRIPCION</w:t>
            </w:r>
          </w:p>
        </w:tc>
        <w:tc>
          <w:tcPr>
            <w:tcW w:w="2025" w:type="dxa"/>
            <w:tcBorders>
              <w:top w:val="single" w:sz="4" w:space="0" w:color="auto"/>
              <w:left w:val="nil"/>
              <w:bottom w:val="single" w:sz="4" w:space="0" w:color="auto"/>
              <w:right w:val="single" w:sz="4" w:space="0" w:color="auto"/>
            </w:tcBorders>
            <w:shd w:val="clear" w:color="auto" w:fill="142F62"/>
            <w:vAlign w:val="center"/>
            <w:hideMark/>
          </w:tcPr>
          <w:p w14:paraId="5B0F9C42" w14:textId="77777777" w:rsidR="0063117C" w:rsidRPr="00421185" w:rsidRDefault="0063117C" w:rsidP="0018652D">
            <w:pPr>
              <w:spacing w:after="0" w:line="240" w:lineRule="auto"/>
              <w:jc w:val="center"/>
              <w:rPr>
                <w:rFonts w:ascii="Times New Roman" w:eastAsia="Times New Roman" w:hAnsi="Times New Roman" w:cs="Times New Roman"/>
                <w:color w:val="FFFFFF" w:themeColor="background1"/>
                <w:sz w:val="16"/>
                <w:szCs w:val="16"/>
                <w:lang w:eastAsia="es-DO"/>
              </w:rPr>
            </w:pPr>
            <w:r w:rsidRPr="00421185">
              <w:rPr>
                <w:rFonts w:ascii="Times New Roman" w:eastAsia="Times New Roman" w:hAnsi="Times New Roman" w:cs="Times New Roman"/>
                <w:color w:val="FFFFFF" w:themeColor="background1"/>
                <w:sz w:val="16"/>
                <w:szCs w:val="16"/>
                <w:lang w:eastAsia="es-DO"/>
              </w:rPr>
              <w:t>FONDO 100</w:t>
            </w:r>
          </w:p>
        </w:tc>
        <w:tc>
          <w:tcPr>
            <w:tcW w:w="1840" w:type="dxa"/>
            <w:tcBorders>
              <w:top w:val="single" w:sz="4" w:space="0" w:color="auto"/>
              <w:left w:val="nil"/>
              <w:bottom w:val="single" w:sz="4" w:space="0" w:color="auto"/>
              <w:right w:val="single" w:sz="4" w:space="0" w:color="auto"/>
            </w:tcBorders>
            <w:shd w:val="clear" w:color="auto" w:fill="142F62"/>
            <w:vAlign w:val="center"/>
            <w:hideMark/>
          </w:tcPr>
          <w:p w14:paraId="00EA70DD" w14:textId="77777777" w:rsidR="0063117C" w:rsidRPr="00421185" w:rsidRDefault="0063117C" w:rsidP="0018652D">
            <w:pPr>
              <w:spacing w:after="0" w:line="240" w:lineRule="auto"/>
              <w:jc w:val="center"/>
              <w:rPr>
                <w:rFonts w:ascii="Times New Roman" w:eastAsia="Times New Roman" w:hAnsi="Times New Roman" w:cs="Times New Roman"/>
                <w:color w:val="FFFFFF" w:themeColor="background1"/>
                <w:sz w:val="16"/>
                <w:szCs w:val="16"/>
                <w:lang w:eastAsia="es-DO"/>
              </w:rPr>
            </w:pPr>
            <w:r w:rsidRPr="00421185">
              <w:rPr>
                <w:rFonts w:ascii="Times New Roman" w:eastAsia="Times New Roman" w:hAnsi="Times New Roman" w:cs="Times New Roman"/>
                <w:color w:val="FFFFFF" w:themeColor="background1"/>
                <w:sz w:val="16"/>
                <w:szCs w:val="16"/>
                <w:lang w:eastAsia="es-DO"/>
              </w:rPr>
              <w:t>FONDO 2098</w:t>
            </w:r>
          </w:p>
        </w:tc>
        <w:tc>
          <w:tcPr>
            <w:tcW w:w="2025" w:type="dxa"/>
            <w:tcBorders>
              <w:top w:val="single" w:sz="4" w:space="0" w:color="auto"/>
              <w:left w:val="nil"/>
              <w:bottom w:val="single" w:sz="4" w:space="0" w:color="auto"/>
              <w:right w:val="single" w:sz="4" w:space="0" w:color="auto"/>
            </w:tcBorders>
            <w:shd w:val="clear" w:color="auto" w:fill="142F62"/>
            <w:vAlign w:val="center"/>
            <w:hideMark/>
          </w:tcPr>
          <w:p w14:paraId="3CF87C71" w14:textId="77777777" w:rsidR="0063117C" w:rsidRPr="00421185" w:rsidRDefault="0063117C" w:rsidP="0018652D">
            <w:pPr>
              <w:spacing w:after="0" w:line="240" w:lineRule="auto"/>
              <w:jc w:val="center"/>
              <w:rPr>
                <w:rFonts w:ascii="Times New Roman" w:eastAsia="Times New Roman" w:hAnsi="Times New Roman" w:cs="Times New Roman"/>
                <w:color w:val="FFFFFF" w:themeColor="background1"/>
                <w:sz w:val="16"/>
                <w:szCs w:val="16"/>
                <w:lang w:eastAsia="es-DO"/>
              </w:rPr>
            </w:pPr>
            <w:r w:rsidRPr="00421185">
              <w:rPr>
                <w:rFonts w:ascii="Times New Roman" w:eastAsia="Times New Roman" w:hAnsi="Times New Roman" w:cs="Times New Roman"/>
                <w:color w:val="FFFFFF" w:themeColor="background1"/>
                <w:sz w:val="16"/>
                <w:szCs w:val="16"/>
                <w:lang w:eastAsia="es-DO"/>
              </w:rPr>
              <w:t>TOTAL, GENERAL</w:t>
            </w:r>
          </w:p>
        </w:tc>
      </w:tr>
      <w:tr w:rsidR="0063117C" w:rsidRPr="0062777F" w14:paraId="2B3490C8" w14:textId="77777777" w:rsidTr="0018652D">
        <w:trPr>
          <w:cantSplit/>
          <w:trHeight w:val="513"/>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36B51335"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Apropiación Original del Presupuesto Año 2022</w:t>
            </w:r>
          </w:p>
        </w:tc>
        <w:tc>
          <w:tcPr>
            <w:tcW w:w="2025" w:type="dxa"/>
            <w:tcBorders>
              <w:top w:val="nil"/>
              <w:left w:val="nil"/>
              <w:bottom w:val="single" w:sz="4" w:space="0" w:color="auto"/>
              <w:right w:val="single" w:sz="4" w:space="0" w:color="auto"/>
            </w:tcBorders>
            <w:shd w:val="clear" w:color="auto" w:fill="auto"/>
            <w:vAlign w:val="center"/>
            <w:hideMark/>
          </w:tcPr>
          <w:p w14:paraId="5BAEAA39"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2,038,824,437.00 </w:t>
            </w:r>
          </w:p>
        </w:tc>
        <w:tc>
          <w:tcPr>
            <w:tcW w:w="1840" w:type="dxa"/>
            <w:tcBorders>
              <w:top w:val="nil"/>
              <w:left w:val="nil"/>
              <w:bottom w:val="single" w:sz="4" w:space="0" w:color="auto"/>
              <w:right w:val="single" w:sz="4" w:space="0" w:color="auto"/>
            </w:tcBorders>
            <w:shd w:val="clear" w:color="auto" w:fill="auto"/>
            <w:vAlign w:val="center"/>
            <w:hideMark/>
          </w:tcPr>
          <w:p w14:paraId="56C541F8"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225,416,308.00 </w:t>
            </w:r>
          </w:p>
        </w:tc>
        <w:tc>
          <w:tcPr>
            <w:tcW w:w="2025" w:type="dxa"/>
            <w:tcBorders>
              <w:top w:val="nil"/>
              <w:left w:val="nil"/>
              <w:bottom w:val="single" w:sz="4" w:space="0" w:color="auto"/>
              <w:right w:val="single" w:sz="4" w:space="0" w:color="auto"/>
            </w:tcBorders>
            <w:shd w:val="clear" w:color="auto" w:fill="auto"/>
            <w:vAlign w:val="center"/>
            <w:hideMark/>
          </w:tcPr>
          <w:p w14:paraId="6880AB32"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2,264,240,745.00 </w:t>
            </w:r>
          </w:p>
        </w:tc>
      </w:tr>
      <w:tr w:rsidR="0063117C" w:rsidRPr="0062777F" w14:paraId="516AC4BF" w14:textId="77777777" w:rsidTr="0018652D">
        <w:trPr>
          <w:cantSplit/>
          <w:trHeight w:val="639"/>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1AA3068D"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Mas/menos Modificación (es) Presupuestaria</w:t>
            </w:r>
          </w:p>
        </w:tc>
        <w:tc>
          <w:tcPr>
            <w:tcW w:w="2025" w:type="dxa"/>
            <w:tcBorders>
              <w:top w:val="nil"/>
              <w:left w:val="nil"/>
              <w:bottom w:val="single" w:sz="4" w:space="0" w:color="auto"/>
              <w:right w:val="single" w:sz="4" w:space="0" w:color="auto"/>
            </w:tcBorders>
            <w:shd w:val="clear" w:color="auto" w:fill="auto"/>
            <w:vAlign w:val="center"/>
            <w:hideMark/>
          </w:tcPr>
          <w:p w14:paraId="7B3F040B"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(162,221,041.00)</w:t>
            </w:r>
          </w:p>
        </w:tc>
        <w:tc>
          <w:tcPr>
            <w:tcW w:w="1840" w:type="dxa"/>
            <w:tcBorders>
              <w:top w:val="nil"/>
              <w:left w:val="nil"/>
              <w:bottom w:val="single" w:sz="4" w:space="0" w:color="auto"/>
              <w:right w:val="single" w:sz="4" w:space="0" w:color="auto"/>
            </w:tcBorders>
            <w:shd w:val="clear" w:color="auto" w:fill="auto"/>
            <w:vAlign w:val="center"/>
            <w:hideMark/>
          </w:tcPr>
          <w:p w14:paraId="3B8B1C5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253,238,213.00 </w:t>
            </w:r>
          </w:p>
        </w:tc>
        <w:tc>
          <w:tcPr>
            <w:tcW w:w="2025" w:type="dxa"/>
            <w:tcBorders>
              <w:top w:val="nil"/>
              <w:left w:val="nil"/>
              <w:bottom w:val="single" w:sz="4" w:space="0" w:color="auto"/>
              <w:right w:val="single" w:sz="4" w:space="0" w:color="auto"/>
            </w:tcBorders>
            <w:shd w:val="clear" w:color="auto" w:fill="auto"/>
            <w:vAlign w:val="center"/>
            <w:hideMark/>
          </w:tcPr>
          <w:p w14:paraId="62CC4472"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91,107,172.00 </w:t>
            </w:r>
          </w:p>
        </w:tc>
      </w:tr>
      <w:tr w:rsidR="0063117C" w:rsidRPr="0062777F" w14:paraId="6EB5A75B" w14:textId="77777777" w:rsidTr="0018652D">
        <w:trPr>
          <w:cantSplit/>
          <w:trHeight w:val="513"/>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080AAC7B"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Total, Presupuestos Vigente, Año 2022</w:t>
            </w:r>
          </w:p>
        </w:tc>
        <w:tc>
          <w:tcPr>
            <w:tcW w:w="2025" w:type="dxa"/>
            <w:tcBorders>
              <w:top w:val="nil"/>
              <w:left w:val="nil"/>
              <w:bottom w:val="single" w:sz="4" w:space="0" w:color="auto"/>
              <w:right w:val="single" w:sz="4" w:space="0" w:color="auto"/>
            </w:tcBorders>
            <w:shd w:val="clear" w:color="auto" w:fill="auto"/>
            <w:vAlign w:val="center"/>
            <w:hideMark/>
          </w:tcPr>
          <w:p w14:paraId="1C879D0A"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1,876,603,396.00 </w:t>
            </w:r>
          </w:p>
        </w:tc>
        <w:tc>
          <w:tcPr>
            <w:tcW w:w="1840" w:type="dxa"/>
            <w:tcBorders>
              <w:top w:val="nil"/>
              <w:left w:val="nil"/>
              <w:bottom w:val="single" w:sz="4" w:space="0" w:color="auto"/>
              <w:right w:val="single" w:sz="4" w:space="0" w:color="auto"/>
            </w:tcBorders>
            <w:shd w:val="clear" w:color="auto" w:fill="auto"/>
            <w:vAlign w:val="center"/>
            <w:hideMark/>
          </w:tcPr>
          <w:p w14:paraId="19A03E82"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478,744,521.00 </w:t>
            </w:r>
          </w:p>
        </w:tc>
        <w:tc>
          <w:tcPr>
            <w:tcW w:w="2025" w:type="dxa"/>
            <w:tcBorders>
              <w:top w:val="nil"/>
              <w:left w:val="nil"/>
              <w:bottom w:val="single" w:sz="4" w:space="0" w:color="auto"/>
              <w:right w:val="single" w:sz="4" w:space="0" w:color="auto"/>
            </w:tcBorders>
            <w:shd w:val="clear" w:color="auto" w:fill="auto"/>
            <w:vAlign w:val="center"/>
            <w:hideMark/>
          </w:tcPr>
          <w:p w14:paraId="338ACBB5"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2,355,347,917.00 </w:t>
            </w:r>
          </w:p>
        </w:tc>
      </w:tr>
      <w:tr w:rsidR="0063117C" w:rsidRPr="0062777F" w14:paraId="52975D3E" w14:textId="77777777" w:rsidTr="0018652D">
        <w:trPr>
          <w:cantSplit/>
          <w:trHeight w:val="386"/>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49E24EA3"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Libramientos Aprobados y pagados</w:t>
            </w:r>
          </w:p>
        </w:tc>
        <w:tc>
          <w:tcPr>
            <w:tcW w:w="2025" w:type="dxa"/>
            <w:tcBorders>
              <w:top w:val="nil"/>
              <w:left w:val="nil"/>
              <w:bottom w:val="single" w:sz="4" w:space="0" w:color="auto"/>
              <w:right w:val="single" w:sz="4" w:space="0" w:color="auto"/>
            </w:tcBorders>
            <w:shd w:val="clear" w:color="auto" w:fill="auto"/>
            <w:vAlign w:val="center"/>
            <w:hideMark/>
          </w:tcPr>
          <w:p w14:paraId="09EF915E"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1,630,031,660.32 </w:t>
            </w:r>
          </w:p>
        </w:tc>
        <w:tc>
          <w:tcPr>
            <w:tcW w:w="1840" w:type="dxa"/>
            <w:tcBorders>
              <w:top w:val="nil"/>
              <w:left w:val="nil"/>
              <w:bottom w:val="single" w:sz="4" w:space="0" w:color="auto"/>
              <w:right w:val="single" w:sz="4" w:space="0" w:color="auto"/>
            </w:tcBorders>
            <w:shd w:val="clear" w:color="auto" w:fill="auto"/>
            <w:vAlign w:val="center"/>
            <w:hideMark/>
          </w:tcPr>
          <w:p w14:paraId="46A887E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293,391,694.16 </w:t>
            </w:r>
          </w:p>
        </w:tc>
        <w:tc>
          <w:tcPr>
            <w:tcW w:w="2025" w:type="dxa"/>
            <w:tcBorders>
              <w:top w:val="nil"/>
              <w:left w:val="nil"/>
              <w:bottom w:val="single" w:sz="4" w:space="0" w:color="auto"/>
              <w:right w:val="single" w:sz="4" w:space="0" w:color="auto"/>
            </w:tcBorders>
            <w:shd w:val="clear" w:color="auto" w:fill="auto"/>
            <w:vAlign w:val="center"/>
            <w:hideMark/>
          </w:tcPr>
          <w:p w14:paraId="4A73ABEC"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1,923,423,354.48 </w:t>
            </w:r>
          </w:p>
        </w:tc>
      </w:tr>
      <w:tr w:rsidR="0063117C" w:rsidRPr="0062777F" w14:paraId="4D8251C4" w14:textId="77777777" w:rsidTr="0018652D">
        <w:trPr>
          <w:cantSplit/>
          <w:trHeight w:val="165"/>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13E0EB91"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Mas:</w:t>
            </w:r>
          </w:p>
        </w:tc>
        <w:tc>
          <w:tcPr>
            <w:tcW w:w="2025" w:type="dxa"/>
            <w:tcBorders>
              <w:top w:val="nil"/>
              <w:left w:val="nil"/>
              <w:bottom w:val="single" w:sz="4" w:space="0" w:color="auto"/>
              <w:right w:val="single" w:sz="4" w:space="0" w:color="auto"/>
            </w:tcBorders>
            <w:shd w:val="clear" w:color="auto" w:fill="auto"/>
            <w:vAlign w:val="center"/>
            <w:hideMark/>
          </w:tcPr>
          <w:p w14:paraId="36B9DD90"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w:t>
            </w:r>
          </w:p>
        </w:tc>
        <w:tc>
          <w:tcPr>
            <w:tcW w:w="1840" w:type="dxa"/>
            <w:tcBorders>
              <w:top w:val="nil"/>
              <w:left w:val="nil"/>
              <w:bottom w:val="single" w:sz="4" w:space="0" w:color="auto"/>
              <w:right w:val="single" w:sz="4" w:space="0" w:color="auto"/>
            </w:tcBorders>
            <w:shd w:val="clear" w:color="auto" w:fill="auto"/>
            <w:vAlign w:val="center"/>
            <w:hideMark/>
          </w:tcPr>
          <w:p w14:paraId="1375A685"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w:t>
            </w:r>
          </w:p>
        </w:tc>
        <w:tc>
          <w:tcPr>
            <w:tcW w:w="2025" w:type="dxa"/>
            <w:tcBorders>
              <w:top w:val="nil"/>
              <w:left w:val="nil"/>
              <w:bottom w:val="single" w:sz="4" w:space="0" w:color="auto"/>
              <w:right w:val="single" w:sz="4" w:space="0" w:color="auto"/>
            </w:tcBorders>
            <w:shd w:val="clear" w:color="auto" w:fill="auto"/>
            <w:vAlign w:val="center"/>
            <w:hideMark/>
          </w:tcPr>
          <w:p w14:paraId="2382018D"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w:t>
            </w:r>
          </w:p>
        </w:tc>
      </w:tr>
      <w:tr w:rsidR="0063117C" w:rsidRPr="0062777F" w14:paraId="010547C1" w14:textId="77777777" w:rsidTr="0018652D">
        <w:trPr>
          <w:cantSplit/>
          <w:trHeight w:val="386"/>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1B87BA5A"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Libramientos Devengados y no pagado</w:t>
            </w:r>
          </w:p>
        </w:tc>
        <w:tc>
          <w:tcPr>
            <w:tcW w:w="2025" w:type="dxa"/>
            <w:tcBorders>
              <w:top w:val="nil"/>
              <w:left w:val="nil"/>
              <w:bottom w:val="single" w:sz="4" w:space="0" w:color="auto"/>
              <w:right w:val="single" w:sz="4" w:space="0" w:color="auto"/>
            </w:tcBorders>
            <w:shd w:val="clear" w:color="auto" w:fill="auto"/>
            <w:vAlign w:val="center"/>
            <w:hideMark/>
          </w:tcPr>
          <w:p w14:paraId="4104C29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79,664,835.20 </w:t>
            </w:r>
          </w:p>
        </w:tc>
        <w:tc>
          <w:tcPr>
            <w:tcW w:w="1840" w:type="dxa"/>
            <w:tcBorders>
              <w:top w:val="nil"/>
              <w:left w:val="nil"/>
              <w:bottom w:val="single" w:sz="4" w:space="0" w:color="auto"/>
              <w:right w:val="single" w:sz="4" w:space="0" w:color="auto"/>
            </w:tcBorders>
            <w:shd w:val="clear" w:color="auto" w:fill="auto"/>
            <w:vAlign w:val="center"/>
            <w:hideMark/>
          </w:tcPr>
          <w:p w14:paraId="6EAB22E1"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15,991,776.27 </w:t>
            </w:r>
          </w:p>
        </w:tc>
        <w:tc>
          <w:tcPr>
            <w:tcW w:w="2025" w:type="dxa"/>
            <w:tcBorders>
              <w:top w:val="nil"/>
              <w:left w:val="nil"/>
              <w:bottom w:val="single" w:sz="4" w:space="0" w:color="auto"/>
              <w:right w:val="single" w:sz="4" w:space="0" w:color="auto"/>
            </w:tcBorders>
            <w:shd w:val="clear" w:color="auto" w:fill="auto"/>
            <w:vAlign w:val="center"/>
            <w:hideMark/>
          </w:tcPr>
          <w:p w14:paraId="3665F8C4"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95,656,611.47 </w:t>
            </w:r>
          </w:p>
        </w:tc>
      </w:tr>
      <w:tr w:rsidR="0063117C" w:rsidRPr="0062777F" w14:paraId="6DD2F10F" w14:textId="77777777" w:rsidTr="0018652D">
        <w:trPr>
          <w:cantSplit/>
          <w:trHeight w:val="513"/>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429E74B4"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Total, Presupuesto Ejecutado 2022</w:t>
            </w:r>
          </w:p>
        </w:tc>
        <w:tc>
          <w:tcPr>
            <w:tcW w:w="2025" w:type="dxa"/>
            <w:tcBorders>
              <w:top w:val="nil"/>
              <w:left w:val="nil"/>
              <w:bottom w:val="single" w:sz="4" w:space="0" w:color="auto"/>
              <w:right w:val="single" w:sz="4" w:space="0" w:color="auto"/>
            </w:tcBorders>
            <w:shd w:val="clear" w:color="auto" w:fill="auto"/>
            <w:vAlign w:val="center"/>
            <w:hideMark/>
          </w:tcPr>
          <w:p w14:paraId="53F00312"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1,709,696,495.52 </w:t>
            </w:r>
          </w:p>
        </w:tc>
        <w:tc>
          <w:tcPr>
            <w:tcW w:w="1840" w:type="dxa"/>
            <w:tcBorders>
              <w:top w:val="nil"/>
              <w:left w:val="nil"/>
              <w:bottom w:val="single" w:sz="4" w:space="0" w:color="auto"/>
              <w:right w:val="single" w:sz="4" w:space="0" w:color="auto"/>
            </w:tcBorders>
            <w:shd w:val="clear" w:color="auto" w:fill="auto"/>
            <w:vAlign w:val="center"/>
            <w:hideMark/>
          </w:tcPr>
          <w:p w14:paraId="39B29B23"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309,383,470.43 </w:t>
            </w:r>
          </w:p>
        </w:tc>
        <w:tc>
          <w:tcPr>
            <w:tcW w:w="2025" w:type="dxa"/>
            <w:tcBorders>
              <w:top w:val="nil"/>
              <w:left w:val="nil"/>
              <w:bottom w:val="single" w:sz="4" w:space="0" w:color="auto"/>
              <w:right w:val="single" w:sz="4" w:space="0" w:color="auto"/>
            </w:tcBorders>
            <w:shd w:val="clear" w:color="auto" w:fill="auto"/>
            <w:vAlign w:val="center"/>
            <w:hideMark/>
          </w:tcPr>
          <w:p w14:paraId="13F66024"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2,019,079,965.95 </w:t>
            </w:r>
          </w:p>
        </w:tc>
      </w:tr>
      <w:tr w:rsidR="0063117C" w:rsidRPr="0062777F" w14:paraId="356495F8" w14:textId="77777777" w:rsidTr="0018652D">
        <w:trPr>
          <w:cantSplit/>
          <w:trHeight w:val="386"/>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5076BE31"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Apropiación Disponible al 21/06/2022</w:t>
            </w:r>
          </w:p>
        </w:tc>
        <w:tc>
          <w:tcPr>
            <w:tcW w:w="2025" w:type="dxa"/>
            <w:tcBorders>
              <w:top w:val="nil"/>
              <w:left w:val="nil"/>
              <w:bottom w:val="single" w:sz="4" w:space="0" w:color="auto"/>
              <w:right w:val="single" w:sz="4" w:space="0" w:color="auto"/>
            </w:tcBorders>
            <w:shd w:val="clear" w:color="auto" w:fill="auto"/>
            <w:vAlign w:val="center"/>
            <w:hideMark/>
          </w:tcPr>
          <w:p w14:paraId="766B2D72"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124,799,891.10 </w:t>
            </w:r>
          </w:p>
        </w:tc>
        <w:tc>
          <w:tcPr>
            <w:tcW w:w="1840" w:type="dxa"/>
            <w:tcBorders>
              <w:top w:val="nil"/>
              <w:left w:val="nil"/>
              <w:bottom w:val="single" w:sz="4" w:space="0" w:color="auto"/>
              <w:right w:val="single" w:sz="4" w:space="0" w:color="auto"/>
            </w:tcBorders>
            <w:shd w:val="clear" w:color="auto" w:fill="auto"/>
            <w:vAlign w:val="center"/>
            <w:hideMark/>
          </w:tcPr>
          <w:p w14:paraId="08BB71D8"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40,365,049.10 </w:t>
            </w:r>
          </w:p>
        </w:tc>
        <w:tc>
          <w:tcPr>
            <w:tcW w:w="2025" w:type="dxa"/>
            <w:tcBorders>
              <w:top w:val="nil"/>
              <w:left w:val="nil"/>
              <w:bottom w:val="single" w:sz="4" w:space="0" w:color="auto"/>
              <w:right w:val="single" w:sz="4" w:space="0" w:color="auto"/>
            </w:tcBorders>
            <w:shd w:val="clear" w:color="auto" w:fill="auto"/>
            <w:vAlign w:val="center"/>
            <w:hideMark/>
          </w:tcPr>
          <w:p w14:paraId="1A0B0FA9"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165,164,920.20 </w:t>
            </w:r>
          </w:p>
        </w:tc>
      </w:tr>
      <w:tr w:rsidR="0063117C" w:rsidRPr="0062777F" w14:paraId="173E8E5F" w14:textId="77777777" w:rsidTr="0018652D">
        <w:trPr>
          <w:cantSplit/>
          <w:trHeight w:val="165"/>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6EDA212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Mas:</w:t>
            </w:r>
          </w:p>
        </w:tc>
        <w:tc>
          <w:tcPr>
            <w:tcW w:w="2025" w:type="dxa"/>
            <w:tcBorders>
              <w:top w:val="nil"/>
              <w:left w:val="nil"/>
              <w:bottom w:val="single" w:sz="4" w:space="0" w:color="auto"/>
              <w:right w:val="single" w:sz="4" w:space="0" w:color="auto"/>
            </w:tcBorders>
            <w:shd w:val="clear" w:color="auto" w:fill="auto"/>
            <w:vAlign w:val="center"/>
            <w:hideMark/>
          </w:tcPr>
          <w:p w14:paraId="4137FCF6"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 </w:t>
            </w:r>
          </w:p>
        </w:tc>
        <w:tc>
          <w:tcPr>
            <w:tcW w:w="1840" w:type="dxa"/>
            <w:tcBorders>
              <w:top w:val="nil"/>
              <w:left w:val="nil"/>
              <w:bottom w:val="single" w:sz="4" w:space="0" w:color="auto"/>
              <w:right w:val="single" w:sz="4" w:space="0" w:color="auto"/>
            </w:tcBorders>
            <w:shd w:val="clear" w:color="auto" w:fill="auto"/>
            <w:vAlign w:val="center"/>
            <w:hideMark/>
          </w:tcPr>
          <w:p w14:paraId="1BF050F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 </w:t>
            </w:r>
          </w:p>
        </w:tc>
        <w:tc>
          <w:tcPr>
            <w:tcW w:w="2025" w:type="dxa"/>
            <w:tcBorders>
              <w:top w:val="nil"/>
              <w:left w:val="nil"/>
              <w:bottom w:val="single" w:sz="4" w:space="0" w:color="auto"/>
              <w:right w:val="single" w:sz="4" w:space="0" w:color="auto"/>
            </w:tcBorders>
            <w:shd w:val="clear" w:color="auto" w:fill="auto"/>
            <w:vAlign w:val="center"/>
            <w:hideMark/>
          </w:tcPr>
          <w:p w14:paraId="6D600221"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 </w:t>
            </w:r>
          </w:p>
        </w:tc>
      </w:tr>
      <w:tr w:rsidR="0063117C" w:rsidRPr="0062777F" w14:paraId="5AC82CF9" w14:textId="77777777" w:rsidTr="0018652D">
        <w:trPr>
          <w:cantSplit/>
          <w:trHeight w:val="513"/>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55E89905"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Previsión y compromiso contratos sin libramientos</w:t>
            </w:r>
          </w:p>
        </w:tc>
        <w:tc>
          <w:tcPr>
            <w:tcW w:w="2025" w:type="dxa"/>
            <w:tcBorders>
              <w:top w:val="nil"/>
              <w:left w:val="nil"/>
              <w:bottom w:val="single" w:sz="4" w:space="0" w:color="auto"/>
              <w:right w:val="single" w:sz="4" w:space="0" w:color="auto"/>
            </w:tcBorders>
            <w:shd w:val="clear" w:color="auto" w:fill="auto"/>
            <w:vAlign w:val="center"/>
            <w:hideMark/>
          </w:tcPr>
          <w:p w14:paraId="57432BBB"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42,107,029.38 </w:t>
            </w:r>
          </w:p>
        </w:tc>
        <w:tc>
          <w:tcPr>
            <w:tcW w:w="1840" w:type="dxa"/>
            <w:tcBorders>
              <w:top w:val="nil"/>
              <w:left w:val="nil"/>
              <w:bottom w:val="single" w:sz="4" w:space="0" w:color="auto"/>
              <w:right w:val="single" w:sz="4" w:space="0" w:color="auto"/>
            </w:tcBorders>
            <w:shd w:val="clear" w:color="auto" w:fill="auto"/>
            <w:vAlign w:val="center"/>
            <w:hideMark/>
          </w:tcPr>
          <w:p w14:paraId="46F199B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128,996,001.47 </w:t>
            </w:r>
          </w:p>
        </w:tc>
        <w:tc>
          <w:tcPr>
            <w:tcW w:w="2025" w:type="dxa"/>
            <w:tcBorders>
              <w:top w:val="nil"/>
              <w:left w:val="nil"/>
              <w:bottom w:val="single" w:sz="4" w:space="0" w:color="auto"/>
              <w:right w:val="single" w:sz="4" w:space="0" w:color="auto"/>
            </w:tcBorders>
            <w:shd w:val="clear" w:color="auto" w:fill="auto"/>
            <w:vAlign w:val="center"/>
            <w:hideMark/>
          </w:tcPr>
          <w:p w14:paraId="3DA4150B"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171,103,030.85 </w:t>
            </w:r>
          </w:p>
        </w:tc>
      </w:tr>
      <w:tr w:rsidR="0063117C" w:rsidRPr="0062777F" w14:paraId="58E9D9F7" w14:textId="77777777" w:rsidTr="0018652D">
        <w:trPr>
          <w:cantSplit/>
          <w:trHeight w:val="386"/>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4C722E76"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Total, Apropiación Disponibles</w:t>
            </w:r>
          </w:p>
        </w:tc>
        <w:tc>
          <w:tcPr>
            <w:tcW w:w="2025" w:type="dxa"/>
            <w:tcBorders>
              <w:top w:val="nil"/>
              <w:left w:val="nil"/>
              <w:bottom w:val="single" w:sz="4" w:space="0" w:color="auto"/>
              <w:right w:val="single" w:sz="4" w:space="0" w:color="auto"/>
            </w:tcBorders>
            <w:shd w:val="clear" w:color="auto" w:fill="auto"/>
            <w:vAlign w:val="center"/>
            <w:hideMark/>
          </w:tcPr>
          <w:p w14:paraId="536D552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166,906,920.48 </w:t>
            </w:r>
          </w:p>
        </w:tc>
        <w:tc>
          <w:tcPr>
            <w:tcW w:w="1840" w:type="dxa"/>
            <w:tcBorders>
              <w:top w:val="nil"/>
              <w:left w:val="nil"/>
              <w:bottom w:val="single" w:sz="4" w:space="0" w:color="auto"/>
              <w:right w:val="single" w:sz="4" w:space="0" w:color="auto"/>
            </w:tcBorders>
            <w:shd w:val="clear" w:color="auto" w:fill="auto"/>
            <w:vAlign w:val="center"/>
            <w:hideMark/>
          </w:tcPr>
          <w:p w14:paraId="2469D0A1"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169,361,050.57 </w:t>
            </w:r>
          </w:p>
        </w:tc>
        <w:tc>
          <w:tcPr>
            <w:tcW w:w="2025" w:type="dxa"/>
            <w:tcBorders>
              <w:top w:val="nil"/>
              <w:left w:val="nil"/>
              <w:bottom w:val="single" w:sz="4" w:space="0" w:color="auto"/>
              <w:right w:val="single" w:sz="4" w:space="0" w:color="auto"/>
            </w:tcBorders>
            <w:shd w:val="clear" w:color="auto" w:fill="auto"/>
            <w:vAlign w:val="center"/>
            <w:hideMark/>
          </w:tcPr>
          <w:p w14:paraId="0A758131"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336,267,971.05 </w:t>
            </w:r>
          </w:p>
        </w:tc>
      </w:tr>
      <w:tr w:rsidR="0063117C" w:rsidRPr="0062777F" w14:paraId="5772379B" w14:textId="77777777" w:rsidTr="0018652D">
        <w:trPr>
          <w:cantSplit/>
          <w:trHeight w:val="260"/>
        </w:trPr>
        <w:tc>
          <w:tcPr>
            <w:tcW w:w="2025" w:type="dxa"/>
            <w:tcBorders>
              <w:top w:val="nil"/>
              <w:left w:val="single" w:sz="4" w:space="0" w:color="auto"/>
              <w:bottom w:val="single" w:sz="4" w:space="0" w:color="auto"/>
              <w:right w:val="single" w:sz="4" w:space="0" w:color="auto"/>
            </w:tcBorders>
            <w:shd w:val="clear" w:color="auto" w:fill="auto"/>
            <w:vAlign w:val="center"/>
            <w:hideMark/>
          </w:tcPr>
          <w:p w14:paraId="1E5BB62B"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proofErr w:type="gramStart"/>
            <w:r w:rsidRPr="0062777F">
              <w:rPr>
                <w:rFonts w:ascii="Times New Roman" w:eastAsia="Times New Roman" w:hAnsi="Times New Roman" w:cs="Times New Roman"/>
                <w:color w:val="767171"/>
                <w:sz w:val="16"/>
                <w:szCs w:val="16"/>
                <w:lang w:eastAsia="es-DO"/>
              </w:rPr>
              <w:t>Total</w:t>
            </w:r>
            <w:proofErr w:type="gramEnd"/>
            <w:r w:rsidRPr="0062777F">
              <w:rPr>
                <w:rFonts w:ascii="Times New Roman" w:eastAsia="Times New Roman" w:hAnsi="Times New Roman" w:cs="Times New Roman"/>
                <w:color w:val="767171"/>
                <w:sz w:val="16"/>
                <w:szCs w:val="16"/>
                <w:lang w:eastAsia="es-DO"/>
              </w:rPr>
              <w:t xml:space="preserve"> Presupuesto Vigente:</w:t>
            </w:r>
          </w:p>
        </w:tc>
        <w:tc>
          <w:tcPr>
            <w:tcW w:w="2025" w:type="dxa"/>
            <w:tcBorders>
              <w:top w:val="nil"/>
              <w:left w:val="nil"/>
              <w:bottom w:val="single" w:sz="4" w:space="0" w:color="auto"/>
              <w:right w:val="single" w:sz="4" w:space="0" w:color="auto"/>
            </w:tcBorders>
            <w:shd w:val="clear" w:color="auto" w:fill="auto"/>
            <w:vAlign w:val="center"/>
            <w:hideMark/>
          </w:tcPr>
          <w:p w14:paraId="3F685681"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 </w:t>
            </w:r>
          </w:p>
        </w:tc>
        <w:tc>
          <w:tcPr>
            <w:tcW w:w="1840" w:type="dxa"/>
            <w:tcBorders>
              <w:top w:val="nil"/>
              <w:left w:val="nil"/>
              <w:bottom w:val="single" w:sz="4" w:space="0" w:color="auto"/>
              <w:right w:val="single" w:sz="4" w:space="0" w:color="auto"/>
            </w:tcBorders>
            <w:shd w:val="clear" w:color="auto" w:fill="auto"/>
            <w:vAlign w:val="center"/>
            <w:hideMark/>
          </w:tcPr>
          <w:p w14:paraId="20CB6643"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eastAsia="es-DO"/>
              </w:rPr>
              <w:t> </w:t>
            </w:r>
          </w:p>
        </w:tc>
        <w:tc>
          <w:tcPr>
            <w:tcW w:w="2025" w:type="dxa"/>
            <w:tcBorders>
              <w:top w:val="nil"/>
              <w:left w:val="nil"/>
              <w:bottom w:val="single" w:sz="4" w:space="0" w:color="auto"/>
              <w:right w:val="single" w:sz="4" w:space="0" w:color="auto"/>
            </w:tcBorders>
            <w:shd w:val="clear" w:color="auto" w:fill="auto"/>
            <w:vAlign w:val="center"/>
            <w:hideMark/>
          </w:tcPr>
          <w:p w14:paraId="361ED22F" w14:textId="77777777" w:rsidR="0063117C" w:rsidRPr="0062777F" w:rsidRDefault="0063117C" w:rsidP="0018652D">
            <w:pPr>
              <w:spacing w:after="0" w:line="240" w:lineRule="auto"/>
              <w:jc w:val="center"/>
              <w:rPr>
                <w:rFonts w:ascii="Times New Roman" w:eastAsia="Times New Roman" w:hAnsi="Times New Roman" w:cs="Times New Roman"/>
                <w:color w:val="767171"/>
                <w:sz w:val="16"/>
                <w:szCs w:val="16"/>
                <w:lang w:eastAsia="es-DO"/>
              </w:rPr>
            </w:pPr>
            <w:r w:rsidRPr="0062777F">
              <w:rPr>
                <w:rFonts w:ascii="Times New Roman" w:eastAsia="Times New Roman" w:hAnsi="Times New Roman" w:cs="Times New Roman"/>
                <w:color w:val="767171"/>
                <w:sz w:val="16"/>
                <w:szCs w:val="16"/>
                <w:lang w:val="es-ES_tradnl" w:eastAsia="es-DO"/>
              </w:rPr>
              <w:t xml:space="preserve">   2,355,347,917.00 </w:t>
            </w:r>
          </w:p>
        </w:tc>
      </w:tr>
    </w:tbl>
    <w:p w14:paraId="53CC09AD" w14:textId="77777777" w:rsidR="0063117C" w:rsidRPr="003B6E85" w:rsidRDefault="0063117C" w:rsidP="0063117C">
      <w:pPr>
        <w:spacing w:line="240" w:lineRule="auto"/>
        <w:jc w:val="center"/>
        <w:rPr>
          <w:rFonts w:ascii="Times New Roman" w:hAnsi="Times New Roman" w:cs="Times New Roman"/>
          <w:color w:val="767171"/>
          <w:sz w:val="16"/>
          <w:szCs w:val="16"/>
          <w:lang w:val="es-ES"/>
        </w:rPr>
      </w:pPr>
      <w:r w:rsidRPr="003B6E85">
        <w:rPr>
          <w:rFonts w:ascii="Times New Roman" w:hAnsi="Times New Roman" w:cs="Times New Roman"/>
          <w:bCs/>
          <w:color w:val="767171"/>
          <w:sz w:val="16"/>
          <w:szCs w:val="16"/>
        </w:rPr>
        <w:t>F</w:t>
      </w:r>
      <w:r w:rsidRPr="003B6E85">
        <w:rPr>
          <w:rFonts w:ascii="Times New Roman" w:hAnsi="Times New Roman" w:cs="Times New Roman"/>
          <w:color w:val="767171"/>
          <w:sz w:val="16"/>
          <w:szCs w:val="16"/>
          <w:lang w:val="es-ES"/>
        </w:rPr>
        <w:t>uente: Dirección Financiera (Departamento de Presupuesto)</w:t>
      </w:r>
    </w:p>
    <w:p w14:paraId="559C1FEB" w14:textId="77777777" w:rsidR="0063117C" w:rsidRPr="00DC3712" w:rsidRDefault="0063117C" w:rsidP="0063117C">
      <w:pPr>
        <w:spacing w:line="240" w:lineRule="auto"/>
        <w:jc w:val="center"/>
        <w:rPr>
          <w:rFonts w:ascii="Times New Roman" w:hAnsi="Times New Roman" w:cs="Times New Roman"/>
          <w:color w:val="767171"/>
          <w:sz w:val="24"/>
          <w:szCs w:val="24"/>
          <w:lang w:val="es-ES"/>
        </w:rPr>
      </w:pPr>
    </w:p>
    <w:p w14:paraId="0767D49C" w14:textId="77777777" w:rsidR="0063117C" w:rsidRPr="003B6E85" w:rsidRDefault="0063117C" w:rsidP="00893985">
      <w:pPr>
        <w:pStyle w:val="Prrafodelista"/>
        <w:widowControl/>
        <w:autoSpaceDE/>
        <w:autoSpaceDN/>
        <w:spacing w:after="200" w:line="360" w:lineRule="auto"/>
        <w:ind w:left="450"/>
        <w:contextualSpacing/>
        <w:jc w:val="both"/>
        <w:rPr>
          <w:rFonts w:ascii="Times New Roman" w:hAnsi="Times New Roman" w:cs="Times New Roman"/>
          <w:b/>
          <w:color w:val="767171"/>
          <w:sz w:val="24"/>
          <w:szCs w:val="24"/>
        </w:rPr>
      </w:pPr>
      <w:r w:rsidRPr="003B6E85">
        <w:rPr>
          <w:rFonts w:ascii="Times New Roman" w:hAnsi="Times New Roman" w:cs="Times New Roman"/>
          <w:b/>
          <w:color w:val="767171"/>
          <w:sz w:val="24"/>
          <w:szCs w:val="24"/>
        </w:rPr>
        <w:t>Recaudaciones y Pasajeros Transportados</w:t>
      </w:r>
    </w:p>
    <w:p w14:paraId="35540C76" w14:textId="77777777" w:rsidR="0063117C" w:rsidRPr="00DC3712" w:rsidRDefault="0063117C" w:rsidP="00893985">
      <w:pPr>
        <w:pStyle w:val="Prrafodelista"/>
        <w:widowControl/>
        <w:autoSpaceDE/>
        <w:autoSpaceDN/>
        <w:spacing w:after="200" w:line="360" w:lineRule="auto"/>
        <w:ind w:left="450"/>
        <w:contextualSpacing/>
        <w:jc w:val="both"/>
        <w:outlineLvl w:val="1"/>
        <w:rPr>
          <w:rFonts w:ascii="Times New Roman" w:hAnsi="Times New Roman" w:cs="Times New Roman"/>
          <w:bCs/>
          <w:color w:val="767171"/>
          <w:sz w:val="24"/>
          <w:szCs w:val="24"/>
        </w:rPr>
      </w:pPr>
    </w:p>
    <w:p w14:paraId="746ECFA6" w14:textId="77777777" w:rsidR="0063117C" w:rsidRPr="00DC3712" w:rsidRDefault="0063117C" w:rsidP="00893985">
      <w:pPr>
        <w:pStyle w:val="Prrafodelista"/>
        <w:spacing w:line="360" w:lineRule="auto"/>
        <w:ind w:left="644"/>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Las recaudaciones con concepto movilidad al 31 de diciembre del año 2022 asciende a un total de RD</w:t>
      </w:r>
      <w:r w:rsidRPr="00DC3712">
        <w:rPr>
          <w:rFonts w:ascii="Times New Roman" w:hAnsi="Times New Roman" w:cs="Times New Roman"/>
          <w:b/>
          <w:bCs/>
          <w:color w:val="767171"/>
          <w:sz w:val="24"/>
          <w:szCs w:val="24"/>
        </w:rPr>
        <w:t>$ 323,626,157.00</w:t>
      </w:r>
      <w:r w:rsidRPr="00DC3712">
        <w:rPr>
          <w:rFonts w:ascii="Times New Roman" w:hAnsi="Times New Roman" w:cs="Times New Roman"/>
          <w:color w:val="767171"/>
          <w:sz w:val="24"/>
          <w:szCs w:val="24"/>
        </w:rPr>
        <w:t xml:space="preserve">, (Trecientos Veintitrés millones, Seiscientos Veintiséis Mil Cientos Cincuenta y siete con 00/100). </w:t>
      </w:r>
    </w:p>
    <w:p w14:paraId="5A2109C4" w14:textId="16289F56" w:rsidR="0063117C" w:rsidRDefault="0063117C" w:rsidP="0063117C">
      <w:pPr>
        <w:pStyle w:val="Prrafodelista"/>
        <w:spacing w:line="360" w:lineRule="auto"/>
        <w:ind w:left="644"/>
        <w:jc w:val="both"/>
        <w:rPr>
          <w:rFonts w:ascii="Times New Roman" w:hAnsi="Times New Roman" w:cs="Times New Roman"/>
          <w:color w:val="767171"/>
          <w:sz w:val="24"/>
          <w:szCs w:val="24"/>
        </w:rPr>
      </w:pPr>
    </w:p>
    <w:p w14:paraId="2F7573CB" w14:textId="47E80C83"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2C34C84B" w14:textId="7FF4C2C1"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6BE05A53" w14:textId="18F617DE"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33FE60E9" w14:textId="40D8AC80"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535E8CE1" w14:textId="6D4F8088"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1E02D7B8" w14:textId="6E1A807D"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09C022AA" w14:textId="2AFE92ED"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0357464C" w14:textId="09A9081E"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34A914FB" w14:textId="5596AFDB" w:rsidR="00C5520E" w:rsidRDefault="00C5520E" w:rsidP="0063117C">
      <w:pPr>
        <w:pStyle w:val="Prrafodelista"/>
        <w:spacing w:line="360" w:lineRule="auto"/>
        <w:ind w:left="644"/>
        <w:jc w:val="both"/>
        <w:rPr>
          <w:rFonts w:ascii="Times New Roman" w:hAnsi="Times New Roman" w:cs="Times New Roman"/>
          <w:color w:val="767171"/>
          <w:sz w:val="24"/>
          <w:szCs w:val="24"/>
        </w:rPr>
      </w:pPr>
    </w:p>
    <w:p w14:paraId="10E55A20" w14:textId="77777777" w:rsidR="00C5520E" w:rsidRDefault="00C5520E" w:rsidP="0063117C">
      <w:pPr>
        <w:pStyle w:val="Prrafodelista"/>
        <w:spacing w:line="360" w:lineRule="auto"/>
        <w:ind w:left="644"/>
        <w:jc w:val="both"/>
        <w:rPr>
          <w:rFonts w:ascii="Times New Roman" w:hAnsi="Times New Roman" w:cs="Times New Roman"/>
          <w:color w:val="767171"/>
          <w:sz w:val="24"/>
          <w:szCs w:val="24"/>
        </w:rPr>
      </w:pPr>
    </w:p>
    <w:p w14:paraId="4FC19F67" w14:textId="520D183F" w:rsidR="00421185" w:rsidRDefault="00421185" w:rsidP="0063117C">
      <w:pPr>
        <w:pStyle w:val="Prrafodelista"/>
        <w:spacing w:line="360" w:lineRule="auto"/>
        <w:ind w:left="644"/>
        <w:jc w:val="both"/>
        <w:rPr>
          <w:rFonts w:ascii="Times New Roman" w:hAnsi="Times New Roman" w:cs="Times New Roman"/>
          <w:color w:val="767171"/>
          <w:sz w:val="24"/>
          <w:szCs w:val="24"/>
        </w:rPr>
      </w:pPr>
    </w:p>
    <w:p w14:paraId="5B67FCF4" w14:textId="77777777" w:rsidR="00421185" w:rsidRPr="00DC3712" w:rsidRDefault="00421185" w:rsidP="0063117C">
      <w:pPr>
        <w:pStyle w:val="Prrafodelista"/>
        <w:spacing w:line="360" w:lineRule="auto"/>
        <w:ind w:left="644"/>
        <w:jc w:val="both"/>
        <w:rPr>
          <w:rFonts w:ascii="Times New Roman" w:hAnsi="Times New Roman" w:cs="Times New Roman"/>
          <w:color w:val="767171"/>
          <w:sz w:val="24"/>
          <w:szCs w:val="24"/>
        </w:rPr>
      </w:pPr>
    </w:p>
    <w:p w14:paraId="408084C9" w14:textId="77777777" w:rsidR="0063117C" w:rsidRPr="00DC3712" w:rsidRDefault="0063117C" w:rsidP="0063117C">
      <w:pPr>
        <w:pStyle w:val="Prrafodelista"/>
        <w:ind w:left="644"/>
        <w:jc w:val="center"/>
        <w:rPr>
          <w:rFonts w:ascii="Times New Roman" w:hAnsi="Times New Roman" w:cs="Times New Roman"/>
          <w:color w:val="767171"/>
          <w:sz w:val="24"/>
          <w:szCs w:val="24"/>
        </w:rPr>
      </w:pPr>
      <w:r>
        <w:rPr>
          <w:rFonts w:ascii="Times New Roman" w:hAnsi="Times New Roman" w:cs="Times New Roman"/>
          <w:color w:val="767171"/>
          <w:sz w:val="24"/>
          <w:szCs w:val="24"/>
        </w:rPr>
        <w:t xml:space="preserve">Tabla 12- </w:t>
      </w:r>
      <w:r w:rsidRPr="00DC3712">
        <w:rPr>
          <w:rFonts w:ascii="Times New Roman" w:hAnsi="Times New Roman" w:cs="Times New Roman"/>
          <w:color w:val="767171"/>
          <w:sz w:val="24"/>
          <w:szCs w:val="24"/>
        </w:rPr>
        <w:t xml:space="preserve">Tabla de distribución mensual Recaudaciones </w:t>
      </w:r>
    </w:p>
    <w:p w14:paraId="1D72F208" w14:textId="77777777" w:rsidR="0063117C" w:rsidRDefault="0063117C" w:rsidP="0063117C">
      <w:pPr>
        <w:pStyle w:val="Prrafodelista"/>
        <w:ind w:left="644"/>
        <w:jc w:val="center"/>
        <w:rPr>
          <w:rFonts w:ascii="Times New Roman" w:hAnsi="Times New Roman" w:cs="Times New Roman"/>
          <w:color w:val="767171"/>
          <w:sz w:val="24"/>
          <w:szCs w:val="24"/>
        </w:rPr>
      </w:pPr>
      <w:r>
        <w:rPr>
          <w:rFonts w:ascii="Times New Roman" w:hAnsi="Times New Roman" w:cs="Times New Roman"/>
          <w:color w:val="767171"/>
          <w:sz w:val="24"/>
          <w:szCs w:val="24"/>
        </w:rPr>
        <w:t>E</w:t>
      </w:r>
      <w:r w:rsidRPr="00DC3712">
        <w:rPr>
          <w:rFonts w:ascii="Times New Roman" w:hAnsi="Times New Roman" w:cs="Times New Roman"/>
          <w:color w:val="767171"/>
          <w:sz w:val="24"/>
          <w:szCs w:val="24"/>
        </w:rPr>
        <w:t>nero - diciembre 2022</w:t>
      </w:r>
    </w:p>
    <w:p w14:paraId="5DBBDCAB" w14:textId="77777777" w:rsidR="0063117C" w:rsidRPr="00DC3712" w:rsidRDefault="0063117C" w:rsidP="0063117C">
      <w:pPr>
        <w:pStyle w:val="Prrafodelista"/>
        <w:ind w:left="644"/>
        <w:jc w:val="center"/>
        <w:rPr>
          <w:rFonts w:ascii="Times New Roman" w:hAnsi="Times New Roman" w:cs="Times New Roman"/>
          <w:color w:val="767171"/>
          <w:sz w:val="24"/>
          <w:szCs w:val="24"/>
        </w:rPr>
      </w:pPr>
    </w:p>
    <w:tbl>
      <w:tblPr>
        <w:tblW w:w="4857" w:type="dxa"/>
        <w:jc w:val="center"/>
        <w:tblCellMar>
          <w:left w:w="70" w:type="dxa"/>
          <w:right w:w="70" w:type="dxa"/>
        </w:tblCellMar>
        <w:tblLook w:val="04A0" w:firstRow="1" w:lastRow="0" w:firstColumn="1" w:lastColumn="0" w:noHBand="0" w:noVBand="1"/>
      </w:tblPr>
      <w:tblGrid>
        <w:gridCol w:w="2542"/>
        <w:gridCol w:w="2315"/>
      </w:tblGrid>
      <w:tr w:rsidR="0063117C" w:rsidRPr="009C506B" w14:paraId="5B4E3EC4" w14:textId="77777777" w:rsidTr="00CE64A3">
        <w:trPr>
          <w:trHeight w:val="243"/>
          <w:jc w:val="center"/>
        </w:trPr>
        <w:tc>
          <w:tcPr>
            <w:tcW w:w="2542"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0B0D7C11" w14:textId="77777777" w:rsidR="0063117C" w:rsidRPr="00421185" w:rsidRDefault="0063117C" w:rsidP="0018652D">
            <w:pPr>
              <w:spacing w:after="0" w:line="240" w:lineRule="auto"/>
              <w:jc w:val="center"/>
              <w:rPr>
                <w:rFonts w:ascii="Times New Roman" w:eastAsia="Times New Roman" w:hAnsi="Times New Roman" w:cs="Times New Roman"/>
                <w:color w:val="FFFFFF" w:themeColor="background1"/>
                <w:sz w:val="18"/>
                <w:szCs w:val="18"/>
                <w:lang w:eastAsia="es-DO"/>
              </w:rPr>
            </w:pPr>
            <w:r w:rsidRPr="00421185">
              <w:rPr>
                <w:rFonts w:ascii="Times New Roman" w:eastAsia="Times New Roman" w:hAnsi="Times New Roman" w:cs="Times New Roman"/>
                <w:color w:val="FFFFFF" w:themeColor="background1"/>
                <w:sz w:val="18"/>
                <w:szCs w:val="18"/>
                <w:lang w:eastAsia="es-DO"/>
              </w:rPr>
              <w:t xml:space="preserve">Mes </w:t>
            </w:r>
          </w:p>
        </w:tc>
        <w:tc>
          <w:tcPr>
            <w:tcW w:w="2315" w:type="dxa"/>
            <w:tcBorders>
              <w:top w:val="single" w:sz="8" w:space="0" w:color="auto"/>
              <w:left w:val="nil"/>
              <w:bottom w:val="single" w:sz="8" w:space="0" w:color="auto"/>
              <w:right w:val="single" w:sz="8" w:space="0" w:color="auto"/>
            </w:tcBorders>
            <w:shd w:val="clear" w:color="auto" w:fill="142F62"/>
            <w:vAlign w:val="center"/>
            <w:hideMark/>
          </w:tcPr>
          <w:p w14:paraId="1F5D59E4" w14:textId="77777777" w:rsidR="0063117C" w:rsidRPr="00421185" w:rsidRDefault="0063117C" w:rsidP="0018652D">
            <w:pPr>
              <w:spacing w:after="0" w:line="240" w:lineRule="auto"/>
              <w:jc w:val="center"/>
              <w:rPr>
                <w:rFonts w:ascii="Times New Roman" w:eastAsia="Times New Roman" w:hAnsi="Times New Roman" w:cs="Times New Roman"/>
                <w:color w:val="FFFFFF" w:themeColor="background1"/>
                <w:sz w:val="18"/>
                <w:szCs w:val="18"/>
                <w:lang w:eastAsia="es-DO"/>
              </w:rPr>
            </w:pPr>
            <w:r w:rsidRPr="00421185">
              <w:rPr>
                <w:rFonts w:ascii="Times New Roman" w:eastAsia="Times New Roman" w:hAnsi="Times New Roman" w:cs="Times New Roman"/>
                <w:color w:val="FFFFFF" w:themeColor="background1"/>
                <w:sz w:val="18"/>
                <w:szCs w:val="18"/>
                <w:lang w:eastAsia="es-DO"/>
              </w:rPr>
              <w:t>Total</w:t>
            </w:r>
          </w:p>
        </w:tc>
      </w:tr>
      <w:tr w:rsidR="0063117C" w:rsidRPr="009C506B" w14:paraId="20AF1B26" w14:textId="77777777" w:rsidTr="0018652D">
        <w:trPr>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3CAD538"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Enero</w:t>
            </w:r>
          </w:p>
        </w:tc>
        <w:tc>
          <w:tcPr>
            <w:tcW w:w="2315" w:type="dxa"/>
            <w:tcBorders>
              <w:top w:val="nil"/>
              <w:left w:val="nil"/>
              <w:bottom w:val="single" w:sz="8" w:space="0" w:color="auto"/>
              <w:right w:val="single" w:sz="8" w:space="0" w:color="auto"/>
            </w:tcBorders>
            <w:shd w:val="clear" w:color="auto" w:fill="auto"/>
            <w:vAlign w:val="center"/>
            <w:hideMark/>
          </w:tcPr>
          <w:p w14:paraId="7762B462"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25,672,965.00</w:t>
            </w:r>
          </w:p>
        </w:tc>
      </w:tr>
      <w:tr w:rsidR="0063117C" w:rsidRPr="009C506B" w14:paraId="6D58AC62" w14:textId="77777777" w:rsidTr="0018652D">
        <w:trPr>
          <w:cantSplit/>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8B14AE8"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Febrero</w:t>
            </w:r>
          </w:p>
        </w:tc>
        <w:tc>
          <w:tcPr>
            <w:tcW w:w="2315" w:type="dxa"/>
            <w:tcBorders>
              <w:top w:val="nil"/>
              <w:left w:val="nil"/>
              <w:bottom w:val="single" w:sz="8" w:space="0" w:color="auto"/>
              <w:right w:val="single" w:sz="8" w:space="0" w:color="auto"/>
            </w:tcBorders>
            <w:shd w:val="clear" w:color="auto" w:fill="auto"/>
            <w:vAlign w:val="center"/>
            <w:hideMark/>
          </w:tcPr>
          <w:p w14:paraId="449398C6"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27,752,780.00</w:t>
            </w:r>
          </w:p>
        </w:tc>
      </w:tr>
      <w:tr w:rsidR="0063117C" w:rsidRPr="009C506B" w14:paraId="7566E938" w14:textId="77777777" w:rsidTr="0018652D">
        <w:trPr>
          <w:cantSplit/>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DDA1E3D"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Marzo</w:t>
            </w:r>
          </w:p>
        </w:tc>
        <w:tc>
          <w:tcPr>
            <w:tcW w:w="2315" w:type="dxa"/>
            <w:tcBorders>
              <w:top w:val="nil"/>
              <w:left w:val="nil"/>
              <w:bottom w:val="single" w:sz="8" w:space="0" w:color="auto"/>
              <w:right w:val="single" w:sz="8" w:space="0" w:color="auto"/>
            </w:tcBorders>
            <w:shd w:val="clear" w:color="auto" w:fill="auto"/>
            <w:vAlign w:val="center"/>
            <w:hideMark/>
          </w:tcPr>
          <w:p w14:paraId="33C70711"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31.728,465.00</w:t>
            </w:r>
          </w:p>
        </w:tc>
      </w:tr>
      <w:tr w:rsidR="0063117C" w:rsidRPr="009C506B" w14:paraId="0CCC3B56" w14:textId="77777777" w:rsidTr="0018652D">
        <w:trPr>
          <w:cantSplit/>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80E0594"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Abril</w:t>
            </w:r>
          </w:p>
        </w:tc>
        <w:tc>
          <w:tcPr>
            <w:tcW w:w="2315" w:type="dxa"/>
            <w:tcBorders>
              <w:top w:val="nil"/>
              <w:left w:val="nil"/>
              <w:bottom w:val="single" w:sz="8" w:space="0" w:color="auto"/>
              <w:right w:val="single" w:sz="8" w:space="0" w:color="auto"/>
            </w:tcBorders>
            <w:shd w:val="clear" w:color="auto" w:fill="auto"/>
            <w:vAlign w:val="center"/>
            <w:hideMark/>
          </w:tcPr>
          <w:p w14:paraId="1CF8B88A"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28,257,090.00</w:t>
            </w:r>
          </w:p>
        </w:tc>
      </w:tr>
      <w:tr w:rsidR="0063117C" w:rsidRPr="009C506B" w14:paraId="3A9B7050" w14:textId="77777777" w:rsidTr="0018652D">
        <w:trPr>
          <w:cantSplit/>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0D045F"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Mayo</w:t>
            </w:r>
          </w:p>
        </w:tc>
        <w:tc>
          <w:tcPr>
            <w:tcW w:w="2315" w:type="dxa"/>
            <w:tcBorders>
              <w:top w:val="nil"/>
              <w:left w:val="nil"/>
              <w:bottom w:val="single" w:sz="8" w:space="0" w:color="auto"/>
              <w:right w:val="single" w:sz="8" w:space="0" w:color="auto"/>
            </w:tcBorders>
            <w:shd w:val="clear" w:color="auto" w:fill="auto"/>
            <w:vAlign w:val="center"/>
            <w:hideMark/>
          </w:tcPr>
          <w:p w14:paraId="186D77D9"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31,400,445.00</w:t>
            </w:r>
          </w:p>
        </w:tc>
      </w:tr>
      <w:tr w:rsidR="0063117C" w:rsidRPr="009C506B" w14:paraId="277CAC1C" w14:textId="77777777" w:rsidTr="0018652D">
        <w:trPr>
          <w:cantSplit/>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830748A"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Junio</w:t>
            </w:r>
          </w:p>
        </w:tc>
        <w:tc>
          <w:tcPr>
            <w:tcW w:w="2315" w:type="dxa"/>
            <w:tcBorders>
              <w:top w:val="nil"/>
              <w:left w:val="nil"/>
              <w:bottom w:val="single" w:sz="8" w:space="0" w:color="auto"/>
              <w:right w:val="single" w:sz="8" w:space="0" w:color="auto"/>
            </w:tcBorders>
            <w:shd w:val="clear" w:color="auto" w:fill="auto"/>
            <w:vAlign w:val="center"/>
            <w:hideMark/>
          </w:tcPr>
          <w:p w14:paraId="75F3DD46"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30,675,705.00</w:t>
            </w:r>
          </w:p>
        </w:tc>
      </w:tr>
      <w:tr w:rsidR="0063117C" w:rsidRPr="009C506B" w14:paraId="45112EE0" w14:textId="77777777" w:rsidTr="0018652D">
        <w:trPr>
          <w:cantSplit/>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4E37460"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Julio</w:t>
            </w:r>
          </w:p>
        </w:tc>
        <w:tc>
          <w:tcPr>
            <w:tcW w:w="2315" w:type="dxa"/>
            <w:tcBorders>
              <w:top w:val="nil"/>
              <w:left w:val="nil"/>
              <w:bottom w:val="single" w:sz="8" w:space="0" w:color="auto"/>
              <w:right w:val="single" w:sz="8" w:space="0" w:color="auto"/>
            </w:tcBorders>
            <w:shd w:val="clear" w:color="auto" w:fill="auto"/>
            <w:vAlign w:val="center"/>
            <w:hideMark/>
          </w:tcPr>
          <w:p w14:paraId="54F48EA5"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31,632,570.00</w:t>
            </w:r>
          </w:p>
        </w:tc>
      </w:tr>
      <w:tr w:rsidR="0063117C" w:rsidRPr="009C506B" w14:paraId="48449A4B" w14:textId="77777777" w:rsidTr="0018652D">
        <w:trPr>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F402689"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Agosto</w:t>
            </w:r>
          </w:p>
        </w:tc>
        <w:tc>
          <w:tcPr>
            <w:tcW w:w="2315" w:type="dxa"/>
            <w:tcBorders>
              <w:top w:val="nil"/>
              <w:left w:val="nil"/>
              <w:bottom w:val="single" w:sz="8" w:space="0" w:color="auto"/>
              <w:right w:val="single" w:sz="8" w:space="0" w:color="auto"/>
            </w:tcBorders>
            <w:shd w:val="clear" w:color="auto" w:fill="auto"/>
            <w:vAlign w:val="center"/>
            <w:hideMark/>
          </w:tcPr>
          <w:p w14:paraId="1B132379"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31,377,950.00</w:t>
            </w:r>
          </w:p>
        </w:tc>
      </w:tr>
      <w:tr w:rsidR="0063117C" w:rsidRPr="009C506B" w14:paraId="22DDA748" w14:textId="77777777" w:rsidTr="0018652D">
        <w:trPr>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E01813"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Septiembre</w:t>
            </w:r>
          </w:p>
        </w:tc>
        <w:tc>
          <w:tcPr>
            <w:tcW w:w="2315" w:type="dxa"/>
            <w:tcBorders>
              <w:top w:val="nil"/>
              <w:left w:val="nil"/>
              <w:bottom w:val="single" w:sz="8" w:space="0" w:color="auto"/>
              <w:right w:val="single" w:sz="8" w:space="0" w:color="auto"/>
            </w:tcBorders>
            <w:shd w:val="clear" w:color="auto" w:fill="auto"/>
            <w:vAlign w:val="center"/>
            <w:hideMark/>
          </w:tcPr>
          <w:p w14:paraId="520848CC"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28,986,405.00</w:t>
            </w:r>
          </w:p>
        </w:tc>
      </w:tr>
      <w:tr w:rsidR="0063117C" w:rsidRPr="009C506B" w14:paraId="4848CBA9" w14:textId="77777777" w:rsidTr="0018652D">
        <w:trPr>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C674196"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Octubre</w:t>
            </w:r>
          </w:p>
        </w:tc>
        <w:tc>
          <w:tcPr>
            <w:tcW w:w="2315" w:type="dxa"/>
            <w:tcBorders>
              <w:top w:val="nil"/>
              <w:left w:val="nil"/>
              <w:bottom w:val="single" w:sz="8" w:space="0" w:color="auto"/>
              <w:right w:val="single" w:sz="8" w:space="0" w:color="auto"/>
            </w:tcBorders>
            <w:shd w:val="clear" w:color="auto" w:fill="auto"/>
            <w:vAlign w:val="center"/>
            <w:hideMark/>
          </w:tcPr>
          <w:p w14:paraId="104BD576"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28,447,230.00</w:t>
            </w:r>
          </w:p>
        </w:tc>
      </w:tr>
      <w:tr w:rsidR="0063117C" w:rsidRPr="009C506B" w14:paraId="27D492D4" w14:textId="77777777" w:rsidTr="0018652D">
        <w:trPr>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BB9EA49"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Noviembre</w:t>
            </w:r>
          </w:p>
        </w:tc>
        <w:tc>
          <w:tcPr>
            <w:tcW w:w="2315" w:type="dxa"/>
            <w:tcBorders>
              <w:top w:val="nil"/>
              <w:left w:val="nil"/>
              <w:bottom w:val="single" w:sz="8" w:space="0" w:color="auto"/>
              <w:right w:val="single" w:sz="8" w:space="0" w:color="auto"/>
            </w:tcBorders>
            <w:shd w:val="clear" w:color="auto" w:fill="auto"/>
            <w:vAlign w:val="center"/>
            <w:hideMark/>
          </w:tcPr>
          <w:p w14:paraId="165DCED6"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28,296,675.00</w:t>
            </w:r>
          </w:p>
        </w:tc>
      </w:tr>
      <w:tr w:rsidR="0063117C" w:rsidRPr="009C506B" w14:paraId="545CECFC" w14:textId="77777777" w:rsidTr="0018652D">
        <w:trPr>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1119381"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Diciembre Estimado</w:t>
            </w:r>
          </w:p>
        </w:tc>
        <w:tc>
          <w:tcPr>
            <w:tcW w:w="2315" w:type="dxa"/>
            <w:tcBorders>
              <w:top w:val="nil"/>
              <w:left w:val="nil"/>
              <w:bottom w:val="single" w:sz="8" w:space="0" w:color="auto"/>
              <w:right w:val="single" w:sz="8" w:space="0" w:color="auto"/>
            </w:tcBorders>
            <w:shd w:val="clear" w:color="auto" w:fill="auto"/>
            <w:vAlign w:val="center"/>
            <w:hideMark/>
          </w:tcPr>
          <w:p w14:paraId="3A547017"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val="es-ES_tradnl" w:eastAsia="es-DO"/>
              </w:rPr>
              <w:t>31,126,342.00</w:t>
            </w:r>
          </w:p>
        </w:tc>
      </w:tr>
      <w:tr w:rsidR="0063117C" w:rsidRPr="009C506B" w14:paraId="38B79F6A" w14:textId="77777777" w:rsidTr="0018652D">
        <w:trPr>
          <w:trHeight w:val="243"/>
          <w:jc w:val="center"/>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BFC5618" w14:textId="77777777" w:rsidR="0063117C" w:rsidRPr="009C506B" w:rsidRDefault="0063117C" w:rsidP="0018652D">
            <w:pPr>
              <w:spacing w:after="0" w:line="240" w:lineRule="auto"/>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eastAsia="es-DO"/>
              </w:rPr>
              <w:t xml:space="preserve"> Total </w:t>
            </w:r>
          </w:p>
        </w:tc>
        <w:tc>
          <w:tcPr>
            <w:tcW w:w="2315" w:type="dxa"/>
            <w:tcBorders>
              <w:top w:val="nil"/>
              <w:left w:val="nil"/>
              <w:bottom w:val="single" w:sz="8" w:space="0" w:color="auto"/>
              <w:right w:val="single" w:sz="8" w:space="0" w:color="auto"/>
            </w:tcBorders>
            <w:shd w:val="clear" w:color="auto" w:fill="auto"/>
            <w:vAlign w:val="center"/>
            <w:hideMark/>
          </w:tcPr>
          <w:p w14:paraId="6A7F8253" w14:textId="77777777" w:rsidR="0063117C" w:rsidRPr="009C506B" w:rsidRDefault="0063117C" w:rsidP="0018652D">
            <w:pPr>
              <w:spacing w:after="0" w:line="240" w:lineRule="auto"/>
              <w:jc w:val="center"/>
              <w:rPr>
                <w:rFonts w:ascii="Times New Roman" w:eastAsia="Times New Roman" w:hAnsi="Times New Roman" w:cs="Times New Roman"/>
                <w:color w:val="767171"/>
                <w:sz w:val="18"/>
                <w:szCs w:val="18"/>
                <w:lang w:eastAsia="es-DO"/>
              </w:rPr>
            </w:pPr>
            <w:r w:rsidRPr="009C506B">
              <w:rPr>
                <w:rFonts w:ascii="Times New Roman" w:eastAsia="Times New Roman" w:hAnsi="Times New Roman" w:cs="Times New Roman"/>
                <w:color w:val="767171"/>
                <w:sz w:val="18"/>
                <w:szCs w:val="18"/>
                <w:lang w:eastAsia="es-DO"/>
              </w:rPr>
              <w:t>323,626,157.00</w:t>
            </w:r>
          </w:p>
        </w:tc>
      </w:tr>
    </w:tbl>
    <w:p w14:paraId="776B899C" w14:textId="79F33E29" w:rsidR="0063117C" w:rsidRPr="005C2323" w:rsidRDefault="00462492" w:rsidP="0063117C">
      <w:pPr>
        <w:spacing w:line="240" w:lineRule="auto"/>
        <w:jc w:val="center"/>
        <w:rPr>
          <w:rFonts w:ascii="Times New Roman" w:hAnsi="Times New Roman" w:cs="Times New Roman"/>
          <w:color w:val="767171"/>
          <w:sz w:val="16"/>
          <w:szCs w:val="16"/>
          <w:lang w:val="es-ES"/>
        </w:rPr>
      </w:pPr>
      <w:r>
        <w:rPr>
          <w:rFonts w:ascii="Times New Roman" w:hAnsi="Times New Roman" w:cs="Times New Roman"/>
          <w:bCs/>
          <w:color w:val="767171"/>
          <w:sz w:val="16"/>
          <w:szCs w:val="16"/>
        </w:rPr>
        <w:t>F</w:t>
      </w:r>
      <w:r w:rsidRPr="005C2323">
        <w:rPr>
          <w:rFonts w:ascii="Times New Roman" w:hAnsi="Times New Roman" w:cs="Times New Roman"/>
          <w:color w:val="767171"/>
          <w:sz w:val="16"/>
          <w:szCs w:val="16"/>
          <w:lang w:val="es-ES"/>
        </w:rPr>
        <w:t>uente</w:t>
      </w:r>
      <w:r w:rsidR="0063117C" w:rsidRPr="005C2323">
        <w:rPr>
          <w:rFonts w:ascii="Times New Roman" w:hAnsi="Times New Roman" w:cs="Times New Roman"/>
          <w:color w:val="767171"/>
          <w:sz w:val="16"/>
          <w:szCs w:val="16"/>
          <w:lang w:val="es-ES"/>
        </w:rPr>
        <w:t>: Dirección Financiera (Departamento de Presupuesto)</w:t>
      </w:r>
    </w:p>
    <w:p w14:paraId="738B1949" w14:textId="77777777" w:rsidR="0063117C" w:rsidRPr="00DC3712" w:rsidRDefault="0063117C" w:rsidP="0063117C">
      <w:pPr>
        <w:spacing w:line="240" w:lineRule="auto"/>
        <w:jc w:val="center"/>
        <w:rPr>
          <w:rFonts w:ascii="Times New Roman" w:hAnsi="Times New Roman" w:cs="Times New Roman"/>
          <w:color w:val="767171"/>
          <w:sz w:val="24"/>
          <w:szCs w:val="24"/>
          <w:lang w:val="es-ES"/>
        </w:rPr>
      </w:pPr>
    </w:p>
    <w:p w14:paraId="3A55E9D9" w14:textId="77777777" w:rsidR="0063117C" w:rsidRDefault="0063117C" w:rsidP="0063117C">
      <w:pPr>
        <w:pStyle w:val="Prrafodelista"/>
        <w:ind w:left="644"/>
        <w:jc w:val="center"/>
        <w:rPr>
          <w:rFonts w:ascii="Times New Roman" w:hAnsi="Times New Roman" w:cs="Times New Roman"/>
          <w:color w:val="767171"/>
          <w:sz w:val="24"/>
          <w:szCs w:val="24"/>
        </w:rPr>
      </w:pPr>
      <w:r w:rsidRPr="00DC3712">
        <w:rPr>
          <w:rFonts w:ascii="Times New Roman" w:hAnsi="Times New Roman" w:cs="Times New Roman"/>
          <w:color w:val="767171"/>
          <w:sz w:val="24"/>
          <w:szCs w:val="24"/>
        </w:rPr>
        <w:t>Gráfico</w:t>
      </w:r>
      <w:r>
        <w:rPr>
          <w:rFonts w:ascii="Times New Roman" w:hAnsi="Times New Roman" w:cs="Times New Roman"/>
          <w:color w:val="767171"/>
          <w:sz w:val="24"/>
          <w:szCs w:val="24"/>
        </w:rPr>
        <w:t xml:space="preserve"> 4 -</w:t>
      </w:r>
      <w:r w:rsidRPr="00DC3712">
        <w:rPr>
          <w:rFonts w:ascii="Times New Roman" w:hAnsi="Times New Roman" w:cs="Times New Roman"/>
          <w:color w:val="767171"/>
          <w:sz w:val="24"/>
          <w:szCs w:val="24"/>
        </w:rPr>
        <w:t xml:space="preserve"> </w:t>
      </w:r>
      <w:r>
        <w:rPr>
          <w:rFonts w:ascii="Times New Roman" w:hAnsi="Times New Roman" w:cs="Times New Roman"/>
          <w:color w:val="767171"/>
          <w:sz w:val="24"/>
          <w:szCs w:val="24"/>
        </w:rPr>
        <w:t>R</w:t>
      </w:r>
      <w:r w:rsidRPr="00DC3712">
        <w:rPr>
          <w:rFonts w:ascii="Times New Roman" w:hAnsi="Times New Roman" w:cs="Times New Roman"/>
          <w:color w:val="767171"/>
          <w:sz w:val="24"/>
          <w:szCs w:val="24"/>
        </w:rPr>
        <w:t>ecaudaciones y Pasajeros Transportados</w:t>
      </w:r>
      <w:r>
        <w:rPr>
          <w:rFonts w:ascii="Times New Roman" w:hAnsi="Times New Roman" w:cs="Times New Roman"/>
          <w:color w:val="767171"/>
          <w:sz w:val="24"/>
          <w:szCs w:val="24"/>
        </w:rPr>
        <w:t xml:space="preserve"> </w:t>
      </w:r>
    </w:p>
    <w:p w14:paraId="0CF90C11" w14:textId="77777777" w:rsidR="0063117C" w:rsidRDefault="0063117C" w:rsidP="0063117C">
      <w:pPr>
        <w:pStyle w:val="Prrafodelista"/>
        <w:ind w:left="644"/>
        <w:jc w:val="center"/>
        <w:rPr>
          <w:rFonts w:ascii="Times New Roman" w:hAnsi="Times New Roman" w:cs="Times New Roman"/>
          <w:color w:val="767171"/>
          <w:sz w:val="24"/>
          <w:szCs w:val="24"/>
        </w:rPr>
      </w:pPr>
      <w:r>
        <w:rPr>
          <w:rFonts w:ascii="Times New Roman" w:hAnsi="Times New Roman" w:cs="Times New Roman"/>
          <w:color w:val="767171"/>
          <w:sz w:val="24"/>
          <w:szCs w:val="24"/>
        </w:rPr>
        <w:t>E</w:t>
      </w:r>
      <w:r w:rsidRPr="00DC3712">
        <w:rPr>
          <w:rFonts w:ascii="Times New Roman" w:hAnsi="Times New Roman" w:cs="Times New Roman"/>
          <w:color w:val="767171"/>
          <w:sz w:val="24"/>
          <w:szCs w:val="24"/>
        </w:rPr>
        <w:t>nero - diciembre 2022</w:t>
      </w:r>
    </w:p>
    <w:p w14:paraId="4950A0AC" w14:textId="77777777" w:rsidR="0063117C" w:rsidRPr="00DC3712" w:rsidRDefault="0063117C" w:rsidP="0063117C">
      <w:pPr>
        <w:spacing w:line="240" w:lineRule="auto"/>
        <w:jc w:val="center"/>
        <w:rPr>
          <w:rFonts w:ascii="Times New Roman" w:hAnsi="Times New Roman" w:cs="Times New Roman"/>
          <w:color w:val="767171"/>
          <w:sz w:val="24"/>
          <w:szCs w:val="24"/>
          <w:lang w:val="es-ES"/>
        </w:rPr>
      </w:pPr>
    </w:p>
    <w:p w14:paraId="3530BEAD" w14:textId="77777777" w:rsidR="0063117C" w:rsidRPr="00DC3712" w:rsidRDefault="0063117C" w:rsidP="0063117C">
      <w:pPr>
        <w:spacing w:line="240" w:lineRule="auto"/>
        <w:jc w:val="center"/>
        <w:rPr>
          <w:rFonts w:ascii="Times New Roman" w:hAnsi="Times New Roman" w:cs="Times New Roman"/>
          <w:color w:val="767171"/>
          <w:sz w:val="24"/>
          <w:szCs w:val="24"/>
          <w:lang w:val="es-ES"/>
        </w:rPr>
      </w:pPr>
      <w:r w:rsidRPr="00DC3712">
        <w:rPr>
          <w:rFonts w:ascii="Times New Roman" w:hAnsi="Times New Roman" w:cs="Times New Roman"/>
          <w:noProof/>
          <w:sz w:val="16"/>
          <w:szCs w:val="16"/>
        </w:rPr>
        <w:drawing>
          <wp:inline distT="0" distB="0" distL="0" distR="0" wp14:anchorId="48DFBAE6" wp14:editId="6E43F7CB">
            <wp:extent cx="4506686" cy="3270738"/>
            <wp:effectExtent l="0" t="0" r="0" b="6350"/>
            <wp:docPr id="66" name="Gráfico 66">
              <a:extLst xmlns:a="http://schemas.openxmlformats.org/drawingml/2006/main">
                <a:ext uri="{FF2B5EF4-FFF2-40B4-BE49-F238E27FC236}">
                  <a16:creationId xmlns:a16="http://schemas.microsoft.com/office/drawing/2014/main" id="{C18C4DBE-190D-9304-8E62-16B39D51D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0FC4AC" w14:textId="77777777" w:rsidR="0063117C" w:rsidRPr="00E62DE0" w:rsidRDefault="0063117C" w:rsidP="0063117C">
      <w:pPr>
        <w:spacing w:line="240" w:lineRule="auto"/>
        <w:jc w:val="center"/>
        <w:rPr>
          <w:rFonts w:ascii="Times New Roman" w:hAnsi="Times New Roman" w:cs="Times New Roman"/>
          <w:color w:val="767171"/>
          <w:sz w:val="16"/>
          <w:szCs w:val="16"/>
          <w:lang w:val="es-ES"/>
        </w:rPr>
      </w:pPr>
      <w:r w:rsidRPr="00E62DE0">
        <w:rPr>
          <w:rFonts w:ascii="Times New Roman" w:hAnsi="Times New Roman" w:cs="Times New Roman"/>
          <w:bCs/>
          <w:color w:val="767171"/>
          <w:sz w:val="16"/>
          <w:szCs w:val="16"/>
        </w:rPr>
        <w:t>F</w:t>
      </w:r>
      <w:r w:rsidRPr="00E62DE0">
        <w:rPr>
          <w:rFonts w:ascii="Times New Roman" w:hAnsi="Times New Roman" w:cs="Times New Roman"/>
          <w:color w:val="767171"/>
          <w:sz w:val="16"/>
          <w:szCs w:val="16"/>
          <w:lang w:val="es-ES"/>
        </w:rPr>
        <w:t xml:space="preserve">uente: Dirección Financiera </w:t>
      </w:r>
    </w:p>
    <w:p w14:paraId="74017BEC" w14:textId="77777777" w:rsidR="00421185" w:rsidRDefault="00421185" w:rsidP="0063117C">
      <w:pPr>
        <w:spacing w:after="0" w:line="240" w:lineRule="auto"/>
        <w:jc w:val="center"/>
        <w:rPr>
          <w:rFonts w:ascii="Times New Roman" w:hAnsi="Times New Roman" w:cs="Times New Roman"/>
          <w:color w:val="767171"/>
          <w:sz w:val="24"/>
          <w:szCs w:val="24"/>
          <w:lang w:val="es-ES"/>
        </w:rPr>
      </w:pPr>
    </w:p>
    <w:p w14:paraId="1B134A50" w14:textId="77777777" w:rsidR="00421185" w:rsidRDefault="00421185" w:rsidP="0063117C">
      <w:pPr>
        <w:spacing w:after="0" w:line="240" w:lineRule="auto"/>
        <w:jc w:val="center"/>
        <w:rPr>
          <w:rFonts w:ascii="Times New Roman" w:hAnsi="Times New Roman" w:cs="Times New Roman"/>
          <w:color w:val="767171"/>
          <w:sz w:val="24"/>
          <w:szCs w:val="24"/>
          <w:lang w:val="es-ES"/>
        </w:rPr>
      </w:pPr>
    </w:p>
    <w:p w14:paraId="575BD7A0" w14:textId="77777777" w:rsidR="00421185" w:rsidRDefault="00421185" w:rsidP="0063117C">
      <w:pPr>
        <w:spacing w:after="0" w:line="240" w:lineRule="auto"/>
        <w:jc w:val="center"/>
        <w:rPr>
          <w:rFonts w:ascii="Times New Roman" w:hAnsi="Times New Roman" w:cs="Times New Roman"/>
          <w:color w:val="767171"/>
          <w:sz w:val="24"/>
          <w:szCs w:val="24"/>
          <w:lang w:val="es-ES"/>
        </w:rPr>
      </w:pPr>
    </w:p>
    <w:p w14:paraId="3E8176F8" w14:textId="77777777" w:rsidR="00421185" w:rsidRDefault="00421185" w:rsidP="0063117C">
      <w:pPr>
        <w:spacing w:after="0" w:line="240" w:lineRule="auto"/>
        <w:jc w:val="center"/>
        <w:rPr>
          <w:rFonts w:ascii="Times New Roman" w:hAnsi="Times New Roman" w:cs="Times New Roman"/>
          <w:color w:val="767171"/>
          <w:sz w:val="24"/>
          <w:szCs w:val="24"/>
          <w:lang w:val="es-ES"/>
        </w:rPr>
      </w:pPr>
    </w:p>
    <w:p w14:paraId="1AA85E77" w14:textId="49BF30E0" w:rsidR="00421185" w:rsidRDefault="00421185" w:rsidP="0063117C">
      <w:pPr>
        <w:spacing w:after="0" w:line="240" w:lineRule="auto"/>
        <w:jc w:val="center"/>
        <w:rPr>
          <w:rFonts w:ascii="Times New Roman" w:hAnsi="Times New Roman" w:cs="Times New Roman"/>
          <w:color w:val="767171"/>
          <w:sz w:val="24"/>
          <w:szCs w:val="24"/>
          <w:lang w:val="es-ES"/>
        </w:rPr>
      </w:pPr>
    </w:p>
    <w:p w14:paraId="46C2E481" w14:textId="3DC50E9E" w:rsidR="00C5520E" w:rsidRDefault="00C5520E" w:rsidP="0063117C">
      <w:pPr>
        <w:spacing w:after="0" w:line="240" w:lineRule="auto"/>
        <w:jc w:val="center"/>
        <w:rPr>
          <w:rFonts w:ascii="Times New Roman" w:hAnsi="Times New Roman" w:cs="Times New Roman"/>
          <w:color w:val="767171"/>
          <w:sz w:val="24"/>
          <w:szCs w:val="24"/>
          <w:lang w:val="es-ES"/>
        </w:rPr>
      </w:pPr>
    </w:p>
    <w:p w14:paraId="4BCE9080" w14:textId="4E8A54D1" w:rsidR="00C5520E" w:rsidRDefault="00C5520E" w:rsidP="0063117C">
      <w:pPr>
        <w:spacing w:after="0" w:line="240" w:lineRule="auto"/>
        <w:jc w:val="center"/>
        <w:rPr>
          <w:rFonts w:ascii="Times New Roman" w:hAnsi="Times New Roman" w:cs="Times New Roman"/>
          <w:color w:val="767171"/>
          <w:sz w:val="24"/>
          <w:szCs w:val="24"/>
          <w:lang w:val="es-ES"/>
        </w:rPr>
      </w:pPr>
    </w:p>
    <w:p w14:paraId="2BE4B95B" w14:textId="00A7B353" w:rsidR="00C5520E" w:rsidRDefault="00C5520E" w:rsidP="0063117C">
      <w:pPr>
        <w:spacing w:after="0" w:line="240" w:lineRule="auto"/>
        <w:jc w:val="center"/>
        <w:rPr>
          <w:rFonts w:ascii="Times New Roman" w:hAnsi="Times New Roman" w:cs="Times New Roman"/>
          <w:color w:val="767171"/>
          <w:sz w:val="24"/>
          <w:szCs w:val="24"/>
          <w:lang w:val="es-ES"/>
        </w:rPr>
      </w:pPr>
    </w:p>
    <w:p w14:paraId="3C9733C5" w14:textId="77777777" w:rsidR="00C5520E" w:rsidRDefault="00C5520E" w:rsidP="0063117C">
      <w:pPr>
        <w:spacing w:after="0" w:line="240" w:lineRule="auto"/>
        <w:jc w:val="center"/>
        <w:rPr>
          <w:rFonts w:ascii="Times New Roman" w:hAnsi="Times New Roman" w:cs="Times New Roman"/>
          <w:color w:val="767171"/>
          <w:sz w:val="24"/>
          <w:szCs w:val="24"/>
          <w:lang w:val="es-ES"/>
        </w:rPr>
      </w:pPr>
    </w:p>
    <w:p w14:paraId="39F8BB73" w14:textId="07BDE289" w:rsidR="0063117C" w:rsidRDefault="0063117C" w:rsidP="0063117C">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Tabla 13 - </w:t>
      </w:r>
      <w:r w:rsidRPr="00DC3712">
        <w:rPr>
          <w:rFonts w:ascii="Times New Roman" w:hAnsi="Times New Roman" w:cs="Times New Roman"/>
          <w:color w:val="767171"/>
          <w:sz w:val="24"/>
          <w:szCs w:val="24"/>
          <w:lang w:val="es-ES"/>
        </w:rPr>
        <w:t xml:space="preserve">Pasajeros Transportados </w:t>
      </w:r>
    </w:p>
    <w:p w14:paraId="163BF0C3" w14:textId="77777777" w:rsidR="0063117C" w:rsidRPr="00DC3712" w:rsidRDefault="0063117C" w:rsidP="0063117C">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diciembre 2022</w:t>
      </w:r>
    </w:p>
    <w:p w14:paraId="14903558" w14:textId="77777777" w:rsidR="0063117C" w:rsidRPr="00DC3712" w:rsidRDefault="0063117C" w:rsidP="0063117C">
      <w:pPr>
        <w:rPr>
          <w:rFonts w:ascii="Times New Roman" w:hAnsi="Times New Roman" w:cs="Times New Roman"/>
          <w:lang w:val="es-ES"/>
        </w:rPr>
      </w:pPr>
    </w:p>
    <w:tbl>
      <w:tblPr>
        <w:tblStyle w:val="Tablaconcuadrculaclara2"/>
        <w:tblW w:w="4778" w:type="dxa"/>
        <w:tblInd w:w="1429" w:type="dxa"/>
        <w:tblLook w:val="04A0" w:firstRow="1" w:lastRow="0" w:firstColumn="1" w:lastColumn="0" w:noHBand="0" w:noVBand="1"/>
      </w:tblPr>
      <w:tblGrid>
        <w:gridCol w:w="2771"/>
        <w:gridCol w:w="2007"/>
      </w:tblGrid>
      <w:tr w:rsidR="0063117C" w:rsidRPr="00D6157F" w14:paraId="4370B4FB" w14:textId="77777777" w:rsidTr="00CE64A3">
        <w:trPr>
          <w:trHeight w:val="319"/>
        </w:trPr>
        <w:tc>
          <w:tcPr>
            <w:tcW w:w="2771" w:type="dxa"/>
            <w:shd w:val="clear" w:color="auto" w:fill="142F62"/>
            <w:hideMark/>
          </w:tcPr>
          <w:p w14:paraId="7B5B35E6" w14:textId="77777777" w:rsidR="0063117C" w:rsidRPr="00421185" w:rsidRDefault="0063117C" w:rsidP="0018652D">
            <w:pPr>
              <w:rPr>
                <w:rFonts w:ascii="Times New Roman" w:eastAsia="Times New Roman" w:hAnsi="Times New Roman" w:cs="Times New Roman"/>
                <w:color w:val="FFFFFF" w:themeColor="background1"/>
                <w:lang w:eastAsia="es-DO"/>
              </w:rPr>
            </w:pPr>
            <w:r w:rsidRPr="00421185">
              <w:rPr>
                <w:rFonts w:ascii="Times New Roman" w:eastAsia="Times New Roman" w:hAnsi="Times New Roman" w:cs="Times New Roman"/>
                <w:color w:val="FFFFFF" w:themeColor="background1"/>
                <w:lang w:eastAsia="es-DO"/>
              </w:rPr>
              <w:t xml:space="preserve">Mes  </w:t>
            </w:r>
          </w:p>
        </w:tc>
        <w:tc>
          <w:tcPr>
            <w:tcW w:w="2007" w:type="dxa"/>
            <w:shd w:val="clear" w:color="auto" w:fill="142F62"/>
            <w:hideMark/>
          </w:tcPr>
          <w:p w14:paraId="752FBCF3" w14:textId="77777777" w:rsidR="0063117C" w:rsidRPr="00421185" w:rsidRDefault="0063117C" w:rsidP="0018652D">
            <w:pPr>
              <w:jc w:val="center"/>
              <w:rPr>
                <w:rFonts w:ascii="Times New Roman" w:eastAsia="Times New Roman" w:hAnsi="Times New Roman" w:cs="Times New Roman"/>
                <w:color w:val="FFFFFF" w:themeColor="background1"/>
                <w:lang w:eastAsia="es-DO"/>
              </w:rPr>
            </w:pPr>
            <w:r w:rsidRPr="00421185">
              <w:rPr>
                <w:rFonts w:ascii="Times New Roman" w:eastAsia="Times New Roman" w:hAnsi="Times New Roman" w:cs="Times New Roman"/>
                <w:color w:val="FFFFFF" w:themeColor="background1"/>
                <w:lang w:eastAsia="es-DO"/>
              </w:rPr>
              <w:t xml:space="preserve">  Total  </w:t>
            </w:r>
          </w:p>
        </w:tc>
      </w:tr>
      <w:tr w:rsidR="0063117C" w:rsidRPr="00D6157F" w14:paraId="0DA209D7" w14:textId="77777777" w:rsidTr="0018652D">
        <w:trPr>
          <w:trHeight w:val="319"/>
        </w:trPr>
        <w:tc>
          <w:tcPr>
            <w:tcW w:w="2771" w:type="dxa"/>
            <w:hideMark/>
          </w:tcPr>
          <w:p w14:paraId="55DBE104"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Enero </w:t>
            </w:r>
          </w:p>
        </w:tc>
        <w:tc>
          <w:tcPr>
            <w:tcW w:w="2007" w:type="dxa"/>
            <w:hideMark/>
          </w:tcPr>
          <w:p w14:paraId="6F543C81"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1,711,531.00 </w:t>
            </w:r>
          </w:p>
        </w:tc>
      </w:tr>
      <w:tr w:rsidR="0063117C" w:rsidRPr="00D6157F" w14:paraId="410D73F7" w14:textId="77777777" w:rsidTr="0018652D">
        <w:trPr>
          <w:trHeight w:val="319"/>
        </w:trPr>
        <w:tc>
          <w:tcPr>
            <w:tcW w:w="2771" w:type="dxa"/>
            <w:hideMark/>
          </w:tcPr>
          <w:p w14:paraId="1C604304"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Febrero </w:t>
            </w:r>
          </w:p>
        </w:tc>
        <w:tc>
          <w:tcPr>
            <w:tcW w:w="2007" w:type="dxa"/>
            <w:hideMark/>
          </w:tcPr>
          <w:p w14:paraId="33F7B5FD"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1,850,185.00 </w:t>
            </w:r>
          </w:p>
        </w:tc>
      </w:tr>
      <w:tr w:rsidR="0063117C" w:rsidRPr="00D6157F" w14:paraId="32A0A5EE" w14:textId="77777777" w:rsidTr="0018652D">
        <w:trPr>
          <w:trHeight w:val="319"/>
        </w:trPr>
        <w:tc>
          <w:tcPr>
            <w:tcW w:w="2771" w:type="dxa"/>
            <w:hideMark/>
          </w:tcPr>
          <w:p w14:paraId="3C26A864"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Marzo </w:t>
            </w:r>
          </w:p>
        </w:tc>
        <w:tc>
          <w:tcPr>
            <w:tcW w:w="2007" w:type="dxa"/>
            <w:hideMark/>
          </w:tcPr>
          <w:p w14:paraId="3216E01E"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2,115,231.00 </w:t>
            </w:r>
          </w:p>
        </w:tc>
      </w:tr>
      <w:tr w:rsidR="0063117C" w:rsidRPr="00D6157F" w14:paraId="4798DC66" w14:textId="77777777" w:rsidTr="0018652D">
        <w:trPr>
          <w:trHeight w:val="319"/>
        </w:trPr>
        <w:tc>
          <w:tcPr>
            <w:tcW w:w="2771" w:type="dxa"/>
            <w:hideMark/>
          </w:tcPr>
          <w:p w14:paraId="580A7CCB"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Abril </w:t>
            </w:r>
          </w:p>
        </w:tc>
        <w:tc>
          <w:tcPr>
            <w:tcW w:w="2007" w:type="dxa"/>
            <w:hideMark/>
          </w:tcPr>
          <w:p w14:paraId="25624FB7"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1,883,806.00 </w:t>
            </w:r>
          </w:p>
        </w:tc>
      </w:tr>
      <w:tr w:rsidR="0063117C" w:rsidRPr="00D6157F" w14:paraId="1C773BF0" w14:textId="77777777" w:rsidTr="0018652D">
        <w:trPr>
          <w:trHeight w:val="319"/>
        </w:trPr>
        <w:tc>
          <w:tcPr>
            <w:tcW w:w="2771" w:type="dxa"/>
            <w:hideMark/>
          </w:tcPr>
          <w:p w14:paraId="4E4C0261"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Mayo </w:t>
            </w:r>
          </w:p>
        </w:tc>
        <w:tc>
          <w:tcPr>
            <w:tcW w:w="2007" w:type="dxa"/>
            <w:hideMark/>
          </w:tcPr>
          <w:p w14:paraId="55042E76"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2,093,363.00 </w:t>
            </w:r>
          </w:p>
        </w:tc>
      </w:tr>
      <w:tr w:rsidR="0063117C" w:rsidRPr="00D6157F" w14:paraId="3EA645A2" w14:textId="77777777" w:rsidTr="0018652D">
        <w:trPr>
          <w:trHeight w:val="319"/>
        </w:trPr>
        <w:tc>
          <w:tcPr>
            <w:tcW w:w="2771" w:type="dxa"/>
            <w:hideMark/>
          </w:tcPr>
          <w:p w14:paraId="25431C36"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Junio </w:t>
            </w:r>
          </w:p>
        </w:tc>
        <w:tc>
          <w:tcPr>
            <w:tcW w:w="2007" w:type="dxa"/>
            <w:hideMark/>
          </w:tcPr>
          <w:p w14:paraId="1A9E1C09"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2,045,047.00 </w:t>
            </w:r>
          </w:p>
        </w:tc>
      </w:tr>
      <w:tr w:rsidR="0063117C" w:rsidRPr="00D6157F" w14:paraId="5C747234" w14:textId="77777777" w:rsidTr="0018652D">
        <w:trPr>
          <w:trHeight w:val="319"/>
        </w:trPr>
        <w:tc>
          <w:tcPr>
            <w:tcW w:w="2771" w:type="dxa"/>
            <w:hideMark/>
          </w:tcPr>
          <w:p w14:paraId="0BCA32D1"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Julio </w:t>
            </w:r>
          </w:p>
        </w:tc>
        <w:tc>
          <w:tcPr>
            <w:tcW w:w="2007" w:type="dxa"/>
            <w:hideMark/>
          </w:tcPr>
          <w:p w14:paraId="670C4308"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2,090,838.00 </w:t>
            </w:r>
          </w:p>
        </w:tc>
      </w:tr>
      <w:tr w:rsidR="0063117C" w:rsidRPr="00D6157F" w14:paraId="3955DD9D" w14:textId="77777777" w:rsidTr="0018652D">
        <w:trPr>
          <w:trHeight w:val="319"/>
        </w:trPr>
        <w:tc>
          <w:tcPr>
            <w:tcW w:w="2771" w:type="dxa"/>
            <w:hideMark/>
          </w:tcPr>
          <w:p w14:paraId="7A4E2F18"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Agosto </w:t>
            </w:r>
          </w:p>
        </w:tc>
        <w:tc>
          <w:tcPr>
            <w:tcW w:w="2007" w:type="dxa"/>
            <w:hideMark/>
          </w:tcPr>
          <w:p w14:paraId="2471B5BD"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2,091,863.00 </w:t>
            </w:r>
          </w:p>
        </w:tc>
      </w:tr>
      <w:tr w:rsidR="0063117C" w:rsidRPr="00D6157F" w14:paraId="1BB4741E" w14:textId="77777777" w:rsidTr="0018652D">
        <w:trPr>
          <w:trHeight w:val="319"/>
        </w:trPr>
        <w:tc>
          <w:tcPr>
            <w:tcW w:w="2771" w:type="dxa"/>
            <w:hideMark/>
          </w:tcPr>
          <w:p w14:paraId="2E23B497"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Septiembre </w:t>
            </w:r>
          </w:p>
        </w:tc>
        <w:tc>
          <w:tcPr>
            <w:tcW w:w="2007" w:type="dxa"/>
            <w:hideMark/>
          </w:tcPr>
          <w:p w14:paraId="2AD3D58E"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1,932,427.00 </w:t>
            </w:r>
          </w:p>
        </w:tc>
      </w:tr>
      <w:tr w:rsidR="0063117C" w:rsidRPr="00D6157F" w14:paraId="0C801927" w14:textId="77777777" w:rsidTr="0018652D">
        <w:trPr>
          <w:trHeight w:val="319"/>
        </w:trPr>
        <w:tc>
          <w:tcPr>
            <w:tcW w:w="2771" w:type="dxa"/>
            <w:hideMark/>
          </w:tcPr>
          <w:p w14:paraId="74D759F8"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Octubre </w:t>
            </w:r>
          </w:p>
        </w:tc>
        <w:tc>
          <w:tcPr>
            <w:tcW w:w="2007" w:type="dxa"/>
            <w:hideMark/>
          </w:tcPr>
          <w:p w14:paraId="04A36C58"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1,896,482.00 </w:t>
            </w:r>
          </w:p>
        </w:tc>
      </w:tr>
      <w:tr w:rsidR="0063117C" w:rsidRPr="00D6157F" w14:paraId="5B2A97CB" w14:textId="77777777" w:rsidTr="0018652D">
        <w:trPr>
          <w:trHeight w:val="319"/>
        </w:trPr>
        <w:tc>
          <w:tcPr>
            <w:tcW w:w="2771" w:type="dxa"/>
            <w:hideMark/>
          </w:tcPr>
          <w:p w14:paraId="2951B4F3"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Noviembre </w:t>
            </w:r>
          </w:p>
        </w:tc>
        <w:tc>
          <w:tcPr>
            <w:tcW w:w="2007" w:type="dxa"/>
            <w:hideMark/>
          </w:tcPr>
          <w:p w14:paraId="3E97A891"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1,886,445.00 </w:t>
            </w:r>
          </w:p>
        </w:tc>
      </w:tr>
      <w:tr w:rsidR="0063117C" w:rsidRPr="00D6157F" w14:paraId="494DAD67" w14:textId="77777777" w:rsidTr="0018652D">
        <w:trPr>
          <w:trHeight w:val="319"/>
        </w:trPr>
        <w:tc>
          <w:tcPr>
            <w:tcW w:w="2771" w:type="dxa"/>
            <w:hideMark/>
          </w:tcPr>
          <w:p w14:paraId="0C0E2DC7"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Diciembre Estimado </w:t>
            </w:r>
          </w:p>
        </w:tc>
        <w:tc>
          <w:tcPr>
            <w:tcW w:w="2007" w:type="dxa"/>
            <w:hideMark/>
          </w:tcPr>
          <w:p w14:paraId="16FED568"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2,075,089.00 </w:t>
            </w:r>
          </w:p>
        </w:tc>
      </w:tr>
      <w:tr w:rsidR="0063117C" w:rsidRPr="00D6157F" w14:paraId="68A04767" w14:textId="77777777" w:rsidTr="0018652D">
        <w:trPr>
          <w:trHeight w:val="319"/>
        </w:trPr>
        <w:tc>
          <w:tcPr>
            <w:tcW w:w="2771" w:type="dxa"/>
            <w:hideMark/>
          </w:tcPr>
          <w:p w14:paraId="44023237" w14:textId="77777777" w:rsidR="0063117C" w:rsidRPr="00D6157F" w:rsidRDefault="0063117C" w:rsidP="0018652D">
            <w:pP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eastAsia="es-DO"/>
              </w:rPr>
              <w:t xml:space="preserve"> Total  </w:t>
            </w:r>
          </w:p>
        </w:tc>
        <w:tc>
          <w:tcPr>
            <w:tcW w:w="2007" w:type="dxa"/>
            <w:hideMark/>
          </w:tcPr>
          <w:p w14:paraId="234D541B" w14:textId="77777777" w:rsidR="0063117C" w:rsidRPr="00D6157F" w:rsidRDefault="0063117C" w:rsidP="0018652D">
            <w:pPr>
              <w:jc w:val="center"/>
              <w:rPr>
                <w:rFonts w:ascii="Times New Roman" w:eastAsia="Times New Roman" w:hAnsi="Times New Roman" w:cs="Times New Roman"/>
                <w:color w:val="767171"/>
                <w:lang w:eastAsia="es-DO"/>
              </w:rPr>
            </w:pPr>
            <w:r w:rsidRPr="00D6157F">
              <w:rPr>
                <w:rFonts w:ascii="Times New Roman" w:eastAsia="Times New Roman" w:hAnsi="Times New Roman" w:cs="Times New Roman"/>
                <w:color w:val="767171"/>
                <w:lang w:val="es-ES_tradnl" w:eastAsia="es-DO"/>
              </w:rPr>
              <w:t xml:space="preserve">      23,672,307.00 </w:t>
            </w:r>
          </w:p>
        </w:tc>
      </w:tr>
    </w:tbl>
    <w:p w14:paraId="67E03214" w14:textId="77777777" w:rsidR="0063117C" w:rsidRPr="003B6E85" w:rsidRDefault="0063117C" w:rsidP="0063117C">
      <w:pPr>
        <w:spacing w:line="240" w:lineRule="auto"/>
        <w:jc w:val="center"/>
        <w:rPr>
          <w:rFonts w:ascii="Times New Roman" w:hAnsi="Times New Roman" w:cs="Times New Roman"/>
          <w:color w:val="767171"/>
          <w:sz w:val="16"/>
          <w:szCs w:val="16"/>
          <w:lang w:val="es-ES"/>
        </w:rPr>
      </w:pPr>
      <w:r w:rsidRPr="003B6E85">
        <w:rPr>
          <w:rFonts w:ascii="Times New Roman" w:hAnsi="Times New Roman" w:cs="Times New Roman"/>
          <w:bCs/>
          <w:color w:val="767171"/>
          <w:sz w:val="16"/>
          <w:szCs w:val="16"/>
        </w:rPr>
        <w:t>F</w:t>
      </w:r>
      <w:r w:rsidRPr="003B6E85">
        <w:rPr>
          <w:rFonts w:ascii="Times New Roman" w:hAnsi="Times New Roman" w:cs="Times New Roman"/>
          <w:color w:val="767171"/>
          <w:sz w:val="16"/>
          <w:szCs w:val="16"/>
          <w:lang w:val="es-ES"/>
        </w:rPr>
        <w:t>uente: Dirección Financiera</w:t>
      </w:r>
    </w:p>
    <w:p w14:paraId="1EEE062E" w14:textId="77777777" w:rsidR="0063117C" w:rsidRPr="005C2323" w:rsidRDefault="0063117C" w:rsidP="0063117C">
      <w:pPr>
        <w:spacing w:line="240" w:lineRule="auto"/>
        <w:rPr>
          <w:rFonts w:ascii="Times New Roman" w:hAnsi="Times New Roman" w:cs="Times New Roman"/>
          <w:b/>
          <w:color w:val="767171"/>
          <w:sz w:val="24"/>
          <w:szCs w:val="24"/>
          <w:lang w:val="es-ES"/>
        </w:rPr>
      </w:pPr>
    </w:p>
    <w:p w14:paraId="3A19F949" w14:textId="77777777" w:rsidR="003B6E85" w:rsidRDefault="003B6E85" w:rsidP="0063117C">
      <w:pPr>
        <w:spacing w:line="360" w:lineRule="auto"/>
        <w:jc w:val="both"/>
        <w:rPr>
          <w:rFonts w:ascii="Times New Roman" w:hAnsi="Times New Roman" w:cs="Times New Roman"/>
          <w:b/>
          <w:color w:val="767171"/>
          <w:sz w:val="24"/>
          <w:szCs w:val="24"/>
        </w:rPr>
      </w:pPr>
    </w:p>
    <w:p w14:paraId="2C6FCF2E" w14:textId="74CEBC48" w:rsidR="0063117C" w:rsidRPr="007A50F1" w:rsidRDefault="0063117C" w:rsidP="006022A4">
      <w:pPr>
        <w:pStyle w:val="Prrafodelista"/>
        <w:numPr>
          <w:ilvl w:val="0"/>
          <w:numId w:val="22"/>
        </w:numPr>
        <w:spacing w:line="360" w:lineRule="auto"/>
        <w:jc w:val="both"/>
        <w:rPr>
          <w:rFonts w:ascii="Times New Roman" w:hAnsi="Times New Roman" w:cs="Times New Roman"/>
          <w:b/>
          <w:color w:val="767171"/>
          <w:sz w:val="24"/>
          <w:szCs w:val="24"/>
        </w:rPr>
      </w:pPr>
      <w:r w:rsidRPr="007A50F1">
        <w:rPr>
          <w:rFonts w:ascii="Times New Roman" w:hAnsi="Times New Roman" w:cs="Times New Roman"/>
          <w:b/>
          <w:color w:val="767171"/>
          <w:sz w:val="24"/>
          <w:szCs w:val="24"/>
        </w:rPr>
        <w:t>Módulo de Cuentas por Pagar y Cuentas por Cobrar</w:t>
      </w:r>
    </w:p>
    <w:p w14:paraId="3DBA3B71" w14:textId="77777777" w:rsidR="0063117C" w:rsidRPr="00DC3712" w:rsidRDefault="0063117C" w:rsidP="00893985">
      <w:pPr>
        <w:spacing w:line="360" w:lineRule="auto"/>
        <w:jc w:val="both"/>
        <w:rPr>
          <w:rFonts w:ascii="Times New Roman" w:eastAsiaTheme="majorEastAsia" w:hAnsi="Times New Roman" w:cs="Times New Roman"/>
          <w:bCs/>
          <w:color w:val="767171"/>
          <w:sz w:val="24"/>
          <w:szCs w:val="24"/>
        </w:rPr>
      </w:pPr>
      <w:r w:rsidRPr="00DC3712">
        <w:rPr>
          <w:rFonts w:ascii="Times New Roman" w:eastAsiaTheme="majorEastAsia" w:hAnsi="Times New Roman" w:cs="Times New Roman"/>
          <w:bCs/>
          <w:color w:val="767171"/>
          <w:sz w:val="24"/>
          <w:szCs w:val="24"/>
        </w:rPr>
        <w:t xml:space="preserve">Al inicio del </w:t>
      </w:r>
      <w:r w:rsidRPr="00405183">
        <w:rPr>
          <w:rFonts w:ascii="Times New Roman" w:eastAsiaTheme="majorEastAsia" w:hAnsi="Times New Roman" w:cs="Times New Roman"/>
          <w:bCs/>
          <w:color w:val="767171"/>
          <w:sz w:val="24"/>
          <w:szCs w:val="24"/>
        </w:rPr>
        <w:t>año 2022 estas presentaban un balance de RD                                              $17, 942,403.58 (Diecisiete Millones Novecientos cuarenta y dos Mil Cuatro ciento tres pesos con 58/100), y al corte, 23 de junio presenta un balance de RD$ 16,517,428.58, (Dieseis Millone</w:t>
      </w:r>
      <w:r w:rsidRPr="00DC3712">
        <w:rPr>
          <w:rFonts w:ascii="Times New Roman" w:eastAsiaTheme="majorEastAsia" w:hAnsi="Times New Roman" w:cs="Times New Roman"/>
          <w:bCs/>
          <w:color w:val="767171"/>
          <w:sz w:val="24"/>
          <w:szCs w:val="24"/>
        </w:rPr>
        <w:t xml:space="preserve">s quinientos diecisiete mil Cuatrocientos veinte   y ocho pesos con 58/100). </w:t>
      </w:r>
    </w:p>
    <w:p w14:paraId="2C8732DF" w14:textId="77777777" w:rsidR="0063117C" w:rsidRDefault="0063117C" w:rsidP="00893985">
      <w:pPr>
        <w:spacing w:line="360" w:lineRule="auto"/>
        <w:jc w:val="both"/>
        <w:rPr>
          <w:rFonts w:ascii="Times New Roman" w:eastAsiaTheme="majorEastAsia" w:hAnsi="Times New Roman" w:cs="Times New Roman"/>
          <w:bCs/>
          <w:color w:val="767171"/>
          <w:sz w:val="24"/>
          <w:szCs w:val="24"/>
        </w:rPr>
      </w:pPr>
      <w:r w:rsidRPr="00DC3712">
        <w:rPr>
          <w:rFonts w:ascii="Times New Roman" w:eastAsiaTheme="majorEastAsia" w:hAnsi="Times New Roman" w:cs="Times New Roman"/>
          <w:bCs/>
          <w:color w:val="767171"/>
          <w:sz w:val="24"/>
          <w:szCs w:val="24"/>
        </w:rPr>
        <w:t>Al 31 de diciembre 2021 la institución presenta un balance de cuentas por pagar de RD $792,841,136.30 (Setecientos Noventa y dos Mil Ochocientos cuarenta y uno Cuarenta y Cinco Millones Novecientos Cincuenta y Dos Mil Seiscientos Noventa y Siete pesos con 30/100). De los cuales restan al 23 de junio 2022 RD$793,206,341.07 (Setecientos noventa y tres Millones Doscientos Seis Mil Trescientos cuarenta Un Pesos con 07/100).  Resultando en un incremento en el pasivo de RD$365,204.77 (Trecientos sesenta y cinco mil Doscientos cuatro pesos con 77/100).</w:t>
      </w:r>
    </w:p>
    <w:p w14:paraId="59B7602A" w14:textId="483CB3A7" w:rsidR="0063117C" w:rsidRDefault="0063117C" w:rsidP="0063117C">
      <w:pPr>
        <w:spacing w:line="360" w:lineRule="auto"/>
        <w:jc w:val="both"/>
        <w:rPr>
          <w:rFonts w:ascii="Times New Roman" w:eastAsiaTheme="majorEastAsia" w:hAnsi="Times New Roman" w:cs="Times New Roman"/>
          <w:bCs/>
          <w:color w:val="767171"/>
        </w:rPr>
      </w:pPr>
    </w:p>
    <w:p w14:paraId="5BC4DEE4" w14:textId="77777777" w:rsidR="00421185" w:rsidRDefault="00421185" w:rsidP="0063117C">
      <w:pPr>
        <w:spacing w:line="360" w:lineRule="auto"/>
        <w:jc w:val="both"/>
        <w:rPr>
          <w:rFonts w:ascii="Times New Roman" w:eastAsiaTheme="majorEastAsia" w:hAnsi="Times New Roman" w:cs="Times New Roman"/>
          <w:bCs/>
          <w:color w:val="767171"/>
        </w:rPr>
      </w:pPr>
    </w:p>
    <w:p w14:paraId="6AF10C36" w14:textId="77777777" w:rsidR="0063117C" w:rsidRDefault="0063117C" w:rsidP="0063117C">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lastRenderedPageBreak/>
        <w:t xml:space="preserve">Tabla 14 - </w:t>
      </w:r>
      <w:r w:rsidRPr="005D505C">
        <w:rPr>
          <w:rFonts w:ascii="Times New Roman" w:hAnsi="Times New Roman" w:cs="Times New Roman"/>
          <w:color w:val="767171"/>
          <w:sz w:val="24"/>
          <w:szCs w:val="24"/>
          <w:lang w:val="es-ES"/>
        </w:rPr>
        <w:t>Relación de Cuentas por Cobrar</w:t>
      </w:r>
    </w:p>
    <w:p w14:paraId="3C6E7578" w14:textId="77777777" w:rsidR="0063117C" w:rsidRPr="00DC3712" w:rsidRDefault="0063117C" w:rsidP="0063117C">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 xml:space="preserve">nero – </w:t>
      </w:r>
      <w:r>
        <w:rPr>
          <w:rFonts w:ascii="Times New Roman" w:hAnsi="Times New Roman" w:cs="Times New Roman"/>
          <w:color w:val="767171"/>
          <w:sz w:val="24"/>
          <w:szCs w:val="24"/>
          <w:lang w:val="es-ES"/>
        </w:rPr>
        <w:t>junio</w:t>
      </w:r>
      <w:r w:rsidRPr="00DC3712">
        <w:rPr>
          <w:rFonts w:ascii="Times New Roman" w:hAnsi="Times New Roman" w:cs="Times New Roman"/>
          <w:color w:val="767171"/>
          <w:sz w:val="24"/>
          <w:szCs w:val="24"/>
          <w:lang w:val="es-ES"/>
        </w:rPr>
        <w:t xml:space="preserve"> 2022</w:t>
      </w:r>
    </w:p>
    <w:p w14:paraId="749D4E30" w14:textId="77777777" w:rsidR="0063117C" w:rsidRPr="00DC3712" w:rsidRDefault="0063117C" w:rsidP="0063117C">
      <w:pPr>
        <w:spacing w:line="360" w:lineRule="auto"/>
        <w:jc w:val="both"/>
        <w:rPr>
          <w:rFonts w:ascii="Times New Roman" w:hAnsi="Times New Roman" w:cs="Times New Roman"/>
          <w:color w:val="767171"/>
          <w:lang w:val="es-ES"/>
        </w:rPr>
      </w:pPr>
    </w:p>
    <w:tbl>
      <w:tblPr>
        <w:tblStyle w:val="Tablaconcuadrculaclara2"/>
        <w:tblW w:w="8321" w:type="dxa"/>
        <w:tblInd w:w="-431" w:type="dxa"/>
        <w:tblLook w:val="04A0" w:firstRow="1" w:lastRow="0" w:firstColumn="1" w:lastColumn="0" w:noHBand="0" w:noVBand="1"/>
      </w:tblPr>
      <w:tblGrid>
        <w:gridCol w:w="1381"/>
        <w:gridCol w:w="1183"/>
        <w:gridCol w:w="1136"/>
        <w:gridCol w:w="1226"/>
        <w:gridCol w:w="1183"/>
        <w:gridCol w:w="1136"/>
        <w:gridCol w:w="1076"/>
      </w:tblGrid>
      <w:tr w:rsidR="0063117C" w:rsidRPr="004201D6" w14:paraId="53BCDD0D" w14:textId="77777777" w:rsidTr="000778C5">
        <w:trPr>
          <w:trHeight w:val="341"/>
        </w:trPr>
        <w:tc>
          <w:tcPr>
            <w:tcW w:w="8321" w:type="dxa"/>
            <w:gridSpan w:val="7"/>
            <w:shd w:val="clear" w:color="auto" w:fill="142F62"/>
            <w:hideMark/>
          </w:tcPr>
          <w:p w14:paraId="51CD8039"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1185">
              <w:rPr>
                <w:rFonts w:ascii="Times New Roman" w:eastAsia="Times New Roman" w:hAnsi="Times New Roman" w:cs="Times New Roman"/>
                <w:color w:val="FFFFFF" w:themeColor="background1"/>
                <w:sz w:val="16"/>
                <w:szCs w:val="16"/>
                <w:lang w:eastAsia="es-DO"/>
              </w:rPr>
              <w:t xml:space="preserve">Relación de Cuentas por Cobrar </w:t>
            </w:r>
          </w:p>
        </w:tc>
      </w:tr>
      <w:tr w:rsidR="0063117C" w:rsidRPr="004201D6" w14:paraId="5D0EDCB0" w14:textId="77777777" w:rsidTr="000778C5">
        <w:trPr>
          <w:trHeight w:val="341"/>
        </w:trPr>
        <w:tc>
          <w:tcPr>
            <w:tcW w:w="1381" w:type="dxa"/>
            <w:hideMark/>
          </w:tcPr>
          <w:p w14:paraId="0F792D78" w14:textId="77777777" w:rsidR="0063117C" w:rsidRPr="004201D6" w:rsidRDefault="0063117C" w:rsidP="0018652D">
            <w:pP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 xml:space="preserve"> Activos Corrientes </w:t>
            </w:r>
          </w:p>
        </w:tc>
        <w:tc>
          <w:tcPr>
            <w:tcW w:w="1183" w:type="dxa"/>
            <w:hideMark/>
          </w:tcPr>
          <w:p w14:paraId="36D1FDBB"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31/1/2022</w:t>
            </w:r>
          </w:p>
        </w:tc>
        <w:tc>
          <w:tcPr>
            <w:tcW w:w="1136" w:type="dxa"/>
            <w:hideMark/>
          </w:tcPr>
          <w:p w14:paraId="30FFBE0F"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28/2/2020</w:t>
            </w:r>
          </w:p>
        </w:tc>
        <w:tc>
          <w:tcPr>
            <w:tcW w:w="1226" w:type="dxa"/>
            <w:hideMark/>
          </w:tcPr>
          <w:p w14:paraId="5E2B1818"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31/3/2022</w:t>
            </w:r>
          </w:p>
        </w:tc>
        <w:tc>
          <w:tcPr>
            <w:tcW w:w="1183" w:type="dxa"/>
            <w:hideMark/>
          </w:tcPr>
          <w:p w14:paraId="364837F9"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30/4/2022</w:t>
            </w:r>
          </w:p>
        </w:tc>
        <w:tc>
          <w:tcPr>
            <w:tcW w:w="1136" w:type="dxa"/>
            <w:hideMark/>
          </w:tcPr>
          <w:p w14:paraId="0B980A7A"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31/5/2022</w:t>
            </w:r>
          </w:p>
        </w:tc>
        <w:tc>
          <w:tcPr>
            <w:tcW w:w="1076" w:type="dxa"/>
            <w:hideMark/>
          </w:tcPr>
          <w:p w14:paraId="62D69494"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30/6/2022</w:t>
            </w:r>
          </w:p>
        </w:tc>
      </w:tr>
      <w:tr w:rsidR="0063117C" w:rsidRPr="004201D6" w14:paraId="30C342D0" w14:textId="77777777" w:rsidTr="000778C5">
        <w:trPr>
          <w:trHeight w:val="341"/>
        </w:trPr>
        <w:tc>
          <w:tcPr>
            <w:tcW w:w="1381" w:type="dxa"/>
            <w:hideMark/>
          </w:tcPr>
          <w:p w14:paraId="1E352D7F" w14:textId="77777777" w:rsidR="0063117C" w:rsidRPr="004201D6" w:rsidRDefault="0063117C" w:rsidP="0018652D">
            <w:pP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 xml:space="preserve"> Cuentas por Cobrar </w:t>
            </w:r>
          </w:p>
        </w:tc>
        <w:tc>
          <w:tcPr>
            <w:tcW w:w="1183" w:type="dxa"/>
            <w:hideMark/>
          </w:tcPr>
          <w:p w14:paraId="791F27A4"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18,159,309.58 </w:t>
            </w:r>
          </w:p>
        </w:tc>
        <w:tc>
          <w:tcPr>
            <w:tcW w:w="1136" w:type="dxa"/>
            <w:hideMark/>
          </w:tcPr>
          <w:p w14:paraId="3B40BBDC"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16,159,372.58 </w:t>
            </w:r>
          </w:p>
        </w:tc>
        <w:tc>
          <w:tcPr>
            <w:tcW w:w="1226" w:type="dxa"/>
            <w:hideMark/>
          </w:tcPr>
          <w:p w14:paraId="3D73B55F"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17,400,063.18 </w:t>
            </w:r>
          </w:p>
        </w:tc>
        <w:tc>
          <w:tcPr>
            <w:tcW w:w="1183" w:type="dxa"/>
            <w:hideMark/>
          </w:tcPr>
          <w:p w14:paraId="1B01DE2C"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17,097,747.18 </w:t>
            </w:r>
          </w:p>
        </w:tc>
        <w:tc>
          <w:tcPr>
            <w:tcW w:w="1136" w:type="dxa"/>
            <w:hideMark/>
          </w:tcPr>
          <w:p w14:paraId="31B4FD9A"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16,517,428.58 </w:t>
            </w:r>
          </w:p>
        </w:tc>
        <w:tc>
          <w:tcPr>
            <w:tcW w:w="1076" w:type="dxa"/>
            <w:noWrap/>
            <w:hideMark/>
          </w:tcPr>
          <w:p w14:paraId="0771B898" w14:textId="77777777" w:rsidR="0063117C" w:rsidRPr="004201D6" w:rsidRDefault="0063117C" w:rsidP="0018652D">
            <w:pPr>
              <w:jc w:val="center"/>
              <w:rPr>
                <w:rFonts w:ascii="Times New Roman" w:eastAsia="Times New Roman" w:hAnsi="Times New Roman" w:cs="Times New Roman"/>
                <w:color w:val="000000"/>
                <w:lang w:eastAsia="es-DO"/>
              </w:rPr>
            </w:pPr>
            <w:r w:rsidRPr="004201D6">
              <w:rPr>
                <w:rFonts w:ascii="Times New Roman" w:eastAsia="Times New Roman" w:hAnsi="Times New Roman" w:cs="Times New Roman"/>
                <w:color w:val="000000"/>
                <w:lang w:eastAsia="es-DO"/>
              </w:rPr>
              <w:t> </w:t>
            </w:r>
          </w:p>
        </w:tc>
      </w:tr>
      <w:tr w:rsidR="0063117C" w:rsidRPr="004201D6" w14:paraId="079BA93C" w14:textId="77777777" w:rsidTr="000778C5">
        <w:trPr>
          <w:trHeight w:val="341"/>
        </w:trPr>
        <w:tc>
          <w:tcPr>
            <w:tcW w:w="1381" w:type="dxa"/>
            <w:hideMark/>
          </w:tcPr>
          <w:p w14:paraId="4DE6E3C1" w14:textId="77777777" w:rsidR="0063117C" w:rsidRPr="004201D6" w:rsidRDefault="0063117C" w:rsidP="0018652D">
            <w:pP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eastAsia="es-DO"/>
              </w:rPr>
              <w:t xml:space="preserve"> Total  </w:t>
            </w:r>
          </w:p>
        </w:tc>
        <w:tc>
          <w:tcPr>
            <w:tcW w:w="1183" w:type="dxa"/>
            <w:hideMark/>
          </w:tcPr>
          <w:p w14:paraId="2DBC33D0"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18,159,309.58 </w:t>
            </w:r>
          </w:p>
        </w:tc>
        <w:tc>
          <w:tcPr>
            <w:tcW w:w="1136" w:type="dxa"/>
            <w:hideMark/>
          </w:tcPr>
          <w:p w14:paraId="281C7E18"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16,159,372.58 </w:t>
            </w:r>
          </w:p>
        </w:tc>
        <w:tc>
          <w:tcPr>
            <w:tcW w:w="1226" w:type="dxa"/>
            <w:hideMark/>
          </w:tcPr>
          <w:p w14:paraId="681E15CA"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17,400,043.18 </w:t>
            </w:r>
          </w:p>
        </w:tc>
        <w:tc>
          <w:tcPr>
            <w:tcW w:w="1183" w:type="dxa"/>
            <w:hideMark/>
          </w:tcPr>
          <w:p w14:paraId="6536D3A0"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17,097,747.18 </w:t>
            </w:r>
          </w:p>
        </w:tc>
        <w:tc>
          <w:tcPr>
            <w:tcW w:w="1136" w:type="dxa"/>
            <w:hideMark/>
          </w:tcPr>
          <w:p w14:paraId="03619AE3" w14:textId="77777777" w:rsidR="0063117C" w:rsidRPr="004201D6" w:rsidRDefault="0063117C" w:rsidP="0018652D">
            <w:pPr>
              <w:jc w:val="center"/>
              <w:rPr>
                <w:rFonts w:ascii="Times New Roman" w:eastAsia="Times New Roman" w:hAnsi="Times New Roman" w:cs="Times New Roman"/>
                <w:color w:val="767171"/>
                <w:sz w:val="16"/>
                <w:szCs w:val="16"/>
                <w:lang w:eastAsia="es-DO"/>
              </w:rPr>
            </w:pPr>
            <w:r w:rsidRPr="004201D6">
              <w:rPr>
                <w:rFonts w:ascii="Times New Roman" w:eastAsia="Times New Roman" w:hAnsi="Times New Roman" w:cs="Times New Roman"/>
                <w:color w:val="767171"/>
                <w:sz w:val="16"/>
                <w:szCs w:val="16"/>
                <w:lang w:val="es-ES_tradnl" w:eastAsia="es-DO"/>
              </w:rPr>
              <w:t xml:space="preserve">  16,517,428.58 </w:t>
            </w:r>
          </w:p>
        </w:tc>
        <w:tc>
          <w:tcPr>
            <w:tcW w:w="1076" w:type="dxa"/>
            <w:noWrap/>
            <w:hideMark/>
          </w:tcPr>
          <w:p w14:paraId="527FB04F" w14:textId="77777777" w:rsidR="0063117C" w:rsidRPr="004201D6" w:rsidRDefault="0063117C" w:rsidP="0018652D">
            <w:pPr>
              <w:jc w:val="center"/>
              <w:rPr>
                <w:rFonts w:ascii="Times New Roman" w:eastAsia="Times New Roman" w:hAnsi="Times New Roman" w:cs="Times New Roman"/>
                <w:color w:val="000000"/>
                <w:lang w:eastAsia="es-DO"/>
              </w:rPr>
            </w:pPr>
            <w:r w:rsidRPr="004201D6">
              <w:rPr>
                <w:rFonts w:ascii="Times New Roman" w:eastAsia="Times New Roman" w:hAnsi="Times New Roman" w:cs="Times New Roman"/>
                <w:color w:val="000000"/>
                <w:lang w:eastAsia="es-DO"/>
              </w:rPr>
              <w:t> </w:t>
            </w:r>
          </w:p>
        </w:tc>
      </w:tr>
    </w:tbl>
    <w:p w14:paraId="79B810CD" w14:textId="77777777" w:rsidR="0063117C" w:rsidRPr="00DC3712" w:rsidRDefault="0063117C" w:rsidP="0063117C">
      <w:pPr>
        <w:spacing w:line="360" w:lineRule="auto"/>
        <w:jc w:val="both"/>
        <w:rPr>
          <w:rFonts w:ascii="Times New Roman" w:hAnsi="Times New Roman" w:cs="Times New Roman"/>
          <w:color w:val="767171"/>
          <w:lang w:val="es-ES"/>
        </w:rPr>
      </w:pPr>
    </w:p>
    <w:p w14:paraId="4235A80D" w14:textId="77777777" w:rsidR="005C2323" w:rsidRDefault="005C2323" w:rsidP="0063117C">
      <w:pPr>
        <w:spacing w:after="0"/>
        <w:jc w:val="center"/>
        <w:rPr>
          <w:rFonts w:ascii="Times New Roman" w:hAnsi="Times New Roman" w:cs="Times New Roman"/>
          <w:color w:val="767171"/>
          <w:sz w:val="24"/>
          <w:szCs w:val="24"/>
          <w:lang w:val="es-ES"/>
        </w:rPr>
      </w:pPr>
    </w:p>
    <w:p w14:paraId="4AF9FAAA" w14:textId="77777777" w:rsidR="005C2323" w:rsidRDefault="005C2323" w:rsidP="0063117C">
      <w:pPr>
        <w:spacing w:after="0"/>
        <w:jc w:val="center"/>
        <w:rPr>
          <w:rFonts w:ascii="Times New Roman" w:hAnsi="Times New Roman" w:cs="Times New Roman"/>
          <w:color w:val="767171"/>
          <w:sz w:val="24"/>
          <w:szCs w:val="24"/>
          <w:lang w:val="es-ES"/>
        </w:rPr>
      </w:pPr>
    </w:p>
    <w:p w14:paraId="2569768B" w14:textId="4C4D10F1" w:rsidR="0063117C" w:rsidRDefault="0063117C" w:rsidP="0063117C">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Tabla 15 - </w:t>
      </w:r>
      <w:r w:rsidRPr="00DC3712">
        <w:rPr>
          <w:rFonts w:ascii="Times New Roman" w:hAnsi="Times New Roman" w:cs="Times New Roman"/>
          <w:color w:val="767171"/>
          <w:sz w:val="24"/>
          <w:szCs w:val="24"/>
          <w:lang w:val="es-ES"/>
        </w:rPr>
        <w:t>Balances de Cuentas y Acumulaciones por pagar</w:t>
      </w:r>
    </w:p>
    <w:p w14:paraId="59F585E4" w14:textId="77777777" w:rsidR="0063117C" w:rsidRPr="00DC3712" w:rsidRDefault="0063117C" w:rsidP="0063117C">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junio 2022</w:t>
      </w:r>
    </w:p>
    <w:tbl>
      <w:tblPr>
        <w:tblStyle w:val="Tablaconcuadrculaclara2"/>
        <w:tblpPr w:leftFromText="141" w:rightFromText="141" w:vertAnchor="text" w:horzAnchor="margin" w:tblpXSpec="center" w:tblpY="390"/>
        <w:tblW w:w="8530" w:type="dxa"/>
        <w:tblLook w:val="04A0" w:firstRow="1" w:lastRow="0" w:firstColumn="1" w:lastColumn="0" w:noHBand="0" w:noVBand="1"/>
      </w:tblPr>
      <w:tblGrid>
        <w:gridCol w:w="1528"/>
        <w:gridCol w:w="1153"/>
        <w:gridCol w:w="1091"/>
        <w:gridCol w:w="1247"/>
        <w:gridCol w:w="1106"/>
        <w:gridCol w:w="1153"/>
        <w:gridCol w:w="1252"/>
      </w:tblGrid>
      <w:tr w:rsidR="0063117C" w:rsidRPr="002F4567" w14:paraId="16BDA7CE" w14:textId="77777777" w:rsidTr="00E51D8C">
        <w:trPr>
          <w:trHeight w:val="375"/>
        </w:trPr>
        <w:tc>
          <w:tcPr>
            <w:tcW w:w="8530" w:type="dxa"/>
            <w:gridSpan w:val="7"/>
            <w:shd w:val="clear" w:color="auto" w:fill="142F62"/>
            <w:hideMark/>
          </w:tcPr>
          <w:p w14:paraId="3B1E5C09"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421185">
              <w:rPr>
                <w:rFonts w:ascii="Times New Roman" w:eastAsia="Times New Roman" w:hAnsi="Times New Roman" w:cs="Times New Roman"/>
                <w:color w:val="FFFFFF" w:themeColor="background1"/>
                <w:sz w:val="14"/>
                <w:szCs w:val="14"/>
                <w:lang w:eastAsia="es-DO"/>
              </w:rPr>
              <w:t xml:space="preserve">  Periodos Comprendidos enero - junio 2022 </w:t>
            </w:r>
          </w:p>
        </w:tc>
      </w:tr>
      <w:tr w:rsidR="0063117C" w:rsidRPr="002F4567" w14:paraId="68FA212C" w14:textId="77777777" w:rsidTr="00E51D8C">
        <w:trPr>
          <w:trHeight w:val="250"/>
        </w:trPr>
        <w:tc>
          <w:tcPr>
            <w:tcW w:w="8530" w:type="dxa"/>
            <w:gridSpan w:val="7"/>
            <w:hideMark/>
          </w:tcPr>
          <w:p w14:paraId="04DB37D9"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Balances de Cuentas y Acumulaciones por Pagar </w:t>
            </w:r>
          </w:p>
        </w:tc>
      </w:tr>
      <w:tr w:rsidR="0063117C" w:rsidRPr="00DC3712" w14:paraId="6E55762E" w14:textId="77777777" w:rsidTr="00E51D8C">
        <w:trPr>
          <w:trHeight w:val="250"/>
        </w:trPr>
        <w:tc>
          <w:tcPr>
            <w:tcW w:w="1528" w:type="dxa"/>
            <w:hideMark/>
          </w:tcPr>
          <w:p w14:paraId="5ED78EAB"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Pasivos Corrientes </w:t>
            </w:r>
          </w:p>
        </w:tc>
        <w:tc>
          <w:tcPr>
            <w:tcW w:w="1153" w:type="dxa"/>
            <w:hideMark/>
          </w:tcPr>
          <w:p w14:paraId="0E890F5D"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1/1/2022</w:t>
            </w:r>
          </w:p>
        </w:tc>
        <w:tc>
          <w:tcPr>
            <w:tcW w:w="1091" w:type="dxa"/>
            <w:hideMark/>
          </w:tcPr>
          <w:p w14:paraId="3B1F2313"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28/2/2022</w:t>
            </w:r>
          </w:p>
        </w:tc>
        <w:tc>
          <w:tcPr>
            <w:tcW w:w="1247" w:type="dxa"/>
            <w:hideMark/>
          </w:tcPr>
          <w:p w14:paraId="349163E6"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30/3/2022</w:t>
            </w:r>
          </w:p>
        </w:tc>
        <w:tc>
          <w:tcPr>
            <w:tcW w:w="1106" w:type="dxa"/>
            <w:hideMark/>
          </w:tcPr>
          <w:p w14:paraId="48B239C8"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31/04/2022</w:t>
            </w:r>
          </w:p>
        </w:tc>
        <w:tc>
          <w:tcPr>
            <w:tcW w:w="1153" w:type="dxa"/>
            <w:hideMark/>
          </w:tcPr>
          <w:p w14:paraId="785F9594"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30/5/2022</w:t>
            </w:r>
          </w:p>
        </w:tc>
        <w:tc>
          <w:tcPr>
            <w:tcW w:w="1249" w:type="dxa"/>
            <w:hideMark/>
          </w:tcPr>
          <w:p w14:paraId="05FA4C80"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30/6/2022</w:t>
            </w:r>
          </w:p>
        </w:tc>
      </w:tr>
      <w:tr w:rsidR="0063117C" w:rsidRPr="00DC3712" w14:paraId="0802E516" w14:textId="77777777" w:rsidTr="00E51D8C">
        <w:trPr>
          <w:trHeight w:val="250"/>
        </w:trPr>
        <w:tc>
          <w:tcPr>
            <w:tcW w:w="1528" w:type="dxa"/>
            <w:hideMark/>
          </w:tcPr>
          <w:p w14:paraId="5FA3BEF1"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Cuentas por Pagar </w:t>
            </w:r>
          </w:p>
        </w:tc>
        <w:tc>
          <w:tcPr>
            <w:tcW w:w="1153" w:type="dxa"/>
            <w:hideMark/>
          </w:tcPr>
          <w:p w14:paraId="27E103B0"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776,743,927.47 </w:t>
            </w:r>
          </w:p>
        </w:tc>
        <w:tc>
          <w:tcPr>
            <w:tcW w:w="1091" w:type="dxa"/>
            <w:hideMark/>
          </w:tcPr>
          <w:p w14:paraId="7E572C22"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786,437,927.52 </w:t>
            </w:r>
          </w:p>
        </w:tc>
        <w:tc>
          <w:tcPr>
            <w:tcW w:w="1247" w:type="dxa"/>
            <w:hideMark/>
          </w:tcPr>
          <w:p w14:paraId="71451334"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813,748,917.21 </w:t>
            </w:r>
          </w:p>
        </w:tc>
        <w:tc>
          <w:tcPr>
            <w:tcW w:w="1106" w:type="dxa"/>
            <w:hideMark/>
          </w:tcPr>
          <w:p w14:paraId="01FE9FAA"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783,617,926.15 </w:t>
            </w:r>
          </w:p>
        </w:tc>
        <w:tc>
          <w:tcPr>
            <w:tcW w:w="1153" w:type="dxa"/>
            <w:hideMark/>
          </w:tcPr>
          <w:p w14:paraId="203FF448"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795,424,988.77 </w:t>
            </w:r>
          </w:p>
        </w:tc>
        <w:tc>
          <w:tcPr>
            <w:tcW w:w="1249" w:type="dxa"/>
            <w:hideMark/>
          </w:tcPr>
          <w:p w14:paraId="508B387D" w14:textId="77777777" w:rsidR="0063117C" w:rsidRPr="002F4567" w:rsidRDefault="0063117C" w:rsidP="0018652D">
            <w:pPr>
              <w:jc w:val="cente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789,495,852.81 </w:t>
            </w:r>
          </w:p>
        </w:tc>
      </w:tr>
      <w:tr w:rsidR="0063117C" w:rsidRPr="00DC3712" w14:paraId="525AC21E" w14:textId="77777777" w:rsidTr="00E51D8C">
        <w:trPr>
          <w:trHeight w:val="250"/>
        </w:trPr>
        <w:tc>
          <w:tcPr>
            <w:tcW w:w="1528" w:type="dxa"/>
            <w:hideMark/>
          </w:tcPr>
          <w:p w14:paraId="721B3004"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Acumulaciones por Pagar </w:t>
            </w:r>
          </w:p>
        </w:tc>
        <w:tc>
          <w:tcPr>
            <w:tcW w:w="1153" w:type="dxa"/>
            <w:hideMark/>
          </w:tcPr>
          <w:p w14:paraId="180DFE0B"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3,710,488.26 </w:t>
            </w:r>
          </w:p>
        </w:tc>
        <w:tc>
          <w:tcPr>
            <w:tcW w:w="1091" w:type="dxa"/>
            <w:hideMark/>
          </w:tcPr>
          <w:p w14:paraId="6BD7B7BF"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3,710,488.26 </w:t>
            </w:r>
          </w:p>
        </w:tc>
        <w:tc>
          <w:tcPr>
            <w:tcW w:w="1247" w:type="dxa"/>
            <w:hideMark/>
          </w:tcPr>
          <w:p w14:paraId="4DB10CBA"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3,710,488.26 </w:t>
            </w:r>
          </w:p>
        </w:tc>
        <w:tc>
          <w:tcPr>
            <w:tcW w:w="1106" w:type="dxa"/>
            <w:hideMark/>
          </w:tcPr>
          <w:p w14:paraId="1C421C9B"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3,710,488.26 </w:t>
            </w:r>
          </w:p>
        </w:tc>
        <w:tc>
          <w:tcPr>
            <w:tcW w:w="1153" w:type="dxa"/>
            <w:hideMark/>
          </w:tcPr>
          <w:p w14:paraId="2F502267"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3,710,488.26 </w:t>
            </w:r>
          </w:p>
        </w:tc>
        <w:tc>
          <w:tcPr>
            <w:tcW w:w="1249" w:type="dxa"/>
            <w:hideMark/>
          </w:tcPr>
          <w:p w14:paraId="304496D2"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3,710,488.26 </w:t>
            </w:r>
          </w:p>
        </w:tc>
      </w:tr>
      <w:tr w:rsidR="0063117C" w:rsidRPr="00DC3712" w14:paraId="7ECE022A" w14:textId="77777777" w:rsidTr="00E51D8C">
        <w:trPr>
          <w:trHeight w:val="250"/>
        </w:trPr>
        <w:tc>
          <w:tcPr>
            <w:tcW w:w="1528" w:type="dxa"/>
            <w:hideMark/>
          </w:tcPr>
          <w:p w14:paraId="7ED5CBD7"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Total  </w:t>
            </w:r>
          </w:p>
        </w:tc>
        <w:tc>
          <w:tcPr>
            <w:tcW w:w="1153" w:type="dxa"/>
            <w:hideMark/>
          </w:tcPr>
          <w:p w14:paraId="6AF9FA3A"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780,454,415.73 </w:t>
            </w:r>
          </w:p>
        </w:tc>
        <w:tc>
          <w:tcPr>
            <w:tcW w:w="1091" w:type="dxa"/>
            <w:hideMark/>
          </w:tcPr>
          <w:p w14:paraId="13017E7B"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790,148,415.78 </w:t>
            </w:r>
          </w:p>
        </w:tc>
        <w:tc>
          <w:tcPr>
            <w:tcW w:w="1247" w:type="dxa"/>
            <w:hideMark/>
          </w:tcPr>
          <w:p w14:paraId="3B5DEE74"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817,459,405.47 </w:t>
            </w:r>
          </w:p>
        </w:tc>
        <w:tc>
          <w:tcPr>
            <w:tcW w:w="1106" w:type="dxa"/>
            <w:hideMark/>
          </w:tcPr>
          <w:p w14:paraId="1D91B3B5"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787,328,414.41 </w:t>
            </w:r>
          </w:p>
        </w:tc>
        <w:tc>
          <w:tcPr>
            <w:tcW w:w="1153" w:type="dxa"/>
            <w:hideMark/>
          </w:tcPr>
          <w:p w14:paraId="79A7D8E1"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799,135,477.03 </w:t>
            </w:r>
          </w:p>
        </w:tc>
        <w:tc>
          <w:tcPr>
            <w:tcW w:w="1249" w:type="dxa"/>
            <w:hideMark/>
          </w:tcPr>
          <w:p w14:paraId="37381D6F" w14:textId="77777777" w:rsidR="0063117C" w:rsidRPr="002F4567" w:rsidRDefault="0063117C" w:rsidP="0018652D">
            <w:pPr>
              <w:rPr>
                <w:rFonts w:ascii="Times New Roman" w:eastAsia="Times New Roman" w:hAnsi="Times New Roman" w:cs="Times New Roman"/>
                <w:color w:val="767171"/>
                <w:sz w:val="14"/>
                <w:szCs w:val="14"/>
                <w:lang w:eastAsia="es-DO"/>
              </w:rPr>
            </w:pPr>
            <w:r w:rsidRPr="002F4567">
              <w:rPr>
                <w:rFonts w:ascii="Times New Roman" w:eastAsia="Times New Roman" w:hAnsi="Times New Roman" w:cs="Times New Roman"/>
                <w:color w:val="767171"/>
                <w:sz w:val="14"/>
                <w:szCs w:val="14"/>
                <w:lang w:eastAsia="es-DO"/>
              </w:rPr>
              <w:t xml:space="preserve">       793,206,341.07 </w:t>
            </w:r>
          </w:p>
        </w:tc>
      </w:tr>
    </w:tbl>
    <w:p w14:paraId="4035F31A" w14:textId="77777777" w:rsidR="0063117C" w:rsidRPr="00DC3712" w:rsidRDefault="0063117C" w:rsidP="0063117C">
      <w:pPr>
        <w:spacing w:line="360" w:lineRule="auto"/>
        <w:jc w:val="both"/>
        <w:rPr>
          <w:rFonts w:ascii="Times New Roman" w:hAnsi="Times New Roman" w:cs="Times New Roman"/>
          <w:color w:val="767171"/>
          <w:sz w:val="20"/>
          <w:szCs w:val="20"/>
          <w:lang w:val="es-ES"/>
        </w:rPr>
      </w:pPr>
    </w:p>
    <w:p w14:paraId="70BC115F" w14:textId="77777777" w:rsidR="0063117C" w:rsidRPr="003B6E85" w:rsidRDefault="0063117C" w:rsidP="0063117C">
      <w:pPr>
        <w:spacing w:line="240" w:lineRule="auto"/>
        <w:jc w:val="center"/>
        <w:rPr>
          <w:rFonts w:ascii="Times New Roman" w:hAnsi="Times New Roman" w:cs="Times New Roman"/>
          <w:color w:val="767171"/>
          <w:sz w:val="16"/>
          <w:szCs w:val="16"/>
          <w:lang w:val="es-ES"/>
        </w:rPr>
      </w:pPr>
      <w:r w:rsidRPr="003B6E85">
        <w:rPr>
          <w:rFonts w:ascii="Times New Roman" w:hAnsi="Times New Roman" w:cs="Times New Roman"/>
          <w:bCs/>
          <w:color w:val="767171"/>
          <w:sz w:val="16"/>
          <w:szCs w:val="16"/>
        </w:rPr>
        <w:t>F</w:t>
      </w:r>
      <w:r w:rsidRPr="003B6E85">
        <w:rPr>
          <w:rFonts w:ascii="Times New Roman" w:hAnsi="Times New Roman" w:cs="Times New Roman"/>
          <w:color w:val="767171"/>
          <w:sz w:val="16"/>
          <w:szCs w:val="16"/>
          <w:lang w:val="es-ES"/>
        </w:rPr>
        <w:t>uente: Dirección Financiera</w:t>
      </w:r>
    </w:p>
    <w:p w14:paraId="79F35D0C" w14:textId="77777777" w:rsidR="0063117C" w:rsidRPr="00DC3712" w:rsidRDefault="0063117C" w:rsidP="0063117C">
      <w:pPr>
        <w:spacing w:line="360" w:lineRule="auto"/>
        <w:jc w:val="both"/>
        <w:rPr>
          <w:rFonts w:ascii="Times New Roman" w:hAnsi="Times New Roman" w:cs="Times New Roman"/>
          <w:b/>
          <w:color w:val="000000"/>
          <w:sz w:val="20"/>
          <w:szCs w:val="20"/>
        </w:rPr>
      </w:pPr>
    </w:p>
    <w:p w14:paraId="08459929" w14:textId="77777777" w:rsidR="0063117C" w:rsidRPr="007A50F1" w:rsidRDefault="0063117C" w:rsidP="006022A4">
      <w:pPr>
        <w:pStyle w:val="Prrafodelista"/>
        <w:numPr>
          <w:ilvl w:val="0"/>
          <w:numId w:val="23"/>
        </w:numPr>
        <w:spacing w:line="360" w:lineRule="auto"/>
        <w:jc w:val="both"/>
        <w:rPr>
          <w:rFonts w:ascii="Times New Roman" w:hAnsi="Times New Roman" w:cs="Times New Roman"/>
          <w:b/>
          <w:color w:val="767171"/>
          <w:sz w:val="24"/>
          <w:szCs w:val="24"/>
        </w:rPr>
      </w:pPr>
      <w:r w:rsidRPr="007A50F1">
        <w:rPr>
          <w:rFonts w:ascii="Times New Roman" w:hAnsi="Times New Roman" w:cs="Times New Roman"/>
          <w:b/>
          <w:color w:val="767171"/>
          <w:sz w:val="24"/>
          <w:szCs w:val="24"/>
        </w:rPr>
        <w:t>Módulo de Ingresos y Conciliaciones</w:t>
      </w:r>
    </w:p>
    <w:p w14:paraId="711180D9" w14:textId="77777777" w:rsidR="0063117C" w:rsidRPr="00DC3712" w:rsidRDefault="0063117C"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Se ejecutaron las labores en el tiempo oportuno de la manera tradicional logrando cerrar dicho módulo en el periodo estipulado. En cuanto a las conciliaciones se cumplieron todos los objetivos pudiendo realizar el cierre de cada mes a más tardar los días 10 del siguiente mes a trabajar, ya que el banco remite los estados de cuenta los días 03 de cada siguiente mes, pudiendo con </w:t>
      </w:r>
      <w:r w:rsidRPr="00405183">
        <w:rPr>
          <w:rFonts w:ascii="Times New Roman" w:hAnsi="Times New Roman" w:cs="Times New Roman"/>
          <w:color w:val="767171"/>
          <w:sz w:val="24"/>
          <w:szCs w:val="24"/>
          <w:lang w:val="es-ES"/>
        </w:rPr>
        <w:t>ellos tener nuestras cuentas conciliadas al día.  Las mismas están al mes de noviembre de 2022.</w:t>
      </w:r>
    </w:p>
    <w:p w14:paraId="3AEF3D6D" w14:textId="431891FC" w:rsidR="0063117C" w:rsidRDefault="0063117C" w:rsidP="0063117C">
      <w:pPr>
        <w:spacing w:line="360" w:lineRule="auto"/>
        <w:jc w:val="both"/>
        <w:rPr>
          <w:rFonts w:ascii="Times New Roman" w:hAnsi="Times New Roman" w:cs="Times New Roman"/>
          <w:color w:val="767171"/>
          <w:sz w:val="24"/>
          <w:szCs w:val="24"/>
          <w:lang w:val="es-ES"/>
        </w:rPr>
      </w:pPr>
    </w:p>
    <w:p w14:paraId="20A55C12" w14:textId="02C9EB1F" w:rsidR="00421185" w:rsidRDefault="00421185" w:rsidP="0063117C">
      <w:pPr>
        <w:spacing w:line="360" w:lineRule="auto"/>
        <w:jc w:val="both"/>
        <w:rPr>
          <w:rFonts w:ascii="Times New Roman" w:hAnsi="Times New Roman" w:cs="Times New Roman"/>
          <w:color w:val="767171"/>
          <w:sz w:val="24"/>
          <w:szCs w:val="24"/>
          <w:lang w:val="es-ES"/>
        </w:rPr>
      </w:pPr>
    </w:p>
    <w:p w14:paraId="174DA9CE" w14:textId="1977F764" w:rsidR="00421185" w:rsidRDefault="00421185" w:rsidP="0063117C">
      <w:pPr>
        <w:spacing w:line="360" w:lineRule="auto"/>
        <w:jc w:val="both"/>
        <w:rPr>
          <w:rFonts w:ascii="Times New Roman" w:hAnsi="Times New Roman" w:cs="Times New Roman"/>
          <w:color w:val="767171"/>
          <w:sz w:val="24"/>
          <w:szCs w:val="24"/>
          <w:lang w:val="es-ES"/>
        </w:rPr>
      </w:pPr>
    </w:p>
    <w:p w14:paraId="2A5A809C" w14:textId="6D04ACDF" w:rsidR="00421185" w:rsidRDefault="00421185" w:rsidP="0063117C">
      <w:pPr>
        <w:spacing w:line="360" w:lineRule="auto"/>
        <w:jc w:val="both"/>
        <w:rPr>
          <w:rFonts w:ascii="Times New Roman" w:hAnsi="Times New Roman" w:cs="Times New Roman"/>
          <w:color w:val="767171"/>
          <w:sz w:val="24"/>
          <w:szCs w:val="24"/>
          <w:lang w:val="es-ES"/>
        </w:rPr>
      </w:pPr>
    </w:p>
    <w:p w14:paraId="530B434F" w14:textId="722212ED" w:rsidR="00421185" w:rsidRDefault="00421185" w:rsidP="0063117C">
      <w:pPr>
        <w:spacing w:line="360" w:lineRule="auto"/>
        <w:jc w:val="both"/>
        <w:rPr>
          <w:rFonts w:ascii="Times New Roman" w:hAnsi="Times New Roman" w:cs="Times New Roman"/>
          <w:color w:val="767171"/>
          <w:sz w:val="24"/>
          <w:szCs w:val="24"/>
          <w:lang w:val="es-ES"/>
        </w:rPr>
      </w:pPr>
    </w:p>
    <w:p w14:paraId="203CF726" w14:textId="77777777" w:rsidR="00421185" w:rsidRPr="00DC3712" w:rsidRDefault="00421185" w:rsidP="0063117C">
      <w:pPr>
        <w:spacing w:line="360" w:lineRule="auto"/>
        <w:jc w:val="both"/>
        <w:rPr>
          <w:rFonts w:ascii="Times New Roman" w:hAnsi="Times New Roman" w:cs="Times New Roman"/>
          <w:color w:val="767171"/>
          <w:sz w:val="24"/>
          <w:szCs w:val="24"/>
          <w:lang w:val="es-ES"/>
        </w:rPr>
      </w:pPr>
    </w:p>
    <w:p w14:paraId="071447A8" w14:textId="77777777" w:rsidR="0063117C" w:rsidRDefault="0063117C" w:rsidP="0063117C">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lastRenderedPageBreak/>
        <w:t xml:space="preserve">Tabla 16 - </w:t>
      </w:r>
      <w:r w:rsidRPr="00DC3712">
        <w:rPr>
          <w:rFonts w:ascii="Times New Roman" w:hAnsi="Times New Roman" w:cs="Times New Roman"/>
          <w:color w:val="767171"/>
          <w:sz w:val="24"/>
          <w:szCs w:val="24"/>
          <w:lang w:val="es-ES"/>
        </w:rPr>
        <w:t xml:space="preserve">Ingresos Correspondientes al periodo </w:t>
      </w:r>
    </w:p>
    <w:p w14:paraId="300DAF54" w14:textId="77777777" w:rsidR="0063117C" w:rsidRDefault="0063117C" w:rsidP="0063117C">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enero – junio 2022</w:t>
      </w:r>
    </w:p>
    <w:p w14:paraId="180C054E" w14:textId="77777777" w:rsidR="0063117C" w:rsidRPr="00DC3712" w:rsidRDefault="0063117C" w:rsidP="0063117C">
      <w:pPr>
        <w:spacing w:after="0" w:line="240" w:lineRule="auto"/>
        <w:jc w:val="center"/>
        <w:rPr>
          <w:rFonts w:ascii="Times New Roman" w:hAnsi="Times New Roman" w:cs="Times New Roman"/>
          <w:color w:val="767171"/>
          <w:sz w:val="24"/>
          <w:szCs w:val="24"/>
          <w:lang w:val="es-ES"/>
        </w:rPr>
      </w:pPr>
    </w:p>
    <w:tbl>
      <w:tblPr>
        <w:tblStyle w:val="Tablaconcuadrculaclara2"/>
        <w:tblW w:w="9155" w:type="dxa"/>
        <w:jc w:val="center"/>
        <w:tblLook w:val="04A0" w:firstRow="1" w:lastRow="0" w:firstColumn="1" w:lastColumn="0" w:noHBand="0" w:noVBand="1"/>
      </w:tblPr>
      <w:tblGrid>
        <w:gridCol w:w="1859"/>
        <w:gridCol w:w="1216"/>
        <w:gridCol w:w="1216"/>
        <w:gridCol w:w="1216"/>
        <w:gridCol w:w="1216"/>
        <w:gridCol w:w="1216"/>
        <w:gridCol w:w="1216"/>
      </w:tblGrid>
      <w:tr w:rsidR="0063117C" w:rsidRPr="00DC3712" w14:paraId="597FFF66" w14:textId="77777777" w:rsidTr="00C5520E">
        <w:trPr>
          <w:trHeight w:val="508"/>
          <w:jc w:val="center"/>
        </w:trPr>
        <w:tc>
          <w:tcPr>
            <w:tcW w:w="1997" w:type="dxa"/>
            <w:shd w:val="clear" w:color="auto" w:fill="142F62"/>
            <w:hideMark/>
          </w:tcPr>
          <w:p w14:paraId="2034485F" w14:textId="77777777" w:rsidR="0063117C" w:rsidRPr="00421185" w:rsidRDefault="0063117C" w:rsidP="0018652D">
            <w:pPr>
              <w:rPr>
                <w:rFonts w:ascii="Times New Roman" w:eastAsia="Times New Roman" w:hAnsi="Times New Roman" w:cs="Times New Roman"/>
                <w:b/>
                <w:bCs/>
                <w:color w:val="FFFFFF" w:themeColor="background1"/>
                <w:sz w:val="16"/>
                <w:szCs w:val="16"/>
                <w:lang w:val="es-ES" w:eastAsia="es-ES"/>
              </w:rPr>
            </w:pPr>
            <w:r w:rsidRPr="00421185">
              <w:rPr>
                <w:rFonts w:ascii="Times New Roman" w:eastAsia="Times New Roman" w:hAnsi="Times New Roman" w:cs="Times New Roman"/>
                <w:b/>
                <w:bCs/>
                <w:color w:val="FFFFFF" w:themeColor="background1"/>
                <w:sz w:val="16"/>
                <w:szCs w:val="16"/>
                <w:lang w:val="es-ES" w:eastAsia="es-ES"/>
              </w:rPr>
              <w:t>Ingresos</w:t>
            </w:r>
          </w:p>
        </w:tc>
        <w:tc>
          <w:tcPr>
            <w:tcW w:w="1193" w:type="dxa"/>
            <w:hideMark/>
          </w:tcPr>
          <w:p w14:paraId="10C91F7C" w14:textId="77777777" w:rsidR="0063117C" w:rsidRPr="00DC3712" w:rsidRDefault="0063117C" w:rsidP="0018652D">
            <w:pPr>
              <w:jc w:val="center"/>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1/1/2022</w:t>
            </w:r>
          </w:p>
        </w:tc>
        <w:tc>
          <w:tcPr>
            <w:tcW w:w="1193" w:type="dxa"/>
            <w:hideMark/>
          </w:tcPr>
          <w:p w14:paraId="0EC989A7" w14:textId="77777777" w:rsidR="0063117C" w:rsidRPr="00DC3712" w:rsidRDefault="0063117C" w:rsidP="0018652D">
            <w:pPr>
              <w:jc w:val="center"/>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28/2/2022</w:t>
            </w:r>
          </w:p>
        </w:tc>
        <w:tc>
          <w:tcPr>
            <w:tcW w:w="1193" w:type="dxa"/>
            <w:hideMark/>
          </w:tcPr>
          <w:p w14:paraId="64B28895" w14:textId="77777777" w:rsidR="0063117C" w:rsidRPr="00DC3712" w:rsidRDefault="0063117C" w:rsidP="0018652D">
            <w:pPr>
              <w:jc w:val="center"/>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31/3/2022</w:t>
            </w:r>
          </w:p>
        </w:tc>
        <w:tc>
          <w:tcPr>
            <w:tcW w:w="1193" w:type="dxa"/>
            <w:hideMark/>
          </w:tcPr>
          <w:p w14:paraId="302EAFD2" w14:textId="77777777" w:rsidR="0063117C" w:rsidRPr="00DC3712" w:rsidRDefault="0063117C" w:rsidP="0018652D">
            <w:pPr>
              <w:jc w:val="center"/>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 xml:space="preserve">   30/04/2022</w:t>
            </w:r>
          </w:p>
        </w:tc>
        <w:tc>
          <w:tcPr>
            <w:tcW w:w="1193" w:type="dxa"/>
            <w:hideMark/>
          </w:tcPr>
          <w:p w14:paraId="0A1BD027" w14:textId="77777777" w:rsidR="0063117C" w:rsidRPr="00DC3712" w:rsidRDefault="0063117C" w:rsidP="0018652D">
            <w:pPr>
              <w:jc w:val="center"/>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 xml:space="preserve">   31/05/2022</w:t>
            </w:r>
          </w:p>
        </w:tc>
        <w:tc>
          <w:tcPr>
            <w:tcW w:w="1193" w:type="dxa"/>
            <w:hideMark/>
          </w:tcPr>
          <w:p w14:paraId="680D18DF" w14:textId="77777777" w:rsidR="0063117C" w:rsidRPr="00DC3712" w:rsidRDefault="0063117C" w:rsidP="0018652D">
            <w:pPr>
              <w:jc w:val="center"/>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30/6/2022</w:t>
            </w:r>
          </w:p>
        </w:tc>
      </w:tr>
      <w:tr w:rsidR="0063117C" w:rsidRPr="00DC3712" w14:paraId="3F013EA7" w14:textId="77777777" w:rsidTr="00C5520E">
        <w:trPr>
          <w:trHeight w:val="713"/>
          <w:jc w:val="center"/>
        </w:trPr>
        <w:tc>
          <w:tcPr>
            <w:tcW w:w="1997" w:type="dxa"/>
            <w:shd w:val="clear" w:color="auto" w:fill="142F62"/>
            <w:hideMark/>
          </w:tcPr>
          <w:p w14:paraId="1E75C479" w14:textId="77777777" w:rsidR="0063117C" w:rsidRPr="00421185" w:rsidRDefault="0063117C" w:rsidP="0018652D">
            <w:pPr>
              <w:rPr>
                <w:rFonts w:ascii="Times New Roman" w:eastAsia="Times New Roman" w:hAnsi="Times New Roman" w:cs="Times New Roman"/>
                <w:b/>
                <w:bCs/>
                <w:color w:val="FFFFFF" w:themeColor="background1"/>
                <w:sz w:val="16"/>
                <w:szCs w:val="16"/>
                <w:lang w:val="es-ES" w:eastAsia="es-ES"/>
              </w:rPr>
            </w:pPr>
            <w:r w:rsidRPr="00421185">
              <w:rPr>
                <w:rFonts w:ascii="Times New Roman" w:eastAsia="Times New Roman" w:hAnsi="Times New Roman" w:cs="Times New Roman"/>
                <w:b/>
                <w:bCs/>
                <w:color w:val="FFFFFF" w:themeColor="background1"/>
                <w:sz w:val="16"/>
                <w:szCs w:val="16"/>
                <w:lang w:val="es-ES" w:eastAsia="es-ES"/>
              </w:rPr>
              <w:t>Ingresos por Recaudaciones Autobuses Normales</w:t>
            </w:r>
          </w:p>
        </w:tc>
        <w:tc>
          <w:tcPr>
            <w:tcW w:w="1193" w:type="dxa"/>
            <w:hideMark/>
          </w:tcPr>
          <w:p w14:paraId="26FF1653"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c>
          <w:tcPr>
            <w:tcW w:w="1193" w:type="dxa"/>
            <w:hideMark/>
          </w:tcPr>
          <w:p w14:paraId="230822C1"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c>
          <w:tcPr>
            <w:tcW w:w="1193" w:type="dxa"/>
            <w:hideMark/>
          </w:tcPr>
          <w:p w14:paraId="0A2A0D39"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c>
          <w:tcPr>
            <w:tcW w:w="1193" w:type="dxa"/>
            <w:hideMark/>
          </w:tcPr>
          <w:p w14:paraId="0A4A05A6"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c>
          <w:tcPr>
            <w:tcW w:w="1193" w:type="dxa"/>
            <w:hideMark/>
          </w:tcPr>
          <w:p w14:paraId="54C75EC9"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c>
          <w:tcPr>
            <w:tcW w:w="1193" w:type="dxa"/>
            <w:hideMark/>
          </w:tcPr>
          <w:p w14:paraId="7F8C28AC"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r>
      <w:tr w:rsidR="0063117C" w:rsidRPr="00DC3712" w14:paraId="40D9554D" w14:textId="77777777" w:rsidTr="00C5520E">
        <w:trPr>
          <w:trHeight w:val="713"/>
          <w:jc w:val="center"/>
        </w:trPr>
        <w:tc>
          <w:tcPr>
            <w:tcW w:w="1997" w:type="dxa"/>
            <w:shd w:val="clear" w:color="auto" w:fill="142F62"/>
            <w:hideMark/>
          </w:tcPr>
          <w:p w14:paraId="2DCD635D" w14:textId="77777777" w:rsidR="0063117C" w:rsidRPr="00421185" w:rsidRDefault="0063117C" w:rsidP="0018652D">
            <w:pPr>
              <w:rPr>
                <w:rFonts w:ascii="Times New Roman" w:eastAsia="Times New Roman" w:hAnsi="Times New Roman" w:cs="Times New Roman"/>
                <w:b/>
                <w:bCs/>
                <w:color w:val="FFFFFF" w:themeColor="background1"/>
                <w:sz w:val="16"/>
                <w:szCs w:val="16"/>
                <w:lang w:val="es-ES" w:eastAsia="es-ES"/>
              </w:rPr>
            </w:pPr>
            <w:r w:rsidRPr="00421185">
              <w:rPr>
                <w:rFonts w:ascii="Times New Roman" w:eastAsia="Times New Roman" w:hAnsi="Times New Roman" w:cs="Times New Roman"/>
                <w:b/>
                <w:bCs/>
                <w:color w:val="FFFFFF" w:themeColor="background1"/>
                <w:sz w:val="16"/>
                <w:szCs w:val="16"/>
                <w:lang w:val="es-ES" w:eastAsia="es-ES"/>
              </w:rPr>
              <w:t>Ingresos por Recaudaciones Autobuses Ejecutivos</w:t>
            </w:r>
          </w:p>
        </w:tc>
        <w:tc>
          <w:tcPr>
            <w:tcW w:w="1193" w:type="dxa"/>
            <w:hideMark/>
          </w:tcPr>
          <w:p w14:paraId="3B69A055"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24,197,605.00</w:t>
            </w:r>
          </w:p>
        </w:tc>
        <w:tc>
          <w:tcPr>
            <w:tcW w:w="1193" w:type="dxa"/>
            <w:hideMark/>
          </w:tcPr>
          <w:p w14:paraId="5E38A389"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27,548,780.00</w:t>
            </w:r>
          </w:p>
        </w:tc>
        <w:tc>
          <w:tcPr>
            <w:tcW w:w="1193" w:type="dxa"/>
            <w:hideMark/>
          </w:tcPr>
          <w:p w14:paraId="3DE6A3A0"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29,129,220.00</w:t>
            </w:r>
          </w:p>
        </w:tc>
        <w:tc>
          <w:tcPr>
            <w:tcW w:w="1193" w:type="dxa"/>
            <w:hideMark/>
          </w:tcPr>
          <w:p w14:paraId="541FF755"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25,081,336.00</w:t>
            </w:r>
          </w:p>
        </w:tc>
        <w:tc>
          <w:tcPr>
            <w:tcW w:w="1193" w:type="dxa"/>
            <w:hideMark/>
          </w:tcPr>
          <w:p w14:paraId="69605949"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27,570,720.00</w:t>
            </w:r>
          </w:p>
        </w:tc>
        <w:tc>
          <w:tcPr>
            <w:tcW w:w="1193" w:type="dxa"/>
            <w:hideMark/>
          </w:tcPr>
          <w:p w14:paraId="304E2474"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r>
      <w:tr w:rsidR="0063117C" w:rsidRPr="00DC3712" w14:paraId="0DD13556" w14:textId="77777777" w:rsidTr="00C5520E">
        <w:trPr>
          <w:trHeight w:val="508"/>
          <w:jc w:val="center"/>
        </w:trPr>
        <w:tc>
          <w:tcPr>
            <w:tcW w:w="1997" w:type="dxa"/>
            <w:shd w:val="clear" w:color="auto" w:fill="142F62"/>
            <w:hideMark/>
          </w:tcPr>
          <w:p w14:paraId="6CAA38AC" w14:textId="77777777" w:rsidR="0063117C" w:rsidRPr="00421185" w:rsidRDefault="0063117C" w:rsidP="0018652D">
            <w:pPr>
              <w:rPr>
                <w:rFonts w:ascii="Times New Roman" w:eastAsia="Times New Roman" w:hAnsi="Times New Roman" w:cs="Times New Roman"/>
                <w:b/>
                <w:bCs/>
                <w:color w:val="FFFFFF" w:themeColor="background1"/>
                <w:sz w:val="16"/>
                <w:szCs w:val="16"/>
                <w:lang w:val="es-ES" w:eastAsia="es-ES"/>
              </w:rPr>
            </w:pPr>
            <w:r w:rsidRPr="00421185">
              <w:rPr>
                <w:rFonts w:ascii="Times New Roman" w:eastAsia="Times New Roman" w:hAnsi="Times New Roman" w:cs="Times New Roman"/>
                <w:b/>
                <w:bCs/>
                <w:color w:val="FFFFFF" w:themeColor="background1"/>
                <w:sz w:val="16"/>
                <w:szCs w:val="16"/>
                <w:lang w:val="es-ES" w:eastAsia="es-ES"/>
              </w:rPr>
              <w:t xml:space="preserve">Otros ingresos                              </w:t>
            </w:r>
          </w:p>
        </w:tc>
        <w:tc>
          <w:tcPr>
            <w:tcW w:w="1193" w:type="dxa"/>
            <w:hideMark/>
          </w:tcPr>
          <w:p w14:paraId="594D062F"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800,177.00</w:t>
            </w:r>
          </w:p>
        </w:tc>
        <w:tc>
          <w:tcPr>
            <w:tcW w:w="1193" w:type="dxa"/>
            <w:hideMark/>
          </w:tcPr>
          <w:p w14:paraId="7AF321E5"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1,620.00</w:t>
            </w:r>
          </w:p>
        </w:tc>
        <w:tc>
          <w:tcPr>
            <w:tcW w:w="1193" w:type="dxa"/>
            <w:hideMark/>
          </w:tcPr>
          <w:p w14:paraId="5C6852D0"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9,481,133.17</w:t>
            </w:r>
          </w:p>
        </w:tc>
        <w:tc>
          <w:tcPr>
            <w:tcW w:w="1193" w:type="dxa"/>
            <w:hideMark/>
          </w:tcPr>
          <w:p w14:paraId="293DE2E2"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122,250.00</w:t>
            </w:r>
          </w:p>
        </w:tc>
        <w:tc>
          <w:tcPr>
            <w:tcW w:w="1193" w:type="dxa"/>
            <w:hideMark/>
          </w:tcPr>
          <w:p w14:paraId="4635D277"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96,990.00</w:t>
            </w:r>
          </w:p>
        </w:tc>
        <w:tc>
          <w:tcPr>
            <w:tcW w:w="1193" w:type="dxa"/>
            <w:hideMark/>
          </w:tcPr>
          <w:p w14:paraId="19D7FB52"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r>
      <w:tr w:rsidR="0063117C" w:rsidRPr="00DC3712" w14:paraId="3F7D98BA" w14:textId="77777777" w:rsidTr="00C5520E">
        <w:trPr>
          <w:trHeight w:val="508"/>
          <w:jc w:val="center"/>
        </w:trPr>
        <w:tc>
          <w:tcPr>
            <w:tcW w:w="1997" w:type="dxa"/>
            <w:shd w:val="clear" w:color="auto" w:fill="142F62"/>
            <w:hideMark/>
          </w:tcPr>
          <w:p w14:paraId="2DF7CEBA" w14:textId="77777777" w:rsidR="0063117C" w:rsidRPr="00421185" w:rsidRDefault="0063117C" w:rsidP="0018652D">
            <w:pPr>
              <w:rPr>
                <w:rFonts w:ascii="Times New Roman" w:eastAsia="Times New Roman" w:hAnsi="Times New Roman" w:cs="Times New Roman"/>
                <w:b/>
                <w:bCs/>
                <w:color w:val="FFFFFF" w:themeColor="background1"/>
                <w:sz w:val="16"/>
                <w:szCs w:val="16"/>
                <w:lang w:val="es-ES" w:eastAsia="es-ES"/>
              </w:rPr>
            </w:pPr>
            <w:r w:rsidRPr="00421185">
              <w:rPr>
                <w:rFonts w:ascii="Times New Roman" w:eastAsia="Times New Roman" w:hAnsi="Times New Roman" w:cs="Times New Roman"/>
                <w:b/>
                <w:bCs/>
                <w:color w:val="FFFFFF" w:themeColor="background1"/>
                <w:sz w:val="16"/>
                <w:szCs w:val="16"/>
                <w:lang w:val="es-ES" w:eastAsia="es-ES"/>
              </w:rPr>
              <w:t>Aportes Fiscales Corrientes (Fondo 100)</w:t>
            </w:r>
          </w:p>
        </w:tc>
        <w:tc>
          <w:tcPr>
            <w:tcW w:w="1193" w:type="dxa"/>
            <w:hideMark/>
          </w:tcPr>
          <w:p w14:paraId="16C28F0A"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106,125,644.90</w:t>
            </w:r>
          </w:p>
        </w:tc>
        <w:tc>
          <w:tcPr>
            <w:tcW w:w="1193" w:type="dxa"/>
            <w:hideMark/>
          </w:tcPr>
          <w:p w14:paraId="40F62177"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105,380,986.53</w:t>
            </w:r>
          </w:p>
        </w:tc>
        <w:tc>
          <w:tcPr>
            <w:tcW w:w="1193" w:type="dxa"/>
            <w:hideMark/>
          </w:tcPr>
          <w:p w14:paraId="3D6E99DD"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145,051,144.78</w:t>
            </w:r>
          </w:p>
        </w:tc>
        <w:tc>
          <w:tcPr>
            <w:tcW w:w="1193" w:type="dxa"/>
            <w:hideMark/>
          </w:tcPr>
          <w:p w14:paraId="57117FA3"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231,485,024.74</w:t>
            </w:r>
          </w:p>
        </w:tc>
        <w:tc>
          <w:tcPr>
            <w:tcW w:w="1193" w:type="dxa"/>
            <w:hideMark/>
          </w:tcPr>
          <w:p w14:paraId="555A6D93"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136,175,154.80</w:t>
            </w:r>
          </w:p>
        </w:tc>
        <w:tc>
          <w:tcPr>
            <w:tcW w:w="1193" w:type="dxa"/>
            <w:hideMark/>
          </w:tcPr>
          <w:p w14:paraId="092A86AF"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153,390,255.55</w:t>
            </w:r>
          </w:p>
        </w:tc>
      </w:tr>
      <w:tr w:rsidR="0063117C" w:rsidRPr="00DC3712" w14:paraId="366270D9" w14:textId="77777777" w:rsidTr="00C5520E">
        <w:trPr>
          <w:trHeight w:val="508"/>
          <w:jc w:val="center"/>
        </w:trPr>
        <w:tc>
          <w:tcPr>
            <w:tcW w:w="1997" w:type="dxa"/>
            <w:shd w:val="clear" w:color="auto" w:fill="142F62"/>
            <w:hideMark/>
          </w:tcPr>
          <w:p w14:paraId="5058F767" w14:textId="77777777" w:rsidR="0063117C" w:rsidRPr="00421185" w:rsidRDefault="0063117C" w:rsidP="0018652D">
            <w:pPr>
              <w:rPr>
                <w:rFonts w:ascii="Times New Roman" w:eastAsia="Times New Roman" w:hAnsi="Times New Roman" w:cs="Times New Roman"/>
                <w:b/>
                <w:bCs/>
                <w:color w:val="FFFFFF" w:themeColor="background1"/>
                <w:sz w:val="16"/>
                <w:szCs w:val="16"/>
                <w:lang w:val="es-ES" w:eastAsia="es-ES"/>
              </w:rPr>
            </w:pPr>
            <w:r w:rsidRPr="00421185">
              <w:rPr>
                <w:rFonts w:ascii="Times New Roman" w:eastAsia="Times New Roman" w:hAnsi="Times New Roman" w:cs="Times New Roman"/>
                <w:b/>
                <w:bCs/>
                <w:color w:val="FFFFFF" w:themeColor="background1"/>
                <w:sz w:val="16"/>
                <w:szCs w:val="16"/>
                <w:lang w:val="es-ES" w:eastAsia="es-ES"/>
              </w:rPr>
              <w:t>Aportes Especiales</w:t>
            </w:r>
          </w:p>
        </w:tc>
        <w:tc>
          <w:tcPr>
            <w:tcW w:w="1193" w:type="dxa"/>
            <w:hideMark/>
          </w:tcPr>
          <w:p w14:paraId="00181079"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c>
          <w:tcPr>
            <w:tcW w:w="1193" w:type="dxa"/>
            <w:hideMark/>
          </w:tcPr>
          <w:p w14:paraId="363CB492" w14:textId="77777777" w:rsidR="0063117C" w:rsidRPr="00DC3712" w:rsidRDefault="0063117C" w:rsidP="0018652D">
            <w:pPr>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 </w:t>
            </w:r>
          </w:p>
        </w:tc>
        <w:tc>
          <w:tcPr>
            <w:tcW w:w="1193" w:type="dxa"/>
            <w:hideMark/>
          </w:tcPr>
          <w:p w14:paraId="51E80ADF"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1,406,700.74</w:t>
            </w:r>
          </w:p>
        </w:tc>
        <w:tc>
          <w:tcPr>
            <w:tcW w:w="1193" w:type="dxa"/>
            <w:hideMark/>
          </w:tcPr>
          <w:p w14:paraId="4DF5FF94"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584,905.52</w:t>
            </w:r>
          </w:p>
        </w:tc>
        <w:tc>
          <w:tcPr>
            <w:tcW w:w="1193" w:type="dxa"/>
            <w:hideMark/>
          </w:tcPr>
          <w:p w14:paraId="715AA030"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585,310.72</w:t>
            </w:r>
          </w:p>
        </w:tc>
        <w:tc>
          <w:tcPr>
            <w:tcW w:w="1193" w:type="dxa"/>
            <w:hideMark/>
          </w:tcPr>
          <w:p w14:paraId="3CC03FF5" w14:textId="77777777" w:rsidR="0063117C" w:rsidRPr="00DC3712" w:rsidRDefault="0063117C" w:rsidP="0018652D">
            <w:pPr>
              <w:jc w:val="right"/>
              <w:rPr>
                <w:rFonts w:ascii="Times New Roman" w:eastAsia="Times New Roman" w:hAnsi="Times New Roman" w:cs="Times New Roman"/>
                <w:color w:val="767171"/>
                <w:sz w:val="16"/>
                <w:szCs w:val="16"/>
                <w:lang w:val="es-ES" w:eastAsia="es-ES"/>
              </w:rPr>
            </w:pPr>
            <w:r w:rsidRPr="00DC3712">
              <w:rPr>
                <w:rFonts w:ascii="Times New Roman" w:eastAsia="Times New Roman" w:hAnsi="Times New Roman" w:cs="Times New Roman"/>
                <w:color w:val="767171"/>
                <w:sz w:val="16"/>
                <w:szCs w:val="16"/>
                <w:lang w:val="es-ES" w:eastAsia="es-ES"/>
              </w:rPr>
              <w:t>579,036.92</w:t>
            </w:r>
          </w:p>
        </w:tc>
      </w:tr>
      <w:tr w:rsidR="0063117C" w:rsidRPr="00DC3712" w14:paraId="1BAE3A44" w14:textId="77777777" w:rsidTr="00C5520E">
        <w:trPr>
          <w:trHeight w:val="508"/>
          <w:jc w:val="center"/>
        </w:trPr>
        <w:tc>
          <w:tcPr>
            <w:tcW w:w="1997" w:type="dxa"/>
            <w:shd w:val="clear" w:color="auto" w:fill="142F62"/>
            <w:hideMark/>
          </w:tcPr>
          <w:p w14:paraId="798FFC4F" w14:textId="77777777" w:rsidR="0063117C" w:rsidRPr="00421185" w:rsidRDefault="0063117C" w:rsidP="0018652D">
            <w:pPr>
              <w:rPr>
                <w:rFonts w:ascii="Times New Roman" w:eastAsia="Times New Roman" w:hAnsi="Times New Roman" w:cs="Times New Roman"/>
                <w:b/>
                <w:bCs/>
                <w:color w:val="FFFFFF" w:themeColor="background1"/>
                <w:sz w:val="16"/>
                <w:szCs w:val="16"/>
                <w:lang w:val="es-ES" w:eastAsia="es-ES"/>
              </w:rPr>
            </w:pPr>
            <w:r w:rsidRPr="00421185">
              <w:rPr>
                <w:rFonts w:ascii="Times New Roman" w:eastAsia="Times New Roman" w:hAnsi="Times New Roman" w:cs="Times New Roman"/>
                <w:b/>
                <w:bCs/>
                <w:color w:val="FFFFFF" w:themeColor="background1"/>
                <w:sz w:val="16"/>
                <w:szCs w:val="16"/>
                <w:lang w:val="es-ES" w:eastAsia="es-ES"/>
              </w:rPr>
              <w:t>Total, Ingresos</w:t>
            </w:r>
          </w:p>
        </w:tc>
        <w:tc>
          <w:tcPr>
            <w:tcW w:w="1193" w:type="dxa"/>
            <w:hideMark/>
          </w:tcPr>
          <w:p w14:paraId="23CF6DD8" w14:textId="77777777" w:rsidR="0063117C" w:rsidRPr="00DC3712" w:rsidRDefault="0063117C" w:rsidP="0018652D">
            <w:pPr>
              <w:jc w:val="right"/>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131,123,426.90</w:t>
            </w:r>
          </w:p>
        </w:tc>
        <w:tc>
          <w:tcPr>
            <w:tcW w:w="1193" w:type="dxa"/>
            <w:hideMark/>
          </w:tcPr>
          <w:p w14:paraId="67B5B6C8" w14:textId="77777777" w:rsidR="0063117C" w:rsidRPr="00DC3712" w:rsidRDefault="0063117C" w:rsidP="0018652D">
            <w:pPr>
              <w:jc w:val="right"/>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132,931,386.53</w:t>
            </w:r>
          </w:p>
        </w:tc>
        <w:tc>
          <w:tcPr>
            <w:tcW w:w="1193" w:type="dxa"/>
            <w:hideMark/>
          </w:tcPr>
          <w:p w14:paraId="41320327" w14:textId="77777777" w:rsidR="0063117C" w:rsidRPr="00DC3712" w:rsidRDefault="0063117C" w:rsidP="0018652D">
            <w:pPr>
              <w:jc w:val="right"/>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185,068,198.69</w:t>
            </w:r>
          </w:p>
        </w:tc>
        <w:tc>
          <w:tcPr>
            <w:tcW w:w="1193" w:type="dxa"/>
            <w:hideMark/>
          </w:tcPr>
          <w:p w14:paraId="36AFC99B" w14:textId="77777777" w:rsidR="0063117C" w:rsidRPr="00DC3712" w:rsidRDefault="0063117C" w:rsidP="0018652D">
            <w:pPr>
              <w:jc w:val="right"/>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257,273,516.26</w:t>
            </w:r>
          </w:p>
        </w:tc>
        <w:tc>
          <w:tcPr>
            <w:tcW w:w="1193" w:type="dxa"/>
            <w:hideMark/>
          </w:tcPr>
          <w:p w14:paraId="10D6225E" w14:textId="77777777" w:rsidR="0063117C" w:rsidRPr="00DC3712" w:rsidRDefault="0063117C" w:rsidP="0018652D">
            <w:pPr>
              <w:jc w:val="right"/>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164,428,175.52</w:t>
            </w:r>
          </w:p>
        </w:tc>
        <w:tc>
          <w:tcPr>
            <w:tcW w:w="1193" w:type="dxa"/>
            <w:hideMark/>
          </w:tcPr>
          <w:p w14:paraId="01F12893" w14:textId="77777777" w:rsidR="0063117C" w:rsidRPr="00DC3712" w:rsidRDefault="0063117C" w:rsidP="0018652D">
            <w:pPr>
              <w:jc w:val="right"/>
              <w:rPr>
                <w:rFonts w:ascii="Times New Roman" w:eastAsia="Times New Roman" w:hAnsi="Times New Roman" w:cs="Times New Roman"/>
                <w:b/>
                <w:bCs/>
                <w:color w:val="767171"/>
                <w:sz w:val="16"/>
                <w:szCs w:val="16"/>
                <w:lang w:val="es-ES" w:eastAsia="es-ES"/>
              </w:rPr>
            </w:pPr>
            <w:r w:rsidRPr="00DC3712">
              <w:rPr>
                <w:rFonts w:ascii="Times New Roman" w:eastAsia="Times New Roman" w:hAnsi="Times New Roman" w:cs="Times New Roman"/>
                <w:b/>
                <w:bCs/>
                <w:color w:val="767171"/>
                <w:sz w:val="16"/>
                <w:szCs w:val="16"/>
                <w:lang w:val="es-ES" w:eastAsia="es-ES"/>
              </w:rPr>
              <w:t>153,969,292.47</w:t>
            </w:r>
          </w:p>
        </w:tc>
      </w:tr>
    </w:tbl>
    <w:p w14:paraId="05FDF24A" w14:textId="77777777" w:rsidR="0063117C" w:rsidRPr="00DC3712" w:rsidRDefault="0063117C" w:rsidP="0063117C">
      <w:pPr>
        <w:spacing w:line="240" w:lineRule="auto"/>
        <w:jc w:val="center"/>
        <w:rPr>
          <w:rFonts w:ascii="Times New Roman" w:hAnsi="Times New Roman" w:cs="Times New Roman"/>
          <w:bCs/>
          <w:color w:val="767171"/>
          <w:sz w:val="24"/>
          <w:szCs w:val="24"/>
        </w:rPr>
      </w:pPr>
    </w:p>
    <w:p w14:paraId="7A44B21C" w14:textId="77777777" w:rsidR="0063117C" w:rsidRPr="00DC3712" w:rsidRDefault="0063117C" w:rsidP="0063117C">
      <w:pPr>
        <w:spacing w:line="480" w:lineRule="auto"/>
        <w:jc w:val="both"/>
        <w:rPr>
          <w:rFonts w:ascii="Times New Roman" w:hAnsi="Times New Roman" w:cs="Times New Roman"/>
          <w:color w:val="000000"/>
          <w:sz w:val="20"/>
          <w:szCs w:val="20"/>
          <w:lang w:val="es-ES"/>
        </w:rPr>
      </w:pPr>
    </w:p>
    <w:tbl>
      <w:tblPr>
        <w:tblpPr w:leftFromText="141" w:rightFromText="141" w:horzAnchor="margin" w:tblpX="-781" w:tblpY="-12795"/>
        <w:tblW w:w="4926" w:type="dxa"/>
        <w:tblCellMar>
          <w:left w:w="70" w:type="dxa"/>
          <w:right w:w="70" w:type="dxa"/>
        </w:tblCellMar>
        <w:tblLook w:val="04A0" w:firstRow="1" w:lastRow="0" w:firstColumn="1" w:lastColumn="0" w:noHBand="0" w:noVBand="1"/>
      </w:tblPr>
      <w:tblGrid>
        <w:gridCol w:w="2248"/>
        <w:gridCol w:w="892"/>
        <w:gridCol w:w="892"/>
        <w:gridCol w:w="894"/>
      </w:tblGrid>
      <w:tr w:rsidR="0063117C" w:rsidRPr="00DC3712" w14:paraId="79FC66CC" w14:textId="77777777" w:rsidTr="0018652D">
        <w:trPr>
          <w:trHeight w:val="197"/>
        </w:trPr>
        <w:tc>
          <w:tcPr>
            <w:tcW w:w="2248" w:type="dxa"/>
            <w:tcBorders>
              <w:top w:val="nil"/>
              <w:left w:val="nil"/>
              <w:bottom w:val="nil"/>
              <w:right w:val="nil"/>
            </w:tcBorders>
            <w:shd w:val="clear" w:color="auto" w:fill="auto"/>
            <w:noWrap/>
            <w:vAlign w:val="bottom"/>
            <w:hideMark/>
          </w:tcPr>
          <w:p w14:paraId="3871C2F9" w14:textId="77777777" w:rsidR="0063117C" w:rsidRPr="00DC3712" w:rsidRDefault="0063117C" w:rsidP="0018652D">
            <w:pPr>
              <w:rPr>
                <w:rFonts w:ascii="Times New Roman" w:hAnsi="Times New Roman" w:cs="Times New Roman"/>
                <w:sz w:val="20"/>
                <w:szCs w:val="20"/>
                <w:lang w:eastAsia="es-DO"/>
              </w:rPr>
            </w:pPr>
          </w:p>
        </w:tc>
        <w:tc>
          <w:tcPr>
            <w:tcW w:w="892" w:type="dxa"/>
            <w:tcBorders>
              <w:top w:val="nil"/>
              <w:left w:val="nil"/>
              <w:bottom w:val="nil"/>
              <w:right w:val="nil"/>
            </w:tcBorders>
            <w:shd w:val="clear" w:color="auto" w:fill="auto"/>
            <w:noWrap/>
            <w:vAlign w:val="bottom"/>
            <w:hideMark/>
          </w:tcPr>
          <w:p w14:paraId="7F51AC63" w14:textId="77777777" w:rsidR="0063117C" w:rsidRPr="00DC3712" w:rsidRDefault="0063117C" w:rsidP="0018652D">
            <w:pPr>
              <w:rPr>
                <w:rFonts w:ascii="Times New Roman" w:hAnsi="Times New Roman" w:cs="Times New Roman"/>
                <w:sz w:val="20"/>
                <w:szCs w:val="20"/>
                <w:lang w:eastAsia="es-DO"/>
              </w:rPr>
            </w:pPr>
          </w:p>
        </w:tc>
        <w:tc>
          <w:tcPr>
            <w:tcW w:w="892" w:type="dxa"/>
            <w:tcBorders>
              <w:top w:val="nil"/>
              <w:left w:val="nil"/>
              <w:bottom w:val="nil"/>
              <w:right w:val="nil"/>
            </w:tcBorders>
            <w:shd w:val="clear" w:color="auto" w:fill="auto"/>
            <w:noWrap/>
            <w:vAlign w:val="bottom"/>
            <w:hideMark/>
          </w:tcPr>
          <w:p w14:paraId="7B4F3B50" w14:textId="77777777" w:rsidR="0063117C" w:rsidRPr="00DC3712" w:rsidRDefault="0063117C" w:rsidP="0018652D">
            <w:pPr>
              <w:rPr>
                <w:rFonts w:ascii="Times New Roman" w:hAnsi="Times New Roman" w:cs="Times New Roman"/>
                <w:sz w:val="20"/>
                <w:szCs w:val="20"/>
                <w:lang w:eastAsia="es-DO"/>
              </w:rPr>
            </w:pPr>
          </w:p>
        </w:tc>
        <w:tc>
          <w:tcPr>
            <w:tcW w:w="894" w:type="dxa"/>
            <w:tcBorders>
              <w:top w:val="nil"/>
              <w:left w:val="nil"/>
              <w:bottom w:val="nil"/>
              <w:right w:val="nil"/>
            </w:tcBorders>
            <w:shd w:val="clear" w:color="auto" w:fill="auto"/>
            <w:noWrap/>
            <w:vAlign w:val="bottom"/>
            <w:hideMark/>
          </w:tcPr>
          <w:p w14:paraId="29A354E4" w14:textId="77777777" w:rsidR="0063117C" w:rsidRPr="00DC3712" w:rsidRDefault="0063117C" w:rsidP="0018652D">
            <w:pPr>
              <w:rPr>
                <w:rFonts w:ascii="Times New Roman" w:hAnsi="Times New Roman" w:cs="Times New Roman"/>
                <w:sz w:val="20"/>
                <w:szCs w:val="20"/>
                <w:lang w:eastAsia="es-DO"/>
              </w:rPr>
            </w:pPr>
          </w:p>
        </w:tc>
      </w:tr>
      <w:tr w:rsidR="0063117C" w:rsidRPr="00DC3712" w14:paraId="284423B5" w14:textId="77777777" w:rsidTr="0018652D">
        <w:trPr>
          <w:trHeight w:val="197"/>
        </w:trPr>
        <w:tc>
          <w:tcPr>
            <w:tcW w:w="4926" w:type="dxa"/>
            <w:gridSpan w:val="4"/>
            <w:tcBorders>
              <w:top w:val="nil"/>
              <w:left w:val="nil"/>
              <w:bottom w:val="nil"/>
              <w:right w:val="nil"/>
            </w:tcBorders>
            <w:shd w:val="clear" w:color="auto" w:fill="auto"/>
            <w:noWrap/>
            <w:vAlign w:val="bottom"/>
            <w:hideMark/>
          </w:tcPr>
          <w:p w14:paraId="6300943F" w14:textId="77777777" w:rsidR="0063117C" w:rsidRPr="00DC3712" w:rsidRDefault="0063117C" w:rsidP="0018652D">
            <w:pPr>
              <w:jc w:val="center"/>
              <w:rPr>
                <w:rFonts w:ascii="Times New Roman" w:hAnsi="Times New Roman" w:cs="Times New Roman"/>
                <w:b/>
                <w:bCs/>
                <w:sz w:val="20"/>
                <w:szCs w:val="20"/>
                <w:lang w:eastAsia="es-DO"/>
              </w:rPr>
            </w:pPr>
          </w:p>
        </w:tc>
      </w:tr>
      <w:tr w:rsidR="0063117C" w:rsidRPr="00DC3712" w14:paraId="0B735D02" w14:textId="77777777" w:rsidTr="0018652D">
        <w:trPr>
          <w:trHeight w:val="197"/>
        </w:trPr>
        <w:tc>
          <w:tcPr>
            <w:tcW w:w="2248" w:type="dxa"/>
            <w:tcBorders>
              <w:top w:val="nil"/>
              <w:left w:val="nil"/>
              <w:bottom w:val="nil"/>
              <w:right w:val="nil"/>
            </w:tcBorders>
            <w:shd w:val="clear" w:color="auto" w:fill="auto"/>
            <w:noWrap/>
            <w:vAlign w:val="bottom"/>
            <w:hideMark/>
          </w:tcPr>
          <w:p w14:paraId="591AA308" w14:textId="77777777" w:rsidR="0063117C" w:rsidRPr="00DC3712" w:rsidRDefault="0063117C" w:rsidP="0018652D">
            <w:pPr>
              <w:jc w:val="center"/>
              <w:rPr>
                <w:rFonts w:ascii="Times New Roman" w:hAnsi="Times New Roman" w:cs="Times New Roman"/>
                <w:b/>
                <w:bCs/>
                <w:sz w:val="16"/>
                <w:szCs w:val="16"/>
                <w:lang w:eastAsia="es-DO"/>
              </w:rPr>
            </w:pPr>
          </w:p>
        </w:tc>
        <w:tc>
          <w:tcPr>
            <w:tcW w:w="892" w:type="dxa"/>
            <w:tcBorders>
              <w:top w:val="nil"/>
              <w:left w:val="nil"/>
              <w:bottom w:val="nil"/>
              <w:right w:val="nil"/>
            </w:tcBorders>
            <w:shd w:val="clear" w:color="auto" w:fill="auto"/>
            <w:noWrap/>
            <w:vAlign w:val="bottom"/>
            <w:hideMark/>
          </w:tcPr>
          <w:p w14:paraId="6DED404C" w14:textId="77777777" w:rsidR="0063117C" w:rsidRPr="00DC3712" w:rsidRDefault="0063117C" w:rsidP="0018652D">
            <w:pPr>
              <w:jc w:val="center"/>
              <w:rPr>
                <w:rFonts w:ascii="Times New Roman" w:hAnsi="Times New Roman" w:cs="Times New Roman"/>
                <w:b/>
                <w:bCs/>
                <w:sz w:val="16"/>
                <w:szCs w:val="16"/>
                <w:lang w:eastAsia="es-DO"/>
              </w:rPr>
            </w:pPr>
          </w:p>
        </w:tc>
        <w:tc>
          <w:tcPr>
            <w:tcW w:w="892" w:type="dxa"/>
            <w:tcBorders>
              <w:top w:val="nil"/>
              <w:left w:val="nil"/>
              <w:bottom w:val="nil"/>
              <w:right w:val="nil"/>
            </w:tcBorders>
            <w:shd w:val="clear" w:color="auto" w:fill="auto"/>
            <w:noWrap/>
            <w:vAlign w:val="bottom"/>
            <w:hideMark/>
          </w:tcPr>
          <w:p w14:paraId="41C88E02" w14:textId="77777777" w:rsidR="0063117C" w:rsidRPr="00DC3712" w:rsidRDefault="0063117C" w:rsidP="0018652D">
            <w:pPr>
              <w:rPr>
                <w:rFonts w:ascii="Times New Roman" w:hAnsi="Times New Roman" w:cs="Times New Roman"/>
                <w:sz w:val="16"/>
                <w:szCs w:val="16"/>
                <w:lang w:eastAsia="es-DO"/>
              </w:rPr>
            </w:pPr>
          </w:p>
        </w:tc>
        <w:tc>
          <w:tcPr>
            <w:tcW w:w="894" w:type="dxa"/>
            <w:tcBorders>
              <w:top w:val="nil"/>
              <w:left w:val="nil"/>
              <w:bottom w:val="nil"/>
              <w:right w:val="nil"/>
            </w:tcBorders>
            <w:shd w:val="clear" w:color="auto" w:fill="auto"/>
            <w:noWrap/>
            <w:vAlign w:val="bottom"/>
            <w:hideMark/>
          </w:tcPr>
          <w:p w14:paraId="45FCB9DE" w14:textId="77777777" w:rsidR="0063117C" w:rsidRPr="00DC3712" w:rsidRDefault="0063117C" w:rsidP="0018652D">
            <w:pPr>
              <w:rPr>
                <w:rFonts w:ascii="Times New Roman" w:hAnsi="Times New Roman" w:cs="Times New Roman"/>
                <w:sz w:val="16"/>
                <w:szCs w:val="16"/>
                <w:lang w:eastAsia="es-DO"/>
              </w:rPr>
            </w:pPr>
          </w:p>
        </w:tc>
      </w:tr>
    </w:tbl>
    <w:p w14:paraId="0C58FDF7" w14:textId="77777777" w:rsidR="00F428E5" w:rsidRDefault="00F428E5" w:rsidP="0063117C">
      <w:pPr>
        <w:spacing w:after="0" w:line="240" w:lineRule="auto"/>
        <w:jc w:val="center"/>
        <w:rPr>
          <w:rFonts w:ascii="Times New Roman" w:hAnsi="Times New Roman" w:cs="Times New Roman"/>
          <w:color w:val="767171"/>
          <w:sz w:val="24"/>
          <w:szCs w:val="24"/>
          <w:lang w:val="es-ES"/>
        </w:rPr>
      </w:pPr>
    </w:p>
    <w:p w14:paraId="0FFA5CDD" w14:textId="77777777" w:rsidR="00893985" w:rsidRDefault="00893985" w:rsidP="0063117C">
      <w:pPr>
        <w:spacing w:after="0" w:line="240" w:lineRule="auto"/>
        <w:jc w:val="center"/>
        <w:rPr>
          <w:rFonts w:ascii="Times New Roman" w:hAnsi="Times New Roman" w:cs="Times New Roman"/>
          <w:color w:val="767171"/>
          <w:sz w:val="24"/>
          <w:szCs w:val="24"/>
          <w:lang w:val="es-ES"/>
        </w:rPr>
      </w:pPr>
    </w:p>
    <w:p w14:paraId="4FDFB627" w14:textId="77777777" w:rsidR="00893985" w:rsidRDefault="00893985" w:rsidP="0063117C">
      <w:pPr>
        <w:spacing w:after="0" w:line="240" w:lineRule="auto"/>
        <w:jc w:val="center"/>
        <w:rPr>
          <w:rFonts w:ascii="Times New Roman" w:hAnsi="Times New Roman" w:cs="Times New Roman"/>
          <w:color w:val="767171"/>
          <w:sz w:val="24"/>
          <w:szCs w:val="24"/>
          <w:lang w:val="es-ES"/>
        </w:rPr>
      </w:pPr>
    </w:p>
    <w:p w14:paraId="6835EB21" w14:textId="12C94EC6" w:rsidR="0063117C" w:rsidRPr="00DC3712" w:rsidRDefault="0063117C" w:rsidP="0063117C">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Tabla 17 - </w:t>
      </w:r>
      <w:r w:rsidRPr="00DC3712">
        <w:rPr>
          <w:rFonts w:ascii="Times New Roman" w:hAnsi="Times New Roman" w:cs="Times New Roman"/>
          <w:color w:val="767171"/>
          <w:sz w:val="24"/>
          <w:szCs w:val="24"/>
          <w:lang w:val="es-ES"/>
        </w:rPr>
        <w:t>Balances de conciliares Bancarias</w:t>
      </w:r>
    </w:p>
    <w:p w14:paraId="778A4ECA" w14:textId="77777777" w:rsidR="0063117C" w:rsidRDefault="0063117C" w:rsidP="0063117C">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Periodo enero – junio 2022</w:t>
      </w:r>
    </w:p>
    <w:p w14:paraId="0FFD9A9D" w14:textId="77777777" w:rsidR="0063117C" w:rsidRPr="00DC3712" w:rsidRDefault="0063117C" w:rsidP="0063117C">
      <w:pPr>
        <w:spacing w:after="0" w:line="240" w:lineRule="auto"/>
        <w:jc w:val="center"/>
        <w:rPr>
          <w:rFonts w:ascii="Times New Roman" w:hAnsi="Times New Roman" w:cs="Times New Roman"/>
          <w:color w:val="767171"/>
          <w:sz w:val="24"/>
          <w:szCs w:val="24"/>
          <w:lang w:val="es-ES"/>
        </w:rPr>
      </w:pPr>
    </w:p>
    <w:tbl>
      <w:tblPr>
        <w:tblStyle w:val="Tablaconcuadrculaclara2"/>
        <w:tblW w:w="9290" w:type="dxa"/>
        <w:jc w:val="center"/>
        <w:tblLook w:val="04A0" w:firstRow="1" w:lastRow="0" w:firstColumn="1" w:lastColumn="0" w:noHBand="0" w:noVBand="1"/>
      </w:tblPr>
      <w:tblGrid>
        <w:gridCol w:w="1924"/>
        <w:gridCol w:w="1259"/>
        <w:gridCol w:w="1396"/>
        <w:gridCol w:w="1218"/>
        <w:gridCol w:w="1218"/>
        <w:gridCol w:w="1218"/>
        <w:gridCol w:w="1057"/>
      </w:tblGrid>
      <w:tr w:rsidR="0063117C" w:rsidRPr="00C5520E" w14:paraId="125DDC50" w14:textId="77777777" w:rsidTr="00C5520E">
        <w:trPr>
          <w:trHeight w:val="476"/>
          <w:jc w:val="center"/>
        </w:trPr>
        <w:tc>
          <w:tcPr>
            <w:tcW w:w="1924" w:type="dxa"/>
            <w:shd w:val="clear" w:color="auto" w:fill="142F62"/>
            <w:noWrap/>
            <w:hideMark/>
          </w:tcPr>
          <w:p w14:paraId="0F213D00" w14:textId="77777777" w:rsidR="0063117C" w:rsidRPr="00C5520E" w:rsidRDefault="0063117C" w:rsidP="0018652D">
            <w:pPr>
              <w:jc w:val="both"/>
              <w:rPr>
                <w:rFonts w:ascii="Times New Roman" w:eastAsia="Times New Roman" w:hAnsi="Times New Roman" w:cs="Times New Roman"/>
                <w:color w:val="FFFFFF" w:themeColor="background1"/>
                <w:sz w:val="16"/>
                <w:szCs w:val="16"/>
                <w:lang w:eastAsia="es-DO"/>
              </w:rPr>
            </w:pPr>
            <w:r w:rsidRPr="00C5520E">
              <w:rPr>
                <w:rFonts w:ascii="Times New Roman" w:eastAsia="Times New Roman" w:hAnsi="Times New Roman" w:cs="Times New Roman"/>
                <w:color w:val="FFFFFF" w:themeColor="background1"/>
                <w:sz w:val="16"/>
                <w:szCs w:val="16"/>
                <w:lang w:eastAsia="es-DO"/>
              </w:rPr>
              <w:t>Nombre de la Cuenta</w:t>
            </w:r>
          </w:p>
        </w:tc>
        <w:tc>
          <w:tcPr>
            <w:tcW w:w="1259" w:type="dxa"/>
            <w:noWrap/>
            <w:hideMark/>
          </w:tcPr>
          <w:p w14:paraId="092DD2D0"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31/1/2022</w:t>
            </w:r>
          </w:p>
        </w:tc>
        <w:tc>
          <w:tcPr>
            <w:tcW w:w="1396" w:type="dxa"/>
            <w:noWrap/>
            <w:hideMark/>
          </w:tcPr>
          <w:p w14:paraId="3DFD36AD"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28/2/2022</w:t>
            </w:r>
          </w:p>
        </w:tc>
        <w:tc>
          <w:tcPr>
            <w:tcW w:w="1218" w:type="dxa"/>
            <w:noWrap/>
            <w:hideMark/>
          </w:tcPr>
          <w:p w14:paraId="36275EC5"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31/3/2022</w:t>
            </w:r>
          </w:p>
        </w:tc>
        <w:tc>
          <w:tcPr>
            <w:tcW w:w="1218" w:type="dxa"/>
            <w:noWrap/>
            <w:hideMark/>
          </w:tcPr>
          <w:p w14:paraId="1F6B6FD4"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30/4/2022</w:t>
            </w:r>
          </w:p>
        </w:tc>
        <w:tc>
          <w:tcPr>
            <w:tcW w:w="1218" w:type="dxa"/>
            <w:noWrap/>
            <w:hideMark/>
          </w:tcPr>
          <w:p w14:paraId="77ADDDB2"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31/5/2022</w:t>
            </w:r>
          </w:p>
        </w:tc>
        <w:tc>
          <w:tcPr>
            <w:tcW w:w="1057" w:type="dxa"/>
            <w:noWrap/>
            <w:hideMark/>
          </w:tcPr>
          <w:p w14:paraId="641EF304"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30/6/2022</w:t>
            </w:r>
          </w:p>
        </w:tc>
      </w:tr>
      <w:tr w:rsidR="0063117C" w:rsidRPr="00C5520E" w14:paraId="2B406C8C" w14:textId="77777777" w:rsidTr="00C5520E">
        <w:trPr>
          <w:trHeight w:val="757"/>
          <w:jc w:val="center"/>
        </w:trPr>
        <w:tc>
          <w:tcPr>
            <w:tcW w:w="1924" w:type="dxa"/>
            <w:shd w:val="clear" w:color="auto" w:fill="142F62"/>
            <w:noWrap/>
            <w:hideMark/>
          </w:tcPr>
          <w:p w14:paraId="35D9A634" w14:textId="77777777" w:rsidR="0063117C" w:rsidRPr="00C5520E" w:rsidRDefault="0063117C" w:rsidP="0018652D">
            <w:pPr>
              <w:jc w:val="both"/>
              <w:rPr>
                <w:rFonts w:ascii="Times New Roman" w:eastAsia="Times New Roman" w:hAnsi="Times New Roman" w:cs="Times New Roman"/>
                <w:color w:val="FFFFFF" w:themeColor="background1"/>
                <w:sz w:val="16"/>
                <w:szCs w:val="16"/>
                <w:lang w:eastAsia="es-DO"/>
              </w:rPr>
            </w:pPr>
            <w:r w:rsidRPr="00C5520E">
              <w:rPr>
                <w:rFonts w:ascii="Times New Roman" w:eastAsia="Times New Roman" w:hAnsi="Times New Roman" w:cs="Times New Roman"/>
                <w:color w:val="FFFFFF" w:themeColor="background1"/>
                <w:sz w:val="16"/>
                <w:szCs w:val="16"/>
                <w:lang w:eastAsia="es-DO"/>
              </w:rPr>
              <w:t>Banco de Reservas (Cta. Operaciones)</w:t>
            </w:r>
          </w:p>
        </w:tc>
        <w:tc>
          <w:tcPr>
            <w:tcW w:w="1259" w:type="dxa"/>
            <w:noWrap/>
            <w:hideMark/>
          </w:tcPr>
          <w:p w14:paraId="79C9FB1E"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2,685,191.42</w:t>
            </w:r>
          </w:p>
        </w:tc>
        <w:tc>
          <w:tcPr>
            <w:tcW w:w="1396" w:type="dxa"/>
            <w:noWrap/>
            <w:hideMark/>
          </w:tcPr>
          <w:p w14:paraId="54B3B31F"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2,685,016.42</w:t>
            </w:r>
          </w:p>
        </w:tc>
        <w:tc>
          <w:tcPr>
            <w:tcW w:w="1218" w:type="dxa"/>
            <w:noWrap/>
            <w:hideMark/>
          </w:tcPr>
          <w:p w14:paraId="0CEB849B"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2,684,841.42</w:t>
            </w:r>
          </w:p>
        </w:tc>
        <w:tc>
          <w:tcPr>
            <w:tcW w:w="1218" w:type="dxa"/>
            <w:noWrap/>
            <w:hideMark/>
          </w:tcPr>
          <w:p w14:paraId="424AE7B4"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2,684,666.42</w:t>
            </w:r>
          </w:p>
        </w:tc>
        <w:tc>
          <w:tcPr>
            <w:tcW w:w="1218" w:type="dxa"/>
            <w:noWrap/>
            <w:hideMark/>
          </w:tcPr>
          <w:p w14:paraId="4EA7C379"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2,684,491.42</w:t>
            </w:r>
          </w:p>
        </w:tc>
        <w:tc>
          <w:tcPr>
            <w:tcW w:w="1057" w:type="dxa"/>
            <w:noWrap/>
            <w:hideMark/>
          </w:tcPr>
          <w:p w14:paraId="1502E60E"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2,684,316.42</w:t>
            </w:r>
          </w:p>
        </w:tc>
      </w:tr>
      <w:tr w:rsidR="0063117C" w:rsidRPr="00C5520E" w14:paraId="3460F8AB" w14:textId="77777777" w:rsidTr="00C5520E">
        <w:trPr>
          <w:trHeight w:val="757"/>
          <w:jc w:val="center"/>
        </w:trPr>
        <w:tc>
          <w:tcPr>
            <w:tcW w:w="1924" w:type="dxa"/>
            <w:shd w:val="clear" w:color="auto" w:fill="142F62"/>
            <w:noWrap/>
            <w:hideMark/>
          </w:tcPr>
          <w:p w14:paraId="6190F8F2" w14:textId="77777777" w:rsidR="0063117C" w:rsidRPr="00C5520E" w:rsidRDefault="0063117C" w:rsidP="0018652D">
            <w:pPr>
              <w:jc w:val="both"/>
              <w:rPr>
                <w:rFonts w:ascii="Times New Roman" w:eastAsia="Times New Roman" w:hAnsi="Times New Roman" w:cs="Times New Roman"/>
                <w:color w:val="FFFFFF" w:themeColor="background1"/>
                <w:sz w:val="16"/>
                <w:szCs w:val="16"/>
                <w:lang w:eastAsia="es-DO"/>
              </w:rPr>
            </w:pPr>
            <w:r w:rsidRPr="00C5520E">
              <w:rPr>
                <w:rFonts w:ascii="Times New Roman" w:eastAsia="Times New Roman" w:hAnsi="Times New Roman" w:cs="Times New Roman"/>
                <w:color w:val="FFFFFF" w:themeColor="background1"/>
                <w:sz w:val="16"/>
                <w:szCs w:val="16"/>
                <w:lang w:eastAsia="es-DO"/>
              </w:rPr>
              <w:t>Banco de Reservas (Cta. colectora)</w:t>
            </w:r>
          </w:p>
        </w:tc>
        <w:tc>
          <w:tcPr>
            <w:tcW w:w="1259" w:type="dxa"/>
            <w:noWrap/>
            <w:hideMark/>
          </w:tcPr>
          <w:p w14:paraId="11AB3DB3"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25,678,841.35</w:t>
            </w:r>
          </w:p>
        </w:tc>
        <w:tc>
          <w:tcPr>
            <w:tcW w:w="1396" w:type="dxa"/>
            <w:noWrap/>
            <w:hideMark/>
          </w:tcPr>
          <w:p w14:paraId="716AB113"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44,252,143.35</w:t>
            </w:r>
          </w:p>
        </w:tc>
        <w:tc>
          <w:tcPr>
            <w:tcW w:w="1218" w:type="dxa"/>
            <w:noWrap/>
            <w:hideMark/>
          </w:tcPr>
          <w:p w14:paraId="251816D2"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68,111,866.23</w:t>
            </w:r>
          </w:p>
        </w:tc>
        <w:tc>
          <w:tcPr>
            <w:tcW w:w="1218" w:type="dxa"/>
            <w:noWrap/>
            <w:hideMark/>
          </w:tcPr>
          <w:p w14:paraId="283045F1"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80,508,493.28</w:t>
            </w:r>
          </w:p>
        </w:tc>
        <w:tc>
          <w:tcPr>
            <w:tcW w:w="1218" w:type="dxa"/>
            <w:noWrap/>
            <w:hideMark/>
          </w:tcPr>
          <w:p w14:paraId="5EF7E53F"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78,775,128.69</w:t>
            </w:r>
          </w:p>
        </w:tc>
        <w:tc>
          <w:tcPr>
            <w:tcW w:w="1057" w:type="dxa"/>
            <w:noWrap/>
            <w:hideMark/>
          </w:tcPr>
          <w:p w14:paraId="672292A7"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0</w:t>
            </w:r>
          </w:p>
        </w:tc>
      </w:tr>
      <w:tr w:rsidR="0063117C" w:rsidRPr="00C5520E" w14:paraId="6D446F57" w14:textId="77777777" w:rsidTr="00C5520E">
        <w:trPr>
          <w:trHeight w:val="757"/>
          <w:jc w:val="center"/>
        </w:trPr>
        <w:tc>
          <w:tcPr>
            <w:tcW w:w="1924" w:type="dxa"/>
            <w:shd w:val="clear" w:color="auto" w:fill="142F62"/>
            <w:noWrap/>
            <w:hideMark/>
          </w:tcPr>
          <w:p w14:paraId="07309676" w14:textId="77777777" w:rsidR="0063117C" w:rsidRPr="00C5520E" w:rsidRDefault="0063117C" w:rsidP="0018652D">
            <w:pPr>
              <w:jc w:val="both"/>
              <w:rPr>
                <w:rFonts w:ascii="Times New Roman" w:eastAsia="Times New Roman" w:hAnsi="Times New Roman" w:cs="Times New Roman"/>
                <w:color w:val="FFFFFF" w:themeColor="background1"/>
                <w:sz w:val="16"/>
                <w:szCs w:val="16"/>
                <w:lang w:eastAsia="es-DO"/>
              </w:rPr>
            </w:pPr>
            <w:r w:rsidRPr="00C5520E">
              <w:rPr>
                <w:rFonts w:ascii="Times New Roman" w:eastAsia="Times New Roman" w:hAnsi="Times New Roman" w:cs="Times New Roman"/>
                <w:color w:val="FFFFFF" w:themeColor="background1"/>
                <w:sz w:val="16"/>
                <w:szCs w:val="16"/>
                <w:lang w:eastAsia="es-DO"/>
              </w:rPr>
              <w:t xml:space="preserve">Banco de Reservas (Fondo </w:t>
            </w:r>
            <w:proofErr w:type="spellStart"/>
            <w:r w:rsidRPr="00C5520E">
              <w:rPr>
                <w:rFonts w:ascii="Times New Roman" w:eastAsia="Times New Roman" w:hAnsi="Times New Roman" w:cs="Times New Roman"/>
                <w:color w:val="FFFFFF" w:themeColor="background1"/>
                <w:sz w:val="16"/>
                <w:szCs w:val="16"/>
                <w:lang w:eastAsia="es-DO"/>
              </w:rPr>
              <w:t>Reponibles</w:t>
            </w:r>
            <w:proofErr w:type="spellEnd"/>
            <w:r w:rsidRPr="00C5520E">
              <w:rPr>
                <w:rFonts w:ascii="Times New Roman" w:eastAsia="Times New Roman" w:hAnsi="Times New Roman" w:cs="Times New Roman"/>
                <w:color w:val="FFFFFF" w:themeColor="background1"/>
                <w:sz w:val="16"/>
                <w:szCs w:val="16"/>
                <w:lang w:eastAsia="es-DO"/>
              </w:rPr>
              <w:t>)</w:t>
            </w:r>
          </w:p>
        </w:tc>
        <w:tc>
          <w:tcPr>
            <w:tcW w:w="1259" w:type="dxa"/>
            <w:noWrap/>
            <w:hideMark/>
          </w:tcPr>
          <w:p w14:paraId="6E08D447"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18,550.48</w:t>
            </w:r>
          </w:p>
        </w:tc>
        <w:tc>
          <w:tcPr>
            <w:tcW w:w="1396" w:type="dxa"/>
            <w:noWrap/>
            <w:hideMark/>
          </w:tcPr>
          <w:p w14:paraId="63C49676"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18,225.48</w:t>
            </w:r>
          </w:p>
        </w:tc>
        <w:tc>
          <w:tcPr>
            <w:tcW w:w="1218" w:type="dxa"/>
            <w:noWrap/>
            <w:hideMark/>
          </w:tcPr>
          <w:p w14:paraId="07CD11A6"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235,603.20</w:t>
            </w:r>
          </w:p>
        </w:tc>
        <w:tc>
          <w:tcPr>
            <w:tcW w:w="1218" w:type="dxa"/>
            <w:noWrap/>
            <w:hideMark/>
          </w:tcPr>
          <w:p w14:paraId="612ACC8B"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234,631.89</w:t>
            </w:r>
          </w:p>
        </w:tc>
        <w:tc>
          <w:tcPr>
            <w:tcW w:w="1218" w:type="dxa"/>
            <w:noWrap/>
            <w:hideMark/>
          </w:tcPr>
          <w:p w14:paraId="41F5D606"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143,107.62</w:t>
            </w:r>
          </w:p>
        </w:tc>
        <w:tc>
          <w:tcPr>
            <w:tcW w:w="1057" w:type="dxa"/>
            <w:noWrap/>
            <w:hideMark/>
          </w:tcPr>
          <w:p w14:paraId="0F2082BE"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0</w:t>
            </w:r>
          </w:p>
        </w:tc>
      </w:tr>
      <w:tr w:rsidR="0063117C" w:rsidRPr="00C5520E" w14:paraId="6571151F" w14:textId="77777777" w:rsidTr="00C5520E">
        <w:trPr>
          <w:trHeight w:val="476"/>
          <w:jc w:val="center"/>
        </w:trPr>
        <w:tc>
          <w:tcPr>
            <w:tcW w:w="1924" w:type="dxa"/>
            <w:shd w:val="clear" w:color="auto" w:fill="142F62"/>
            <w:noWrap/>
            <w:hideMark/>
          </w:tcPr>
          <w:p w14:paraId="75703EE9" w14:textId="77777777" w:rsidR="0063117C" w:rsidRPr="00C5520E" w:rsidRDefault="0063117C" w:rsidP="0018652D">
            <w:pPr>
              <w:jc w:val="both"/>
              <w:rPr>
                <w:rFonts w:ascii="Times New Roman" w:eastAsia="Times New Roman" w:hAnsi="Times New Roman" w:cs="Times New Roman"/>
                <w:color w:val="FFFFFF" w:themeColor="background1"/>
                <w:sz w:val="16"/>
                <w:szCs w:val="16"/>
                <w:lang w:eastAsia="es-DO"/>
              </w:rPr>
            </w:pPr>
            <w:r w:rsidRPr="00C5520E">
              <w:rPr>
                <w:rFonts w:ascii="Times New Roman" w:eastAsia="Times New Roman" w:hAnsi="Times New Roman" w:cs="Times New Roman"/>
                <w:color w:val="FFFFFF" w:themeColor="background1"/>
                <w:sz w:val="16"/>
                <w:szCs w:val="16"/>
                <w:lang w:eastAsia="es-DO"/>
              </w:rPr>
              <w:t xml:space="preserve">Banco </w:t>
            </w:r>
            <w:proofErr w:type="spellStart"/>
            <w:r w:rsidRPr="00C5520E">
              <w:rPr>
                <w:rFonts w:ascii="Times New Roman" w:eastAsia="Times New Roman" w:hAnsi="Times New Roman" w:cs="Times New Roman"/>
                <w:color w:val="FFFFFF" w:themeColor="background1"/>
                <w:sz w:val="16"/>
                <w:szCs w:val="16"/>
                <w:lang w:eastAsia="es-DO"/>
              </w:rPr>
              <w:t>Fimovit</w:t>
            </w:r>
            <w:proofErr w:type="spellEnd"/>
          </w:p>
        </w:tc>
        <w:tc>
          <w:tcPr>
            <w:tcW w:w="1259" w:type="dxa"/>
            <w:noWrap/>
            <w:hideMark/>
          </w:tcPr>
          <w:p w14:paraId="6E2A5678"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84,593,745.58</w:t>
            </w:r>
          </w:p>
        </w:tc>
        <w:tc>
          <w:tcPr>
            <w:tcW w:w="1396" w:type="dxa"/>
            <w:noWrap/>
            <w:hideMark/>
          </w:tcPr>
          <w:p w14:paraId="69443419"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94,542,680.58</w:t>
            </w:r>
          </w:p>
        </w:tc>
        <w:tc>
          <w:tcPr>
            <w:tcW w:w="1218" w:type="dxa"/>
            <w:noWrap/>
            <w:hideMark/>
          </w:tcPr>
          <w:p w14:paraId="788FA2AF"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105,246,915.58</w:t>
            </w:r>
          </w:p>
        </w:tc>
        <w:tc>
          <w:tcPr>
            <w:tcW w:w="1218" w:type="dxa"/>
            <w:noWrap/>
            <w:hideMark/>
          </w:tcPr>
          <w:p w14:paraId="3960FA3A"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115,429,045.58</w:t>
            </w:r>
          </w:p>
        </w:tc>
        <w:tc>
          <w:tcPr>
            <w:tcW w:w="1218" w:type="dxa"/>
            <w:noWrap/>
            <w:hideMark/>
          </w:tcPr>
          <w:p w14:paraId="586C5737"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126,573,155.58</w:t>
            </w:r>
          </w:p>
        </w:tc>
        <w:tc>
          <w:tcPr>
            <w:tcW w:w="1057" w:type="dxa"/>
            <w:noWrap/>
            <w:hideMark/>
          </w:tcPr>
          <w:p w14:paraId="4F5AB225"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0</w:t>
            </w:r>
          </w:p>
        </w:tc>
      </w:tr>
      <w:tr w:rsidR="0063117C" w:rsidRPr="00C5520E" w14:paraId="136024F0" w14:textId="77777777" w:rsidTr="00C5520E">
        <w:trPr>
          <w:trHeight w:val="476"/>
          <w:jc w:val="center"/>
        </w:trPr>
        <w:tc>
          <w:tcPr>
            <w:tcW w:w="1924" w:type="dxa"/>
            <w:shd w:val="clear" w:color="auto" w:fill="142F62"/>
            <w:noWrap/>
            <w:hideMark/>
          </w:tcPr>
          <w:p w14:paraId="3E4444BE" w14:textId="77777777" w:rsidR="0063117C" w:rsidRPr="00C5520E" w:rsidRDefault="0063117C" w:rsidP="0018652D">
            <w:pPr>
              <w:jc w:val="both"/>
              <w:rPr>
                <w:rFonts w:ascii="Times New Roman" w:eastAsia="Times New Roman" w:hAnsi="Times New Roman" w:cs="Times New Roman"/>
                <w:color w:val="FFFFFF" w:themeColor="background1"/>
                <w:sz w:val="16"/>
                <w:szCs w:val="16"/>
                <w:lang w:eastAsia="es-DO"/>
              </w:rPr>
            </w:pPr>
            <w:r w:rsidRPr="00C5520E">
              <w:rPr>
                <w:rFonts w:ascii="Times New Roman" w:eastAsia="Times New Roman" w:hAnsi="Times New Roman" w:cs="Times New Roman"/>
                <w:color w:val="FFFFFF" w:themeColor="background1"/>
                <w:sz w:val="16"/>
                <w:szCs w:val="16"/>
                <w:lang w:eastAsia="es-DO"/>
              </w:rPr>
              <w:t>Total, General</w:t>
            </w:r>
          </w:p>
        </w:tc>
        <w:tc>
          <w:tcPr>
            <w:tcW w:w="1259" w:type="dxa"/>
            <w:noWrap/>
            <w:hideMark/>
          </w:tcPr>
          <w:p w14:paraId="5C0DF7E0"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112,976,328.83</w:t>
            </w:r>
          </w:p>
        </w:tc>
        <w:tc>
          <w:tcPr>
            <w:tcW w:w="1396" w:type="dxa"/>
            <w:noWrap/>
            <w:hideMark/>
          </w:tcPr>
          <w:p w14:paraId="1EEB37D3"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141,498,065.83</w:t>
            </w:r>
          </w:p>
        </w:tc>
        <w:tc>
          <w:tcPr>
            <w:tcW w:w="1218" w:type="dxa"/>
            <w:noWrap/>
            <w:hideMark/>
          </w:tcPr>
          <w:p w14:paraId="40C95F43"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176,279,226.43</w:t>
            </w:r>
          </w:p>
        </w:tc>
        <w:tc>
          <w:tcPr>
            <w:tcW w:w="1218" w:type="dxa"/>
            <w:noWrap/>
            <w:hideMark/>
          </w:tcPr>
          <w:p w14:paraId="08585D5E"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198,856,837.17</w:t>
            </w:r>
          </w:p>
        </w:tc>
        <w:tc>
          <w:tcPr>
            <w:tcW w:w="1218" w:type="dxa"/>
            <w:noWrap/>
            <w:hideMark/>
          </w:tcPr>
          <w:p w14:paraId="41029253"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208,175,883.31</w:t>
            </w:r>
          </w:p>
        </w:tc>
        <w:tc>
          <w:tcPr>
            <w:tcW w:w="1057" w:type="dxa"/>
            <w:noWrap/>
            <w:hideMark/>
          </w:tcPr>
          <w:p w14:paraId="1AB45651" w14:textId="77777777" w:rsidR="0063117C" w:rsidRPr="00C5520E" w:rsidRDefault="0063117C" w:rsidP="0018652D">
            <w:pPr>
              <w:jc w:val="right"/>
              <w:rPr>
                <w:rFonts w:ascii="Times New Roman" w:eastAsia="Times New Roman" w:hAnsi="Times New Roman" w:cs="Times New Roman"/>
                <w:color w:val="767171"/>
                <w:sz w:val="16"/>
                <w:szCs w:val="16"/>
                <w:lang w:eastAsia="es-DO"/>
              </w:rPr>
            </w:pPr>
            <w:r w:rsidRPr="00C5520E">
              <w:rPr>
                <w:rFonts w:ascii="Times New Roman" w:eastAsia="Times New Roman" w:hAnsi="Times New Roman" w:cs="Times New Roman"/>
                <w:color w:val="767171"/>
                <w:sz w:val="16"/>
                <w:szCs w:val="16"/>
                <w:lang w:eastAsia="es-DO"/>
              </w:rPr>
              <w:t>2,684,316.42</w:t>
            </w:r>
          </w:p>
        </w:tc>
      </w:tr>
    </w:tbl>
    <w:p w14:paraId="6A75D7E9" w14:textId="451942FE" w:rsidR="0063117C" w:rsidRPr="005C2323" w:rsidRDefault="0063117C" w:rsidP="0063117C">
      <w:pPr>
        <w:spacing w:line="240" w:lineRule="auto"/>
        <w:jc w:val="center"/>
        <w:rPr>
          <w:rFonts w:ascii="Times New Roman" w:hAnsi="Times New Roman" w:cs="Times New Roman"/>
          <w:color w:val="767171"/>
          <w:sz w:val="16"/>
          <w:szCs w:val="16"/>
          <w:lang w:val="es-ES"/>
        </w:rPr>
      </w:pPr>
      <w:r w:rsidRPr="005C2323">
        <w:rPr>
          <w:rFonts w:ascii="Times New Roman" w:hAnsi="Times New Roman" w:cs="Times New Roman"/>
          <w:bCs/>
          <w:color w:val="767171"/>
          <w:sz w:val="16"/>
          <w:szCs w:val="16"/>
        </w:rPr>
        <w:t>F</w:t>
      </w:r>
      <w:r w:rsidR="00893985" w:rsidRPr="005C2323">
        <w:rPr>
          <w:rFonts w:ascii="Times New Roman" w:hAnsi="Times New Roman" w:cs="Times New Roman"/>
          <w:color w:val="767171"/>
          <w:sz w:val="16"/>
          <w:szCs w:val="16"/>
          <w:lang w:val="es-ES"/>
        </w:rPr>
        <w:t>uente</w:t>
      </w:r>
      <w:r w:rsidRPr="005C2323">
        <w:rPr>
          <w:rFonts w:ascii="Times New Roman" w:hAnsi="Times New Roman" w:cs="Times New Roman"/>
          <w:color w:val="767171"/>
          <w:sz w:val="16"/>
          <w:szCs w:val="16"/>
          <w:lang w:val="es-ES"/>
        </w:rPr>
        <w:t>: Dirección Financiera</w:t>
      </w:r>
    </w:p>
    <w:p w14:paraId="0E57E48F" w14:textId="5DE239C1" w:rsidR="00893985" w:rsidRDefault="00893985" w:rsidP="005C2323">
      <w:pPr>
        <w:spacing w:line="240" w:lineRule="auto"/>
        <w:rPr>
          <w:rFonts w:ascii="Times New Roman" w:hAnsi="Times New Roman" w:cs="Times New Roman"/>
          <w:b/>
          <w:bCs/>
          <w:color w:val="767171"/>
          <w:sz w:val="24"/>
          <w:szCs w:val="24"/>
          <w:lang w:val="es-ES"/>
        </w:rPr>
      </w:pPr>
      <w:bookmarkStart w:id="14" w:name="_Hlk123213089"/>
    </w:p>
    <w:p w14:paraId="4ACE8FDB" w14:textId="7171B03A" w:rsidR="00421185" w:rsidRDefault="00421185" w:rsidP="005C2323">
      <w:pPr>
        <w:spacing w:line="240" w:lineRule="auto"/>
        <w:rPr>
          <w:rFonts w:ascii="Times New Roman" w:hAnsi="Times New Roman" w:cs="Times New Roman"/>
          <w:b/>
          <w:bCs/>
          <w:color w:val="767171"/>
          <w:sz w:val="24"/>
          <w:szCs w:val="24"/>
          <w:lang w:val="es-ES"/>
        </w:rPr>
      </w:pPr>
    </w:p>
    <w:p w14:paraId="3182A1F3" w14:textId="2E19E3F2" w:rsidR="00421185" w:rsidRDefault="00421185" w:rsidP="005C2323">
      <w:pPr>
        <w:spacing w:line="240" w:lineRule="auto"/>
        <w:rPr>
          <w:rFonts w:ascii="Times New Roman" w:hAnsi="Times New Roman" w:cs="Times New Roman"/>
          <w:b/>
          <w:bCs/>
          <w:color w:val="767171"/>
          <w:sz w:val="24"/>
          <w:szCs w:val="24"/>
          <w:lang w:val="es-ES"/>
        </w:rPr>
      </w:pPr>
    </w:p>
    <w:p w14:paraId="324A74E9" w14:textId="433AC532" w:rsidR="00421185" w:rsidRDefault="00421185" w:rsidP="005C2323">
      <w:pPr>
        <w:spacing w:line="240" w:lineRule="auto"/>
        <w:rPr>
          <w:rFonts w:ascii="Times New Roman" w:hAnsi="Times New Roman" w:cs="Times New Roman"/>
          <w:b/>
          <w:bCs/>
          <w:color w:val="767171"/>
          <w:sz w:val="24"/>
          <w:szCs w:val="24"/>
          <w:lang w:val="es-ES"/>
        </w:rPr>
      </w:pPr>
    </w:p>
    <w:p w14:paraId="40ABDB71" w14:textId="2A6FDBEC" w:rsidR="00421185" w:rsidRDefault="00421185" w:rsidP="005C2323">
      <w:pPr>
        <w:spacing w:line="240" w:lineRule="auto"/>
        <w:rPr>
          <w:rFonts w:ascii="Times New Roman" w:hAnsi="Times New Roman" w:cs="Times New Roman"/>
          <w:b/>
          <w:bCs/>
          <w:color w:val="767171"/>
          <w:sz w:val="24"/>
          <w:szCs w:val="24"/>
          <w:lang w:val="es-ES"/>
        </w:rPr>
      </w:pPr>
    </w:p>
    <w:p w14:paraId="2054A9CE" w14:textId="4FA8A6AF" w:rsidR="00421185" w:rsidRDefault="00421185" w:rsidP="005C2323">
      <w:pPr>
        <w:spacing w:line="240" w:lineRule="auto"/>
        <w:rPr>
          <w:rFonts w:ascii="Times New Roman" w:hAnsi="Times New Roman" w:cs="Times New Roman"/>
          <w:b/>
          <w:bCs/>
          <w:color w:val="767171"/>
          <w:sz w:val="24"/>
          <w:szCs w:val="24"/>
          <w:lang w:val="es-ES"/>
        </w:rPr>
      </w:pPr>
    </w:p>
    <w:p w14:paraId="140F63F7" w14:textId="0F30E50F" w:rsidR="00421185" w:rsidRDefault="00421185" w:rsidP="005C2323">
      <w:pPr>
        <w:spacing w:line="240" w:lineRule="auto"/>
        <w:rPr>
          <w:rFonts w:ascii="Times New Roman" w:hAnsi="Times New Roman" w:cs="Times New Roman"/>
          <w:b/>
          <w:bCs/>
          <w:color w:val="767171"/>
          <w:sz w:val="24"/>
          <w:szCs w:val="24"/>
          <w:lang w:val="es-ES"/>
        </w:rPr>
      </w:pPr>
    </w:p>
    <w:p w14:paraId="4E9018D3" w14:textId="77777777" w:rsidR="00C5520E" w:rsidRDefault="00C5520E" w:rsidP="005C2323">
      <w:pPr>
        <w:spacing w:line="240" w:lineRule="auto"/>
        <w:rPr>
          <w:rFonts w:ascii="Times New Roman" w:hAnsi="Times New Roman" w:cs="Times New Roman"/>
          <w:b/>
          <w:bCs/>
          <w:color w:val="767171"/>
          <w:sz w:val="24"/>
          <w:szCs w:val="24"/>
          <w:lang w:val="es-ES"/>
        </w:rPr>
      </w:pPr>
    </w:p>
    <w:p w14:paraId="17922782" w14:textId="201B960D" w:rsidR="0063117C" w:rsidRDefault="0063117C">
      <w:pPr>
        <w:pStyle w:val="Ttulo2"/>
        <w:numPr>
          <w:ilvl w:val="1"/>
          <w:numId w:val="33"/>
        </w:numPr>
        <w:ind w:left="426" w:hanging="426"/>
        <w:rPr>
          <w:rFonts w:ascii="Times New Roman" w:hAnsi="Times New Roman" w:cs="Times New Roman"/>
          <w:b/>
          <w:bCs/>
          <w:color w:val="767171"/>
          <w:sz w:val="24"/>
          <w:szCs w:val="24"/>
          <w:lang w:val="es-ES"/>
        </w:rPr>
      </w:pPr>
      <w:bookmarkStart w:id="15" w:name="_Toc123733946"/>
      <w:r w:rsidRPr="0063117C">
        <w:rPr>
          <w:rFonts w:ascii="Times New Roman" w:hAnsi="Times New Roman" w:cs="Times New Roman"/>
          <w:b/>
          <w:bCs/>
          <w:color w:val="767171"/>
          <w:sz w:val="24"/>
          <w:szCs w:val="24"/>
          <w:lang w:val="es-ES"/>
        </w:rPr>
        <w:t>Desempeño de los recursos humanos</w:t>
      </w:r>
      <w:bookmarkEnd w:id="15"/>
    </w:p>
    <w:p w14:paraId="3ABF6675" w14:textId="77777777" w:rsidR="00934EF4" w:rsidRPr="00934EF4" w:rsidRDefault="00934EF4" w:rsidP="00934EF4">
      <w:pPr>
        <w:rPr>
          <w:lang w:val="es-ES"/>
        </w:rPr>
      </w:pPr>
    </w:p>
    <w:bookmarkEnd w:id="14"/>
    <w:p w14:paraId="4C6FBF4C" w14:textId="6A40DC65"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Uno de los objetivos de la gestión humana es administrar, dirigir y gestionar el desempeño de los colaboradores, así como dar seguimiento a los indicadores de desempeño del Sistema de Monitoreo de la Administración Pública</w:t>
      </w:r>
      <w:r>
        <w:rPr>
          <w:rFonts w:ascii="Times New Roman" w:hAnsi="Times New Roman" w:cs="Times New Roman"/>
          <w:color w:val="767171"/>
          <w:sz w:val="24"/>
          <w:szCs w:val="24"/>
          <w:lang w:val="es-ES"/>
        </w:rPr>
        <w:t xml:space="preserve"> (SISMAP Gestión Pública)</w:t>
      </w:r>
      <w:r w:rsidRPr="00DC3712">
        <w:rPr>
          <w:rFonts w:ascii="Times New Roman" w:hAnsi="Times New Roman" w:cs="Times New Roman"/>
          <w:color w:val="767171"/>
          <w:sz w:val="24"/>
          <w:szCs w:val="24"/>
          <w:lang w:val="es-ES"/>
        </w:rPr>
        <w:t xml:space="preserve">, dando cumplimiento a los requerimientos institucionales. </w:t>
      </w:r>
      <w:r w:rsidRPr="00DC3712">
        <w:rPr>
          <w:rFonts w:ascii="Times New Roman" w:hAnsi="Times New Roman" w:cs="Times New Roman"/>
          <w:color w:val="767171"/>
          <w:sz w:val="24"/>
          <w:szCs w:val="24"/>
          <w:lang w:val="es-ES"/>
        </w:rPr>
        <w:tab/>
      </w:r>
    </w:p>
    <w:p w14:paraId="760AAB9C" w14:textId="77777777" w:rsidR="00A93B50" w:rsidRPr="006867BD"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Con el objetivo de dar cumplimiento a la Resolución No.33-2014, con la instalación de la plataforma “sistema automatizado”, hemos avanzado en un 80% los trabajos para dar inicio al proceso de implementación del Sistema de Administración de Servidores Públicos (SASP), en coordinación con el </w:t>
      </w:r>
      <w:r w:rsidRPr="006867BD">
        <w:rPr>
          <w:rFonts w:ascii="Times New Roman" w:hAnsi="Times New Roman" w:cs="Times New Roman"/>
          <w:color w:val="767171"/>
          <w:sz w:val="24"/>
          <w:szCs w:val="24"/>
          <w:lang w:val="es-ES"/>
        </w:rPr>
        <w:t>Ministerio de Administración Pública (MAP), y la Dirección de Tecnología de la Información. A la fecha logramos la asignación de los roles a todo el personal que va a procesar dicho sistema.</w:t>
      </w:r>
    </w:p>
    <w:p w14:paraId="12667A2F" w14:textId="77777777" w:rsidR="00A93B50" w:rsidRPr="006867BD" w:rsidRDefault="00A93B50" w:rsidP="00893985">
      <w:pPr>
        <w:spacing w:after="0" w:line="360" w:lineRule="auto"/>
        <w:jc w:val="both"/>
        <w:rPr>
          <w:rFonts w:ascii="Times New Roman" w:hAnsi="Times New Roman" w:cs="Times New Roman"/>
          <w:sz w:val="24"/>
          <w:szCs w:val="24"/>
          <w:lang w:val="es-ES"/>
        </w:rPr>
      </w:pPr>
      <w:bookmarkStart w:id="16" w:name="_Hlk123213113"/>
    </w:p>
    <w:p w14:paraId="006A0FF4" w14:textId="3902755F" w:rsidR="00A93B50" w:rsidRPr="007A50F1" w:rsidRDefault="00A93B50" w:rsidP="007A50F1">
      <w:pPr>
        <w:spacing w:line="360" w:lineRule="auto"/>
        <w:jc w:val="both"/>
        <w:rPr>
          <w:rFonts w:ascii="Times New Roman" w:hAnsi="Times New Roman" w:cs="Times New Roman"/>
          <w:b/>
          <w:bCs/>
          <w:color w:val="767171"/>
          <w:sz w:val="24"/>
          <w:szCs w:val="24"/>
        </w:rPr>
      </w:pPr>
      <w:r w:rsidRPr="007A50F1">
        <w:rPr>
          <w:rFonts w:ascii="Times New Roman" w:hAnsi="Times New Roman" w:cs="Times New Roman"/>
          <w:b/>
          <w:bCs/>
          <w:color w:val="767171"/>
          <w:sz w:val="24"/>
          <w:szCs w:val="24"/>
        </w:rPr>
        <w:t>Registro y control de nómina</w:t>
      </w:r>
    </w:p>
    <w:bookmarkEnd w:id="16"/>
    <w:p w14:paraId="1F535576"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6867BD">
        <w:rPr>
          <w:rFonts w:ascii="Times New Roman" w:hAnsi="Times New Roman" w:cs="Times New Roman"/>
          <w:color w:val="767171"/>
          <w:sz w:val="24"/>
          <w:szCs w:val="24"/>
          <w:lang w:val="es-ES"/>
        </w:rPr>
        <w:t>Durante el Período enero-diciembre del periodo 2022 la Oficina Metropolitana de Servicios de Autobuses pagó por concepto de Remuneración Salarial la cantidad total de RD$983,439.988.76 para un promedio mensual de RD$81,953,332.40, de los cuales $55.87 millones corresponden</w:t>
      </w:r>
      <w:r w:rsidRPr="00DC3712">
        <w:rPr>
          <w:rFonts w:ascii="Times New Roman" w:hAnsi="Times New Roman" w:cs="Times New Roman"/>
          <w:color w:val="767171"/>
          <w:sz w:val="24"/>
          <w:szCs w:val="24"/>
          <w:lang w:val="es-ES"/>
        </w:rPr>
        <w:t xml:space="preserve"> a la Nómina Fija, $8.96 millones a la Nómina Temporal, $0.01% millones a la Nómina Trámite Pensión, $1.66 millones de Compensación Militar, y $9.95 millones por concepto del pago de la Contribución de la Seguridad Social.</w:t>
      </w:r>
    </w:p>
    <w:p w14:paraId="00D898E7"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Asimismo, se designaron un promedio mensual de 3,133 Colaboradores de la Nómina Fija, 174 Colaboradores de la Nómina Temporal, 01 Colaborador de la Nómina Trámite Pensión, y 162 de la Compensación Militar.</w:t>
      </w:r>
    </w:p>
    <w:p w14:paraId="106E9131"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p>
    <w:p w14:paraId="7CC4ABE9"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En el período antes indicado fueron pagados por concepto de Sobresueldos o Compensaciones la cantidad de RD$128,429,872.68.</w:t>
      </w:r>
    </w:p>
    <w:p w14:paraId="20040E4F" w14:textId="77777777" w:rsidR="00A93B50" w:rsidRPr="00DC3712" w:rsidRDefault="00A93B50" w:rsidP="00893985">
      <w:pPr>
        <w:spacing w:before="240"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Dentro de este mismo concepto dimos cumplimiento a la Resolución No. 041-21 del Ministerio de Administración Pública al efectuar el pago del Incentivo por Rendimiento Individual a todos los Colaboradores que lograron cumplir con </w:t>
      </w:r>
      <w:r w:rsidRPr="00DC3712">
        <w:rPr>
          <w:rFonts w:ascii="Times New Roman" w:hAnsi="Times New Roman" w:cs="Times New Roman"/>
          <w:color w:val="767171"/>
          <w:sz w:val="24"/>
          <w:szCs w:val="24"/>
          <w:lang w:val="es-ES"/>
        </w:rPr>
        <w:lastRenderedPageBreak/>
        <w:t xml:space="preserve">los Acuerdos de Desempeño, el mismo ascendió a un monto de RD$54,520,834.93. </w:t>
      </w:r>
    </w:p>
    <w:p w14:paraId="56A5A3EC" w14:textId="77777777" w:rsidR="00A93B50" w:rsidRPr="00DC3712" w:rsidRDefault="00A93B50" w:rsidP="00893985">
      <w:pPr>
        <w:spacing w:before="240"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Además, cabe destacar que, como forma de los avances positivos logrados en el año 2022 se hizo efectivo el pago de RD$64,815,229.01 por concepto de Compensación por Cumplimiento del Indicador del Sistema del SISMAP al lograr una puntuación de 81.44% como promedio general. </w:t>
      </w:r>
    </w:p>
    <w:p w14:paraId="2B8E698E" w14:textId="77777777" w:rsidR="00A93B50" w:rsidRPr="00DC3712" w:rsidRDefault="00A93B50" w:rsidP="00893985">
      <w:pPr>
        <w:spacing w:before="240"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En el periodo antes indicado se pagó por concepto de Prestaciones Laborales a todos aquellos empleados desvinculados de la Institución, la suma total de RD$86,394,579.46, de los cuales $71,272,377.48 corresponden al pago de Indemnización, lo que representa un 82% del total pagado; y $15,122,201.98 por el pago de Vacaciones, lo que representa un 18% del total pagado.</w:t>
      </w:r>
    </w:p>
    <w:p w14:paraId="117437BE" w14:textId="77777777" w:rsidR="00A93B50" w:rsidRPr="00DC3712" w:rsidRDefault="00A93B50" w:rsidP="00A93B50">
      <w:pPr>
        <w:spacing w:after="0" w:line="360" w:lineRule="auto"/>
        <w:jc w:val="center"/>
        <w:rPr>
          <w:rFonts w:ascii="Times New Roman" w:hAnsi="Times New Roman" w:cs="Times New Roman"/>
          <w:color w:val="767171"/>
          <w:sz w:val="24"/>
          <w:szCs w:val="24"/>
          <w:lang w:val="es-ES"/>
        </w:rPr>
      </w:pPr>
    </w:p>
    <w:p w14:paraId="328B2E9E" w14:textId="77777777" w:rsidR="00A93B50" w:rsidRDefault="00A93B50" w:rsidP="00A93B50">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Tabla </w:t>
      </w:r>
      <w:r>
        <w:rPr>
          <w:rFonts w:ascii="Times New Roman" w:hAnsi="Times New Roman" w:cs="Times New Roman"/>
          <w:color w:val="767171"/>
          <w:sz w:val="24"/>
          <w:szCs w:val="24"/>
          <w:lang w:val="es-ES"/>
        </w:rPr>
        <w:t xml:space="preserve">19 - </w:t>
      </w:r>
      <w:r w:rsidRPr="00DC3712">
        <w:rPr>
          <w:rFonts w:ascii="Times New Roman" w:hAnsi="Times New Roman" w:cs="Times New Roman"/>
          <w:color w:val="767171"/>
          <w:sz w:val="24"/>
          <w:szCs w:val="24"/>
          <w:lang w:val="es-ES"/>
        </w:rPr>
        <w:t xml:space="preserve">Distribución Nomina </w:t>
      </w:r>
    </w:p>
    <w:p w14:paraId="20883EE3" w14:textId="77777777" w:rsidR="00A93B50"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diciembre 2022</w:t>
      </w:r>
    </w:p>
    <w:p w14:paraId="25E15BFD" w14:textId="77777777" w:rsidR="00A93B50" w:rsidRPr="00DC3712" w:rsidRDefault="00A93B50" w:rsidP="00A93B50">
      <w:pPr>
        <w:spacing w:after="0" w:line="240" w:lineRule="auto"/>
        <w:jc w:val="center"/>
        <w:rPr>
          <w:rFonts w:ascii="Times New Roman" w:hAnsi="Times New Roman" w:cs="Times New Roman"/>
          <w:color w:val="767171"/>
          <w:sz w:val="24"/>
          <w:szCs w:val="24"/>
          <w:lang w:val="es-ES"/>
        </w:rPr>
      </w:pPr>
    </w:p>
    <w:tbl>
      <w:tblPr>
        <w:tblW w:w="5968" w:type="dxa"/>
        <w:jc w:val="center"/>
        <w:tblCellMar>
          <w:left w:w="70" w:type="dxa"/>
          <w:right w:w="70" w:type="dxa"/>
        </w:tblCellMar>
        <w:tblLook w:val="04A0" w:firstRow="1" w:lastRow="0" w:firstColumn="1" w:lastColumn="0" w:noHBand="0" w:noVBand="1"/>
      </w:tblPr>
      <w:tblGrid>
        <w:gridCol w:w="4200"/>
        <w:gridCol w:w="1768"/>
      </w:tblGrid>
      <w:tr w:rsidR="00A93B50" w:rsidRPr="00DC3712" w14:paraId="10245A9F" w14:textId="77777777" w:rsidTr="00CE64A3">
        <w:trPr>
          <w:trHeight w:val="253"/>
          <w:jc w:val="center"/>
        </w:trPr>
        <w:tc>
          <w:tcPr>
            <w:tcW w:w="420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192C45D" w14:textId="77777777" w:rsidR="00A93B50" w:rsidRPr="00421185" w:rsidRDefault="00A93B50" w:rsidP="0018652D">
            <w:pPr>
              <w:spacing w:after="0" w:line="240" w:lineRule="auto"/>
              <w:jc w:val="center"/>
              <w:rPr>
                <w:rFonts w:ascii="Times New Roman" w:eastAsia="Times New Roman" w:hAnsi="Times New Roman" w:cs="Times New Roman"/>
                <w:color w:val="FFFFFF" w:themeColor="background1"/>
                <w:sz w:val="24"/>
                <w:szCs w:val="24"/>
                <w:lang w:eastAsia="es-DO"/>
              </w:rPr>
            </w:pPr>
            <w:r w:rsidRPr="00421185">
              <w:rPr>
                <w:rFonts w:ascii="Times New Roman" w:eastAsia="Times New Roman" w:hAnsi="Times New Roman" w:cs="Times New Roman"/>
                <w:color w:val="FFFFFF" w:themeColor="background1"/>
                <w:sz w:val="24"/>
                <w:szCs w:val="24"/>
                <w:lang w:eastAsia="es-DO"/>
              </w:rPr>
              <w:t>Tipo</w:t>
            </w:r>
          </w:p>
        </w:tc>
        <w:tc>
          <w:tcPr>
            <w:tcW w:w="1768" w:type="dxa"/>
            <w:tcBorders>
              <w:top w:val="single" w:sz="4" w:space="0" w:color="auto"/>
              <w:left w:val="nil"/>
              <w:bottom w:val="single" w:sz="4" w:space="0" w:color="auto"/>
              <w:right w:val="single" w:sz="4" w:space="0" w:color="auto"/>
            </w:tcBorders>
            <w:shd w:val="clear" w:color="auto" w:fill="142F62"/>
            <w:noWrap/>
            <w:vAlign w:val="center"/>
            <w:hideMark/>
          </w:tcPr>
          <w:p w14:paraId="0683FA42" w14:textId="77777777" w:rsidR="00A93B50" w:rsidRPr="00421185" w:rsidRDefault="00A93B50" w:rsidP="0018652D">
            <w:pPr>
              <w:spacing w:after="0" w:line="240" w:lineRule="auto"/>
              <w:jc w:val="center"/>
              <w:rPr>
                <w:rFonts w:ascii="Times New Roman" w:eastAsia="Times New Roman" w:hAnsi="Times New Roman" w:cs="Times New Roman"/>
                <w:color w:val="FFFFFF" w:themeColor="background1"/>
                <w:sz w:val="24"/>
                <w:szCs w:val="24"/>
                <w:lang w:eastAsia="es-DO"/>
              </w:rPr>
            </w:pPr>
            <w:r w:rsidRPr="00421185">
              <w:rPr>
                <w:rFonts w:ascii="Times New Roman" w:eastAsia="Times New Roman" w:hAnsi="Times New Roman" w:cs="Times New Roman"/>
                <w:color w:val="FFFFFF" w:themeColor="background1"/>
                <w:sz w:val="24"/>
                <w:szCs w:val="24"/>
                <w:lang w:eastAsia="es-DO"/>
              </w:rPr>
              <w:t>Cantidad</w:t>
            </w:r>
          </w:p>
        </w:tc>
      </w:tr>
      <w:tr w:rsidR="00A93B50" w:rsidRPr="00DC3712" w14:paraId="66DBE2B7" w14:textId="77777777" w:rsidTr="0018652D">
        <w:trPr>
          <w:trHeight w:val="253"/>
          <w:jc w:val="center"/>
        </w:trPr>
        <w:tc>
          <w:tcPr>
            <w:tcW w:w="4200" w:type="dxa"/>
            <w:tcBorders>
              <w:top w:val="nil"/>
              <w:left w:val="single" w:sz="4" w:space="0" w:color="auto"/>
              <w:bottom w:val="single" w:sz="4" w:space="0" w:color="auto"/>
              <w:right w:val="single" w:sz="4" w:space="0" w:color="auto"/>
            </w:tcBorders>
            <w:shd w:val="clear" w:color="auto" w:fill="auto"/>
            <w:noWrap/>
            <w:hideMark/>
          </w:tcPr>
          <w:p w14:paraId="5DB5326B" w14:textId="77777777" w:rsidR="00A93B50" w:rsidRPr="00DC3712" w:rsidRDefault="00A93B50" w:rsidP="0018652D">
            <w:pPr>
              <w:spacing w:after="0" w:line="240" w:lineRule="auto"/>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Nomina fija</w:t>
            </w:r>
          </w:p>
        </w:tc>
        <w:tc>
          <w:tcPr>
            <w:tcW w:w="1768" w:type="dxa"/>
            <w:tcBorders>
              <w:top w:val="nil"/>
              <w:left w:val="nil"/>
              <w:bottom w:val="single" w:sz="4" w:space="0" w:color="auto"/>
              <w:right w:val="single" w:sz="4" w:space="0" w:color="auto"/>
            </w:tcBorders>
            <w:shd w:val="clear" w:color="auto" w:fill="auto"/>
            <w:noWrap/>
            <w:hideMark/>
          </w:tcPr>
          <w:p w14:paraId="0B5C169B" w14:textId="77777777" w:rsidR="00A93B50" w:rsidRPr="00DC3712" w:rsidRDefault="00A93B50" w:rsidP="0018652D">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3,113</w:t>
            </w:r>
          </w:p>
        </w:tc>
      </w:tr>
      <w:tr w:rsidR="00A93B50" w:rsidRPr="00DC3712" w14:paraId="5C46F5FD" w14:textId="77777777" w:rsidTr="0018652D">
        <w:trPr>
          <w:trHeight w:val="253"/>
          <w:jc w:val="center"/>
        </w:trPr>
        <w:tc>
          <w:tcPr>
            <w:tcW w:w="4200" w:type="dxa"/>
            <w:tcBorders>
              <w:top w:val="nil"/>
              <w:left w:val="single" w:sz="4" w:space="0" w:color="auto"/>
              <w:bottom w:val="single" w:sz="4" w:space="0" w:color="auto"/>
              <w:right w:val="single" w:sz="4" w:space="0" w:color="auto"/>
            </w:tcBorders>
            <w:shd w:val="clear" w:color="auto" w:fill="auto"/>
            <w:noWrap/>
            <w:hideMark/>
          </w:tcPr>
          <w:p w14:paraId="1C957F58" w14:textId="77777777" w:rsidR="00A93B50" w:rsidRPr="00DC3712" w:rsidRDefault="00A93B50" w:rsidP="0018652D">
            <w:pPr>
              <w:spacing w:after="0" w:line="240" w:lineRule="auto"/>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Nomina temporal</w:t>
            </w:r>
          </w:p>
        </w:tc>
        <w:tc>
          <w:tcPr>
            <w:tcW w:w="1768" w:type="dxa"/>
            <w:tcBorders>
              <w:top w:val="nil"/>
              <w:left w:val="nil"/>
              <w:bottom w:val="single" w:sz="4" w:space="0" w:color="auto"/>
              <w:right w:val="single" w:sz="4" w:space="0" w:color="auto"/>
            </w:tcBorders>
            <w:shd w:val="clear" w:color="auto" w:fill="auto"/>
            <w:noWrap/>
            <w:hideMark/>
          </w:tcPr>
          <w:p w14:paraId="2E4305EC" w14:textId="77777777" w:rsidR="00A93B50" w:rsidRPr="00DC3712" w:rsidRDefault="00A93B50" w:rsidP="0018652D">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174</w:t>
            </w:r>
          </w:p>
        </w:tc>
      </w:tr>
      <w:tr w:rsidR="00A93B50" w:rsidRPr="00DC3712" w14:paraId="657E8C2F" w14:textId="77777777" w:rsidTr="0018652D">
        <w:trPr>
          <w:trHeight w:val="253"/>
          <w:jc w:val="center"/>
        </w:trPr>
        <w:tc>
          <w:tcPr>
            <w:tcW w:w="4200" w:type="dxa"/>
            <w:tcBorders>
              <w:top w:val="nil"/>
              <w:left w:val="single" w:sz="4" w:space="0" w:color="auto"/>
              <w:bottom w:val="single" w:sz="4" w:space="0" w:color="auto"/>
              <w:right w:val="single" w:sz="4" w:space="0" w:color="auto"/>
            </w:tcBorders>
            <w:shd w:val="clear" w:color="auto" w:fill="auto"/>
            <w:noWrap/>
            <w:hideMark/>
          </w:tcPr>
          <w:p w14:paraId="2957E126" w14:textId="40EC0D89" w:rsidR="00A93B50" w:rsidRPr="00DC3712" w:rsidRDefault="00A93B50" w:rsidP="0018652D">
            <w:pPr>
              <w:spacing w:after="0" w:line="240" w:lineRule="auto"/>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Nom</w:t>
            </w:r>
            <w:r w:rsidR="004F0FB2">
              <w:rPr>
                <w:rFonts w:ascii="Times New Roman" w:hAnsi="Times New Roman" w:cs="Times New Roman"/>
                <w:color w:val="767171"/>
                <w:sz w:val="24"/>
                <w:szCs w:val="24"/>
                <w:lang w:val="es-ES"/>
              </w:rPr>
              <w:t>ina</w:t>
            </w:r>
            <w:r w:rsidRPr="00DC3712">
              <w:rPr>
                <w:rFonts w:ascii="Times New Roman" w:hAnsi="Times New Roman" w:cs="Times New Roman"/>
                <w:color w:val="767171"/>
                <w:sz w:val="24"/>
                <w:szCs w:val="24"/>
                <w:lang w:val="es-ES"/>
              </w:rPr>
              <w:t>. Tramite pensión</w:t>
            </w:r>
          </w:p>
        </w:tc>
        <w:tc>
          <w:tcPr>
            <w:tcW w:w="1768" w:type="dxa"/>
            <w:tcBorders>
              <w:top w:val="nil"/>
              <w:left w:val="nil"/>
              <w:bottom w:val="single" w:sz="4" w:space="0" w:color="auto"/>
              <w:right w:val="single" w:sz="4" w:space="0" w:color="auto"/>
            </w:tcBorders>
            <w:shd w:val="clear" w:color="auto" w:fill="auto"/>
            <w:noWrap/>
            <w:hideMark/>
          </w:tcPr>
          <w:p w14:paraId="2B653A69" w14:textId="77777777" w:rsidR="00A93B50" w:rsidRPr="00DC3712" w:rsidRDefault="00A93B50" w:rsidP="0018652D">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1</w:t>
            </w:r>
          </w:p>
        </w:tc>
      </w:tr>
      <w:tr w:rsidR="00A93B50" w:rsidRPr="00DC3712" w14:paraId="41FF284C" w14:textId="77777777" w:rsidTr="0018652D">
        <w:trPr>
          <w:trHeight w:val="253"/>
          <w:jc w:val="center"/>
        </w:trPr>
        <w:tc>
          <w:tcPr>
            <w:tcW w:w="4200" w:type="dxa"/>
            <w:tcBorders>
              <w:top w:val="nil"/>
              <w:left w:val="single" w:sz="4" w:space="0" w:color="auto"/>
              <w:bottom w:val="single" w:sz="4" w:space="0" w:color="auto"/>
              <w:right w:val="single" w:sz="4" w:space="0" w:color="auto"/>
            </w:tcBorders>
            <w:shd w:val="clear" w:color="auto" w:fill="auto"/>
            <w:noWrap/>
            <w:hideMark/>
          </w:tcPr>
          <w:p w14:paraId="42D4D033" w14:textId="77777777" w:rsidR="00A93B50" w:rsidRPr="00DC3712" w:rsidRDefault="00A93B50" w:rsidP="0018652D">
            <w:pPr>
              <w:spacing w:after="0" w:line="240" w:lineRule="auto"/>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Nomina militar</w:t>
            </w:r>
          </w:p>
        </w:tc>
        <w:tc>
          <w:tcPr>
            <w:tcW w:w="1768" w:type="dxa"/>
            <w:tcBorders>
              <w:top w:val="nil"/>
              <w:left w:val="nil"/>
              <w:bottom w:val="single" w:sz="4" w:space="0" w:color="auto"/>
              <w:right w:val="single" w:sz="4" w:space="0" w:color="auto"/>
            </w:tcBorders>
            <w:shd w:val="clear" w:color="auto" w:fill="auto"/>
            <w:noWrap/>
            <w:hideMark/>
          </w:tcPr>
          <w:p w14:paraId="7944084B" w14:textId="77777777" w:rsidR="00A93B50" w:rsidRPr="00DC3712" w:rsidRDefault="00A93B50" w:rsidP="0018652D">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162</w:t>
            </w:r>
          </w:p>
        </w:tc>
      </w:tr>
      <w:tr w:rsidR="00A93B50" w:rsidRPr="00DC3712" w14:paraId="22CE2072" w14:textId="77777777" w:rsidTr="0018652D">
        <w:trPr>
          <w:trHeight w:val="253"/>
          <w:jc w:val="center"/>
        </w:trPr>
        <w:tc>
          <w:tcPr>
            <w:tcW w:w="4200" w:type="dxa"/>
            <w:tcBorders>
              <w:top w:val="nil"/>
              <w:left w:val="single" w:sz="4" w:space="0" w:color="auto"/>
              <w:bottom w:val="single" w:sz="4" w:space="0" w:color="auto"/>
              <w:right w:val="single" w:sz="4" w:space="0" w:color="auto"/>
            </w:tcBorders>
            <w:shd w:val="clear" w:color="auto" w:fill="auto"/>
            <w:noWrap/>
            <w:hideMark/>
          </w:tcPr>
          <w:p w14:paraId="74B9B99B" w14:textId="77777777" w:rsidR="00A93B50" w:rsidRPr="00DC3712" w:rsidRDefault="00A93B50" w:rsidP="0018652D">
            <w:pPr>
              <w:spacing w:after="0" w:line="240" w:lineRule="auto"/>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Regalía pascual</w:t>
            </w:r>
          </w:p>
        </w:tc>
        <w:tc>
          <w:tcPr>
            <w:tcW w:w="1768" w:type="dxa"/>
            <w:tcBorders>
              <w:top w:val="nil"/>
              <w:left w:val="nil"/>
              <w:bottom w:val="single" w:sz="4" w:space="0" w:color="auto"/>
              <w:right w:val="single" w:sz="4" w:space="0" w:color="auto"/>
            </w:tcBorders>
            <w:shd w:val="clear" w:color="auto" w:fill="auto"/>
            <w:noWrap/>
            <w:hideMark/>
          </w:tcPr>
          <w:p w14:paraId="141272E3" w14:textId="77777777" w:rsidR="00A93B50" w:rsidRPr="00DC3712" w:rsidRDefault="00A93B50" w:rsidP="0018652D">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3,728</w:t>
            </w:r>
          </w:p>
        </w:tc>
      </w:tr>
    </w:tbl>
    <w:p w14:paraId="58BF6ECF" w14:textId="77777777" w:rsidR="00A93B50" w:rsidRDefault="00A93B50" w:rsidP="00A93B50">
      <w:pPr>
        <w:spacing w:after="0" w:line="360" w:lineRule="auto"/>
        <w:jc w:val="both"/>
        <w:rPr>
          <w:rFonts w:ascii="Times New Roman" w:hAnsi="Times New Roman" w:cs="Times New Roman"/>
          <w:color w:val="767171"/>
          <w:sz w:val="24"/>
          <w:szCs w:val="24"/>
          <w:lang w:val="es-ES"/>
        </w:rPr>
      </w:pPr>
    </w:p>
    <w:p w14:paraId="31F47C55" w14:textId="77777777" w:rsidR="00F428E5" w:rsidRDefault="00F428E5" w:rsidP="00A93B50">
      <w:pPr>
        <w:spacing w:after="0" w:line="240" w:lineRule="auto"/>
        <w:jc w:val="center"/>
        <w:rPr>
          <w:rFonts w:ascii="Times New Roman" w:hAnsi="Times New Roman" w:cs="Times New Roman"/>
          <w:color w:val="767171"/>
          <w:sz w:val="24"/>
          <w:szCs w:val="24"/>
          <w:lang w:val="es-ES"/>
        </w:rPr>
      </w:pPr>
    </w:p>
    <w:p w14:paraId="7B3F29C3" w14:textId="77777777" w:rsidR="00F428E5" w:rsidRDefault="00F428E5" w:rsidP="00A93B50">
      <w:pPr>
        <w:spacing w:after="0" w:line="240" w:lineRule="auto"/>
        <w:jc w:val="center"/>
        <w:rPr>
          <w:rFonts w:ascii="Times New Roman" w:hAnsi="Times New Roman" w:cs="Times New Roman"/>
          <w:color w:val="767171"/>
          <w:sz w:val="24"/>
          <w:szCs w:val="24"/>
          <w:lang w:val="es-ES"/>
        </w:rPr>
      </w:pPr>
    </w:p>
    <w:p w14:paraId="2DAD574C" w14:textId="77777777" w:rsidR="00893985" w:rsidRDefault="00893985" w:rsidP="00A93B50">
      <w:pPr>
        <w:spacing w:after="0" w:line="240" w:lineRule="auto"/>
        <w:jc w:val="center"/>
        <w:rPr>
          <w:rFonts w:ascii="Times New Roman" w:hAnsi="Times New Roman" w:cs="Times New Roman"/>
          <w:color w:val="767171"/>
          <w:sz w:val="24"/>
          <w:szCs w:val="24"/>
          <w:lang w:val="es-ES"/>
        </w:rPr>
      </w:pPr>
    </w:p>
    <w:p w14:paraId="4A5190D4" w14:textId="71159990" w:rsidR="00893985" w:rsidRDefault="00893985" w:rsidP="00A93B50">
      <w:pPr>
        <w:spacing w:after="0" w:line="240" w:lineRule="auto"/>
        <w:jc w:val="center"/>
        <w:rPr>
          <w:rFonts w:ascii="Times New Roman" w:hAnsi="Times New Roman" w:cs="Times New Roman"/>
          <w:color w:val="767171"/>
          <w:sz w:val="24"/>
          <w:szCs w:val="24"/>
          <w:lang w:val="es-ES"/>
        </w:rPr>
      </w:pPr>
    </w:p>
    <w:p w14:paraId="64B116C8" w14:textId="78C3DF07" w:rsidR="00421185" w:rsidRDefault="00421185" w:rsidP="00A93B50">
      <w:pPr>
        <w:spacing w:after="0" w:line="240" w:lineRule="auto"/>
        <w:jc w:val="center"/>
        <w:rPr>
          <w:rFonts w:ascii="Times New Roman" w:hAnsi="Times New Roman" w:cs="Times New Roman"/>
          <w:color w:val="767171"/>
          <w:sz w:val="24"/>
          <w:szCs w:val="24"/>
          <w:lang w:val="es-ES"/>
        </w:rPr>
      </w:pPr>
    </w:p>
    <w:p w14:paraId="0D5010B9" w14:textId="539E4260" w:rsidR="00421185" w:rsidRDefault="00421185" w:rsidP="00A93B50">
      <w:pPr>
        <w:spacing w:after="0" w:line="240" w:lineRule="auto"/>
        <w:jc w:val="center"/>
        <w:rPr>
          <w:rFonts w:ascii="Times New Roman" w:hAnsi="Times New Roman" w:cs="Times New Roman"/>
          <w:color w:val="767171"/>
          <w:sz w:val="24"/>
          <w:szCs w:val="24"/>
          <w:lang w:val="es-ES"/>
        </w:rPr>
      </w:pPr>
    </w:p>
    <w:p w14:paraId="79654D6A" w14:textId="3E57D4F8" w:rsidR="00421185" w:rsidRDefault="00421185" w:rsidP="00A93B50">
      <w:pPr>
        <w:spacing w:after="0" w:line="240" w:lineRule="auto"/>
        <w:jc w:val="center"/>
        <w:rPr>
          <w:rFonts w:ascii="Times New Roman" w:hAnsi="Times New Roman" w:cs="Times New Roman"/>
          <w:color w:val="767171"/>
          <w:sz w:val="24"/>
          <w:szCs w:val="24"/>
          <w:lang w:val="es-ES"/>
        </w:rPr>
      </w:pPr>
    </w:p>
    <w:p w14:paraId="4A91F281" w14:textId="5C11127B" w:rsidR="00421185" w:rsidRDefault="00421185" w:rsidP="00A93B50">
      <w:pPr>
        <w:spacing w:after="0" w:line="240" w:lineRule="auto"/>
        <w:jc w:val="center"/>
        <w:rPr>
          <w:rFonts w:ascii="Times New Roman" w:hAnsi="Times New Roman" w:cs="Times New Roman"/>
          <w:color w:val="767171"/>
          <w:sz w:val="24"/>
          <w:szCs w:val="24"/>
          <w:lang w:val="es-ES"/>
        </w:rPr>
      </w:pPr>
    </w:p>
    <w:p w14:paraId="15FEEDCD" w14:textId="6FF58146" w:rsidR="00421185" w:rsidRDefault="00421185" w:rsidP="00A93B50">
      <w:pPr>
        <w:spacing w:after="0" w:line="240" w:lineRule="auto"/>
        <w:jc w:val="center"/>
        <w:rPr>
          <w:rFonts w:ascii="Times New Roman" w:hAnsi="Times New Roman" w:cs="Times New Roman"/>
          <w:color w:val="767171"/>
          <w:sz w:val="24"/>
          <w:szCs w:val="24"/>
          <w:lang w:val="es-ES"/>
        </w:rPr>
      </w:pPr>
    </w:p>
    <w:p w14:paraId="386D5649" w14:textId="55941219" w:rsidR="00421185" w:rsidRDefault="00421185" w:rsidP="00A93B50">
      <w:pPr>
        <w:spacing w:after="0" w:line="240" w:lineRule="auto"/>
        <w:jc w:val="center"/>
        <w:rPr>
          <w:rFonts w:ascii="Times New Roman" w:hAnsi="Times New Roman" w:cs="Times New Roman"/>
          <w:color w:val="767171"/>
          <w:sz w:val="24"/>
          <w:szCs w:val="24"/>
          <w:lang w:val="es-ES"/>
        </w:rPr>
      </w:pPr>
    </w:p>
    <w:p w14:paraId="2C873248" w14:textId="59A0CEE5" w:rsidR="00421185" w:rsidRDefault="00421185" w:rsidP="00A93B50">
      <w:pPr>
        <w:spacing w:after="0" w:line="240" w:lineRule="auto"/>
        <w:jc w:val="center"/>
        <w:rPr>
          <w:rFonts w:ascii="Times New Roman" w:hAnsi="Times New Roman" w:cs="Times New Roman"/>
          <w:color w:val="767171"/>
          <w:sz w:val="24"/>
          <w:szCs w:val="24"/>
          <w:lang w:val="es-ES"/>
        </w:rPr>
      </w:pPr>
    </w:p>
    <w:p w14:paraId="092DFFC3" w14:textId="44B983C7" w:rsidR="00421185" w:rsidRDefault="00421185" w:rsidP="00A93B50">
      <w:pPr>
        <w:spacing w:after="0" w:line="240" w:lineRule="auto"/>
        <w:jc w:val="center"/>
        <w:rPr>
          <w:rFonts w:ascii="Times New Roman" w:hAnsi="Times New Roman" w:cs="Times New Roman"/>
          <w:color w:val="767171"/>
          <w:sz w:val="24"/>
          <w:szCs w:val="24"/>
          <w:lang w:val="es-ES"/>
        </w:rPr>
      </w:pPr>
    </w:p>
    <w:p w14:paraId="1C013C04" w14:textId="76682D4E" w:rsidR="00421185" w:rsidRDefault="00421185" w:rsidP="00A93B50">
      <w:pPr>
        <w:spacing w:after="0" w:line="240" w:lineRule="auto"/>
        <w:jc w:val="center"/>
        <w:rPr>
          <w:rFonts w:ascii="Times New Roman" w:hAnsi="Times New Roman" w:cs="Times New Roman"/>
          <w:color w:val="767171"/>
          <w:sz w:val="24"/>
          <w:szCs w:val="24"/>
          <w:lang w:val="es-ES"/>
        </w:rPr>
      </w:pPr>
    </w:p>
    <w:p w14:paraId="159F10F6" w14:textId="125A5828" w:rsidR="00421185" w:rsidRDefault="00421185" w:rsidP="00A93B50">
      <w:pPr>
        <w:spacing w:after="0" w:line="240" w:lineRule="auto"/>
        <w:jc w:val="center"/>
        <w:rPr>
          <w:rFonts w:ascii="Times New Roman" w:hAnsi="Times New Roman" w:cs="Times New Roman"/>
          <w:color w:val="767171"/>
          <w:sz w:val="24"/>
          <w:szCs w:val="24"/>
          <w:lang w:val="es-ES"/>
        </w:rPr>
      </w:pPr>
    </w:p>
    <w:p w14:paraId="2EF49F25" w14:textId="798A1326" w:rsidR="00421185" w:rsidRDefault="00421185" w:rsidP="00A93B50">
      <w:pPr>
        <w:spacing w:after="0" w:line="240" w:lineRule="auto"/>
        <w:jc w:val="center"/>
        <w:rPr>
          <w:rFonts w:ascii="Times New Roman" w:hAnsi="Times New Roman" w:cs="Times New Roman"/>
          <w:color w:val="767171"/>
          <w:sz w:val="24"/>
          <w:szCs w:val="24"/>
          <w:lang w:val="es-ES"/>
        </w:rPr>
      </w:pPr>
    </w:p>
    <w:p w14:paraId="410D884C" w14:textId="007D8812" w:rsidR="00421185" w:rsidRDefault="00421185" w:rsidP="00A93B50">
      <w:pPr>
        <w:spacing w:after="0" w:line="240" w:lineRule="auto"/>
        <w:jc w:val="center"/>
        <w:rPr>
          <w:rFonts w:ascii="Times New Roman" w:hAnsi="Times New Roman" w:cs="Times New Roman"/>
          <w:color w:val="767171"/>
          <w:sz w:val="24"/>
          <w:szCs w:val="24"/>
          <w:lang w:val="es-ES"/>
        </w:rPr>
      </w:pPr>
    </w:p>
    <w:p w14:paraId="6AD9C313" w14:textId="3F1D9402" w:rsidR="00C5520E" w:rsidRDefault="00C5520E" w:rsidP="00A93B50">
      <w:pPr>
        <w:spacing w:after="0" w:line="240" w:lineRule="auto"/>
        <w:jc w:val="center"/>
        <w:rPr>
          <w:rFonts w:ascii="Times New Roman" w:hAnsi="Times New Roman" w:cs="Times New Roman"/>
          <w:color w:val="767171"/>
          <w:sz w:val="24"/>
          <w:szCs w:val="24"/>
          <w:lang w:val="es-ES"/>
        </w:rPr>
      </w:pPr>
    </w:p>
    <w:p w14:paraId="6CC3E984" w14:textId="32E25029" w:rsidR="00C5520E" w:rsidRDefault="00C5520E" w:rsidP="00A93B50">
      <w:pPr>
        <w:spacing w:after="0" w:line="240" w:lineRule="auto"/>
        <w:jc w:val="center"/>
        <w:rPr>
          <w:rFonts w:ascii="Times New Roman" w:hAnsi="Times New Roman" w:cs="Times New Roman"/>
          <w:color w:val="767171"/>
          <w:sz w:val="24"/>
          <w:szCs w:val="24"/>
          <w:lang w:val="es-ES"/>
        </w:rPr>
      </w:pPr>
    </w:p>
    <w:p w14:paraId="2F29FB41" w14:textId="77777777" w:rsidR="00C5520E" w:rsidRDefault="00C5520E" w:rsidP="00A93B50">
      <w:pPr>
        <w:spacing w:after="0" w:line="240" w:lineRule="auto"/>
        <w:jc w:val="center"/>
        <w:rPr>
          <w:rFonts w:ascii="Times New Roman" w:hAnsi="Times New Roman" w:cs="Times New Roman"/>
          <w:color w:val="767171"/>
          <w:sz w:val="24"/>
          <w:szCs w:val="24"/>
          <w:lang w:val="es-ES"/>
        </w:rPr>
      </w:pPr>
    </w:p>
    <w:p w14:paraId="169FEBD4" w14:textId="1026EB6D" w:rsidR="00421185" w:rsidRDefault="00421185" w:rsidP="00A93B50">
      <w:pPr>
        <w:spacing w:after="0" w:line="240" w:lineRule="auto"/>
        <w:jc w:val="center"/>
        <w:rPr>
          <w:rFonts w:ascii="Times New Roman" w:hAnsi="Times New Roman" w:cs="Times New Roman"/>
          <w:color w:val="767171"/>
          <w:sz w:val="24"/>
          <w:szCs w:val="24"/>
          <w:lang w:val="es-ES"/>
        </w:rPr>
      </w:pPr>
    </w:p>
    <w:p w14:paraId="40226C0B" w14:textId="0397CBB9" w:rsidR="00421185" w:rsidRDefault="00421185" w:rsidP="00A93B50">
      <w:pPr>
        <w:spacing w:after="0" w:line="240" w:lineRule="auto"/>
        <w:jc w:val="center"/>
        <w:rPr>
          <w:rFonts w:ascii="Times New Roman" w:hAnsi="Times New Roman" w:cs="Times New Roman"/>
          <w:color w:val="767171"/>
          <w:sz w:val="24"/>
          <w:szCs w:val="24"/>
          <w:lang w:val="es-ES"/>
        </w:rPr>
      </w:pPr>
    </w:p>
    <w:p w14:paraId="716F36FF" w14:textId="77777777" w:rsidR="00421185" w:rsidRDefault="00421185" w:rsidP="00A93B50">
      <w:pPr>
        <w:spacing w:after="0" w:line="240" w:lineRule="auto"/>
        <w:jc w:val="center"/>
        <w:rPr>
          <w:rFonts w:ascii="Times New Roman" w:hAnsi="Times New Roman" w:cs="Times New Roman"/>
          <w:color w:val="767171"/>
          <w:sz w:val="24"/>
          <w:szCs w:val="24"/>
          <w:lang w:val="es-ES"/>
        </w:rPr>
      </w:pPr>
    </w:p>
    <w:p w14:paraId="1DC07BBF" w14:textId="77777777" w:rsidR="00893985" w:rsidRDefault="00893985" w:rsidP="00A93B50">
      <w:pPr>
        <w:spacing w:after="0" w:line="240" w:lineRule="auto"/>
        <w:jc w:val="center"/>
        <w:rPr>
          <w:rFonts w:ascii="Times New Roman" w:hAnsi="Times New Roman" w:cs="Times New Roman"/>
          <w:color w:val="767171"/>
          <w:sz w:val="24"/>
          <w:szCs w:val="24"/>
          <w:lang w:val="es-ES"/>
        </w:rPr>
      </w:pPr>
    </w:p>
    <w:p w14:paraId="430ADA49" w14:textId="49EA7745" w:rsidR="00A93B50" w:rsidRDefault="00A93B50" w:rsidP="00A93B50">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Gráfico</w:t>
      </w:r>
      <w:r>
        <w:rPr>
          <w:rFonts w:ascii="Times New Roman" w:hAnsi="Times New Roman" w:cs="Times New Roman"/>
          <w:color w:val="767171"/>
          <w:sz w:val="24"/>
          <w:szCs w:val="24"/>
          <w:lang w:val="es-ES"/>
        </w:rPr>
        <w:t xml:space="preserve"> 6-</w:t>
      </w:r>
      <w:r w:rsidRPr="00DC3712">
        <w:rPr>
          <w:rFonts w:ascii="Times New Roman" w:hAnsi="Times New Roman" w:cs="Times New Roman"/>
          <w:color w:val="767171"/>
          <w:sz w:val="24"/>
          <w:szCs w:val="24"/>
          <w:lang w:val="es-ES"/>
        </w:rPr>
        <w:t xml:space="preserve"> Distribución N</w:t>
      </w:r>
      <w:r w:rsidR="00017DE7">
        <w:rPr>
          <w:rFonts w:ascii="Times New Roman" w:hAnsi="Times New Roman" w:cs="Times New Roman"/>
          <w:color w:val="767171"/>
          <w:sz w:val="24"/>
          <w:szCs w:val="24"/>
          <w:lang w:val="es-ES"/>
        </w:rPr>
        <w:t>ó</w:t>
      </w:r>
      <w:r w:rsidRPr="00DC3712">
        <w:rPr>
          <w:rFonts w:ascii="Times New Roman" w:hAnsi="Times New Roman" w:cs="Times New Roman"/>
          <w:color w:val="767171"/>
          <w:sz w:val="24"/>
          <w:szCs w:val="24"/>
          <w:lang w:val="es-ES"/>
        </w:rPr>
        <w:t>mina</w:t>
      </w:r>
    </w:p>
    <w:p w14:paraId="1264E941" w14:textId="064133EA" w:rsidR="00A93B50" w:rsidRDefault="00A93B50" w:rsidP="00A93B50">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noProof/>
        </w:rPr>
        <w:drawing>
          <wp:anchor distT="0" distB="0" distL="114300" distR="114300" simplePos="0" relativeHeight="251708928" behindDoc="1" locked="0" layoutInCell="1" allowOverlap="1" wp14:anchorId="12FBF4FC" wp14:editId="1C0B9B7C">
            <wp:simplePos x="0" y="0"/>
            <wp:positionH relativeFrom="column">
              <wp:posOffset>-495300</wp:posOffset>
            </wp:positionH>
            <wp:positionV relativeFrom="paragraph">
              <wp:posOffset>230505</wp:posOffset>
            </wp:positionV>
            <wp:extent cx="6304915" cy="2504440"/>
            <wp:effectExtent l="0" t="19050" r="0" b="0"/>
            <wp:wrapTight wrapText="bothSides">
              <wp:wrapPolygon edited="0">
                <wp:start x="9659" y="-164"/>
                <wp:lineTo x="8811" y="164"/>
                <wp:lineTo x="6657" y="1972"/>
                <wp:lineTo x="6657" y="2793"/>
                <wp:lineTo x="5613" y="5258"/>
                <wp:lineTo x="5352" y="6243"/>
                <wp:lineTo x="5156" y="8051"/>
                <wp:lineTo x="4895" y="13308"/>
                <wp:lineTo x="4895" y="13966"/>
                <wp:lineTo x="4960" y="15937"/>
                <wp:lineTo x="5743" y="18730"/>
                <wp:lineTo x="7375" y="21195"/>
                <wp:lineTo x="7440" y="21359"/>
                <wp:lineTo x="12922" y="21359"/>
                <wp:lineTo x="12987" y="21195"/>
                <wp:lineTo x="14619" y="18730"/>
                <wp:lineTo x="14684" y="18566"/>
                <wp:lineTo x="20819" y="15937"/>
                <wp:lineTo x="20950" y="11008"/>
                <wp:lineTo x="15337" y="10680"/>
                <wp:lineTo x="15076" y="6408"/>
                <wp:lineTo x="14750" y="5258"/>
                <wp:lineTo x="13705" y="2793"/>
                <wp:lineTo x="13771" y="2136"/>
                <wp:lineTo x="11617" y="164"/>
                <wp:lineTo x="10768" y="-164"/>
                <wp:lineTo x="9659" y="-164"/>
              </wp:wrapPolygon>
            </wp:wrapTight>
            <wp:docPr id="67" name="Gráfico 67">
              <a:extLst xmlns:a="http://schemas.openxmlformats.org/drawingml/2006/main">
                <a:ext uri="{FF2B5EF4-FFF2-40B4-BE49-F238E27FC236}">
                  <a16:creationId xmlns:a16="http://schemas.microsoft.com/office/drawing/2014/main" id="{0EAC1171-558E-4BBA-17D3-F73078D9B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DC3712">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diciembre 2022</w:t>
      </w:r>
    </w:p>
    <w:p w14:paraId="0E713F5A" w14:textId="77777777" w:rsidR="00017DE7" w:rsidRDefault="00017DE7" w:rsidP="00A93B50">
      <w:pPr>
        <w:spacing w:after="0" w:line="240" w:lineRule="auto"/>
        <w:jc w:val="center"/>
        <w:rPr>
          <w:rFonts w:ascii="Times New Roman" w:hAnsi="Times New Roman" w:cs="Times New Roman"/>
          <w:color w:val="767171"/>
          <w:sz w:val="24"/>
          <w:szCs w:val="24"/>
          <w:lang w:val="es-ES"/>
        </w:rPr>
      </w:pPr>
    </w:p>
    <w:p w14:paraId="3F2B3281" w14:textId="773D679C" w:rsidR="00017DE7" w:rsidRDefault="00017DE7" w:rsidP="00A93B50">
      <w:pPr>
        <w:spacing w:after="0" w:line="240" w:lineRule="auto"/>
        <w:jc w:val="center"/>
        <w:rPr>
          <w:rFonts w:ascii="Times New Roman" w:hAnsi="Times New Roman" w:cs="Times New Roman"/>
          <w:color w:val="767171"/>
          <w:sz w:val="24"/>
          <w:szCs w:val="24"/>
          <w:lang w:val="es-ES"/>
        </w:rPr>
      </w:pPr>
    </w:p>
    <w:p w14:paraId="09BCC955" w14:textId="77777777" w:rsidR="00017DE7" w:rsidRPr="00DC3712" w:rsidRDefault="00017DE7" w:rsidP="00A93B50">
      <w:pPr>
        <w:spacing w:after="0" w:line="240" w:lineRule="auto"/>
        <w:jc w:val="center"/>
        <w:rPr>
          <w:rFonts w:ascii="Times New Roman" w:hAnsi="Times New Roman" w:cs="Times New Roman"/>
          <w:color w:val="767171"/>
          <w:sz w:val="24"/>
          <w:szCs w:val="24"/>
          <w:lang w:val="es-ES"/>
        </w:rPr>
      </w:pPr>
    </w:p>
    <w:p w14:paraId="44552812" w14:textId="77777777" w:rsidR="00A93B50" w:rsidRDefault="00A93B50" w:rsidP="00A93B50">
      <w:pPr>
        <w:spacing w:after="0" w:line="360" w:lineRule="auto"/>
        <w:jc w:val="both"/>
        <w:rPr>
          <w:rFonts w:ascii="Times New Roman" w:hAnsi="Times New Roman" w:cs="Times New Roman"/>
          <w:color w:val="767171"/>
          <w:sz w:val="24"/>
          <w:szCs w:val="24"/>
          <w:lang w:val="es-ES"/>
        </w:rPr>
      </w:pPr>
    </w:p>
    <w:p w14:paraId="11EF22FE" w14:textId="77777777" w:rsidR="00A93B50" w:rsidRDefault="00A93B50" w:rsidP="00A93B50">
      <w:pPr>
        <w:spacing w:after="0" w:line="360" w:lineRule="auto"/>
        <w:jc w:val="both"/>
        <w:rPr>
          <w:rFonts w:ascii="Times New Roman" w:hAnsi="Times New Roman" w:cs="Times New Roman"/>
          <w:color w:val="767171"/>
          <w:sz w:val="24"/>
          <w:szCs w:val="24"/>
          <w:lang w:val="es-ES"/>
        </w:rPr>
      </w:pPr>
    </w:p>
    <w:p w14:paraId="1E1E25B2" w14:textId="77777777" w:rsidR="00A93B50" w:rsidRDefault="00A93B50" w:rsidP="00A93B50">
      <w:pPr>
        <w:spacing w:after="0" w:line="360" w:lineRule="auto"/>
        <w:jc w:val="both"/>
        <w:rPr>
          <w:rFonts w:ascii="Times New Roman" w:hAnsi="Times New Roman" w:cs="Times New Roman"/>
          <w:color w:val="767171"/>
          <w:sz w:val="24"/>
          <w:szCs w:val="24"/>
          <w:lang w:val="es-ES"/>
        </w:rPr>
      </w:pPr>
    </w:p>
    <w:p w14:paraId="0598D2B8" w14:textId="77777777" w:rsidR="00A93B50" w:rsidRDefault="00A93B50" w:rsidP="00A93B50">
      <w:pPr>
        <w:spacing w:after="0" w:line="360" w:lineRule="auto"/>
        <w:jc w:val="both"/>
        <w:rPr>
          <w:rFonts w:ascii="Times New Roman" w:hAnsi="Times New Roman" w:cs="Times New Roman"/>
          <w:color w:val="767171"/>
          <w:sz w:val="24"/>
          <w:szCs w:val="24"/>
          <w:lang w:val="es-ES"/>
        </w:rPr>
      </w:pPr>
    </w:p>
    <w:p w14:paraId="52D88109" w14:textId="77777777" w:rsidR="00A93B50" w:rsidRPr="00DC3712" w:rsidRDefault="00A93B50" w:rsidP="00A93B50">
      <w:pPr>
        <w:spacing w:after="0" w:line="360" w:lineRule="auto"/>
        <w:jc w:val="both"/>
        <w:rPr>
          <w:rFonts w:ascii="Times New Roman" w:hAnsi="Times New Roman" w:cs="Times New Roman"/>
          <w:color w:val="767171"/>
          <w:sz w:val="24"/>
          <w:szCs w:val="24"/>
          <w:lang w:val="es-ES"/>
        </w:rPr>
      </w:pPr>
    </w:p>
    <w:p w14:paraId="56DB05D8" w14:textId="77777777" w:rsidR="00A93B50" w:rsidRPr="00DC3712" w:rsidRDefault="00A93B50" w:rsidP="00A93B50">
      <w:pPr>
        <w:spacing w:line="240" w:lineRule="auto"/>
        <w:jc w:val="center"/>
        <w:rPr>
          <w:rFonts w:ascii="Times New Roman" w:hAnsi="Times New Roman" w:cs="Times New Roman"/>
          <w:color w:val="767171"/>
          <w:sz w:val="28"/>
          <w:szCs w:val="28"/>
        </w:rPr>
      </w:pPr>
    </w:p>
    <w:p w14:paraId="2B7C0590" w14:textId="77777777" w:rsidR="00A93B50" w:rsidRDefault="00A93B50" w:rsidP="00A93B50">
      <w:pPr>
        <w:spacing w:line="240" w:lineRule="auto"/>
        <w:jc w:val="center"/>
        <w:rPr>
          <w:rFonts w:ascii="Times New Roman" w:hAnsi="Times New Roman" w:cs="Times New Roman"/>
          <w:color w:val="767171"/>
          <w:sz w:val="24"/>
          <w:szCs w:val="24"/>
        </w:rPr>
      </w:pPr>
    </w:p>
    <w:p w14:paraId="4F9AA754" w14:textId="77777777" w:rsidR="00421185" w:rsidRDefault="00421185" w:rsidP="00421185">
      <w:pPr>
        <w:spacing w:line="240" w:lineRule="auto"/>
        <w:jc w:val="right"/>
        <w:rPr>
          <w:rFonts w:ascii="Times New Roman" w:hAnsi="Times New Roman" w:cs="Times New Roman"/>
          <w:color w:val="767171"/>
          <w:sz w:val="16"/>
          <w:szCs w:val="16"/>
        </w:rPr>
      </w:pPr>
      <w:r>
        <w:rPr>
          <w:rFonts w:ascii="Times New Roman" w:hAnsi="Times New Roman" w:cs="Times New Roman"/>
          <w:color w:val="767171"/>
          <w:sz w:val="16"/>
          <w:szCs w:val="16"/>
        </w:rPr>
        <w:t xml:space="preserve">  </w:t>
      </w:r>
    </w:p>
    <w:p w14:paraId="4FEE33D6" w14:textId="6E79BED3" w:rsidR="00A93B50" w:rsidRPr="003B6E85" w:rsidRDefault="00A93B50" w:rsidP="00421185">
      <w:pPr>
        <w:spacing w:line="240" w:lineRule="auto"/>
        <w:jc w:val="center"/>
        <w:rPr>
          <w:rFonts w:ascii="Times New Roman" w:hAnsi="Times New Roman" w:cs="Times New Roman"/>
          <w:color w:val="767171"/>
          <w:sz w:val="16"/>
          <w:szCs w:val="16"/>
        </w:rPr>
      </w:pPr>
      <w:r w:rsidRPr="003B6E85">
        <w:rPr>
          <w:rFonts w:ascii="Times New Roman" w:hAnsi="Times New Roman" w:cs="Times New Roman"/>
          <w:color w:val="767171"/>
          <w:sz w:val="16"/>
          <w:szCs w:val="16"/>
        </w:rPr>
        <w:t>Fuente: Dirección Recursos Humanos</w:t>
      </w:r>
    </w:p>
    <w:p w14:paraId="0047805F" w14:textId="77777777" w:rsidR="00A93B50" w:rsidRPr="003B6E85" w:rsidRDefault="00A93B50" w:rsidP="00A93B50">
      <w:pPr>
        <w:spacing w:after="0" w:line="360" w:lineRule="auto"/>
        <w:jc w:val="center"/>
        <w:rPr>
          <w:rFonts w:ascii="Times New Roman" w:hAnsi="Times New Roman" w:cs="Times New Roman"/>
          <w:b/>
          <w:bCs/>
          <w:color w:val="767171"/>
          <w:sz w:val="24"/>
          <w:szCs w:val="24"/>
          <w:lang w:val="es-ES"/>
        </w:rPr>
      </w:pPr>
      <w:bookmarkStart w:id="17" w:name="_Hlk123213129"/>
    </w:p>
    <w:p w14:paraId="52147801" w14:textId="12E56B7D" w:rsidR="00A93B50" w:rsidRPr="007A50F1" w:rsidRDefault="00A93B50" w:rsidP="007A50F1">
      <w:pPr>
        <w:spacing w:line="360" w:lineRule="auto"/>
        <w:jc w:val="both"/>
        <w:rPr>
          <w:rFonts w:ascii="Times New Roman" w:hAnsi="Times New Roman" w:cs="Times New Roman"/>
          <w:b/>
          <w:bCs/>
          <w:color w:val="767171"/>
          <w:sz w:val="24"/>
          <w:szCs w:val="24"/>
        </w:rPr>
      </w:pPr>
      <w:r w:rsidRPr="007A50F1">
        <w:rPr>
          <w:rFonts w:ascii="Times New Roman" w:hAnsi="Times New Roman" w:cs="Times New Roman"/>
          <w:b/>
          <w:bCs/>
          <w:color w:val="767171"/>
          <w:sz w:val="24"/>
          <w:szCs w:val="24"/>
        </w:rPr>
        <w:t xml:space="preserve">Índice de rotación y ausentismo </w:t>
      </w:r>
    </w:p>
    <w:bookmarkEnd w:id="17"/>
    <w:p w14:paraId="74BF9434"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El nivel de Rotación osciló entre 2.18% en el mes de enero y 1.11% en el mes de diciembre. En ese mismo orden, el nivel de Absentismo osciló entre 8.41% en el mes de enero, y 24.24 para el mes de diciembre.</w:t>
      </w:r>
    </w:p>
    <w:p w14:paraId="74A58067"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Para ese mismo período, el 97.35% de los Colaboradores fueron carnetizados, para un total de 3,164, además fueron registradas las huellas dactilares de 2,530 Colaboradores para un 22.2% de un total de 3,250 Colaboradores.</w:t>
      </w:r>
    </w:p>
    <w:p w14:paraId="0C3BF6D1" w14:textId="77777777" w:rsidR="00A93B50" w:rsidRPr="00DC3712" w:rsidRDefault="00A93B50" w:rsidP="00A93B50">
      <w:pPr>
        <w:spacing w:after="0" w:line="360" w:lineRule="auto"/>
        <w:jc w:val="both"/>
        <w:rPr>
          <w:rFonts w:ascii="Times New Roman" w:hAnsi="Times New Roman" w:cs="Times New Roman"/>
          <w:color w:val="595959" w:themeColor="text1" w:themeTint="A6"/>
          <w:lang w:val="es-MX"/>
        </w:rPr>
      </w:pPr>
    </w:p>
    <w:p w14:paraId="73786C17" w14:textId="77777777" w:rsidR="00A93B50" w:rsidRDefault="00A93B50" w:rsidP="00A93B50">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Tabla </w:t>
      </w:r>
      <w:r>
        <w:rPr>
          <w:rFonts w:ascii="Times New Roman" w:hAnsi="Times New Roman" w:cs="Times New Roman"/>
          <w:color w:val="767171"/>
          <w:sz w:val="24"/>
          <w:szCs w:val="24"/>
          <w:lang w:val="es-ES"/>
        </w:rPr>
        <w:t>20 -</w:t>
      </w:r>
      <w:r w:rsidRPr="00DC3712">
        <w:rPr>
          <w:rFonts w:ascii="Times New Roman" w:hAnsi="Times New Roman" w:cs="Times New Roman"/>
          <w:color w:val="767171"/>
          <w:sz w:val="24"/>
          <w:szCs w:val="24"/>
          <w:lang w:val="es-ES"/>
        </w:rPr>
        <w:t xml:space="preserve">Nivel de absentismo </w:t>
      </w:r>
    </w:p>
    <w:p w14:paraId="6DD7A916" w14:textId="77777777" w:rsidR="00A93B50"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diciembre 2022</w:t>
      </w:r>
    </w:p>
    <w:p w14:paraId="057E9F37" w14:textId="77777777" w:rsidR="00A93B50" w:rsidRPr="00DC3712" w:rsidRDefault="00A93B50" w:rsidP="00A93B50">
      <w:pPr>
        <w:spacing w:after="0" w:line="240" w:lineRule="auto"/>
        <w:jc w:val="center"/>
        <w:rPr>
          <w:rFonts w:ascii="Times New Roman" w:hAnsi="Times New Roman" w:cs="Times New Roman"/>
          <w:color w:val="767171"/>
          <w:sz w:val="24"/>
          <w:szCs w:val="24"/>
          <w:lang w:val="es-ES"/>
        </w:rPr>
      </w:pPr>
    </w:p>
    <w:tbl>
      <w:tblPr>
        <w:tblStyle w:val="Tablaconcuadrculaclara2"/>
        <w:tblW w:w="4493" w:type="dxa"/>
        <w:jc w:val="center"/>
        <w:tblLook w:val="04A0" w:firstRow="1" w:lastRow="0" w:firstColumn="1" w:lastColumn="0" w:noHBand="0" w:noVBand="1"/>
      </w:tblPr>
      <w:tblGrid>
        <w:gridCol w:w="2263"/>
        <w:gridCol w:w="2230"/>
      </w:tblGrid>
      <w:tr w:rsidR="00A93B50" w:rsidRPr="00DC3712" w14:paraId="2706FACE" w14:textId="77777777" w:rsidTr="00CE64A3">
        <w:trPr>
          <w:trHeight w:val="236"/>
          <w:jc w:val="center"/>
        </w:trPr>
        <w:tc>
          <w:tcPr>
            <w:tcW w:w="2263" w:type="dxa"/>
            <w:shd w:val="clear" w:color="auto" w:fill="142F62"/>
            <w:noWrap/>
            <w:hideMark/>
          </w:tcPr>
          <w:p w14:paraId="65AEBBF2" w14:textId="77777777" w:rsidR="00A93B50" w:rsidRPr="00421185" w:rsidRDefault="00A93B50" w:rsidP="0018652D">
            <w:pPr>
              <w:jc w:val="center"/>
              <w:rPr>
                <w:rFonts w:ascii="Times New Roman" w:eastAsia="Times New Roman" w:hAnsi="Times New Roman" w:cs="Times New Roman"/>
                <w:color w:val="FFFFFF" w:themeColor="background1"/>
                <w:sz w:val="24"/>
                <w:szCs w:val="24"/>
                <w:lang w:eastAsia="es-DO"/>
              </w:rPr>
            </w:pPr>
            <w:r w:rsidRPr="00421185">
              <w:rPr>
                <w:rFonts w:ascii="Times New Roman" w:eastAsia="Times New Roman" w:hAnsi="Times New Roman" w:cs="Times New Roman"/>
                <w:color w:val="FFFFFF" w:themeColor="background1"/>
                <w:sz w:val="24"/>
                <w:szCs w:val="24"/>
                <w:lang w:eastAsia="es-DO"/>
              </w:rPr>
              <w:t>Mes</w:t>
            </w:r>
          </w:p>
        </w:tc>
        <w:tc>
          <w:tcPr>
            <w:tcW w:w="2230" w:type="dxa"/>
            <w:shd w:val="clear" w:color="auto" w:fill="142F62"/>
            <w:noWrap/>
            <w:hideMark/>
          </w:tcPr>
          <w:p w14:paraId="7B6D313D" w14:textId="77777777" w:rsidR="00A93B50" w:rsidRPr="00421185" w:rsidRDefault="00A93B50" w:rsidP="0018652D">
            <w:pPr>
              <w:jc w:val="center"/>
              <w:rPr>
                <w:rFonts w:ascii="Times New Roman" w:eastAsia="Times New Roman" w:hAnsi="Times New Roman" w:cs="Times New Roman"/>
                <w:color w:val="FFFFFF" w:themeColor="background1"/>
                <w:sz w:val="24"/>
                <w:szCs w:val="24"/>
                <w:lang w:eastAsia="es-DO"/>
              </w:rPr>
            </w:pPr>
            <w:r w:rsidRPr="00421185">
              <w:rPr>
                <w:rFonts w:ascii="Times New Roman" w:eastAsia="Times New Roman" w:hAnsi="Times New Roman" w:cs="Times New Roman"/>
                <w:color w:val="FFFFFF" w:themeColor="background1"/>
                <w:sz w:val="24"/>
                <w:szCs w:val="24"/>
                <w:lang w:eastAsia="es-DO"/>
              </w:rPr>
              <w:t>Nivel de absentismo</w:t>
            </w:r>
          </w:p>
        </w:tc>
      </w:tr>
      <w:tr w:rsidR="00A93B50" w:rsidRPr="00DC3712" w14:paraId="5F5D7DDB" w14:textId="77777777" w:rsidTr="0018652D">
        <w:trPr>
          <w:trHeight w:val="253"/>
          <w:jc w:val="center"/>
        </w:trPr>
        <w:tc>
          <w:tcPr>
            <w:tcW w:w="2263" w:type="dxa"/>
            <w:noWrap/>
            <w:hideMark/>
          </w:tcPr>
          <w:p w14:paraId="51D07E3C"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Enero</w:t>
            </w:r>
          </w:p>
        </w:tc>
        <w:tc>
          <w:tcPr>
            <w:tcW w:w="2230" w:type="dxa"/>
            <w:noWrap/>
            <w:hideMark/>
          </w:tcPr>
          <w:p w14:paraId="4687B5FD"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8.41</w:t>
            </w:r>
          </w:p>
        </w:tc>
      </w:tr>
      <w:tr w:rsidR="00A93B50" w:rsidRPr="00DC3712" w14:paraId="7D8A00B1" w14:textId="77777777" w:rsidTr="0018652D">
        <w:trPr>
          <w:trHeight w:val="253"/>
          <w:jc w:val="center"/>
        </w:trPr>
        <w:tc>
          <w:tcPr>
            <w:tcW w:w="2263" w:type="dxa"/>
            <w:noWrap/>
            <w:hideMark/>
          </w:tcPr>
          <w:p w14:paraId="20B21752"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Febrero</w:t>
            </w:r>
          </w:p>
        </w:tc>
        <w:tc>
          <w:tcPr>
            <w:tcW w:w="2230" w:type="dxa"/>
            <w:noWrap/>
            <w:hideMark/>
          </w:tcPr>
          <w:p w14:paraId="6B3579AE"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17.61</w:t>
            </w:r>
          </w:p>
        </w:tc>
      </w:tr>
      <w:tr w:rsidR="00A93B50" w:rsidRPr="00DC3712" w14:paraId="341ED0A8" w14:textId="77777777" w:rsidTr="0018652D">
        <w:trPr>
          <w:trHeight w:val="253"/>
          <w:jc w:val="center"/>
        </w:trPr>
        <w:tc>
          <w:tcPr>
            <w:tcW w:w="2263" w:type="dxa"/>
            <w:noWrap/>
            <w:hideMark/>
          </w:tcPr>
          <w:p w14:paraId="32498980"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Marzo</w:t>
            </w:r>
          </w:p>
        </w:tc>
        <w:tc>
          <w:tcPr>
            <w:tcW w:w="2230" w:type="dxa"/>
            <w:noWrap/>
            <w:hideMark/>
          </w:tcPr>
          <w:p w14:paraId="4A2CCF70"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32.42</w:t>
            </w:r>
          </w:p>
        </w:tc>
      </w:tr>
      <w:tr w:rsidR="00A93B50" w:rsidRPr="00DC3712" w14:paraId="6D7D820E" w14:textId="77777777" w:rsidTr="0018652D">
        <w:trPr>
          <w:trHeight w:val="253"/>
          <w:jc w:val="center"/>
        </w:trPr>
        <w:tc>
          <w:tcPr>
            <w:tcW w:w="2263" w:type="dxa"/>
            <w:noWrap/>
            <w:hideMark/>
          </w:tcPr>
          <w:p w14:paraId="1D379620"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Abril</w:t>
            </w:r>
          </w:p>
        </w:tc>
        <w:tc>
          <w:tcPr>
            <w:tcW w:w="2230" w:type="dxa"/>
            <w:noWrap/>
            <w:hideMark/>
          </w:tcPr>
          <w:p w14:paraId="7886FBF9"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24.97</w:t>
            </w:r>
          </w:p>
        </w:tc>
      </w:tr>
      <w:tr w:rsidR="00A93B50" w:rsidRPr="00DC3712" w14:paraId="017B1228" w14:textId="77777777" w:rsidTr="0018652D">
        <w:trPr>
          <w:trHeight w:val="253"/>
          <w:jc w:val="center"/>
        </w:trPr>
        <w:tc>
          <w:tcPr>
            <w:tcW w:w="2263" w:type="dxa"/>
            <w:noWrap/>
            <w:hideMark/>
          </w:tcPr>
          <w:p w14:paraId="02F34402"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Mayo</w:t>
            </w:r>
          </w:p>
        </w:tc>
        <w:tc>
          <w:tcPr>
            <w:tcW w:w="2230" w:type="dxa"/>
            <w:noWrap/>
            <w:hideMark/>
          </w:tcPr>
          <w:p w14:paraId="4984AA03"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30.55</w:t>
            </w:r>
          </w:p>
        </w:tc>
      </w:tr>
      <w:tr w:rsidR="00A93B50" w:rsidRPr="00DC3712" w14:paraId="43AAF6DE" w14:textId="77777777" w:rsidTr="0018652D">
        <w:trPr>
          <w:trHeight w:val="253"/>
          <w:jc w:val="center"/>
        </w:trPr>
        <w:tc>
          <w:tcPr>
            <w:tcW w:w="2263" w:type="dxa"/>
            <w:noWrap/>
            <w:hideMark/>
          </w:tcPr>
          <w:p w14:paraId="69744393"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Junio</w:t>
            </w:r>
          </w:p>
        </w:tc>
        <w:tc>
          <w:tcPr>
            <w:tcW w:w="2230" w:type="dxa"/>
            <w:noWrap/>
            <w:hideMark/>
          </w:tcPr>
          <w:p w14:paraId="2C513D57"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28.88</w:t>
            </w:r>
          </w:p>
        </w:tc>
      </w:tr>
      <w:tr w:rsidR="00A93B50" w:rsidRPr="00DC3712" w14:paraId="2E594F6E" w14:textId="77777777" w:rsidTr="0018652D">
        <w:trPr>
          <w:trHeight w:val="253"/>
          <w:jc w:val="center"/>
        </w:trPr>
        <w:tc>
          <w:tcPr>
            <w:tcW w:w="2263" w:type="dxa"/>
            <w:noWrap/>
            <w:hideMark/>
          </w:tcPr>
          <w:p w14:paraId="10CD6856"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Julio</w:t>
            </w:r>
          </w:p>
        </w:tc>
        <w:tc>
          <w:tcPr>
            <w:tcW w:w="2230" w:type="dxa"/>
            <w:noWrap/>
            <w:hideMark/>
          </w:tcPr>
          <w:p w14:paraId="33285BDF"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21.79</w:t>
            </w:r>
          </w:p>
        </w:tc>
      </w:tr>
      <w:tr w:rsidR="00A93B50" w:rsidRPr="00DC3712" w14:paraId="1985B2E6" w14:textId="77777777" w:rsidTr="0018652D">
        <w:trPr>
          <w:trHeight w:val="253"/>
          <w:jc w:val="center"/>
        </w:trPr>
        <w:tc>
          <w:tcPr>
            <w:tcW w:w="2263" w:type="dxa"/>
            <w:noWrap/>
            <w:hideMark/>
          </w:tcPr>
          <w:p w14:paraId="33490B80"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Agosto</w:t>
            </w:r>
          </w:p>
        </w:tc>
        <w:tc>
          <w:tcPr>
            <w:tcW w:w="2230" w:type="dxa"/>
            <w:noWrap/>
            <w:hideMark/>
          </w:tcPr>
          <w:p w14:paraId="144AED7E"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31.96</w:t>
            </w:r>
          </w:p>
        </w:tc>
      </w:tr>
      <w:tr w:rsidR="00A93B50" w:rsidRPr="00DC3712" w14:paraId="31270F6C" w14:textId="77777777" w:rsidTr="0018652D">
        <w:trPr>
          <w:trHeight w:val="253"/>
          <w:jc w:val="center"/>
        </w:trPr>
        <w:tc>
          <w:tcPr>
            <w:tcW w:w="2263" w:type="dxa"/>
            <w:noWrap/>
            <w:hideMark/>
          </w:tcPr>
          <w:p w14:paraId="392CD6E8"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Septiembre</w:t>
            </w:r>
          </w:p>
        </w:tc>
        <w:tc>
          <w:tcPr>
            <w:tcW w:w="2230" w:type="dxa"/>
            <w:noWrap/>
            <w:hideMark/>
          </w:tcPr>
          <w:p w14:paraId="083D4259"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23.82</w:t>
            </w:r>
          </w:p>
        </w:tc>
      </w:tr>
      <w:tr w:rsidR="00A93B50" w:rsidRPr="00DC3712" w14:paraId="1DBB9613" w14:textId="77777777" w:rsidTr="0018652D">
        <w:trPr>
          <w:trHeight w:val="253"/>
          <w:jc w:val="center"/>
        </w:trPr>
        <w:tc>
          <w:tcPr>
            <w:tcW w:w="2263" w:type="dxa"/>
            <w:noWrap/>
            <w:hideMark/>
          </w:tcPr>
          <w:p w14:paraId="428779D3"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Octubre</w:t>
            </w:r>
          </w:p>
        </w:tc>
        <w:tc>
          <w:tcPr>
            <w:tcW w:w="2230" w:type="dxa"/>
            <w:noWrap/>
            <w:hideMark/>
          </w:tcPr>
          <w:p w14:paraId="62597A74"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25.92</w:t>
            </w:r>
          </w:p>
        </w:tc>
      </w:tr>
      <w:tr w:rsidR="00A93B50" w:rsidRPr="00DC3712" w14:paraId="1FD5EF67" w14:textId="77777777" w:rsidTr="0018652D">
        <w:trPr>
          <w:trHeight w:val="253"/>
          <w:jc w:val="center"/>
        </w:trPr>
        <w:tc>
          <w:tcPr>
            <w:tcW w:w="2263" w:type="dxa"/>
            <w:noWrap/>
            <w:hideMark/>
          </w:tcPr>
          <w:p w14:paraId="407919E3"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Noviembre</w:t>
            </w:r>
          </w:p>
        </w:tc>
        <w:tc>
          <w:tcPr>
            <w:tcW w:w="2230" w:type="dxa"/>
            <w:noWrap/>
            <w:hideMark/>
          </w:tcPr>
          <w:p w14:paraId="00E30225"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29.33</w:t>
            </w:r>
          </w:p>
        </w:tc>
      </w:tr>
      <w:tr w:rsidR="00A93B50" w:rsidRPr="00DC3712" w14:paraId="2C6122A0" w14:textId="77777777" w:rsidTr="0018652D">
        <w:trPr>
          <w:trHeight w:val="253"/>
          <w:jc w:val="center"/>
        </w:trPr>
        <w:tc>
          <w:tcPr>
            <w:tcW w:w="2263" w:type="dxa"/>
            <w:noWrap/>
            <w:hideMark/>
          </w:tcPr>
          <w:p w14:paraId="6D4E1177"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Diciembre (*)</w:t>
            </w:r>
          </w:p>
        </w:tc>
        <w:tc>
          <w:tcPr>
            <w:tcW w:w="2230" w:type="dxa"/>
            <w:noWrap/>
            <w:hideMark/>
          </w:tcPr>
          <w:p w14:paraId="6700FFC5" w14:textId="77777777" w:rsidR="00A93B50" w:rsidRPr="00DC3712" w:rsidRDefault="00A93B50"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24.24</w:t>
            </w:r>
          </w:p>
        </w:tc>
      </w:tr>
    </w:tbl>
    <w:p w14:paraId="257A29D8" w14:textId="77777777" w:rsidR="00A93B50" w:rsidRPr="003B6E85" w:rsidRDefault="00A93B50" w:rsidP="00A93B50">
      <w:pPr>
        <w:spacing w:line="360" w:lineRule="auto"/>
        <w:jc w:val="center"/>
        <w:rPr>
          <w:rFonts w:ascii="Times New Roman" w:hAnsi="Times New Roman" w:cs="Times New Roman"/>
          <w:color w:val="767171"/>
          <w:sz w:val="16"/>
          <w:szCs w:val="16"/>
        </w:rPr>
      </w:pPr>
      <w:r w:rsidRPr="003B6E85">
        <w:rPr>
          <w:rFonts w:ascii="Times New Roman" w:hAnsi="Times New Roman" w:cs="Times New Roman"/>
          <w:color w:val="767171"/>
          <w:sz w:val="16"/>
          <w:szCs w:val="16"/>
        </w:rPr>
        <w:t>Fuente: Dirección Recursos Humanos</w:t>
      </w:r>
    </w:p>
    <w:p w14:paraId="5AA41584" w14:textId="77777777" w:rsidR="00A93B50" w:rsidRPr="00DC3712" w:rsidRDefault="00A93B50" w:rsidP="00A93B50">
      <w:pPr>
        <w:spacing w:after="0" w:line="360" w:lineRule="auto"/>
        <w:jc w:val="center"/>
        <w:rPr>
          <w:rFonts w:ascii="Times New Roman" w:hAnsi="Times New Roman" w:cs="Times New Roman"/>
          <w:color w:val="767171"/>
          <w:sz w:val="24"/>
          <w:szCs w:val="24"/>
          <w:lang w:val="es-ES"/>
        </w:rPr>
      </w:pPr>
    </w:p>
    <w:p w14:paraId="01A6B4FD" w14:textId="77777777" w:rsidR="003B6E85" w:rsidRDefault="003B6E85" w:rsidP="00A93B50">
      <w:pPr>
        <w:spacing w:after="0" w:line="240" w:lineRule="auto"/>
        <w:jc w:val="center"/>
        <w:rPr>
          <w:rFonts w:ascii="Times New Roman" w:hAnsi="Times New Roman" w:cs="Times New Roman"/>
          <w:color w:val="767171"/>
          <w:sz w:val="24"/>
          <w:szCs w:val="24"/>
          <w:lang w:val="es-ES"/>
        </w:rPr>
      </w:pPr>
    </w:p>
    <w:p w14:paraId="2D1227EE" w14:textId="77777777" w:rsidR="003B6E85" w:rsidRDefault="003B6E85" w:rsidP="00A93B50">
      <w:pPr>
        <w:spacing w:after="0" w:line="240" w:lineRule="auto"/>
        <w:jc w:val="center"/>
        <w:rPr>
          <w:rFonts w:ascii="Times New Roman" w:hAnsi="Times New Roman" w:cs="Times New Roman"/>
          <w:color w:val="767171"/>
          <w:sz w:val="24"/>
          <w:szCs w:val="24"/>
          <w:lang w:val="es-ES"/>
        </w:rPr>
      </w:pPr>
    </w:p>
    <w:p w14:paraId="0F25D3A3" w14:textId="77777777" w:rsidR="003B6E85" w:rsidRDefault="003B6E85" w:rsidP="00A93B50">
      <w:pPr>
        <w:spacing w:after="0" w:line="240" w:lineRule="auto"/>
        <w:jc w:val="center"/>
        <w:rPr>
          <w:rFonts w:ascii="Times New Roman" w:hAnsi="Times New Roman" w:cs="Times New Roman"/>
          <w:color w:val="767171"/>
          <w:sz w:val="24"/>
          <w:szCs w:val="24"/>
          <w:lang w:val="es-ES"/>
        </w:rPr>
      </w:pPr>
    </w:p>
    <w:p w14:paraId="26DC38EE" w14:textId="77777777" w:rsidR="00F428E5" w:rsidRDefault="00F428E5" w:rsidP="00A93B50">
      <w:pPr>
        <w:spacing w:after="0" w:line="240" w:lineRule="auto"/>
        <w:jc w:val="center"/>
        <w:rPr>
          <w:rFonts w:ascii="Times New Roman" w:hAnsi="Times New Roman" w:cs="Times New Roman"/>
          <w:color w:val="767171"/>
          <w:sz w:val="24"/>
          <w:szCs w:val="24"/>
          <w:lang w:val="es-ES"/>
        </w:rPr>
      </w:pPr>
    </w:p>
    <w:p w14:paraId="63DA3ED2" w14:textId="473DBF2F" w:rsidR="00A93B50"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Gráfico 7 - </w:t>
      </w:r>
      <w:r w:rsidRPr="00DC3712">
        <w:rPr>
          <w:rFonts w:ascii="Times New Roman" w:hAnsi="Times New Roman" w:cs="Times New Roman"/>
          <w:color w:val="767171"/>
          <w:sz w:val="24"/>
          <w:szCs w:val="24"/>
          <w:lang w:val="es-ES"/>
        </w:rPr>
        <w:t xml:space="preserve">Nivel de absentismo </w:t>
      </w:r>
    </w:p>
    <w:p w14:paraId="46A8DE46" w14:textId="77777777" w:rsidR="00A93B50" w:rsidRPr="00DC3712" w:rsidRDefault="00A93B50" w:rsidP="00A93B50">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noProof/>
        </w:rPr>
        <w:drawing>
          <wp:anchor distT="0" distB="0" distL="114300" distR="114300" simplePos="0" relativeHeight="251701760" behindDoc="1" locked="0" layoutInCell="1" allowOverlap="1" wp14:anchorId="700C51F9" wp14:editId="23B19FFD">
            <wp:simplePos x="0" y="0"/>
            <wp:positionH relativeFrom="column">
              <wp:posOffset>-531799</wp:posOffset>
            </wp:positionH>
            <wp:positionV relativeFrom="paragraph">
              <wp:posOffset>180644</wp:posOffset>
            </wp:positionV>
            <wp:extent cx="6193790" cy="1889125"/>
            <wp:effectExtent l="0" t="0" r="0" b="0"/>
            <wp:wrapTight wrapText="bothSides">
              <wp:wrapPolygon edited="0">
                <wp:start x="4783" y="3703"/>
                <wp:lineTo x="664" y="4138"/>
                <wp:lineTo x="664" y="6752"/>
                <wp:lineTo x="4385" y="7624"/>
                <wp:lineTo x="664" y="7841"/>
                <wp:lineTo x="598" y="11326"/>
                <wp:lineTo x="731" y="17643"/>
                <wp:lineTo x="1395" y="18079"/>
                <wp:lineTo x="1262" y="20475"/>
                <wp:lineTo x="2724" y="21346"/>
                <wp:lineTo x="3056" y="21346"/>
                <wp:lineTo x="13685" y="21128"/>
                <wp:lineTo x="20462" y="20039"/>
                <wp:lineTo x="20395" y="18079"/>
                <wp:lineTo x="21126" y="16990"/>
                <wp:lineTo x="20927" y="11544"/>
                <wp:lineTo x="3720" y="11109"/>
                <wp:lineTo x="20927" y="10237"/>
                <wp:lineTo x="21126" y="8059"/>
                <wp:lineTo x="20395" y="7624"/>
                <wp:lineTo x="21126" y="5881"/>
                <wp:lineTo x="20860" y="4356"/>
                <wp:lineTo x="5580" y="3703"/>
                <wp:lineTo x="4783" y="3703"/>
              </wp:wrapPolygon>
            </wp:wrapTight>
            <wp:docPr id="68" name="Gráfico 68">
              <a:extLst xmlns:a="http://schemas.openxmlformats.org/drawingml/2006/main">
                <a:ext uri="{FF2B5EF4-FFF2-40B4-BE49-F238E27FC236}">
                  <a16:creationId xmlns:a16="http://schemas.microsoft.com/office/drawing/2014/main" id="{48CE0F64-99EF-4C0D-B7BE-5568E37E9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diciembre 2022</w:t>
      </w:r>
    </w:p>
    <w:p w14:paraId="5763F10E" w14:textId="77777777" w:rsidR="00A93B50" w:rsidRPr="00DC3712" w:rsidRDefault="00A93B50" w:rsidP="00A93B50">
      <w:pPr>
        <w:spacing w:line="360" w:lineRule="auto"/>
        <w:jc w:val="center"/>
        <w:rPr>
          <w:rFonts w:ascii="Times New Roman" w:hAnsi="Times New Roman" w:cs="Times New Roman"/>
          <w:color w:val="767171"/>
          <w:sz w:val="24"/>
          <w:szCs w:val="24"/>
        </w:rPr>
      </w:pPr>
    </w:p>
    <w:p w14:paraId="302386D2" w14:textId="77777777" w:rsidR="00A93B50" w:rsidRPr="00E30B97" w:rsidRDefault="00A93B50" w:rsidP="00A93B50">
      <w:pPr>
        <w:spacing w:line="36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5DF7ECDF" w14:textId="77777777" w:rsidR="00A93B50" w:rsidRPr="00DC3712" w:rsidRDefault="00A93B50" w:rsidP="00A93B50">
      <w:pPr>
        <w:spacing w:line="360" w:lineRule="auto"/>
        <w:jc w:val="center"/>
        <w:rPr>
          <w:rFonts w:ascii="Times New Roman" w:hAnsi="Times New Roman" w:cs="Times New Roman"/>
          <w:color w:val="767171"/>
          <w:sz w:val="24"/>
          <w:szCs w:val="24"/>
        </w:rPr>
      </w:pPr>
    </w:p>
    <w:p w14:paraId="0B4704E7" w14:textId="3787AD46" w:rsidR="00A93B50" w:rsidRPr="007A50F1" w:rsidRDefault="00C71924" w:rsidP="007A50F1">
      <w:pPr>
        <w:spacing w:line="360" w:lineRule="auto"/>
        <w:jc w:val="both"/>
        <w:rPr>
          <w:rFonts w:ascii="Times New Roman" w:hAnsi="Times New Roman" w:cs="Times New Roman"/>
          <w:b/>
          <w:bCs/>
          <w:color w:val="767171"/>
          <w:sz w:val="24"/>
          <w:szCs w:val="24"/>
        </w:rPr>
      </w:pPr>
      <w:bookmarkStart w:id="18" w:name="_Hlk123213155"/>
      <w:r w:rsidRPr="007A50F1">
        <w:rPr>
          <w:rFonts w:ascii="Times New Roman" w:hAnsi="Times New Roman" w:cs="Times New Roman"/>
          <w:b/>
          <w:bCs/>
          <w:color w:val="767171"/>
          <w:sz w:val="24"/>
          <w:szCs w:val="24"/>
        </w:rPr>
        <w:t>Reclutamiento</w:t>
      </w:r>
      <w:r w:rsidR="00A93B50" w:rsidRPr="007A50F1">
        <w:rPr>
          <w:rFonts w:ascii="Times New Roman" w:hAnsi="Times New Roman" w:cs="Times New Roman"/>
          <w:b/>
          <w:bCs/>
          <w:color w:val="767171"/>
          <w:sz w:val="24"/>
          <w:szCs w:val="24"/>
        </w:rPr>
        <w:t xml:space="preserve"> y Selección De Personal</w:t>
      </w:r>
    </w:p>
    <w:bookmarkEnd w:id="18"/>
    <w:p w14:paraId="43B58022"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En el proceso de Reclutamiento y Selección, la OMSA dio respuestas oportunas a las solicitudes de posibles candidatos aspirantes a puestos de trabajo, al mayor número de perfiles reflejados en el área operativa.</w:t>
      </w:r>
      <w:r>
        <w:rPr>
          <w:rFonts w:ascii="Times New Roman" w:hAnsi="Times New Roman" w:cs="Times New Roman"/>
          <w:color w:val="767171"/>
          <w:sz w:val="24"/>
          <w:szCs w:val="24"/>
          <w:lang w:val="es-ES"/>
        </w:rPr>
        <w:t xml:space="preserve"> </w:t>
      </w:r>
      <w:r w:rsidRPr="00DC3712">
        <w:rPr>
          <w:rFonts w:ascii="Times New Roman" w:hAnsi="Times New Roman" w:cs="Times New Roman"/>
          <w:color w:val="767171"/>
          <w:sz w:val="24"/>
          <w:szCs w:val="24"/>
          <w:lang w:val="es-ES"/>
        </w:rPr>
        <w:t xml:space="preserve"> El número de candidatos aspirante a puesto fue de un total de mil doscientos (1,200). De lo cual quinientos ochenta y tres (583) corresponden Conductores de Autobuses lo que representa un 48.6%, cuatrocientos catorce (414) a Cajeros A Bordo para un 34.5%, y doscientos tres (203) aspirantes especiales para un 16.9%.</w:t>
      </w:r>
    </w:p>
    <w:p w14:paraId="25017ACF" w14:textId="77777777" w:rsidR="00A93B50" w:rsidRPr="00DC3712" w:rsidRDefault="00A93B50" w:rsidP="00893985">
      <w:pPr>
        <w:spacing w:after="0" w:line="360" w:lineRule="auto"/>
        <w:jc w:val="both"/>
        <w:rPr>
          <w:rFonts w:ascii="Times New Roman" w:hAnsi="Times New Roman" w:cs="Times New Roman"/>
          <w:color w:val="595959" w:themeColor="text1" w:themeTint="A6"/>
        </w:rPr>
      </w:pPr>
    </w:p>
    <w:p w14:paraId="44D1249A"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6867BD">
        <w:rPr>
          <w:rFonts w:ascii="Times New Roman" w:hAnsi="Times New Roman" w:cs="Times New Roman"/>
          <w:color w:val="767171"/>
          <w:sz w:val="24"/>
          <w:szCs w:val="24"/>
          <w:lang w:val="es-ES"/>
        </w:rPr>
        <w:t>Estas solicitudes (currículum vitae</w:t>
      </w:r>
      <w:r w:rsidRPr="00DC3712">
        <w:rPr>
          <w:rFonts w:ascii="Times New Roman" w:hAnsi="Times New Roman" w:cs="Times New Roman"/>
          <w:color w:val="767171"/>
          <w:sz w:val="24"/>
          <w:szCs w:val="24"/>
          <w:lang w:val="es-ES"/>
        </w:rPr>
        <w:t xml:space="preserve">), luego de ser depurado, iniciaron de inmediato el proceso de Reclutamiento y Selección de personal.  </w:t>
      </w:r>
    </w:p>
    <w:p w14:paraId="2675F3C6"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p>
    <w:p w14:paraId="1615C5E1"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Es muy importante señalar que estos perfiles de puestos a ocupar las vacantes de Conductor de Autobús y cajero a bordo conforman la parte sustantiva en la estructura organizativa, lo que a su vez impacta la misión de la Oficina Metropolitana de Servicios de Autobuses. </w:t>
      </w:r>
    </w:p>
    <w:p w14:paraId="5C54FF23" w14:textId="77777777" w:rsidR="00A93B50" w:rsidRPr="00DC3712" w:rsidRDefault="00A93B50" w:rsidP="00A93B50">
      <w:pPr>
        <w:rPr>
          <w:rFonts w:ascii="Times New Roman" w:eastAsia="Times New Roman" w:hAnsi="Times New Roman" w:cs="Times New Roman"/>
          <w:color w:val="595959" w:themeColor="text1" w:themeTint="A6"/>
          <w:lang w:val="es-ES" w:eastAsia="es-ES"/>
        </w:rPr>
      </w:pPr>
    </w:p>
    <w:p w14:paraId="3CA2E7B4" w14:textId="38FF6C34" w:rsidR="00F428E5" w:rsidRDefault="00F428E5" w:rsidP="00A93B50">
      <w:pPr>
        <w:spacing w:after="0" w:line="240" w:lineRule="auto"/>
        <w:jc w:val="center"/>
        <w:rPr>
          <w:rFonts w:ascii="Times New Roman" w:hAnsi="Times New Roman" w:cs="Times New Roman"/>
          <w:color w:val="595959" w:themeColor="text1" w:themeTint="A6"/>
          <w:sz w:val="24"/>
          <w:szCs w:val="24"/>
        </w:rPr>
      </w:pPr>
    </w:p>
    <w:p w14:paraId="39E6DBC9" w14:textId="688A8024" w:rsidR="00C5520E" w:rsidRDefault="00C5520E" w:rsidP="00A93B50">
      <w:pPr>
        <w:spacing w:after="0" w:line="240" w:lineRule="auto"/>
        <w:jc w:val="center"/>
        <w:rPr>
          <w:rFonts w:ascii="Times New Roman" w:hAnsi="Times New Roman" w:cs="Times New Roman"/>
          <w:color w:val="595959" w:themeColor="text1" w:themeTint="A6"/>
          <w:sz w:val="24"/>
          <w:szCs w:val="24"/>
        </w:rPr>
      </w:pPr>
    </w:p>
    <w:p w14:paraId="2462C1EB" w14:textId="7BB609DE" w:rsidR="00C5520E" w:rsidRDefault="00C5520E" w:rsidP="00A93B50">
      <w:pPr>
        <w:spacing w:after="0" w:line="240" w:lineRule="auto"/>
        <w:jc w:val="center"/>
        <w:rPr>
          <w:rFonts w:ascii="Times New Roman" w:hAnsi="Times New Roman" w:cs="Times New Roman"/>
          <w:color w:val="595959" w:themeColor="text1" w:themeTint="A6"/>
          <w:sz w:val="24"/>
          <w:szCs w:val="24"/>
        </w:rPr>
      </w:pPr>
    </w:p>
    <w:p w14:paraId="11A57E04" w14:textId="14E01661" w:rsidR="00C5520E" w:rsidRDefault="00C5520E" w:rsidP="00A93B50">
      <w:pPr>
        <w:spacing w:after="0" w:line="240" w:lineRule="auto"/>
        <w:jc w:val="center"/>
        <w:rPr>
          <w:rFonts w:ascii="Times New Roman" w:hAnsi="Times New Roman" w:cs="Times New Roman"/>
          <w:color w:val="595959" w:themeColor="text1" w:themeTint="A6"/>
          <w:sz w:val="24"/>
          <w:szCs w:val="24"/>
        </w:rPr>
      </w:pPr>
    </w:p>
    <w:p w14:paraId="73C7402E" w14:textId="77777777" w:rsidR="00C5520E" w:rsidRDefault="00C5520E" w:rsidP="00A93B50">
      <w:pPr>
        <w:spacing w:after="0" w:line="240" w:lineRule="auto"/>
        <w:jc w:val="center"/>
        <w:rPr>
          <w:rFonts w:ascii="Times New Roman" w:hAnsi="Times New Roman" w:cs="Times New Roman"/>
          <w:color w:val="595959" w:themeColor="text1" w:themeTint="A6"/>
          <w:sz w:val="24"/>
          <w:szCs w:val="24"/>
        </w:rPr>
      </w:pPr>
    </w:p>
    <w:p w14:paraId="09F2168A" w14:textId="27576468" w:rsidR="00421185" w:rsidRDefault="00421185" w:rsidP="00A93B50">
      <w:pPr>
        <w:spacing w:after="0" w:line="240" w:lineRule="auto"/>
        <w:jc w:val="center"/>
        <w:rPr>
          <w:rFonts w:ascii="Times New Roman" w:hAnsi="Times New Roman" w:cs="Times New Roman"/>
          <w:color w:val="595959" w:themeColor="text1" w:themeTint="A6"/>
          <w:sz w:val="24"/>
          <w:szCs w:val="24"/>
        </w:rPr>
      </w:pPr>
    </w:p>
    <w:p w14:paraId="43CCB69C" w14:textId="13EC3122" w:rsidR="00A93B50" w:rsidRPr="00DC3712" w:rsidRDefault="00A93B50" w:rsidP="00A93B50">
      <w:pPr>
        <w:spacing w:after="0" w:line="240" w:lineRule="auto"/>
        <w:jc w:val="center"/>
        <w:rPr>
          <w:rFonts w:ascii="Times New Roman" w:hAnsi="Times New Roman" w:cs="Times New Roman"/>
          <w:color w:val="595959" w:themeColor="text1" w:themeTint="A6"/>
          <w:sz w:val="24"/>
          <w:szCs w:val="24"/>
        </w:rPr>
      </w:pPr>
      <w:r w:rsidRPr="00DC3712">
        <w:rPr>
          <w:rFonts w:ascii="Times New Roman" w:hAnsi="Times New Roman" w:cs="Times New Roman"/>
          <w:color w:val="595959" w:themeColor="text1" w:themeTint="A6"/>
          <w:sz w:val="24"/>
          <w:szCs w:val="24"/>
        </w:rPr>
        <w:lastRenderedPageBreak/>
        <w:t>Tablas</w:t>
      </w:r>
      <w:r>
        <w:rPr>
          <w:rFonts w:ascii="Times New Roman" w:hAnsi="Times New Roman" w:cs="Times New Roman"/>
          <w:color w:val="595959" w:themeColor="text1" w:themeTint="A6"/>
          <w:sz w:val="24"/>
          <w:szCs w:val="24"/>
        </w:rPr>
        <w:t xml:space="preserve"> - 21 </w:t>
      </w:r>
      <w:r w:rsidRPr="00DC3712">
        <w:rPr>
          <w:rFonts w:ascii="Times New Roman" w:hAnsi="Times New Roman" w:cs="Times New Roman"/>
          <w:color w:val="595959" w:themeColor="text1" w:themeTint="A6"/>
          <w:sz w:val="24"/>
          <w:szCs w:val="24"/>
        </w:rPr>
        <w:t xml:space="preserve">y </w:t>
      </w:r>
      <w:r>
        <w:rPr>
          <w:rFonts w:ascii="Times New Roman" w:hAnsi="Times New Roman" w:cs="Times New Roman"/>
          <w:color w:val="595959" w:themeColor="text1" w:themeTint="A6"/>
          <w:sz w:val="24"/>
          <w:szCs w:val="24"/>
        </w:rPr>
        <w:t>22</w:t>
      </w:r>
    </w:p>
    <w:p w14:paraId="1F8650CC" w14:textId="0C353467" w:rsidR="00A93B50" w:rsidRPr="00DC3712" w:rsidRDefault="00856E27" w:rsidP="00A93B50">
      <w:pPr>
        <w:spacing w:after="0" w:line="240" w:lineRule="auto"/>
        <w:jc w:val="center"/>
        <w:rPr>
          <w:rFonts w:ascii="Times New Roman" w:hAnsi="Times New Roman" w:cs="Times New Roman"/>
          <w:color w:val="595959" w:themeColor="text1" w:themeTint="A6"/>
          <w:sz w:val="24"/>
          <w:szCs w:val="24"/>
        </w:rPr>
      </w:pPr>
      <w:r w:rsidRPr="00DC3712">
        <w:rPr>
          <w:rFonts w:ascii="Times New Roman" w:hAnsi="Times New Roman" w:cs="Times New Roman"/>
          <w:noProof/>
          <w:color w:val="595959" w:themeColor="text1" w:themeTint="A6"/>
          <w:sz w:val="24"/>
          <w:szCs w:val="24"/>
        </w:rPr>
        <w:drawing>
          <wp:anchor distT="0" distB="0" distL="114300" distR="114300" simplePos="0" relativeHeight="251702784" behindDoc="1" locked="0" layoutInCell="1" allowOverlap="1" wp14:anchorId="7053815A" wp14:editId="3516E775">
            <wp:simplePos x="0" y="0"/>
            <wp:positionH relativeFrom="margin">
              <wp:posOffset>-165100</wp:posOffset>
            </wp:positionH>
            <wp:positionV relativeFrom="paragraph">
              <wp:posOffset>243840</wp:posOffset>
            </wp:positionV>
            <wp:extent cx="5309870" cy="3627120"/>
            <wp:effectExtent l="0" t="0" r="5080" b="0"/>
            <wp:wrapTight wrapText="bothSides">
              <wp:wrapPolygon edited="0">
                <wp:start x="0" y="0"/>
                <wp:lineTo x="0" y="21441"/>
                <wp:lineTo x="21543" y="21441"/>
                <wp:lineTo x="21543" y="227"/>
                <wp:lineTo x="21466" y="0"/>
                <wp:lineTo x="0" y="0"/>
              </wp:wrapPolygon>
            </wp:wrapTight>
            <wp:docPr id="70" name="Imagen 70"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Interfaz de usuario gráfica, Aplicación, Tabla&#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9870" cy="3627120"/>
                    </a:xfrm>
                    <a:prstGeom prst="rect">
                      <a:avLst/>
                    </a:prstGeom>
                    <a:noFill/>
                  </pic:spPr>
                </pic:pic>
              </a:graphicData>
            </a:graphic>
            <wp14:sizeRelH relativeFrom="margin">
              <wp14:pctWidth>0</wp14:pctWidth>
            </wp14:sizeRelH>
            <wp14:sizeRelV relativeFrom="margin">
              <wp14:pctHeight>0</wp14:pctHeight>
            </wp14:sizeRelV>
          </wp:anchor>
        </w:drawing>
      </w:r>
      <w:r w:rsidR="00A93B50">
        <w:rPr>
          <w:rFonts w:ascii="Times New Roman" w:hAnsi="Times New Roman" w:cs="Times New Roman"/>
          <w:color w:val="595959" w:themeColor="text1" w:themeTint="A6"/>
          <w:sz w:val="24"/>
          <w:szCs w:val="24"/>
        </w:rPr>
        <w:t>P</w:t>
      </w:r>
      <w:r w:rsidR="00A93B50" w:rsidRPr="00DC3712">
        <w:rPr>
          <w:rFonts w:ascii="Times New Roman" w:hAnsi="Times New Roman" w:cs="Times New Roman"/>
          <w:color w:val="595959" w:themeColor="text1" w:themeTint="A6"/>
          <w:sz w:val="24"/>
          <w:szCs w:val="24"/>
        </w:rPr>
        <w:t xml:space="preserve">roceso de </w:t>
      </w:r>
      <w:r w:rsidR="00A93B50">
        <w:rPr>
          <w:rFonts w:ascii="Times New Roman" w:hAnsi="Times New Roman" w:cs="Times New Roman"/>
          <w:color w:val="595959" w:themeColor="text1" w:themeTint="A6"/>
          <w:sz w:val="24"/>
          <w:szCs w:val="24"/>
        </w:rPr>
        <w:t>r</w:t>
      </w:r>
      <w:r w:rsidR="00A93B50" w:rsidRPr="00DC3712">
        <w:rPr>
          <w:rFonts w:ascii="Times New Roman" w:hAnsi="Times New Roman" w:cs="Times New Roman"/>
          <w:color w:val="595959" w:themeColor="text1" w:themeTint="A6"/>
          <w:sz w:val="24"/>
          <w:szCs w:val="24"/>
        </w:rPr>
        <w:t xml:space="preserve">eclutamiento y </w:t>
      </w:r>
      <w:r w:rsidR="00A93B50">
        <w:rPr>
          <w:rFonts w:ascii="Times New Roman" w:hAnsi="Times New Roman" w:cs="Times New Roman"/>
          <w:color w:val="595959" w:themeColor="text1" w:themeTint="A6"/>
          <w:sz w:val="24"/>
          <w:szCs w:val="24"/>
        </w:rPr>
        <w:t>s</w:t>
      </w:r>
      <w:r w:rsidR="00A93B50" w:rsidRPr="00DC3712">
        <w:rPr>
          <w:rFonts w:ascii="Times New Roman" w:hAnsi="Times New Roman" w:cs="Times New Roman"/>
          <w:color w:val="595959" w:themeColor="text1" w:themeTint="A6"/>
          <w:sz w:val="24"/>
          <w:szCs w:val="24"/>
        </w:rPr>
        <w:t>elección</w:t>
      </w:r>
    </w:p>
    <w:p w14:paraId="5AD6A8FA" w14:textId="74661B60" w:rsidR="00A93B50" w:rsidRPr="00E30B97" w:rsidRDefault="00A93B50" w:rsidP="00E62DE0">
      <w:pPr>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4D0A34EE" w14:textId="77777777" w:rsidR="00856E27" w:rsidRDefault="00856E27" w:rsidP="00A93B50">
      <w:pPr>
        <w:spacing w:after="0" w:line="240" w:lineRule="auto"/>
        <w:jc w:val="center"/>
        <w:rPr>
          <w:rFonts w:ascii="Times New Roman" w:hAnsi="Times New Roman" w:cs="Times New Roman"/>
          <w:color w:val="595959" w:themeColor="text1" w:themeTint="A6"/>
          <w:sz w:val="24"/>
          <w:szCs w:val="24"/>
        </w:rPr>
      </w:pPr>
    </w:p>
    <w:p w14:paraId="1BA7FCFF" w14:textId="70281713" w:rsidR="00A93B50" w:rsidRDefault="00A93B50" w:rsidP="00A93B50">
      <w:pPr>
        <w:spacing w:after="0" w:line="240" w:lineRule="auto"/>
        <w:jc w:val="center"/>
        <w:rPr>
          <w:rFonts w:ascii="Times New Roman" w:hAnsi="Times New Roman" w:cs="Times New Roman"/>
          <w:color w:val="595959" w:themeColor="text1" w:themeTint="A6"/>
          <w:sz w:val="24"/>
          <w:szCs w:val="24"/>
        </w:rPr>
      </w:pPr>
      <w:r w:rsidRPr="00DC3712">
        <w:rPr>
          <w:rFonts w:ascii="Times New Roman" w:hAnsi="Times New Roman" w:cs="Times New Roman"/>
          <w:color w:val="595959" w:themeColor="text1" w:themeTint="A6"/>
          <w:sz w:val="24"/>
          <w:szCs w:val="24"/>
        </w:rPr>
        <w:t>Tablas</w:t>
      </w:r>
      <w:r>
        <w:rPr>
          <w:rFonts w:ascii="Times New Roman" w:hAnsi="Times New Roman" w:cs="Times New Roman"/>
          <w:color w:val="595959" w:themeColor="text1" w:themeTint="A6"/>
          <w:sz w:val="24"/>
          <w:szCs w:val="24"/>
        </w:rPr>
        <w:t xml:space="preserve"> 23 - P</w:t>
      </w:r>
      <w:r w:rsidRPr="00DC3712">
        <w:rPr>
          <w:rFonts w:ascii="Times New Roman" w:hAnsi="Times New Roman" w:cs="Times New Roman"/>
          <w:color w:val="595959" w:themeColor="text1" w:themeTint="A6"/>
          <w:sz w:val="24"/>
          <w:szCs w:val="24"/>
        </w:rPr>
        <w:t xml:space="preserve">roceso de </w:t>
      </w:r>
      <w:r>
        <w:rPr>
          <w:rFonts w:ascii="Times New Roman" w:hAnsi="Times New Roman" w:cs="Times New Roman"/>
          <w:color w:val="595959" w:themeColor="text1" w:themeTint="A6"/>
          <w:sz w:val="24"/>
          <w:szCs w:val="24"/>
        </w:rPr>
        <w:t>r</w:t>
      </w:r>
      <w:r w:rsidRPr="00DC3712">
        <w:rPr>
          <w:rFonts w:ascii="Times New Roman" w:hAnsi="Times New Roman" w:cs="Times New Roman"/>
          <w:color w:val="595959" w:themeColor="text1" w:themeTint="A6"/>
          <w:sz w:val="24"/>
          <w:szCs w:val="24"/>
        </w:rPr>
        <w:t xml:space="preserve">eclutamiento y </w:t>
      </w:r>
      <w:r>
        <w:rPr>
          <w:rFonts w:ascii="Times New Roman" w:hAnsi="Times New Roman" w:cs="Times New Roman"/>
          <w:color w:val="595959" w:themeColor="text1" w:themeTint="A6"/>
          <w:sz w:val="24"/>
          <w:szCs w:val="24"/>
        </w:rPr>
        <w:t>s</w:t>
      </w:r>
      <w:r w:rsidRPr="00DC3712">
        <w:rPr>
          <w:rFonts w:ascii="Times New Roman" w:hAnsi="Times New Roman" w:cs="Times New Roman"/>
          <w:color w:val="595959" w:themeColor="text1" w:themeTint="A6"/>
          <w:sz w:val="24"/>
          <w:szCs w:val="24"/>
        </w:rPr>
        <w:t>elección</w:t>
      </w:r>
    </w:p>
    <w:p w14:paraId="16A1839A" w14:textId="77777777" w:rsidR="00A93B50"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diciembre 2022</w:t>
      </w:r>
    </w:p>
    <w:p w14:paraId="4D4270EE" w14:textId="2EDC41BE" w:rsidR="00A93B50" w:rsidRPr="00DC3712" w:rsidRDefault="00856E27" w:rsidP="00856E27">
      <w:pPr>
        <w:spacing w:after="0" w:line="360" w:lineRule="auto"/>
        <w:jc w:val="center"/>
        <w:rPr>
          <w:rFonts w:ascii="Times New Roman" w:hAnsi="Times New Roman" w:cs="Times New Roman"/>
          <w:color w:val="595959" w:themeColor="text1" w:themeTint="A6"/>
        </w:rPr>
      </w:pPr>
      <w:r w:rsidRPr="00DC3712">
        <w:rPr>
          <w:rFonts w:ascii="Times New Roman" w:hAnsi="Times New Roman" w:cs="Times New Roman"/>
          <w:noProof/>
        </w:rPr>
        <w:drawing>
          <wp:inline distT="0" distB="0" distL="0" distR="0" wp14:anchorId="52D2DF14" wp14:editId="7EC4DFEC">
            <wp:extent cx="3219659" cy="3472106"/>
            <wp:effectExtent l="76200" t="76200" r="133350" b="12890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7854" cy="3480943"/>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inline>
        </w:drawing>
      </w:r>
    </w:p>
    <w:p w14:paraId="732A96A9" w14:textId="77777777" w:rsidR="00A93B50" w:rsidRPr="00E30B97" w:rsidRDefault="00A93B50" w:rsidP="00A93B50">
      <w:pPr>
        <w:spacing w:line="24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157B5EEA" w14:textId="77777777" w:rsidR="00C5520E" w:rsidRDefault="00C5520E" w:rsidP="00A93B50">
      <w:pPr>
        <w:spacing w:after="0" w:line="240" w:lineRule="auto"/>
        <w:jc w:val="center"/>
        <w:rPr>
          <w:rFonts w:ascii="Times New Roman" w:hAnsi="Times New Roman" w:cs="Times New Roman"/>
          <w:color w:val="595959" w:themeColor="text1" w:themeTint="A6"/>
          <w:sz w:val="24"/>
          <w:szCs w:val="24"/>
        </w:rPr>
      </w:pPr>
    </w:p>
    <w:p w14:paraId="27C01E1E" w14:textId="77777777" w:rsidR="00C5520E" w:rsidRDefault="00C5520E" w:rsidP="00A93B50">
      <w:pPr>
        <w:spacing w:after="0" w:line="240" w:lineRule="auto"/>
        <w:jc w:val="center"/>
        <w:rPr>
          <w:rFonts w:ascii="Times New Roman" w:hAnsi="Times New Roman" w:cs="Times New Roman"/>
          <w:color w:val="595959" w:themeColor="text1" w:themeTint="A6"/>
          <w:sz w:val="24"/>
          <w:szCs w:val="24"/>
        </w:rPr>
      </w:pPr>
    </w:p>
    <w:p w14:paraId="6CCC60A5" w14:textId="77777777" w:rsidR="00C5520E" w:rsidRDefault="00C5520E" w:rsidP="00A93B50">
      <w:pPr>
        <w:spacing w:after="0" w:line="240" w:lineRule="auto"/>
        <w:jc w:val="center"/>
        <w:rPr>
          <w:rFonts w:ascii="Times New Roman" w:hAnsi="Times New Roman" w:cs="Times New Roman"/>
          <w:color w:val="595959" w:themeColor="text1" w:themeTint="A6"/>
          <w:sz w:val="24"/>
          <w:szCs w:val="24"/>
        </w:rPr>
      </w:pPr>
    </w:p>
    <w:p w14:paraId="7030A515" w14:textId="10501F45" w:rsidR="00A93B50" w:rsidRDefault="00A93B50" w:rsidP="00A93B50">
      <w:pPr>
        <w:spacing w:after="0" w:line="24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Gráfico 8 - P</w:t>
      </w:r>
      <w:r w:rsidRPr="00DC3712">
        <w:rPr>
          <w:rFonts w:ascii="Times New Roman" w:hAnsi="Times New Roman" w:cs="Times New Roman"/>
          <w:color w:val="595959" w:themeColor="text1" w:themeTint="A6"/>
          <w:sz w:val="24"/>
          <w:szCs w:val="24"/>
        </w:rPr>
        <w:t xml:space="preserve">roceso de </w:t>
      </w:r>
      <w:r>
        <w:rPr>
          <w:rFonts w:ascii="Times New Roman" w:hAnsi="Times New Roman" w:cs="Times New Roman"/>
          <w:color w:val="595959" w:themeColor="text1" w:themeTint="A6"/>
          <w:sz w:val="24"/>
          <w:szCs w:val="24"/>
        </w:rPr>
        <w:t>r</w:t>
      </w:r>
      <w:r w:rsidRPr="00DC3712">
        <w:rPr>
          <w:rFonts w:ascii="Times New Roman" w:hAnsi="Times New Roman" w:cs="Times New Roman"/>
          <w:color w:val="595959" w:themeColor="text1" w:themeTint="A6"/>
          <w:sz w:val="24"/>
          <w:szCs w:val="24"/>
        </w:rPr>
        <w:t xml:space="preserve">eclutamiento y </w:t>
      </w:r>
      <w:r>
        <w:rPr>
          <w:rFonts w:ascii="Times New Roman" w:hAnsi="Times New Roman" w:cs="Times New Roman"/>
          <w:color w:val="595959" w:themeColor="text1" w:themeTint="A6"/>
          <w:sz w:val="24"/>
          <w:szCs w:val="24"/>
        </w:rPr>
        <w:t>s</w:t>
      </w:r>
      <w:r w:rsidRPr="00DC3712">
        <w:rPr>
          <w:rFonts w:ascii="Times New Roman" w:hAnsi="Times New Roman" w:cs="Times New Roman"/>
          <w:color w:val="595959" w:themeColor="text1" w:themeTint="A6"/>
          <w:sz w:val="24"/>
          <w:szCs w:val="24"/>
        </w:rPr>
        <w:t>elección</w:t>
      </w:r>
    </w:p>
    <w:p w14:paraId="153A1CC1" w14:textId="18238E93" w:rsidR="00A93B50"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E</w:t>
      </w:r>
      <w:r w:rsidRPr="00DC3712">
        <w:rPr>
          <w:rFonts w:ascii="Times New Roman" w:hAnsi="Times New Roman" w:cs="Times New Roman"/>
          <w:color w:val="767171"/>
          <w:sz w:val="24"/>
          <w:szCs w:val="24"/>
          <w:lang w:val="es-ES"/>
        </w:rPr>
        <w:t>nero - diciembre 2022</w:t>
      </w:r>
    </w:p>
    <w:p w14:paraId="27215587" w14:textId="77777777" w:rsidR="00856E27" w:rsidRDefault="00856E27" w:rsidP="00A93B50">
      <w:pPr>
        <w:spacing w:after="0" w:line="240" w:lineRule="auto"/>
        <w:jc w:val="center"/>
        <w:rPr>
          <w:rFonts w:ascii="Times New Roman" w:hAnsi="Times New Roman" w:cs="Times New Roman"/>
          <w:color w:val="767171"/>
          <w:sz w:val="24"/>
          <w:szCs w:val="24"/>
          <w:lang w:val="es-ES"/>
        </w:rPr>
      </w:pPr>
    </w:p>
    <w:p w14:paraId="716DD0FB" w14:textId="63FEFF2F" w:rsidR="00A93B50" w:rsidRPr="00DC3712" w:rsidRDefault="00856E27" w:rsidP="00A93B50">
      <w:pPr>
        <w:spacing w:after="0" w:line="360" w:lineRule="auto"/>
        <w:jc w:val="center"/>
        <w:rPr>
          <w:rFonts w:ascii="Times New Roman" w:hAnsi="Times New Roman" w:cs="Times New Roman"/>
          <w:color w:val="595959" w:themeColor="text1" w:themeTint="A6"/>
        </w:rPr>
      </w:pPr>
      <w:r>
        <w:rPr>
          <w:noProof/>
        </w:rPr>
        <w:drawing>
          <wp:inline distT="0" distB="0" distL="0" distR="0" wp14:anchorId="0A46F837" wp14:editId="3DCDE5C1">
            <wp:extent cx="4845050" cy="3124200"/>
            <wp:effectExtent l="152400" t="152400" r="165100" b="152400"/>
            <wp:docPr id="9" name="Gráfico 9">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0CEA9B6" w14:textId="12959E97" w:rsidR="00A93B50" w:rsidRPr="00E30B97" w:rsidRDefault="00A93B50" w:rsidP="00A93B50">
      <w:pPr>
        <w:spacing w:line="24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23517BE4" w14:textId="77777777" w:rsidR="00A93B50" w:rsidRPr="00DC3712" w:rsidRDefault="00A93B50" w:rsidP="00A93B50">
      <w:pPr>
        <w:spacing w:line="360" w:lineRule="auto"/>
        <w:jc w:val="center"/>
        <w:rPr>
          <w:rFonts w:ascii="Times New Roman" w:hAnsi="Times New Roman" w:cs="Times New Roman"/>
          <w:color w:val="767171"/>
          <w:sz w:val="24"/>
          <w:szCs w:val="24"/>
        </w:rPr>
      </w:pPr>
      <w:r w:rsidRPr="00DC3712">
        <w:rPr>
          <w:rFonts w:ascii="Times New Roman" w:hAnsi="Times New Roman" w:cs="Times New Roman"/>
          <w:color w:val="595959" w:themeColor="text1" w:themeTint="A6"/>
        </w:rPr>
        <w:br w:type="page"/>
      </w:r>
    </w:p>
    <w:p w14:paraId="1C81C578" w14:textId="2FE2BC23" w:rsidR="00A93B50" w:rsidRPr="007A50F1" w:rsidRDefault="00A93B50" w:rsidP="007A50F1">
      <w:pPr>
        <w:spacing w:line="360" w:lineRule="auto"/>
        <w:jc w:val="both"/>
        <w:rPr>
          <w:rFonts w:ascii="Times New Roman" w:hAnsi="Times New Roman" w:cs="Times New Roman"/>
          <w:b/>
          <w:bCs/>
          <w:color w:val="595959" w:themeColor="text1" w:themeTint="A6"/>
          <w:sz w:val="24"/>
          <w:szCs w:val="24"/>
        </w:rPr>
      </w:pPr>
      <w:bookmarkStart w:id="19" w:name="_Hlk123213171"/>
      <w:r w:rsidRPr="007A50F1">
        <w:rPr>
          <w:rFonts w:ascii="Times New Roman" w:hAnsi="Times New Roman" w:cs="Times New Roman"/>
          <w:b/>
          <w:bCs/>
          <w:color w:val="595959" w:themeColor="text1" w:themeTint="A6"/>
          <w:sz w:val="24"/>
          <w:szCs w:val="24"/>
        </w:rPr>
        <w:lastRenderedPageBreak/>
        <w:t>Acuerdos del desempeño</w:t>
      </w:r>
    </w:p>
    <w:bookmarkEnd w:id="19"/>
    <w:p w14:paraId="317AA212"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 Se elaboraron tres mil trecientos veintiunos (3,321) acuerdos del desempeño orientado a resultados, en cumplimiento de este, en todo el periodo avanzamos con el seguimiento y monitoreo de estos acuerdos, monitoreo realizado cada tres (3) meses, completando cuatro (4) al final del periodo. Como resultado logramos completar las metas en un 90%.</w:t>
      </w:r>
    </w:p>
    <w:p w14:paraId="48A85824" w14:textId="77777777" w:rsidR="00A93B50" w:rsidRPr="00DC3712" w:rsidRDefault="00A93B50" w:rsidP="00893985">
      <w:pPr>
        <w:spacing w:after="0" w:line="360" w:lineRule="auto"/>
        <w:ind w:firstLine="567"/>
        <w:jc w:val="both"/>
        <w:rPr>
          <w:rFonts w:ascii="Times New Roman" w:hAnsi="Times New Roman" w:cs="Times New Roman"/>
          <w:color w:val="767171"/>
          <w:sz w:val="24"/>
          <w:szCs w:val="24"/>
          <w:lang w:val="es-ES"/>
        </w:rPr>
      </w:pPr>
    </w:p>
    <w:p w14:paraId="7D4A417B"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Estos acuerdos han llegado a constituir una parte vital, acrecentando los esfuerzos para mejorar el desempeño laboral, identificamos habilidades y valores del colaborador también llamados “Competencias”. </w:t>
      </w:r>
    </w:p>
    <w:p w14:paraId="24BEF4CF" w14:textId="77777777" w:rsidR="00A93B50" w:rsidRPr="00DC3712" w:rsidRDefault="00A93B50" w:rsidP="00893985">
      <w:pPr>
        <w:pStyle w:val="Prrafodelista"/>
        <w:spacing w:line="360" w:lineRule="auto"/>
        <w:jc w:val="both"/>
        <w:rPr>
          <w:rFonts w:ascii="Times New Roman" w:eastAsiaTheme="minorHAnsi" w:hAnsi="Times New Roman" w:cs="Times New Roman"/>
          <w:color w:val="767171"/>
          <w:sz w:val="24"/>
          <w:szCs w:val="24"/>
        </w:rPr>
      </w:pPr>
    </w:p>
    <w:p w14:paraId="4CC27D0B"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Así mismo; las evaluaciones del desempeño por resultado han fortalecido las áreas, en nuestro análisis, identificamos las fortalezas y debilidades, así como las oportunidades de mejora de nuestros colaboradores, al final del periodo enero-diciembre 2022, observamos las oportunidades de mejora, lo que conlleva a niveles de bienestar, manifestado por los colaboradores; Visto los avances de cumplimiento en las minutas de seguimiento de los acuerdos elaborados a los colaboradores.</w:t>
      </w:r>
    </w:p>
    <w:p w14:paraId="0C2A043D" w14:textId="77777777" w:rsidR="00E62DE0" w:rsidRDefault="00E62DE0" w:rsidP="00893985">
      <w:pPr>
        <w:pStyle w:val="Prrafodelista"/>
        <w:spacing w:line="360" w:lineRule="auto"/>
        <w:ind w:left="720"/>
        <w:jc w:val="both"/>
        <w:rPr>
          <w:rFonts w:ascii="Times New Roman" w:hAnsi="Times New Roman" w:cs="Times New Roman"/>
          <w:b/>
          <w:bCs/>
          <w:color w:val="767171"/>
          <w:sz w:val="24"/>
          <w:szCs w:val="24"/>
        </w:rPr>
      </w:pPr>
    </w:p>
    <w:p w14:paraId="35C0BA79" w14:textId="15BF8ABE" w:rsidR="00A93B50" w:rsidRPr="007A50F1" w:rsidRDefault="00A93B50" w:rsidP="007A50F1">
      <w:pPr>
        <w:spacing w:line="360" w:lineRule="auto"/>
        <w:jc w:val="both"/>
        <w:rPr>
          <w:rFonts w:ascii="Times New Roman" w:hAnsi="Times New Roman" w:cs="Times New Roman"/>
          <w:b/>
          <w:bCs/>
          <w:color w:val="767171"/>
          <w:sz w:val="24"/>
          <w:szCs w:val="24"/>
        </w:rPr>
      </w:pPr>
      <w:bookmarkStart w:id="20" w:name="_Hlk123213182"/>
      <w:r w:rsidRPr="007A50F1">
        <w:rPr>
          <w:rFonts w:ascii="Times New Roman" w:hAnsi="Times New Roman" w:cs="Times New Roman"/>
          <w:b/>
          <w:bCs/>
          <w:color w:val="767171"/>
          <w:sz w:val="24"/>
          <w:szCs w:val="24"/>
        </w:rPr>
        <w:t>Relaciones Laborales</w:t>
      </w:r>
    </w:p>
    <w:bookmarkEnd w:id="20"/>
    <w:p w14:paraId="3DBE8A93" w14:textId="77777777" w:rsidR="00A93B50" w:rsidRPr="00DC3712" w:rsidRDefault="00A93B50" w:rsidP="00893985">
      <w:pPr>
        <w:spacing w:before="240"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En relación con los Subsistemas de Relaciones Laborales: logramos los objetivos con la gestión de los subsistemas de relaciones laborales, en cumplimiento de la Ley 41-08, y sus reglamentos de aplicación, y la Ley orgánica de Administración Pública, Ley No. 247-12, además atendimos los reclamos de los derechos y deberes del colaborador, según lo establecido en la Ley 87-01, de seguridad social. </w:t>
      </w:r>
    </w:p>
    <w:p w14:paraId="51D70257" w14:textId="77777777" w:rsidR="00A93B50" w:rsidRPr="00DC3712" w:rsidRDefault="00A93B50" w:rsidP="00893985">
      <w:pPr>
        <w:spacing w:before="240"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Gestión de Retiros voluntario, Jubilaciones y/o Pensión (Antigüedad y/o discapacidad):  Con mira a garantizar el patrimonio de los colaboradores, en su etapa de años acumulados en la administración pública, procedimos a elaborar dictamen sobre solicitudes por antigüedad y/o discapacidad. Para un total de veintidós (22) expedientes, dieciséis (16) fueron aprobado satisfactoriamente, quedando los demás en espera de aprobación; Todos tramitado a través del Ministerio de Hacienda. </w:t>
      </w:r>
    </w:p>
    <w:p w14:paraId="4081B4BF" w14:textId="77777777" w:rsidR="00A93B50" w:rsidRPr="00DC3712" w:rsidRDefault="00A93B50" w:rsidP="00893985">
      <w:pPr>
        <w:spacing w:before="240"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lastRenderedPageBreak/>
        <w:t xml:space="preserve">ARS, nuevas afiliaciones registradas de colaboradores en las distintas Administradoras de Riesgos de Salud (ARS), los dependientes adicionales, registrados, suman cincuenta y nueve (59), se corresponden a padres, madres e hijos, y voluntarios (hijos mayores de 26 años).  </w:t>
      </w:r>
    </w:p>
    <w:p w14:paraId="4AFFE7DD" w14:textId="77777777" w:rsidR="00A93B50" w:rsidRPr="00DC3712" w:rsidRDefault="00A93B50" w:rsidP="00893985">
      <w:pPr>
        <w:spacing w:before="240"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Seguros de vida (ANGLOAMERICANA), Realizamos gestión en póliza de ochocientos nueves (809), que se corresponde a (inclusiones y exclusiones), distribuidos de la siguiente forma, trecientos sesenta y nueves (369) colaboradores (incluidos), forman parte de la nueva póliza, y cuatrocientas cuarentas (440) colaboradores (exclusión) y/o retirados de la póliza.  Descargos (pagos), catorces (14) se realizaron satisfactoriamente.</w:t>
      </w:r>
    </w:p>
    <w:p w14:paraId="566EF960" w14:textId="77777777" w:rsidR="00A93B50" w:rsidRPr="00DC3712" w:rsidRDefault="00A93B50" w:rsidP="00893985">
      <w:pPr>
        <w:spacing w:before="240" w:after="0" w:line="360" w:lineRule="auto"/>
        <w:jc w:val="both"/>
        <w:rPr>
          <w:rFonts w:ascii="Times New Roman" w:hAnsi="Times New Roman" w:cs="Times New Roman"/>
          <w:color w:val="595959" w:themeColor="text1" w:themeTint="A6"/>
        </w:rPr>
      </w:pPr>
    </w:p>
    <w:p w14:paraId="067CC4BB" w14:textId="77777777" w:rsidR="00A93B50" w:rsidRDefault="00A93B50" w:rsidP="00A93B50">
      <w:pPr>
        <w:pStyle w:val="Prrafodelista"/>
        <w:widowControl/>
        <w:autoSpaceDE/>
        <w:autoSpaceDN/>
        <w:spacing w:before="240"/>
        <w:ind w:left="360"/>
        <w:contextualSpacing/>
        <w:jc w:val="center"/>
        <w:rPr>
          <w:rFonts w:ascii="Times New Roman" w:eastAsiaTheme="minorHAnsi" w:hAnsi="Times New Roman" w:cs="Times New Roman"/>
          <w:color w:val="767171"/>
          <w:sz w:val="24"/>
          <w:szCs w:val="24"/>
          <w:lang w:val="es-DO"/>
        </w:rPr>
      </w:pPr>
      <w:r>
        <w:rPr>
          <w:rFonts w:ascii="Times New Roman" w:eastAsiaTheme="minorHAnsi" w:hAnsi="Times New Roman" w:cs="Times New Roman"/>
          <w:color w:val="767171"/>
          <w:sz w:val="24"/>
          <w:szCs w:val="24"/>
          <w:lang w:val="es-DO"/>
        </w:rPr>
        <w:t xml:space="preserve">Gráfico 9 y 10 - </w:t>
      </w:r>
      <w:r w:rsidRPr="00DC3712">
        <w:rPr>
          <w:rFonts w:ascii="Times New Roman" w:eastAsiaTheme="minorHAnsi" w:hAnsi="Times New Roman" w:cs="Times New Roman"/>
          <w:color w:val="767171"/>
          <w:sz w:val="24"/>
          <w:szCs w:val="24"/>
          <w:lang w:val="es-DO"/>
        </w:rPr>
        <w:t>gráfica Seguro de Vida (inclusión - exclusión)</w:t>
      </w:r>
    </w:p>
    <w:p w14:paraId="7B93DBCC" w14:textId="77777777" w:rsidR="00A93B50" w:rsidRPr="00DC3712" w:rsidRDefault="00A93B50" w:rsidP="00A93B50">
      <w:pPr>
        <w:pStyle w:val="Prrafodelista"/>
        <w:widowControl/>
        <w:autoSpaceDE/>
        <w:autoSpaceDN/>
        <w:spacing w:before="240"/>
        <w:ind w:left="360"/>
        <w:contextualSpacing/>
        <w:jc w:val="center"/>
        <w:rPr>
          <w:rFonts w:ascii="Times New Roman" w:eastAsiaTheme="minorHAnsi" w:hAnsi="Times New Roman" w:cs="Times New Roman"/>
          <w:color w:val="767171"/>
          <w:sz w:val="24"/>
          <w:szCs w:val="24"/>
          <w:lang w:val="es-DO"/>
        </w:rPr>
      </w:pPr>
      <w:r>
        <w:rPr>
          <w:rFonts w:ascii="Times New Roman" w:eastAsiaTheme="minorHAnsi" w:hAnsi="Times New Roman" w:cs="Times New Roman"/>
          <w:color w:val="767171"/>
          <w:sz w:val="24"/>
          <w:szCs w:val="24"/>
          <w:lang w:val="es-DO"/>
        </w:rPr>
        <w:t>Enero – diciembre 2022</w:t>
      </w:r>
    </w:p>
    <w:p w14:paraId="72642535" w14:textId="77777777" w:rsidR="00A93B50" w:rsidRPr="00DC3712" w:rsidRDefault="00A93B50" w:rsidP="00A93B50">
      <w:pPr>
        <w:pStyle w:val="Prrafodelista"/>
        <w:ind w:left="0"/>
        <w:jc w:val="center"/>
        <w:rPr>
          <w:rFonts w:ascii="Times New Roman" w:eastAsiaTheme="minorHAnsi" w:hAnsi="Times New Roman" w:cs="Times New Roman"/>
          <w:color w:val="767171"/>
          <w:sz w:val="24"/>
          <w:szCs w:val="24"/>
          <w:lang w:val="es-DO"/>
        </w:rPr>
      </w:pPr>
    </w:p>
    <w:p w14:paraId="06F44517" w14:textId="77777777" w:rsidR="00A93B50" w:rsidRPr="00DC3712" w:rsidRDefault="00A93B50" w:rsidP="00A93B50">
      <w:pPr>
        <w:pStyle w:val="Prrafodelista"/>
        <w:ind w:left="0"/>
        <w:jc w:val="center"/>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noProof/>
          <w:color w:val="767171"/>
          <w:sz w:val="24"/>
          <w:szCs w:val="24"/>
          <w:lang w:val="es-DO"/>
        </w:rPr>
        <w:drawing>
          <wp:inline distT="0" distB="0" distL="0" distR="0" wp14:anchorId="4F328844" wp14:editId="36615218">
            <wp:extent cx="2779083" cy="3073400"/>
            <wp:effectExtent l="0" t="0" r="2540" b="0"/>
            <wp:docPr id="73" name="Imagen 73" descr="Interfaz de usuario gráfica,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descr="Interfaz de usuario gráfica, Gráfico&#10;&#10;Descripción generada automá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9083" cy="3073400"/>
                    </a:xfrm>
                    <a:prstGeom prst="rect">
                      <a:avLst/>
                    </a:prstGeom>
                    <a:noFill/>
                  </pic:spPr>
                </pic:pic>
              </a:graphicData>
            </a:graphic>
          </wp:inline>
        </w:drawing>
      </w:r>
    </w:p>
    <w:p w14:paraId="640B26F2" w14:textId="77777777" w:rsidR="00A93B50" w:rsidRPr="00E30B97" w:rsidRDefault="00A93B50" w:rsidP="00A93B50">
      <w:pPr>
        <w:spacing w:line="24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1AE1F678" w14:textId="77777777" w:rsidR="00A93B50" w:rsidRPr="00DC3712" w:rsidRDefault="00A93B50" w:rsidP="00A93B50">
      <w:pPr>
        <w:pStyle w:val="Prrafodelista"/>
        <w:ind w:left="0"/>
        <w:jc w:val="center"/>
        <w:rPr>
          <w:rFonts w:ascii="Times New Roman" w:eastAsiaTheme="minorHAnsi" w:hAnsi="Times New Roman" w:cs="Times New Roman"/>
          <w:color w:val="767171"/>
          <w:sz w:val="24"/>
          <w:szCs w:val="24"/>
          <w:lang w:val="es-DO"/>
        </w:rPr>
      </w:pPr>
    </w:p>
    <w:p w14:paraId="69B92A4A" w14:textId="77777777" w:rsidR="00A93B50" w:rsidRPr="006E02AA" w:rsidRDefault="00A93B50" w:rsidP="00893985">
      <w:pPr>
        <w:spacing w:after="0" w:line="360" w:lineRule="auto"/>
        <w:jc w:val="both"/>
        <w:rPr>
          <w:rFonts w:ascii="Times New Roman" w:hAnsi="Times New Roman" w:cs="Times New Roman"/>
          <w:color w:val="767171"/>
          <w:sz w:val="24"/>
          <w:szCs w:val="24"/>
          <w:lang w:val="es-ES"/>
        </w:rPr>
      </w:pPr>
      <w:r w:rsidRPr="006E02AA">
        <w:rPr>
          <w:rFonts w:ascii="Times New Roman" w:hAnsi="Times New Roman" w:cs="Times New Roman"/>
          <w:color w:val="767171"/>
          <w:sz w:val="24"/>
          <w:szCs w:val="24"/>
          <w:lang w:val="es-ES"/>
        </w:rPr>
        <w:t>Cargas procesadas por subsidio de maternidad y lactancia, en el sistema de la SISALRIL, suman treinta y ocho (38), de las cuales unas treinta y tres (33) han sido aprobadas para beneficio de las colaboradoras.</w:t>
      </w:r>
    </w:p>
    <w:p w14:paraId="7F984AC5" w14:textId="42F148B7" w:rsidR="00A93B50" w:rsidRDefault="00A93B50" w:rsidP="00893985">
      <w:pPr>
        <w:spacing w:after="0" w:line="360" w:lineRule="auto"/>
        <w:jc w:val="both"/>
        <w:rPr>
          <w:rFonts w:ascii="Times New Roman" w:hAnsi="Times New Roman" w:cs="Times New Roman"/>
          <w:color w:val="767171"/>
          <w:sz w:val="24"/>
          <w:szCs w:val="24"/>
          <w:lang w:val="es-ES"/>
        </w:rPr>
      </w:pPr>
    </w:p>
    <w:p w14:paraId="3D7F62EE" w14:textId="77A49E30" w:rsidR="00E62DE0" w:rsidRDefault="00E62DE0" w:rsidP="00A93B50">
      <w:pPr>
        <w:spacing w:after="0" w:line="360" w:lineRule="auto"/>
        <w:jc w:val="both"/>
        <w:rPr>
          <w:rFonts w:ascii="Times New Roman" w:hAnsi="Times New Roman" w:cs="Times New Roman"/>
          <w:color w:val="767171"/>
          <w:sz w:val="24"/>
          <w:szCs w:val="24"/>
          <w:lang w:val="es-ES"/>
        </w:rPr>
      </w:pPr>
    </w:p>
    <w:p w14:paraId="01558835" w14:textId="49571AF7" w:rsidR="00C5520E" w:rsidRDefault="00C5520E" w:rsidP="00A93B50">
      <w:pPr>
        <w:spacing w:after="0" w:line="360" w:lineRule="auto"/>
        <w:jc w:val="both"/>
        <w:rPr>
          <w:rFonts w:ascii="Times New Roman" w:hAnsi="Times New Roman" w:cs="Times New Roman"/>
          <w:color w:val="767171"/>
          <w:sz w:val="24"/>
          <w:szCs w:val="24"/>
          <w:lang w:val="es-ES"/>
        </w:rPr>
      </w:pPr>
    </w:p>
    <w:p w14:paraId="2DB25B09" w14:textId="77777777" w:rsidR="00C5520E" w:rsidRDefault="00C5520E" w:rsidP="00A93B50">
      <w:pPr>
        <w:spacing w:after="0" w:line="360" w:lineRule="auto"/>
        <w:jc w:val="both"/>
        <w:rPr>
          <w:rFonts w:ascii="Times New Roman" w:hAnsi="Times New Roman" w:cs="Times New Roman"/>
          <w:color w:val="767171"/>
          <w:sz w:val="24"/>
          <w:szCs w:val="24"/>
          <w:lang w:val="es-ES"/>
        </w:rPr>
      </w:pPr>
    </w:p>
    <w:p w14:paraId="1D18BC1C" w14:textId="77777777" w:rsidR="00A93B50" w:rsidRPr="006E02AA" w:rsidRDefault="00A93B50" w:rsidP="00A93B50">
      <w:pPr>
        <w:spacing w:after="0" w:line="36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lastRenderedPageBreak/>
        <w:t>Gráfico 11 -</w:t>
      </w:r>
      <w:r w:rsidRPr="006E02AA">
        <w:rPr>
          <w:rFonts w:ascii="Times New Roman" w:hAnsi="Times New Roman" w:cs="Times New Roman"/>
          <w:color w:val="767171"/>
          <w:sz w:val="24"/>
          <w:szCs w:val="24"/>
          <w:lang w:val="es-ES"/>
        </w:rPr>
        <w:t xml:space="preserve"> “Gestión de cumplimiento Relaciones Laborales-2022”.</w:t>
      </w:r>
    </w:p>
    <w:p w14:paraId="58F5322C" w14:textId="77777777" w:rsidR="00A93B50" w:rsidRPr="00DC3712" w:rsidRDefault="00A93B50" w:rsidP="00A93B50">
      <w:pPr>
        <w:pStyle w:val="Prrafodelista"/>
        <w:spacing w:line="360" w:lineRule="auto"/>
        <w:jc w:val="center"/>
        <w:rPr>
          <w:rFonts w:ascii="Times New Roman" w:hAnsi="Times New Roman" w:cs="Times New Roman"/>
          <w:b/>
          <w:bCs/>
          <w:noProof/>
          <w:color w:val="002060"/>
          <w:kern w:val="36"/>
          <w:sz w:val="28"/>
          <w:szCs w:val="28"/>
          <w:lang w:eastAsia="es-DO"/>
        </w:rPr>
      </w:pPr>
      <w:r w:rsidRPr="00DC3712">
        <w:rPr>
          <w:rFonts w:ascii="Times New Roman" w:hAnsi="Times New Roman" w:cs="Times New Roman"/>
          <w:b/>
          <w:bCs/>
          <w:noProof/>
          <w:color w:val="002060"/>
          <w:kern w:val="36"/>
          <w:sz w:val="28"/>
          <w:szCs w:val="28"/>
          <w:lang w:eastAsia="es-DO"/>
        </w:rPr>
        <w:drawing>
          <wp:anchor distT="0" distB="0" distL="114300" distR="114300" simplePos="0" relativeHeight="251700736" behindDoc="1" locked="0" layoutInCell="1" allowOverlap="1" wp14:anchorId="519B60FB" wp14:editId="50E45539">
            <wp:simplePos x="0" y="0"/>
            <wp:positionH relativeFrom="margin">
              <wp:posOffset>580514</wp:posOffset>
            </wp:positionH>
            <wp:positionV relativeFrom="paragraph">
              <wp:posOffset>163584</wp:posOffset>
            </wp:positionV>
            <wp:extent cx="3548418" cy="2261765"/>
            <wp:effectExtent l="0" t="0" r="0" b="5715"/>
            <wp:wrapTight wrapText="bothSides">
              <wp:wrapPolygon edited="0">
                <wp:start x="0" y="0"/>
                <wp:lineTo x="0" y="21291"/>
                <wp:lineTo x="116" y="21473"/>
                <wp:lineTo x="21453" y="21473"/>
                <wp:lineTo x="21453" y="0"/>
                <wp:lineTo x="0" y="0"/>
              </wp:wrapPolygon>
            </wp:wrapTight>
            <wp:docPr id="74" name="Imagen 74"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Escala de tiempo&#10;&#10;Descripción generada automáticament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5176" r="1687" b="1"/>
                    <a:stretch/>
                  </pic:blipFill>
                  <pic:spPr bwMode="auto">
                    <a:xfrm>
                      <a:off x="0" y="0"/>
                      <a:ext cx="3548418" cy="2261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929E12" w14:textId="77777777" w:rsidR="00A93B50" w:rsidRPr="00DC3712" w:rsidRDefault="00A93B50" w:rsidP="00A93B50">
      <w:pPr>
        <w:pStyle w:val="Prrafodelista"/>
        <w:spacing w:line="360" w:lineRule="auto"/>
        <w:jc w:val="center"/>
        <w:rPr>
          <w:rFonts w:ascii="Times New Roman" w:hAnsi="Times New Roman" w:cs="Times New Roman"/>
          <w:b/>
          <w:bCs/>
          <w:color w:val="002060"/>
          <w:kern w:val="36"/>
          <w:sz w:val="28"/>
          <w:szCs w:val="28"/>
          <w:lang w:eastAsia="es-DO"/>
        </w:rPr>
      </w:pPr>
    </w:p>
    <w:p w14:paraId="00C6FB73" w14:textId="77777777" w:rsidR="00A93B50" w:rsidRPr="00DC3712" w:rsidRDefault="00A93B50" w:rsidP="00A93B50">
      <w:pPr>
        <w:pStyle w:val="Prrafodelista"/>
        <w:spacing w:line="360" w:lineRule="auto"/>
        <w:ind w:left="0"/>
        <w:jc w:val="center"/>
        <w:rPr>
          <w:rFonts w:ascii="Times New Roman" w:eastAsiaTheme="minorHAnsi" w:hAnsi="Times New Roman" w:cs="Times New Roman"/>
          <w:color w:val="767171"/>
          <w:sz w:val="24"/>
          <w:szCs w:val="24"/>
          <w:lang w:val="es-DO"/>
        </w:rPr>
      </w:pPr>
    </w:p>
    <w:p w14:paraId="6CA91542" w14:textId="77777777" w:rsidR="00A93B50" w:rsidRPr="00DC3712" w:rsidRDefault="00A93B50" w:rsidP="00A93B50">
      <w:pPr>
        <w:pStyle w:val="Prrafodelista"/>
        <w:spacing w:line="360" w:lineRule="auto"/>
        <w:ind w:left="0"/>
        <w:jc w:val="center"/>
        <w:rPr>
          <w:rFonts w:ascii="Times New Roman" w:eastAsiaTheme="minorHAnsi" w:hAnsi="Times New Roman" w:cs="Times New Roman"/>
          <w:color w:val="767171"/>
          <w:sz w:val="24"/>
          <w:szCs w:val="24"/>
          <w:lang w:val="es-DO"/>
        </w:rPr>
      </w:pPr>
    </w:p>
    <w:p w14:paraId="2DA184CF" w14:textId="77777777" w:rsidR="00A93B50" w:rsidRPr="00DC3712" w:rsidRDefault="00A93B50" w:rsidP="00A93B50">
      <w:pPr>
        <w:pStyle w:val="Prrafodelista"/>
        <w:spacing w:line="360" w:lineRule="auto"/>
        <w:ind w:left="0"/>
        <w:jc w:val="center"/>
        <w:rPr>
          <w:rFonts w:ascii="Times New Roman" w:eastAsiaTheme="minorHAnsi" w:hAnsi="Times New Roman" w:cs="Times New Roman"/>
          <w:color w:val="767171"/>
          <w:sz w:val="24"/>
          <w:szCs w:val="24"/>
          <w:lang w:val="es-DO"/>
        </w:rPr>
      </w:pPr>
    </w:p>
    <w:p w14:paraId="2870B392" w14:textId="77777777" w:rsidR="00A93B50" w:rsidRPr="00DC3712" w:rsidRDefault="00A93B50" w:rsidP="00A93B50">
      <w:pPr>
        <w:pStyle w:val="Prrafodelista"/>
        <w:spacing w:line="360" w:lineRule="auto"/>
        <w:ind w:left="0"/>
        <w:jc w:val="center"/>
        <w:rPr>
          <w:rFonts w:ascii="Times New Roman" w:eastAsiaTheme="minorHAnsi" w:hAnsi="Times New Roman" w:cs="Times New Roman"/>
          <w:color w:val="767171"/>
          <w:sz w:val="24"/>
          <w:szCs w:val="24"/>
          <w:lang w:val="es-DO"/>
        </w:rPr>
      </w:pPr>
    </w:p>
    <w:p w14:paraId="06A5AEA0" w14:textId="77777777" w:rsidR="00A93B50" w:rsidRPr="00DC3712" w:rsidRDefault="00A93B50" w:rsidP="00A93B50">
      <w:pPr>
        <w:pStyle w:val="Prrafodelista"/>
        <w:spacing w:line="360" w:lineRule="auto"/>
        <w:ind w:left="0"/>
        <w:jc w:val="center"/>
        <w:rPr>
          <w:rFonts w:ascii="Times New Roman" w:eastAsiaTheme="minorHAnsi" w:hAnsi="Times New Roman" w:cs="Times New Roman"/>
          <w:color w:val="767171"/>
          <w:sz w:val="24"/>
          <w:szCs w:val="24"/>
          <w:lang w:val="es-DO"/>
        </w:rPr>
      </w:pPr>
    </w:p>
    <w:p w14:paraId="1D28E7A6" w14:textId="77777777" w:rsidR="00A93B50" w:rsidRPr="00DC3712" w:rsidRDefault="00A93B50" w:rsidP="00A93B50">
      <w:pPr>
        <w:pStyle w:val="Prrafodelista"/>
        <w:spacing w:line="360" w:lineRule="auto"/>
        <w:ind w:left="0"/>
        <w:jc w:val="center"/>
        <w:rPr>
          <w:rFonts w:ascii="Times New Roman" w:eastAsiaTheme="minorHAnsi" w:hAnsi="Times New Roman" w:cs="Times New Roman"/>
          <w:color w:val="767171"/>
          <w:sz w:val="24"/>
          <w:szCs w:val="24"/>
          <w:lang w:val="es-DO"/>
        </w:rPr>
      </w:pPr>
    </w:p>
    <w:p w14:paraId="454B95A2" w14:textId="77777777" w:rsidR="00A93B50" w:rsidRPr="00DC3712" w:rsidRDefault="00A93B50" w:rsidP="00A93B50">
      <w:pPr>
        <w:pStyle w:val="Prrafodelista"/>
        <w:spacing w:line="360" w:lineRule="auto"/>
        <w:ind w:left="0"/>
        <w:jc w:val="center"/>
        <w:rPr>
          <w:rFonts w:ascii="Times New Roman" w:eastAsiaTheme="minorHAnsi" w:hAnsi="Times New Roman" w:cs="Times New Roman"/>
          <w:color w:val="767171"/>
          <w:sz w:val="24"/>
          <w:szCs w:val="24"/>
          <w:lang w:val="es-DO"/>
        </w:rPr>
      </w:pPr>
    </w:p>
    <w:p w14:paraId="7FB848E1" w14:textId="77777777" w:rsidR="00A93B50" w:rsidRPr="00E30B97" w:rsidRDefault="00A93B50" w:rsidP="00A93B50">
      <w:pPr>
        <w:spacing w:line="36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759F9F43" w14:textId="77777777" w:rsidR="00A93B50" w:rsidRPr="00E30B97" w:rsidRDefault="00A93B50" w:rsidP="00A93B50">
      <w:pPr>
        <w:pStyle w:val="Prrafodelista"/>
        <w:spacing w:line="360" w:lineRule="auto"/>
        <w:ind w:left="0"/>
        <w:jc w:val="center"/>
        <w:rPr>
          <w:rFonts w:ascii="Times New Roman" w:eastAsiaTheme="minorHAnsi" w:hAnsi="Times New Roman" w:cs="Times New Roman"/>
          <w:b/>
          <w:bCs/>
          <w:color w:val="767171"/>
          <w:sz w:val="24"/>
          <w:szCs w:val="24"/>
          <w:lang w:val="es-DO"/>
        </w:rPr>
      </w:pPr>
    </w:p>
    <w:p w14:paraId="07ADBE8F" w14:textId="4E37ABB2" w:rsidR="00A93B50" w:rsidRPr="007A50F1" w:rsidRDefault="00A93B50" w:rsidP="007A50F1">
      <w:pPr>
        <w:spacing w:line="360" w:lineRule="auto"/>
        <w:jc w:val="both"/>
        <w:rPr>
          <w:rFonts w:ascii="Times New Roman" w:hAnsi="Times New Roman" w:cs="Times New Roman"/>
          <w:b/>
          <w:bCs/>
          <w:color w:val="767171"/>
          <w:sz w:val="24"/>
          <w:szCs w:val="24"/>
        </w:rPr>
      </w:pPr>
      <w:bookmarkStart w:id="21" w:name="_Hlk123213194"/>
      <w:r w:rsidRPr="007A50F1">
        <w:rPr>
          <w:rFonts w:ascii="Times New Roman" w:hAnsi="Times New Roman" w:cs="Times New Roman"/>
          <w:b/>
          <w:bCs/>
          <w:color w:val="767171"/>
          <w:sz w:val="24"/>
          <w:szCs w:val="24"/>
        </w:rPr>
        <w:t>Salud y Seguridad Ocupacional</w:t>
      </w:r>
    </w:p>
    <w:bookmarkEnd w:id="21"/>
    <w:p w14:paraId="18BFB3C0"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r w:rsidRPr="0006761B">
        <w:rPr>
          <w:rFonts w:ascii="Times New Roman" w:hAnsi="Times New Roman" w:cs="Times New Roman"/>
          <w:color w:val="767171"/>
          <w:sz w:val="24"/>
          <w:szCs w:val="24"/>
          <w:lang w:val="es-ES"/>
        </w:rPr>
        <w:t>El ejercicio de prevención más importante realizado en el año 2022 fue la participación del Simulacro Nacional de Respuesta a Emergencias, organizado a nivel nacional. Con la finalidad de estar preparados para la autoprotección y/o salvaguardar la vida de los colaboradores, y a su vez dar respuesta efectiva frente a eventos generados por diferentes fenómenos naturales que pueda presentarse.</w:t>
      </w:r>
    </w:p>
    <w:p w14:paraId="0D5F98A8"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p>
    <w:p w14:paraId="27701895"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r w:rsidRPr="0006761B">
        <w:rPr>
          <w:rFonts w:ascii="Times New Roman" w:hAnsi="Times New Roman" w:cs="Times New Roman"/>
          <w:color w:val="767171"/>
          <w:sz w:val="24"/>
          <w:szCs w:val="24"/>
          <w:lang w:val="es-ES"/>
        </w:rPr>
        <w:t xml:space="preserve">Como Institución, la Oficina Metropolitana de Servicios de Autobuses organizo todo un escenario, evento que estuvo enmarcado en la normativa del Sistema Nacional de Gestión del Riesgo de Desastres. </w:t>
      </w:r>
    </w:p>
    <w:p w14:paraId="126BE4C6"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p>
    <w:p w14:paraId="50342ED6"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r w:rsidRPr="0006761B">
        <w:rPr>
          <w:rFonts w:ascii="Times New Roman" w:hAnsi="Times New Roman" w:cs="Times New Roman"/>
          <w:color w:val="767171"/>
          <w:sz w:val="24"/>
          <w:szCs w:val="24"/>
          <w:lang w:val="es-ES"/>
        </w:rPr>
        <w:t xml:space="preserve">Este evento, se hizo efectivo en el mes de noviembre del año en curso, integrados juntos al equipo de brigadistas-OMSA, y con el apoyo y orientación de la Defensa Civil del Municipio de Santo Domingo, Oeste.  </w:t>
      </w:r>
    </w:p>
    <w:p w14:paraId="7CF59657"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p>
    <w:p w14:paraId="74957632"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r w:rsidRPr="0006761B">
        <w:rPr>
          <w:rFonts w:ascii="Times New Roman" w:hAnsi="Times New Roman" w:cs="Times New Roman"/>
          <w:color w:val="767171"/>
          <w:sz w:val="24"/>
          <w:szCs w:val="24"/>
          <w:lang w:val="es-ES"/>
        </w:rPr>
        <w:t xml:space="preserve">Ocurrencias en el trabajo y/o en trayecto: Asistimos a setenta y dos (72) colaboradores, con casos para levantamiento e investigación de accidentes y/o incidentes ocurridos en el trayecto del trabajo a la casa y viceversa, así como, en el lugar trabajo.  De los cuales, cincuenta y ocho (58) calificaron como accidente de trabajo, tres (3) considerados incidentes, siete (7) casos </w:t>
      </w:r>
      <w:r w:rsidRPr="0006761B">
        <w:rPr>
          <w:rFonts w:ascii="Times New Roman" w:hAnsi="Times New Roman" w:cs="Times New Roman"/>
          <w:color w:val="767171"/>
          <w:sz w:val="24"/>
          <w:szCs w:val="24"/>
          <w:lang w:val="es-ES"/>
        </w:rPr>
        <w:lastRenderedPageBreak/>
        <w:t>descalificados por falta de evidencias, y cuatro (4) de ellos está en proceso de investigación.</w:t>
      </w:r>
    </w:p>
    <w:p w14:paraId="684DCD2B" w14:textId="77777777" w:rsidR="00A93B50" w:rsidRPr="0006761B" w:rsidRDefault="00A93B50" w:rsidP="00893985">
      <w:pPr>
        <w:spacing w:after="0" w:line="360" w:lineRule="auto"/>
        <w:jc w:val="both"/>
        <w:rPr>
          <w:rFonts w:ascii="Times New Roman" w:hAnsi="Times New Roman" w:cs="Times New Roman"/>
          <w:color w:val="767171"/>
          <w:sz w:val="24"/>
          <w:szCs w:val="24"/>
          <w:lang w:val="es-ES"/>
        </w:rPr>
      </w:pPr>
      <w:r w:rsidRPr="0006761B">
        <w:rPr>
          <w:rFonts w:ascii="Times New Roman" w:hAnsi="Times New Roman" w:cs="Times New Roman"/>
          <w:color w:val="767171"/>
          <w:sz w:val="24"/>
          <w:szCs w:val="24"/>
          <w:lang w:val="es-ES"/>
        </w:rPr>
        <w:t>Estos casos se tramitaron, para cargar en plataforma del Instituto Dominicano de Protección y Prevención de Riesgos Laboral (IDOPPRIL), y así completar el proceso de investigación de Casos Laborales ocurridos.</w:t>
      </w:r>
    </w:p>
    <w:p w14:paraId="0BC4DADE" w14:textId="77777777" w:rsidR="00A93B50" w:rsidRPr="00DC3712" w:rsidRDefault="00A93B50" w:rsidP="00893985">
      <w:pPr>
        <w:spacing w:after="0" w:line="360" w:lineRule="auto"/>
        <w:jc w:val="both"/>
        <w:rPr>
          <w:rFonts w:ascii="Times New Roman" w:hAnsi="Times New Roman" w:cs="Times New Roman"/>
          <w:b/>
          <w:bCs/>
          <w:color w:val="002060"/>
          <w:kern w:val="36"/>
          <w:sz w:val="24"/>
          <w:szCs w:val="24"/>
          <w:lang w:eastAsia="es-DO"/>
        </w:rPr>
      </w:pPr>
    </w:p>
    <w:p w14:paraId="366E74A5" w14:textId="77777777" w:rsidR="00A93B50" w:rsidRDefault="00A93B50" w:rsidP="00A93B50">
      <w:pPr>
        <w:spacing w:after="0" w:line="240" w:lineRule="auto"/>
        <w:jc w:val="center"/>
        <w:rPr>
          <w:rFonts w:ascii="Times New Roman" w:hAnsi="Times New Roman" w:cs="Times New Roman"/>
          <w:color w:val="595959" w:themeColor="text1" w:themeTint="A6"/>
          <w:kern w:val="36"/>
          <w:sz w:val="24"/>
          <w:szCs w:val="24"/>
          <w:lang w:eastAsia="es-DO"/>
        </w:rPr>
      </w:pPr>
    </w:p>
    <w:p w14:paraId="467DAD71" w14:textId="77777777" w:rsidR="00A93B50" w:rsidRPr="00A64B25" w:rsidRDefault="00A93B50" w:rsidP="00A93B50">
      <w:pPr>
        <w:spacing w:after="0" w:line="240" w:lineRule="auto"/>
        <w:jc w:val="center"/>
        <w:rPr>
          <w:rFonts w:ascii="Times New Roman" w:hAnsi="Times New Roman" w:cs="Times New Roman"/>
          <w:color w:val="595959" w:themeColor="text1" w:themeTint="A6"/>
          <w:kern w:val="36"/>
          <w:sz w:val="24"/>
          <w:szCs w:val="24"/>
          <w:lang w:eastAsia="es-DO"/>
        </w:rPr>
      </w:pPr>
      <w:r w:rsidRPr="00A64B25">
        <w:rPr>
          <w:rFonts w:ascii="Times New Roman" w:hAnsi="Times New Roman" w:cs="Times New Roman"/>
          <w:color w:val="595959" w:themeColor="text1" w:themeTint="A6"/>
          <w:kern w:val="36"/>
          <w:sz w:val="24"/>
          <w:szCs w:val="24"/>
          <w:lang w:eastAsia="es-DO"/>
        </w:rPr>
        <w:t>Tabla 24 -Casos laborales</w:t>
      </w:r>
    </w:p>
    <w:p w14:paraId="5E73972C" w14:textId="77777777" w:rsidR="00A93B50" w:rsidRPr="00A64B25" w:rsidRDefault="00A93B50" w:rsidP="00A93B50">
      <w:pPr>
        <w:spacing w:after="0" w:line="240" w:lineRule="auto"/>
        <w:jc w:val="center"/>
        <w:rPr>
          <w:rFonts w:ascii="Times New Roman" w:hAnsi="Times New Roman" w:cs="Times New Roman"/>
          <w:color w:val="595959" w:themeColor="text1" w:themeTint="A6"/>
          <w:kern w:val="36"/>
          <w:sz w:val="24"/>
          <w:szCs w:val="24"/>
          <w:lang w:eastAsia="es-DO"/>
        </w:rPr>
      </w:pPr>
      <w:r w:rsidRPr="00A64B25">
        <w:rPr>
          <w:rFonts w:ascii="Times New Roman" w:hAnsi="Times New Roman" w:cs="Times New Roman"/>
          <w:color w:val="595959" w:themeColor="text1" w:themeTint="A6"/>
          <w:kern w:val="36"/>
          <w:sz w:val="24"/>
          <w:szCs w:val="24"/>
          <w:lang w:eastAsia="es-DO"/>
        </w:rPr>
        <w:t xml:space="preserve"> Enero - diciembre 2022</w:t>
      </w:r>
    </w:p>
    <w:p w14:paraId="137B6BFF" w14:textId="77777777" w:rsidR="00A93B50" w:rsidRPr="00DC3712" w:rsidRDefault="00A93B50" w:rsidP="00A93B50">
      <w:pPr>
        <w:spacing w:after="0" w:line="240" w:lineRule="auto"/>
        <w:jc w:val="center"/>
        <w:rPr>
          <w:rFonts w:ascii="Times New Roman" w:hAnsi="Times New Roman" w:cs="Times New Roman"/>
          <w:color w:val="595959" w:themeColor="text1" w:themeTint="A6"/>
          <w:kern w:val="36"/>
          <w:lang w:eastAsia="es-DO"/>
        </w:rPr>
      </w:pPr>
    </w:p>
    <w:p w14:paraId="00EAD687"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r w:rsidRPr="00DC3712">
        <w:rPr>
          <w:rFonts w:ascii="Times New Roman" w:hAnsi="Times New Roman" w:cs="Times New Roman"/>
          <w:noProof/>
        </w:rPr>
        <w:drawing>
          <wp:anchor distT="0" distB="0" distL="114300" distR="114300" simplePos="0" relativeHeight="251703808" behindDoc="1" locked="0" layoutInCell="1" allowOverlap="1" wp14:anchorId="62A655F4" wp14:editId="223C6136">
            <wp:simplePos x="0" y="0"/>
            <wp:positionH relativeFrom="column">
              <wp:posOffset>552535</wp:posOffset>
            </wp:positionH>
            <wp:positionV relativeFrom="paragraph">
              <wp:posOffset>84455</wp:posOffset>
            </wp:positionV>
            <wp:extent cx="3548380" cy="1536065"/>
            <wp:effectExtent l="76200" t="76200" r="128270" b="140335"/>
            <wp:wrapTight wrapText="bothSides">
              <wp:wrapPolygon edited="0">
                <wp:start x="-232" y="-1072"/>
                <wp:lineTo x="-464" y="-804"/>
                <wp:lineTo x="-464" y="22234"/>
                <wp:lineTo x="-232" y="23305"/>
                <wp:lineTo x="22033" y="23305"/>
                <wp:lineTo x="22265" y="20895"/>
                <wp:lineTo x="22265" y="3482"/>
                <wp:lineTo x="22033" y="-536"/>
                <wp:lineTo x="22033" y="-1072"/>
                <wp:lineTo x="-232" y="-1072"/>
              </wp:wrapPolygon>
            </wp:wrapTight>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6">
                      <a:extLst>
                        <a:ext uri="{28A0092B-C50C-407E-A947-70E740481C1C}">
                          <a14:useLocalDpi xmlns:a14="http://schemas.microsoft.com/office/drawing/2010/main" val="0"/>
                        </a:ext>
                      </a:extLst>
                    </a:blip>
                    <a:srcRect t="18419" r="1636"/>
                    <a:stretch/>
                  </pic:blipFill>
                  <pic:spPr bwMode="auto">
                    <a:xfrm>
                      <a:off x="0" y="0"/>
                      <a:ext cx="3548380" cy="1536065"/>
                    </a:xfrm>
                    <a:prstGeom prst="rect">
                      <a:avLst/>
                    </a:prstGeom>
                    <a:ln w="38100" cap="sq" cmpd="sng" algn="ctr">
                      <a:solidFill>
                        <a:srgbClr val="00206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34B80F"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1D85E813"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3524F0ED"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653B8DA3"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38B58261"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265786C0" w14:textId="77777777" w:rsidR="00A93B50" w:rsidRPr="00DC3712" w:rsidRDefault="00A93B50" w:rsidP="00A93B50">
      <w:pPr>
        <w:spacing w:after="0" w:line="240" w:lineRule="auto"/>
        <w:ind w:left="720"/>
        <w:contextualSpacing/>
        <w:rPr>
          <w:rFonts w:ascii="Times New Roman" w:eastAsia="Times New Roman" w:hAnsi="Times New Roman" w:cs="Times New Roman"/>
          <w:color w:val="595959" w:themeColor="text1" w:themeTint="A6"/>
          <w:sz w:val="24"/>
          <w:szCs w:val="24"/>
          <w:lang w:val="es-ES" w:eastAsia="es-ES"/>
        </w:rPr>
      </w:pPr>
    </w:p>
    <w:p w14:paraId="06D9407B" w14:textId="77777777" w:rsidR="00A93B50" w:rsidRPr="00E30B97" w:rsidRDefault="00A93B50" w:rsidP="00A93B50">
      <w:pPr>
        <w:spacing w:line="24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578B6229" w14:textId="77777777" w:rsidR="00A93B50"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0353E412"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44612E67" w14:textId="77777777" w:rsidR="00A93B50" w:rsidRPr="00A64B25" w:rsidRDefault="00A93B50" w:rsidP="00A93B50">
      <w:pPr>
        <w:spacing w:after="0" w:line="240" w:lineRule="auto"/>
        <w:jc w:val="center"/>
        <w:rPr>
          <w:rFonts w:ascii="Times New Roman" w:hAnsi="Times New Roman" w:cs="Times New Roman"/>
          <w:color w:val="595959" w:themeColor="text1" w:themeTint="A6"/>
          <w:kern w:val="36"/>
          <w:sz w:val="24"/>
          <w:szCs w:val="24"/>
          <w:lang w:eastAsia="es-DO"/>
        </w:rPr>
      </w:pPr>
      <w:r w:rsidRPr="00A64B25">
        <w:rPr>
          <w:rFonts w:ascii="Times New Roman" w:hAnsi="Times New Roman" w:cs="Times New Roman"/>
          <w:color w:val="595959" w:themeColor="text1" w:themeTint="A6"/>
          <w:kern w:val="36"/>
          <w:sz w:val="24"/>
          <w:szCs w:val="24"/>
          <w:lang w:eastAsia="es-DO"/>
        </w:rPr>
        <w:t>Gráfico 12 -Casos laborales</w:t>
      </w:r>
    </w:p>
    <w:p w14:paraId="5F3DF12C" w14:textId="77777777" w:rsidR="00A93B50" w:rsidRPr="00A64B25" w:rsidRDefault="00A93B50" w:rsidP="00A93B50">
      <w:pPr>
        <w:spacing w:after="0" w:line="240" w:lineRule="auto"/>
        <w:jc w:val="center"/>
        <w:rPr>
          <w:rFonts w:ascii="Times New Roman" w:hAnsi="Times New Roman" w:cs="Times New Roman"/>
          <w:color w:val="595959" w:themeColor="text1" w:themeTint="A6"/>
          <w:kern w:val="36"/>
          <w:sz w:val="24"/>
          <w:szCs w:val="24"/>
          <w:lang w:eastAsia="es-DO"/>
        </w:rPr>
      </w:pPr>
      <w:r w:rsidRPr="00DC3712">
        <w:rPr>
          <w:rFonts w:ascii="Times New Roman" w:eastAsia="Times New Roman" w:hAnsi="Times New Roman" w:cs="Times New Roman"/>
          <w:noProof/>
          <w:color w:val="595959" w:themeColor="text1" w:themeTint="A6"/>
          <w:sz w:val="24"/>
          <w:szCs w:val="24"/>
          <w:lang w:val="es-ES" w:eastAsia="es-ES"/>
        </w:rPr>
        <w:drawing>
          <wp:anchor distT="0" distB="0" distL="114300" distR="114300" simplePos="0" relativeHeight="251704832" behindDoc="1" locked="0" layoutInCell="1" allowOverlap="1" wp14:anchorId="016A19DB" wp14:editId="0D462EDC">
            <wp:simplePos x="0" y="0"/>
            <wp:positionH relativeFrom="margin">
              <wp:align>left</wp:align>
            </wp:positionH>
            <wp:positionV relativeFrom="paragraph">
              <wp:posOffset>297205</wp:posOffset>
            </wp:positionV>
            <wp:extent cx="4719955" cy="2198370"/>
            <wp:effectExtent l="76200" t="76200" r="137795" b="125730"/>
            <wp:wrapTight wrapText="bothSides">
              <wp:wrapPolygon edited="0">
                <wp:start x="-174" y="-749"/>
                <wp:lineTo x="-349" y="-562"/>
                <wp:lineTo x="-349" y="21899"/>
                <wp:lineTo x="-174" y="22648"/>
                <wp:lineTo x="21969" y="22648"/>
                <wp:lineTo x="22143" y="20589"/>
                <wp:lineTo x="22143" y="2433"/>
                <wp:lineTo x="21969" y="-374"/>
                <wp:lineTo x="21969" y="-749"/>
                <wp:lineTo x="-174" y="-749"/>
              </wp:wrapPolygon>
            </wp:wrapTight>
            <wp:docPr id="86" name="Imagen 8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descr="Diagrama&#10;&#10;Descripción generada automáticamente"/>
                    <pic:cNvPicPr>
                      <a:picLocks noChangeAspect="1" noChangeArrowheads="1"/>
                    </pic:cNvPicPr>
                  </pic:nvPicPr>
                  <pic:blipFill rotWithShape="1">
                    <a:blip r:embed="rId27">
                      <a:extLst>
                        <a:ext uri="{28A0092B-C50C-407E-A947-70E740481C1C}">
                          <a14:useLocalDpi xmlns:a14="http://schemas.microsoft.com/office/drawing/2010/main" val="0"/>
                        </a:ext>
                      </a:extLst>
                    </a:blip>
                    <a:srcRect t="24190" r="988"/>
                    <a:stretch/>
                  </pic:blipFill>
                  <pic:spPr bwMode="auto">
                    <a:xfrm>
                      <a:off x="0" y="0"/>
                      <a:ext cx="4719955" cy="2198370"/>
                    </a:xfrm>
                    <a:prstGeom prst="rect">
                      <a:avLst/>
                    </a:prstGeom>
                    <a:ln w="38100" cap="sq" cmpd="sng" algn="ctr">
                      <a:solidFill>
                        <a:srgbClr val="00206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4B25">
        <w:rPr>
          <w:rFonts w:ascii="Times New Roman" w:hAnsi="Times New Roman" w:cs="Times New Roman"/>
          <w:color w:val="595959" w:themeColor="text1" w:themeTint="A6"/>
          <w:kern w:val="36"/>
          <w:sz w:val="24"/>
          <w:szCs w:val="24"/>
          <w:lang w:eastAsia="es-DO"/>
        </w:rPr>
        <w:t xml:space="preserve"> Enero - diciembre 2022</w:t>
      </w:r>
    </w:p>
    <w:p w14:paraId="665A07F6" w14:textId="77777777" w:rsidR="00A93B50" w:rsidRPr="00E30B97" w:rsidRDefault="00A93B50" w:rsidP="00A93B50">
      <w:pPr>
        <w:spacing w:line="36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26F0668C" w14:textId="77777777" w:rsidR="00A93B50" w:rsidRPr="00DC3712"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6F9ADE33" w14:textId="2E5B3D64" w:rsidR="00A93B50" w:rsidRDefault="00A93B50"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7D4EE5FD" w14:textId="56DA11BF" w:rsidR="00C5520E" w:rsidRDefault="00C5520E"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06E7A987" w14:textId="77777777" w:rsidR="00C5520E" w:rsidRPr="00DC3712" w:rsidRDefault="00C5520E" w:rsidP="00A93B50">
      <w:pPr>
        <w:spacing w:after="0" w:line="360" w:lineRule="auto"/>
        <w:ind w:left="720"/>
        <w:contextualSpacing/>
        <w:rPr>
          <w:rFonts w:ascii="Times New Roman" w:eastAsia="Times New Roman" w:hAnsi="Times New Roman" w:cs="Times New Roman"/>
          <w:color w:val="595959" w:themeColor="text1" w:themeTint="A6"/>
          <w:sz w:val="24"/>
          <w:szCs w:val="24"/>
          <w:lang w:val="es-ES" w:eastAsia="es-ES"/>
        </w:rPr>
      </w:pPr>
    </w:p>
    <w:p w14:paraId="234B4676" w14:textId="77777777" w:rsidR="00A93B50" w:rsidRPr="00DC3712" w:rsidRDefault="00A93B50" w:rsidP="00A93B50">
      <w:pPr>
        <w:spacing w:after="0" w:line="240" w:lineRule="auto"/>
        <w:rPr>
          <w:rFonts w:ascii="Times New Roman" w:hAnsi="Times New Roman" w:cs="Times New Roman"/>
          <w:color w:val="767171"/>
          <w:sz w:val="24"/>
          <w:szCs w:val="24"/>
          <w:lang w:val="es-ES"/>
        </w:rPr>
      </w:pPr>
    </w:p>
    <w:p w14:paraId="19DAE121" w14:textId="77777777" w:rsidR="00A93B50" w:rsidRPr="00DC3712" w:rsidRDefault="00A93B50" w:rsidP="00A93B50">
      <w:pPr>
        <w:spacing w:after="0" w:line="240" w:lineRule="auto"/>
        <w:rPr>
          <w:rFonts w:ascii="Times New Roman" w:hAnsi="Times New Roman" w:cs="Times New Roman"/>
          <w:color w:val="767171"/>
          <w:sz w:val="24"/>
          <w:szCs w:val="24"/>
          <w:lang w:val="es-ES"/>
        </w:rPr>
      </w:pPr>
    </w:p>
    <w:p w14:paraId="7CFB74AB" w14:textId="77777777" w:rsidR="00A93B50" w:rsidRPr="00DC3712" w:rsidRDefault="00A93B50" w:rsidP="00A93B50">
      <w:pPr>
        <w:spacing w:after="0" w:line="240" w:lineRule="auto"/>
        <w:rPr>
          <w:rFonts w:ascii="Times New Roman" w:hAnsi="Times New Roman" w:cs="Times New Roman"/>
          <w:color w:val="767171"/>
          <w:sz w:val="24"/>
          <w:szCs w:val="24"/>
          <w:lang w:val="es-ES"/>
        </w:rPr>
      </w:pPr>
    </w:p>
    <w:p w14:paraId="778692C4" w14:textId="0FA9DD7A" w:rsidR="00A93B50" w:rsidRPr="007A50F1" w:rsidRDefault="00C71924" w:rsidP="007A50F1">
      <w:pPr>
        <w:spacing w:line="360" w:lineRule="auto"/>
        <w:jc w:val="both"/>
        <w:rPr>
          <w:rFonts w:ascii="Times New Roman" w:hAnsi="Times New Roman" w:cs="Times New Roman"/>
          <w:b/>
          <w:bCs/>
          <w:color w:val="767171"/>
          <w:sz w:val="24"/>
          <w:szCs w:val="24"/>
        </w:rPr>
      </w:pPr>
      <w:bookmarkStart w:id="22" w:name="_Hlk123213210"/>
      <w:r w:rsidRPr="007A50F1">
        <w:rPr>
          <w:rFonts w:ascii="Times New Roman" w:hAnsi="Times New Roman" w:cs="Times New Roman"/>
          <w:b/>
          <w:bCs/>
          <w:color w:val="767171"/>
          <w:sz w:val="24"/>
          <w:szCs w:val="24"/>
        </w:rPr>
        <w:t>Capacitación</w:t>
      </w:r>
      <w:r w:rsidR="00A93B50" w:rsidRPr="007A50F1">
        <w:rPr>
          <w:rFonts w:ascii="Times New Roman" w:hAnsi="Times New Roman" w:cs="Times New Roman"/>
          <w:b/>
          <w:bCs/>
          <w:color w:val="767171"/>
          <w:sz w:val="24"/>
          <w:szCs w:val="24"/>
        </w:rPr>
        <w:t xml:space="preserve"> y Desarrollo</w:t>
      </w:r>
    </w:p>
    <w:bookmarkEnd w:id="22"/>
    <w:p w14:paraId="62D9FA4A"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Ejecución y desarrollo del Programa de Capacitación: de acuerdo con la detección de necesidades de los diferentes grupos ocupacionales (Direccional, y Mandos Medios). </w:t>
      </w:r>
    </w:p>
    <w:p w14:paraId="5F63D53B"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p>
    <w:p w14:paraId="13F81067" w14:textId="1A4D0A0B"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A continuación, detallamos </w:t>
      </w:r>
      <w:r w:rsidR="00954CC8">
        <w:rPr>
          <w:rFonts w:ascii="Times New Roman" w:hAnsi="Times New Roman" w:cs="Times New Roman"/>
          <w:color w:val="767171"/>
          <w:sz w:val="24"/>
          <w:szCs w:val="24"/>
          <w:lang w:val="es-ES"/>
        </w:rPr>
        <w:t>las cantidades de las capacitaciones impartidas</w:t>
      </w:r>
      <w:r w:rsidRPr="00DC3712">
        <w:rPr>
          <w:rFonts w:ascii="Times New Roman" w:hAnsi="Times New Roman" w:cs="Times New Roman"/>
          <w:color w:val="767171"/>
          <w:sz w:val="24"/>
          <w:szCs w:val="24"/>
          <w:lang w:val="es-ES"/>
        </w:rPr>
        <w:t>:</w:t>
      </w:r>
    </w:p>
    <w:p w14:paraId="2E99FC56" w14:textId="77777777" w:rsidR="00A93B50" w:rsidRDefault="00A93B50" w:rsidP="00893985">
      <w:pPr>
        <w:spacing w:after="0" w:line="360" w:lineRule="auto"/>
        <w:jc w:val="both"/>
        <w:rPr>
          <w:rFonts w:ascii="Times New Roman" w:hAnsi="Times New Roman" w:cs="Times New Roman"/>
          <w:color w:val="595959" w:themeColor="text1" w:themeTint="A6"/>
          <w:kern w:val="36"/>
          <w:sz w:val="24"/>
          <w:szCs w:val="24"/>
          <w:lang w:eastAsia="es-DO"/>
        </w:rPr>
      </w:pPr>
    </w:p>
    <w:p w14:paraId="0D8A71E7" w14:textId="23E1BB84" w:rsidR="00A93B50" w:rsidRDefault="00A93B50" w:rsidP="00A93B50">
      <w:pPr>
        <w:spacing w:after="0" w:line="240" w:lineRule="auto"/>
        <w:jc w:val="center"/>
        <w:rPr>
          <w:rFonts w:ascii="Times New Roman" w:hAnsi="Times New Roman" w:cs="Times New Roman"/>
          <w:color w:val="595959" w:themeColor="text1" w:themeTint="A6"/>
          <w:kern w:val="36"/>
          <w:sz w:val="24"/>
          <w:szCs w:val="24"/>
          <w:lang w:eastAsia="es-DO"/>
        </w:rPr>
      </w:pPr>
      <w:r w:rsidRPr="00A64B25">
        <w:rPr>
          <w:rFonts w:ascii="Times New Roman" w:hAnsi="Times New Roman" w:cs="Times New Roman"/>
          <w:color w:val="595959" w:themeColor="text1" w:themeTint="A6"/>
          <w:kern w:val="36"/>
          <w:sz w:val="24"/>
          <w:szCs w:val="24"/>
          <w:lang w:eastAsia="es-DO"/>
        </w:rPr>
        <w:t>Tabla 2</w:t>
      </w:r>
      <w:r>
        <w:rPr>
          <w:rFonts w:ascii="Times New Roman" w:hAnsi="Times New Roman" w:cs="Times New Roman"/>
          <w:color w:val="595959" w:themeColor="text1" w:themeTint="A6"/>
          <w:kern w:val="36"/>
          <w:sz w:val="24"/>
          <w:szCs w:val="24"/>
          <w:lang w:eastAsia="es-DO"/>
        </w:rPr>
        <w:t>5</w:t>
      </w:r>
      <w:r w:rsidRPr="00A64B25">
        <w:rPr>
          <w:rFonts w:ascii="Times New Roman" w:hAnsi="Times New Roman" w:cs="Times New Roman"/>
          <w:color w:val="595959" w:themeColor="text1" w:themeTint="A6"/>
          <w:kern w:val="36"/>
          <w:sz w:val="24"/>
          <w:szCs w:val="24"/>
          <w:lang w:eastAsia="es-DO"/>
        </w:rPr>
        <w:t xml:space="preserve"> </w:t>
      </w:r>
      <w:r>
        <w:rPr>
          <w:rFonts w:ascii="Times New Roman" w:hAnsi="Times New Roman" w:cs="Times New Roman"/>
          <w:color w:val="595959" w:themeColor="text1" w:themeTint="A6"/>
          <w:kern w:val="36"/>
          <w:sz w:val="24"/>
          <w:szCs w:val="24"/>
          <w:lang w:eastAsia="es-DO"/>
        </w:rPr>
        <w:t xml:space="preserve">– </w:t>
      </w:r>
      <w:r w:rsidR="00893985">
        <w:rPr>
          <w:rFonts w:ascii="Times New Roman" w:hAnsi="Times New Roman" w:cs="Times New Roman"/>
          <w:color w:val="595959" w:themeColor="text1" w:themeTint="A6"/>
          <w:kern w:val="36"/>
          <w:sz w:val="24"/>
          <w:szCs w:val="24"/>
          <w:lang w:eastAsia="es-DO"/>
        </w:rPr>
        <w:t>D</w:t>
      </w:r>
      <w:r>
        <w:rPr>
          <w:rFonts w:ascii="Times New Roman" w:hAnsi="Times New Roman" w:cs="Times New Roman"/>
          <w:color w:val="595959" w:themeColor="text1" w:themeTint="A6"/>
          <w:kern w:val="36"/>
          <w:sz w:val="24"/>
          <w:szCs w:val="24"/>
          <w:lang w:eastAsia="es-DO"/>
        </w:rPr>
        <w:t xml:space="preserve">esarrollo de las capacitaciones </w:t>
      </w:r>
      <w:r w:rsidRPr="00A64B25">
        <w:rPr>
          <w:rFonts w:ascii="Times New Roman" w:hAnsi="Times New Roman" w:cs="Times New Roman"/>
          <w:color w:val="595959" w:themeColor="text1" w:themeTint="A6"/>
          <w:kern w:val="36"/>
          <w:sz w:val="24"/>
          <w:szCs w:val="24"/>
          <w:lang w:eastAsia="es-DO"/>
        </w:rPr>
        <w:t>Enero - diciembre 2022</w:t>
      </w:r>
    </w:p>
    <w:p w14:paraId="644B668D" w14:textId="3BAA23BD" w:rsidR="00D64287" w:rsidRDefault="00D64287" w:rsidP="00A93B50">
      <w:pPr>
        <w:spacing w:after="0" w:line="240" w:lineRule="auto"/>
        <w:jc w:val="center"/>
        <w:rPr>
          <w:rFonts w:ascii="Times New Roman" w:hAnsi="Times New Roman" w:cs="Times New Roman"/>
          <w:color w:val="595959" w:themeColor="text1" w:themeTint="A6"/>
          <w:kern w:val="36"/>
          <w:sz w:val="24"/>
          <w:szCs w:val="24"/>
          <w:lang w:eastAsia="es-DO"/>
        </w:rPr>
      </w:pPr>
    </w:p>
    <w:p w14:paraId="0929CE73" w14:textId="77777777" w:rsidR="00D64287" w:rsidRDefault="00D64287" w:rsidP="00A93B50">
      <w:pPr>
        <w:spacing w:after="0" w:line="240" w:lineRule="auto"/>
        <w:jc w:val="center"/>
        <w:rPr>
          <w:rFonts w:ascii="Times New Roman" w:hAnsi="Times New Roman" w:cs="Times New Roman"/>
          <w:color w:val="595959" w:themeColor="text1" w:themeTint="A6"/>
          <w:kern w:val="36"/>
          <w:sz w:val="24"/>
          <w:szCs w:val="24"/>
          <w:lang w:eastAsia="es-DO"/>
        </w:rPr>
      </w:pPr>
    </w:p>
    <w:tbl>
      <w:tblPr>
        <w:tblW w:w="6983" w:type="dxa"/>
        <w:tblCellMar>
          <w:left w:w="70" w:type="dxa"/>
          <w:right w:w="70" w:type="dxa"/>
        </w:tblCellMar>
        <w:tblLook w:val="04A0" w:firstRow="1" w:lastRow="0" w:firstColumn="1" w:lastColumn="0" w:noHBand="0" w:noVBand="1"/>
      </w:tblPr>
      <w:tblGrid>
        <w:gridCol w:w="1589"/>
        <w:gridCol w:w="966"/>
        <w:gridCol w:w="1327"/>
        <w:gridCol w:w="1327"/>
        <w:gridCol w:w="1327"/>
        <w:gridCol w:w="1040"/>
      </w:tblGrid>
      <w:tr w:rsidR="00D64287" w:rsidRPr="00954CC8" w14:paraId="197F641C" w14:textId="77777777" w:rsidTr="00BE68C1">
        <w:trPr>
          <w:trHeight w:val="1914"/>
        </w:trPr>
        <w:tc>
          <w:tcPr>
            <w:tcW w:w="142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E145934" w14:textId="2807C2D5" w:rsidR="00D64287" w:rsidRPr="00D64287" w:rsidRDefault="00587072" w:rsidP="00D64287">
            <w:pPr>
              <w:spacing w:after="0" w:line="240" w:lineRule="auto"/>
              <w:jc w:val="center"/>
              <w:rPr>
                <w:rFonts w:ascii="Times New Roman" w:eastAsia="Times New Roman" w:hAnsi="Times New Roman" w:cs="Times New Roman"/>
                <w:b/>
                <w:bCs/>
                <w:color w:val="FFFFFF"/>
                <w:sz w:val="24"/>
                <w:szCs w:val="24"/>
                <w:lang w:eastAsia="es-DO"/>
              </w:rPr>
            </w:pPr>
            <w:r w:rsidRPr="00D64287">
              <w:rPr>
                <w:rFonts w:ascii="Times New Roman" w:eastAsia="Times New Roman" w:hAnsi="Times New Roman" w:cs="Times New Roman"/>
                <w:b/>
                <w:bCs/>
                <w:color w:val="FFFFFF"/>
                <w:sz w:val="24"/>
                <w:szCs w:val="24"/>
                <w:lang w:eastAsia="es-DO"/>
              </w:rPr>
              <w:t>Capacitaciones</w:t>
            </w:r>
            <w:r w:rsidR="00D64287" w:rsidRPr="00D64287">
              <w:rPr>
                <w:rFonts w:ascii="Times New Roman" w:eastAsia="Times New Roman" w:hAnsi="Times New Roman" w:cs="Times New Roman"/>
                <w:b/>
                <w:bCs/>
                <w:color w:val="FFFFFF"/>
                <w:sz w:val="24"/>
                <w:szCs w:val="24"/>
                <w:lang w:eastAsia="es-DO"/>
              </w:rPr>
              <w:t xml:space="preserve"> desarrolladas            </w:t>
            </w:r>
            <w:proofErr w:type="gramStart"/>
            <w:r w:rsidR="00D64287" w:rsidRPr="00D64287">
              <w:rPr>
                <w:rFonts w:ascii="Times New Roman" w:eastAsia="Times New Roman" w:hAnsi="Times New Roman" w:cs="Times New Roman"/>
                <w:b/>
                <w:bCs/>
                <w:color w:val="FFFFFF"/>
                <w:sz w:val="24"/>
                <w:szCs w:val="24"/>
                <w:lang w:eastAsia="es-DO"/>
              </w:rPr>
              <w:t xml:space="preserve">   [</w:t>
            </w:r>
            <w:proofErr w:type="gramEnd"/>
            <w:r w:rsidR="00D64287" w:rsidRPr="00D64287">
              <w:rPr>
                <w:rFonts w:ascii="Times New Roman" w:eastAsia="Times New Roman" w:hAnsi="Times New Roman" w:cs="Times New Roman"/>
                <w:b/>
                <w:bCs/>
                <w:color w:val="FFFFFF"/>
                <w:sz w:val="24"/>
                <w:szCs w:val="24"/>
                <w:lang w:eastAsia="es-DO"/>
              </w:rPr>
              <w:t>Cursos y Talleres]</w:t>
            </w:r>
          </w:p>
        </w:tc>
        <w:tc>
          <w:tcPr>
            <w:tcW w:w="1022" w:type="dxa"/>
            <w:tcBorders>
              <w:top w:val="single" w:sz="4" w:space="0" w:color="auto"/>
              <w:left w:val="nil"/>
              <w:bottom w:val="single" w:sz="4" w:space="0" w:color="auto"/>
              <w:right w:val="single" w:sz="4" w:space="0" w:color="auto"/>
            </w:tcBorders>
            <w:shd w:val="clear" w:color="000000" w:fill="002060"/>
            <w:noWrap/>
            <w:vAlign w:val="center"/>
            <w:hideMark/>
          </w:tcPr>
          <w:p w14:paraId="0DAEF28A" w14:textId="77777777" w:rsidR="00D64287" w:rsidRPr="00D64287" w:rsidRDefault="00D64287" w:rsidP="00D64287">
            <w:pPr>
              <w:spacing w:after="0" w:line="240" w:lineRule="auto"/>
              <w:jc w:val="center"/>
              <w:rPr>
                <w:rFonts w:ascii="Times New Roman" w:eastAsia="Times New Roman" w:hAnsi="Times New Roman" w:cs="Times New Roman"/>
                <w:b/>
                <w:bCs/>
                <w:color w:val="FFFFFF"/>
                <w:sz w:val="24"/>
                <w:szCs w:val="24"/>
                <w:lang w:eastAsia="es-DO"/>
              </w:rPr>
            </w:pPr>
            <w:r w:rsidRPr="00D64287">
              <w:rPr>
                <w:rFonts w:ascii="Times New Roman" w:eastAsia="Times New Roman" w:hAnsi="Times New Roman" w:cs="Times New Roman"/>
                <w:b/>
                <w:bCs/>
                <w:color w:val="FFFFFF"/>
                <w:sz w:val="24"/>
                <w:szCs w:val="24"/>
                <w:lang w:eastAsia="es-DO"/>
              </w:rPr>
              <w:t xml:space="preserve">Áreas </w:t>
            </w:r>
          </w:p>
        </w:tc>
        <w:tc>
          <w:tcPr>
            <w:tcW w:w="1186" w:type="dxa"/>
            <w:tcBorders>
              <w:top w:val="single" w:sz="4" w:space="0" w:color="auto"/>
              <w:left w:val="nil"/>
              <w:bottom w:val="single" w:sz="4" w:space="0" w:color="auto"/>
              <w:right w:val="single" w:sz="4" w:space="0" w:color="auto"/>
            </w:tcBorders>
            <w:shd w:val="clear" w:color="000000" w:fill="002060"/>
            <w:vAlign w:val="center"/>
            <w:hideMark/>
          </w:tcPr>
          <w:p w14:paraId="0B9B5906" w14:textId="77777777" w:rsidR="00D64287" w:rsidRPr="00D64287" w:rsidRDefault="00D64287" w:rsidP="00D64287">
            <w:pPr>
              <w:spacing w:after="0" w:line="240" w:lineRule="auto"/>
              <w:jc w:val="center"/>
              <w:rPr>
                <w:rFonts w:ascii="Times New Roman" w:eastAsia="Times New Roman" w:hAnsi="Times New Roman" w:cs="Times New Roman"/>
                <w:b/>
                <w:bCs/>
                <w:color w:val="FFFFFF"/>
                <w:sz w:val="24"/>
                <w:szCs w:val="24"/>
                <w:lang w:eastAsia="es-DO"/>
              </w:rPr>
            </w:pPr>
            <w:r w:rsidRPr="00D64287">
              <w:rPr>
                <w:rFonts w:ascii="Times New Roman" w:eastAsia="Times New Roman" w:hAnsi="Times New Roman" w:cs="Times New Roman"/>
                <w:b/>
                <w:bCs/>
                <w:color w:val="FFFFFF"/>
                <w:sz w:val="24"/>
                <w:szCs w:val="24"/>
                <w:lang w:eastAsia="es-DO"/>
              </w:rPr>
              <w:t>Capacitados Género Femenino</w:t>
            </w:r>
          </w:p>
        </w:tc>
        <w:tc>
          <w:tcPr>
            <w:tcW w:w="1186" w:type="dxa"/>
            <w:tcBorders>
              <w:top w:val="single" w:sz="4" w:space="0" w:color="auto"/>
              <w:left w:val="nil"/>
              <w:bottom w:val="single" w:sz="4" w:space="0" w:color="auto"/>
              <w:right w:val="single" w:sz="4" w:space="0" w:color="auto"/>
            </w:tcBorders>
            <w:shd w:val="clear" w:color="000000" w:fill="002060"/>
            <w:vAlign w:val="center"/>
            <w:hideMark/>
          </w:tcPr>
          <w:p w14:paraId="61B2FA31" w14:textId="77777777" w:rsidR="00D64287" w:rsidRPr="00D64287" w:rsidRDefault="00D64287" w:rsidP="00D64287">
            <w:pPr>
              <w:spacing w:after="0" w:line="240" w:lineRule="auto"/>
              <w:jc w:val="center"/>
              <w:rPr>
                <w:rFonts w:ascii="Times New Roman" w:eastAsia="Times New Roman" w:hAnsi="Times New Roman" w:cs="Times New Roman"/>
                <w:b/>
                <w:bCs/>
                <w:color w:val="FFFFFF"/>
                <w:sz w:val="24"/>
                <w:szCs w:val="24"/>
                <w:lang w:eastAsia="es-DO"/>
              </w:rPr>
            </w:pPr>
            <w:r w:rsidRPr="00D64287">
              <w:rPr>
                <w:rFonts w:ascii="Times New Roman" w:eastAsia="Times New Roman" w:hAnsi="Times New Roman" w:cs="Times New Roman"/>
                <w:b/>
                <w:bCs/>
                <w:color w:val="FFFFFF"/>
                <w:sz w:val="24"/>
                <w:szCs w:val="24"/>
                <w:lang w:eastAsia="es-DO"/>
              </w:rPr>
              <w:t>Capacitados Género Masculino</w:t>
            </w:r>
          </w:p>
        </w:tc>
        <w:tc>
          <w:tcPr>
            <w:tcW w:w="1186" w:type="dxa"/>
            <w:tcBorders>
              <w:top w:val="single" w:sz="4" w:space="0" w:color="auto"/>
              <w:left w:val="nil"/>
              <w:bottom w:val="single" w:sz="4" w:space="0" w:color="auto"/>
              <w:right w:val="single" w:sz="4" w:space="0" w:color="auto"/>
            </w:tcBorders>
            <w:shd w:val="clear" w:color="000000" w:fill="002060"/>
            <w:vAlign w:val="center"/>
            <w:hideMark/>
          </w:tcPr>
          <w:p w14:paraId="2A3520CA" w14:textId="77777777" w:rsidR="00D64287" w:rsidRPr="00D64287" w:rsidRDefault="00D64287" w:rsidP="00D64287">
            <w:pPr>
              <w:spacing w:after="0" w:line="240" w:lineRule="auto"/>
              <w:jc w:val="center"/>
              <w:rPr>
                <w:rFonts w:ascii="Times New Roman" w:eastAsia="Times New Roman" w:hAnsi="Times New Roman" w:cs="Times New Roman"/>
                <w:b/>
                <w:bCs/>
                <w:color w:val="FFFFFF"/>
                <w:sz w:val="24"/>
                <w:szCs w:val="24"/>
                <w:lang w:eastAsia="es-DO"/>
              </w:rPr>
            </w:pPr>
            <w:r w:rsidRPr="00D64287">
              <w:rPr>
                <w:rFonts w:ascii="Times New Roman" w:eastAsia="Times New Roman" w:hAnsi="Times New Roman" w:cs="Times New Roman"/>
                <w:b/>
                <w:bCs/>
                <w:color w:val="FFFFFF"/>
                <w:sz w:val="24"/>
                <w:szCs w:val="24"/>
                <w:lang w:eastAsia="es-DO"/>
              </w:rPr>
              <w:t xml:space="preserve">Capacitados </w:t>
            </w:r>
          </w:p>
        </w:tc>
        <w:tc>
          <w:tcPr>
            <w:tcW w:w="981" w:type="dxa"/>
            <w:tcBorders>
              <w:top w:val="single" w:sz="4" w:space="0" w:color="auto"/>
              <w:left w:val="nil"/>
              <w:bottom w:val="single" w:sz="4" w:space="0" w:color="auto"/>
              <w:right w:val="single" w:sz="4" w:space="0" w:color="auto"/>
            </w:tcBorders>
            <w:shd w:val="clear" w:color="000000" w:fill="002060"/>
            <w:vAlign w:val="center"/>
            <w:hideMark/>
          </w:tcPr>
          <w:p w14:paraId="5337A9F1" w14:textId="77777777" w:rsidR="00D64287" w:rsidRPr="00D64287" w:rsidRDefault="00D64287" w:rsidP="00D64287">
            <w:pPr>
              <w:spacing w:after="0" w:line="240" w:lineRule="auto"/>
              <w:jc w:val="center"/>
              <w:rPr>
                <w:rFonts w:ascii="Times New Roman" w:eastAsia="Times New Roman" w:hAnsi="Times New Roman" w:cs="Times New Roman"/>
                <w:b/>
                <w:bCs/>
                <w:color w:val="FFFFFF"/>
                <w:sz w:val="24"/>
                <w:szCs w:val="24"/>
                <w:lang w:eastAsia="es-DO"/>
              </w:rPr>
            </w:pPr>
            <w:r w:rsidRPr="00D64287">
              <w:rPr>
                <w:rFonts w:ascii="Times New Roman" w:eastAsia="Times New Roman" w:hAnsi="Times New Roman" w:cs="Times New Roman"/>
                <w:b/>
                <w:bCs/>
                <w:color w:val="FFFFFF"/>
                <w:sz w:val="24"/>
                <w:szCs w:val="24"/>
                <w:lang w:eastAsia="es-DO"/>
              </w:rPr>
              <w:t>Cantidad Cursos y Talleres</w:t>
            </w:r>
          </w:p>
        </w:tc>
      </w:tr>
      <w:tr w:rsidR="00954CC8" w:rsidRPr="00D64287" w14:paraId="59A75DBC" w14:textId="77777777" w:rsidTr="00BE68C1">
        <w:trPr>
          <w:trHeight w:val="392"/>
        </w:trPr>
        <w:tc>
          <w:tcPr>
            <w:tcW w:w="24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304CAE" w14:textId="77777777" w:rsidR="00D64287" w:rsidRPr="00D64287" w:rsidRDefault="00D64287" w:rsidP="00D64287">
            <w:pPr>
              <w:spacing w:after="0" w:line="240" w:lineRule="auto"/>
              <w:jc w:val="center"/>
              <w:rPr>
                <w:rFonts w:ascii="Times New Roman" w:eastAsia="Times New Roman" w:hAnsi="Times New Roman" w:cs="Times New Roman"/>
                <w:b/>
                <w:bCs/>
                <w:color w:val="000000"/>
                <w:sz w:val="24"/>
                <w:szCs w:val="24"/>
                <w:lang w:eastAsia="es-DO"/>
              </w:rPr>
            </w:pPr>
            <w:r w:rsidRPr="00D64287">
              <w:rPr>
                <w:rFonts w:ascii="Times New Roman" w:eastAsia="Times New Roman" w:hAnsi="Times New Roman" w:cs="Times New Roman"/>
                <w:b/>
                <w:bCs/>
                <w:color w:val="000000"/>
                <w:sz w:val="24"/>
                <w:szCs w:val="24"/>
                <w:lang w:eastAsia="es-DO"/>
              </w:rPr>
              <w:t xml:space="preserve">Sumatorias </w:t>
            </w:r>
          </w:p>
        </w:tc>
        <w:tc>
          <w:tcPr>
            <w:tcW w:w="1186" w:type="dxa"/>
            <w:tcBorders>
              <w:top w:val="nil"/>
              <w:left w:val="nil"/>
              <w:bottom w:val="single" w:sz="4" w:space="0" w:color="auto"/>
              <w:right w:val="single" w:sz="4" w:space="0" w:color="auto"/>
            </w:tcBorders>
            <w:shd w:val="clear" w:color="auto" w:fill="auto"/>
            <w:noWrap/>
            <w:vAlign w:val="center"/>
            <w:hideMark/>
          </w:tcPr>
          <w:p w14:paraId="22FA8621" w14:textId="77777777" w:rsidR="00D64287" w:rsidRPr="00D64287" w:rsidRDefault="00D64287" w:rsidP="00D64287">
            <w:pPr>
              <w:spacing w:after="0" w:line="240" w:lineRule="auto"/>
              <w:jc w:val="center"/>
              <w:rPr>
                <w:rFonts w:ascii="Times New Roman" w:eastAsia="Times New Roman" w:hAnsi="Times New Roman" w:cs="Times New Roman"/>
                <w:b/>
                <w:bCs/>
                <w:color w:val="000000"/>
                <w:sz w:val="24"/>
                <w:szCs w:val="24"/>
                <w:lang w:eastAsia="es-DO"/>
              </w:rPr>
            </w:pPr>
            <w:r w:rsidRPr="00D64287">
              <w:rPr>
                <w:rFonts w:ascii="Times New Roman" w:eastAsia="Times New Roman" w:hAnsi="Times New Roman" w:cs="Times New Roman"/>
                <w:b/>
                <w:bCs/>
                <w:color w:val="000000"/>
                <w:sz w:val="24"/>
                <w:szCs w:val="24"/>
                <w:lang w:eastAsia="es-DO"/>
              </w:rPr>
              <w:t>1487</w:t>
            </w:r>
          </w:p>
        </w:tc>
        <w:tc>
          <w:tcPr>
            <w:tcW w:w="1186" w:type="dxa"/>
            <w:tcBorders>
              <w:top w:val="nil"/>
              <w:left w:val="nil"/>
              <w:bottom w:val="single" w:sz="4" w:space="0" w:color="auto"/>
              <w:right w:val="single" w:sz="4" w:space="0" w:color="auto"/>
            </w:tcBorders>
            <w:shd w:val="clear" w:color="auto" w:fill="auto"/>
            <w:noWrap/>
            <w:vAlign w:val="center"/>
            <w:hideMark/>
          </w:tcPr>
          <w:p w14:paraId="7FF86E6F" w14:textId="77777777" w:rsidR="00D64287" w:rsidRPr="00D64287" w:rsidRDefault="00D64287" w:rsidP="00D64287">
            <w:pPr>
              <w:spacing w:after="0" w:line="240" w:lineRule="auto"/>
              <w:jc w:val="center"/>
              <w:rPr>
                <w:rFonts w:ascii="Times New Roman" w:eastAsia="Times New Roman" w:hAnsi="Times New Roman" w:cs="Times New Roman"/>
                <w:b/>
                <w:bCs/>
                <w:color w:val="000000"/>
                <w:sz w:val="24"/>
                <w:szCs w:val="24"/>
                <w:lang w:eastAsia="es-DO"/>
              </w:rPr>
            </w:pPr>
            <w:r w:rsidRPr="00D64287">
              <w:rPr>
                <w:rFonts w:ascii="Times New Roman" w:eastAsia="Times New Roman" w:hAnsi="Times New Roman" w:cs="Times New Roman"/>
                <w:b/>
                <w:bCs/>
                <w:color w:val="000000"/>
                <w:sz w:val="24"/>
                <w:szCs w:val="24"/>
                <w:lang w:eastAsia="es-DO"/>
              </w:rPr>
              <w:t>775</w:t>
            </w:r>
          </w:p>
        </w:tc>
        <w:tc>
          <w:tcPr>
            <w:tcW w:w="1186" w:type="dxa"/>
            <w:tcBorders>
              <w:top w:val="nil"/>
              <w:left w:val="nil"/>
              <w:bottom w:val="single" w:sz="4" w:space="0" w:color="auto"/>
              <w:right w:val="single" w:sz="4" w:space="0" w:color="auto"/>
            </w:tcBorders>
            <w:shd w:val="clear" w:color="auto" w:fill="auto"/>
            <w:noWrap/>
            <w:vAlign w:val="center"/>
            <w:hideMark/>
          </w:tcPr>
          <w:p w14:paraId="78B19F58" w14:textId="77777777" w:rsidR="00D64287" w:rsidRPr="00D64287" w:rsidRDefault="00D64287" w:rsidP="00D64287">
            <w:pPr>
              <w:spacing w:after="0" w:line="240" w:lineRule="auto"/>
              <w:jc w:val="center"/>
              <w:rPr>
                <w:rFonts w:ascii="Times New Roman" w:eastAsia="Times New Roman" w:hAnsi="Times New Roman" w:cs="Times New Roman"/>
                <w:b/>
                <w:bCs/>
                <w:color w:val="000000"/>
                <w:sz w:val="24"/>
                <w:szCs w:val="24"/>
                <w:lang w:eastAsia="es-DO"/>
              </w:rPr>
            </w:pPr>
            <w:r w:rsidRPr="00D64287">
              <w:rPr>
                <w:rFonts w:ascii="Times New Roman" w:eastAsia="Times New Roman" w:hAnsi="Times New Roman" w:cs="Times New Roman"/>
                <w:b/>
                <w:bCs/>
                <w:color w:val="000000"/>
                <w:sz w:val="24"/>
                <w:szCs w:val="24"/>
                <w:lang w:eastAsia="es-DO"/>
              </w:rPr>
              <w:t>2262</w:t>
            </w:r>
          </w:p>
        </w:tc>
        <w:tc>
          <w:tcPr>
            <w:tcW w:w="981" w:type="dxa"/>
            <w:tcBorders>
              <w:top w:val="nil"/>
              <w:left w:val="nil"/>
              <w:bottom w:val="single" w:sz="4" w:space="0" w:color="auto"/>
              <w:right w:val="single" w:sz="4" w:space="0" w:color="auto"/>
            </w:tcBorders>
            <w:shd w:val="clear" w:color="auto" w:fill="auto"/>
            <w:noWrap/>
            <w:vAlign w:val="center"/>
            <w:hideMark/>
          </w:tcPr>
          <w:p w14:paraId="513AD918" w14:textId="77777777" w:rsidR="00D64287" w:rsidRPr="00D64287" w:rsidRDefault="00D64287" w:rsidP="00D64287">
            <w:pPr>
              <w:spacing w:after="0" w:line="240" w:lineRule="auto"/>
              <w:jc w:val="center"/>
              <w:rPr>
                <w:rFonts w:ascii="Times New Roman" w:eastAsia="Times New Roman" w:hAnsi="Times New Roman" w:cs="Times New Roman"/>
                <w:b/>
                <w:bCs/>
                <w:color w:val="000000"/>
                <w:sz w:val="24"/>
                <w:szCs w:val="24"/>
                <w:lang w:eastAsia="es-DO"/>
              </w:rPr>
            </w:pPr>
            <w:r w:rsidRPr="00D64287">
              <w:rPr>
                <w:rFonts w:ascii="Times New Roman" w:eastAsia="Times New Roman" w:hAnsi="Times New Roman" w:cs="Times New Roman"/>
                <w:b/>
                <w:bCs/>
                <w:color w:val="000000"/>
                <w:sz w:val="24"/>
                <w:szCs w:val="24"/>
                <w:lang w:eastAsia="es-DO"/>
              </w:rPr>
              <w:t>35</w:t>
            </w:r>
          </w:p>
        </w:tc>
      </w:tr>
    </w:tbl>
    <w:p w14:paraId="4E4C0C52" w14:textId="77777777" w:rsidR="00D64287" w:rsidRPr="00A64B25" w:rsidRDefault="00D64287" w:rsidP="00A93B50">
      <w:pPr>
        <w:spacing w:after="0" w:line="240" w:lineRule="auto"/>
        <w:jc w:val="center"/>
        <w:rPr>
          <w:rFonts w:ascii="Times New Roman" w:hAnsi="Times New Roman" w:cs="Times New Roman"/>
          <w:color w:val="595959" w:themeColor="text1" w:themeTint="A6"/>
          <w:kern w:val="36"/>
          <w:sz w:val="24"/>
          <w:szCs w:val="24"/>
          <w:lang w:eastAsia="es-DO"/>
        </w:rPr>
      </w:pPr>
    </w:p>
    <w:p w14:paraId="13405BA0" w14:textId="77777777" w:rsidR="00A93B50" w:rsidRPr="00E30B97" w:rsidRDefault="00A93B50" w:rsidP="00A93B50">
      <w:pPr>
        <w:spacing w:before="240" w:line="240" w:lineRule="auto"/>
        <w:jc w:val="center"/>
        <w:rPr>
          <w:rFonts w:ascii="Times New Roman" w:hAnsi="Times New Roman" w:cs="Times New Roman"/>
          <w:color w:val="767171"/>
          <w:sz w:val="16"/>
          <w:szCs w:val="16"/>
        </w:rPr>
      </w:pPr>
      <w:r w:rsidRPr="00E30B97">
        <w:rPr>
          <w:rFonts w:ascii="Times New Roman" w:hAnsi="Times New Roman" w:cs="Times New Roman"/>
          <w:color w:val="767171"/>
          <w:sz w:val="16"/>
          <w:szCs w:val="16"/>
        </w:rPr>
        <w:t>Fuente: Dirección Recursos Humanos</w:t>
      </w:r>
    </w:p>
    <w:p w14:paraId="69F88B32" w14:textId="25E37119" w:rsidR="005E403D" w:rsidRDefault="005E403D" w:rsidP="005E403D">
      <w:pPr>
        <w:pStyle w:val="Prrafodelista"/>
        <w:spacing w:line="360" w:lineRule="auto"/>
        <w:ind w:left="720"/>
        <w:rPr>
          <w:rFonts w:ascii="Times New Roman" w:hAnsi="Times New Roman" w:cs="Times New Roman"/>
          <w:b/>
          <w:bCs/>
          <w:color w:val="767171"/>
          <w:sz w:val="24"/>
          <w:szCs w:val="24"/>
        </w:rPr>
      </w:pPr>
    </w:p>
    <w:p w14:paraId="2176A420" w14:textId="5F832382"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44F621CB" w14:textId="62DE9ABC"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10E2F897" w14:textId="391A4D93"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411EE45B" w14:textId="3CA03A2F"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69E50034" w14:textId="5C61B750"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2BC25B7E" w14:textId="7C826710"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31B8CC85" w14:textId="50C40E67"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0C69651B" w14:textId="034E17B6"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65F0405C" w14:textId="7833841E"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6B605D98" w14:textId="2CDEC0DC"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789993C8" w14:textId="4BD5C1C1"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6276E4C0" w14:textId="7211CF3B"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3047F4C2" w14:textId="005F4B0E"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62CF159A" w14:textId="3D7C93A8" w:rsidR="00C5520E" w:rsidRDefault="00C5520E" w:rsidP="005E403D">
      <w:pPr>
        <w:pStyle w:val="Prrafodelista"/>
        <w:spacing w:line="360" w:lineRule="auto"/>
        <w:ind w:left="720"/>
        <w:rPr>
          <w:rFonts w:ascii="Times New Roman" w:hAnsi="Times New Roman" w:cs="Times New Roman"/>
          <w:b/>
          <w:bCs/>
          <w:color w:val="767171"/>
          <w:sz w:val="24"/>
          <w:szCs w:val="24"/>
        </w:rPr>
      </w:pPr>
    </w:p>
    <w:p w14:paraId="6F396CAB" w14:textId="77777777" w:rsidR="00C5520E" w:rsidRDefault="00C5520E" w:rsidP="005E403D">
      <w:pPr>
        <w:pStyle w:val="Prrafodelista"/>
        <w:spacing w:line="360" w:lineRule="auto"/>
        <w:ind w:left="720"/>
        <w:rPr>
          <w:rFonts w:ascii="Times New Roman" w:hAnsi="Times New Roman" w:cs="Times New Roman"/>
          <w:b/>
          <w:bCs/>
          <w:color w:val="767171"/>
          <w:sz w:val="24"/>
          <w:szCs w:val="24"/>
        </w:rPr>
      </w:pPr>
    </w:p>
    <w:p w14:paraId="69233B3A" w14:textId="54D4DC62" w:rsidR="00D64287" w:rsidRDefault="00D64287" w:rsidP="005E403D">
      <w:pPr>
        <w:pStyle w:val="Prrafodelista"/>
        <w:spacing w:line="360" w:lineRule="auto"/>
        <w:ind w:left="720"/>
        <w:rPr>
          <w:rFonts w:ascii="Times New Roman" w:hAnsi="Times New Roman" w:cs="Times New Roman"/>
          <w:b/>
          <w:bCs/>
          <w:color w:val="767171"/>
          <w:sz w:val="24"/>
          <w:szCs w:val="24"/>
        </w:rPr>
      </w:pPr>
    </w:p>
    <w:p w14:paraId="2707BF26" w14:textId="778AB8D2" w:rsidR="00A93B50" w:rsidRPr="007A50F1" w:rsidRDefault="00A93B50" w:rsidP="007A50F1">
      <w:pPr>
        <w:spacing w:line="360" w:lineRule="auto"/>
        <w:jc w:val="both"/>
        <w:rPr>
          <w:rFonts w:ascii="Times New Roman" w:hAnsi="Times New Roman" w:cs="Times New Roman"/>
          <w:b/>
          <w:bCs/>
          <w:color w:val="767171"/>
          <w:sz w:val="24"/>
          <w:szCs w:val="24"/>
        </w:rPr>
      </w:pPr>
      <w:bookmarkStart w:id="23" w:name="_Hlk123213219"/>
      <w:r w:rsidRPr="007A50F1">
        <w:rPr>
          <w:rFonts w:ascii="Times New Roman" w:hAnsi="Times New Roman" w:cs="Times New Roman"/>
          <w:b/>
          <w:bCs/>
          <w:color w:val="767171"/>
          <w:sz w:val="24"/>
          <w:szCs w:val="24"/>
        </w:rPr>
        <w:lastRenderedPageBreak/>
        <w:t>División Médica</w:t>
      </w:r>
    </w:p>
    <w:bookmarkEnd w:id="23"/>
    <w:p w14:paraId="6F3CED38" w14:textId="77777777" w:rsidR="00A93B50" w:rsidRPr="00DC3712" w:rsidRDefault="00A93B50" w:rsidP="00893985">
      <w:pPr>
        <w:spacing w:after="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Cuidado y Atenciones Médicas, a colaboradores:  En lo que se refiere a la cuidado y prevención de la Salud, se registraron entre otras actividades, un total de dos mil ochocientos treinta y cuatro (2,834) consultas médicas.  A continuación, detalles gráficos, en atención a la salud:</w:t>
      </w:r>
    </w:p>
    <w:p w14:paraId="0F656413" w14:textId="77777777" w:rsidR="00A93B50" w:rsidRPr="00DC3712" w:rsidRDefault="00A93B50" w:rsidP="00A93B50">
      <w:pPr>
        <w:spacing w:after="0" w:line="360" w:lineRule="auto"/>
        <w:jc w:val="both"/>
        <w:rPr>
          <w:rFonts w:ascii="Times New Roman" w:hAnsi="Times New Roman" w:cs="Times New Roman"/>
          <w:color w:val="767171"/>
          <w:sz w:val="24"/>
          <w:szCs w:val="24"/>
          <w:lang w:val="es-ES"/>
        </w:rPr>
      </w:pPr>
    </w:p>
    <w:p w14:paraId="3FBCE194" w14:textId="77777777" w:rsidR="00A93B50" w:rsidRPr="00DC3712" w:rsidRDefault="00A93B50" w:rsidP="00A93B50">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Tabla </w:t>
      </w:r>
      <w:r>
        <w:rPr>
          <w:rFonts w:ascii="Times New Roman" w:hAnsi="Times New Roman" w:cs="Times New Roman"/>
          <w:color w:val="767171"/>
          <w:sz w:val="24"/>
          <w:szCs w:val="24"/>
          <w:lang w:val="es-ES"/>
        </w:rPr>
        <w:t xml:space="preserve">26 - </w:t>
      </w:r>
      <w:r w:rsidRPr="00DC3712">
        <w:rPr>
          <w:rFonts w:ascii="Times New Roman" w:hAnsi="Times New Roman" w:cs="Times New Roman"/>
          <w:color w:val="767171"/>
          <w:sz w:val="24"/>
          <w:szCs w:val="24"/>
          <w:lang w:val="es-ES"/>
        </w:rPr>
        <w:t>Atenciones médicas</w:t>
      </w:r>
    </w:p>
    <w:p w14:paraId="4C26B8D7" w14:textId="77777777" w:rsidR="00A93B50"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Periodo </w:t>
      </w:r>
      <w:r w:rsidRPr="00DC3712">
        <w:rPr>
          <w:rFonts w:ascii="Times New Roman" w:hAnsi="Times New Roman" w:cs="Times New Roman"/>
          <w:color w:val="767171"/>
          <w:sz w:val="24"/>
          <w:szCs w:val="24"/>
          <w:lang w:val="es-ES"/>
        </w:rPr>
        <w:t>enero – diciembre 2022</w:t>
      </w:r>
    </w:p>
    <w:p w14:paraId="048DF44A" w14:textId="77777777" w:rsidR="00A93B50" w:rsidRPr="00DC3712" w:rsidRDefault="00A93B50" w:rsidP="00A93B50">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noProof/>
        </w:rPr>
        <w:drawing>
          <wp:anchor distT="0" distB="0" distL="114300" distR="114300" simplePos="0" relativeHeight="251705856" behindDoc="1" locked="0" layoutInCell="1" allowOverlap="1" wp14:anchorId="64C5C0F4" wp14:editId="11884D53">
            <wp:simplePos x="0" y="0"/>
            <wp:positionH relativeFrom="page">
              <wp:posOffset>1884036</wp:posOffset>
            </wp:positionH>
            <wp:positionV relativeFrom="paragraph">
              <wp:posOffset>140818</wp:posOffset>
            </wp:positionV>
            <wp:extent cx="3813412" cy="2491599"/>
            <wp:effectExtent l="76200" t="76200" r="130175" b="137795"/>
            <wp:wrapTight wrapText="bothSides">
              <wp:wrapPolygon edited="0">
                <wp:start x="-216" y="-661"/>
                <wp:lineTo x="-432" y="-496"/>
                <wp:lineTo x="-432" y="21969"/>
                <wp:lineTo x="-216" y="22630"/>
                <wp:lineTo x="22014" y="22630"/>
                <wp:lineTo x="22229" y="20813"/>
                <wp:lineTo x="22229" y="2147"/>
                <wp:lineTo x="22014" y="-330"/>
                <wp:lineTo x="22014" y="-661"/>
                <wp:lineTo x="-216" y="-661"/>
              </wp:wrapPolygon>
            </wp:wrapTight>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a:extLst>
                        <a:ext uri="{28A0092B-C50C-407E-A947-70E740481C1C}">
                          <a14:useLocalDpi xmlns:a14="http://schemas.microsoft.com/office/drawing/2010/main" val="0"/>
                        </a:ext>
                      </a:extLst>
                    </a:blip>
                    <a:srcRect t="12641" r="1178"/>
                    <a:stretch/>
                  </pic:blipFill>
                  <pic:spPr bwMode="auto">
                    <a:xfrm>
                      <a:off x="0" y="0"/>
                      <a:ext cx="3813412" cy="2491599"/>
                    </a:xfrm>
                    <a:prstGeom prst="rect">
                      <a:avLst/>
                    </a:prstGeom>
                    <a:ln w="38100" cap="sq" cmpd="sng" algn="ctr">
                      <a:solidFill>
                        <a:srgbClr val="00206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E168BD" w14:textId="77777777" w:rsidR="00A93B50" w:rsidRPr="00DC3712" w:rsidRDefault="00A93B50" w:rsidP="00A93B50">
      <w:pPr>
        <w:spacing w:line="480" w:lineRule="auto"/>
        <w:jc w:val="both"/>
        <w:rPr>
          <w:rFonts w:ascii="Times New Roman" w:hAnsi="Times New Roman" w:cs="Times New Roman"/>
          <w:b/>
          <w:bCs/>
        </w:rPr>
      </w:pPr>
      <w:r w:rsidRPr="00DC3712">
        <w:rPr>
          <w:rFonts w:ascii="Times New Roman" w:hAnsi="Times New Roman" w:cs="Times New Roman"/>
          <w:b/>
          <w:bCs/>
        </w:rPr>
        <w:t xml:space="preserve">  </w:t>
      </w:r>
      <w:r w:rsidRPr="00DC3712">
        <w:rPr>
          <w:rFonts w:ascii="Times New Roman" w:hAnsi="Times New Roman" w:cs="Times New Roman"/>
          <w:b/>
          <w:bCs/>
          <w:noProof/>
        </w:rPr>
        <w:drawing>
          <wp:inline distT="0" distB="0" distL="0" distR="0" wp14:anchorId="350B2638" wp14:editId="07C60D9C">
            <wp:extent cx="254000" cy="266700"/>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000" cy="266700"/>
                    </a:xfrm>
                    <a:prstGeom prst="rect">
                      <a:avLst/>
                    </a:prstGeom>
                    <a:noFill/>
                  </pic:spPr>
                </pic:pic>
              </a:graphicData>
            </a:graphic>
          </wp:inline>
        </w:drawing>
      </w:r>
    </w:p>
    <w:p w14:paraId="667BFACB" w14:textId="77777777" w:rsidR="00A93B50" w:rsidRPr="00DC3712" w:rsidRDefault="00A93B50" w:rsidP="00A93B50">
      <w:pPr>
        <w:spacing w:line="480" w:lineRule="auto"/>
        <w:jc w:val="both"/>
        <w:rPr>
          <w:rFonts w:ascii="Times New Roman" w:hAnsi="Times New Roman" w:cs="Times New Roman"/>
          <w:b/>
          <w:bCs/>
        </w:rPr>
      </w:pPr>
    </w:p>
    <w:p w14:paraId="3D51194F" w14:textId="77777777" w:rsidR="00A93B50" w:rsidRPr="00DC3712" w:rsidRDefault="00A93B50" w:rsidP="00A93B50">
      <w:pPr>
        <w:spacing w:line="480" w:lineRule="auto"/>
        <w:jc w:val="both"/>
        <w:rPr>
          <w:rFonts w:ascii="Times New Roman" w:hAnsi="Times New Roman" w:cs="Times New Roman"/>
          <w:b/>
          <w:bCs/>
        </w:rPr>
      </w:pPr>
    </w:p>
    <w:p w14:paraId="6B44C430" w14:textId="77777777" w:rsidR="00A93B50" w:rsidRPr="00DC3712" w:rsidRDefault="00A93B50" w:rsidP="00A93B50">
      <w:pPr>
        <w:spacing w:line="480" w:lineRule="auto"/>
        <w:jc w:val="both"/>
        <w:rPr>
          <w:rFonts w:ascii="Times New Roman" w:hAnsi="Times New Roman" w:cs="Times New Roman"/>
          <w:b/>
          <w:bCs/>
        </w:rPr>
      </w:pPr>
    </w:p>
    <w:p w14:paraId="48275322" w14:textId="77777777" w:rsidR="00A93B50" w:rsidRPr="00DC3712" w:rsidRDefault="00A93B50" w:rsidP="00A93B50">
      <w:pPr>
        <w:spacing w:line="480" w:lineRule="auto"/>
        <w:jc w:val="both"/>
        <w:rPr>
          <w:rFonts w:ascii="Times New Roman" w:hAnsi="Times New Roman" w:cs="Times New Roman"/>
          <w:b/>
          <w:bCs/>
        </w:rPr>
      </w:pPr>
    </w:p>
    <w:p w14:paraId="27AD1632" w14:textId="77777777" w:rsidR="00A93B50" w:rsidRPr="00DC3712" w:rsidRDefault="00A93B50" w:rsidP="00A93B50">
      <w:pPr>
        <w:spacing w:line="480" w:lineRule="auto"/>
        <w:jc w:val="both"/>
        <w:rPr>
          <w:rFonts w:ascii="Times New Roman" w:hAnsi="Times New Roman" w:cs="Times New Roman"/>
          <w:b/>
          <w:bCs/>
        </w:rPr>
      </w:pPr>
    </w:p>
    <w:p w14:paraId="363943A6" w14:textId="77777777" w:rsidR="00A93B50" w:rsidRPr="00DC3712" w:rsidRDefault="00A93B50" w:rsidP="00A93B50">
      <w:pPr>
        <w:spacing w:line="480" w:lineRule="auto"/>
        <w:jc w:val="both"/>
        <w:rPr>
          <w:rFonts w:ascii="Times New Roman" w:hAnsi="Times New Roman" w:cs="Times New Roman"/>
          <w:b/>
          <w:bCs/>
        </w:rPr>
      </w:pPr>
    </w:p>
    <w:p w14:paraId="4DE4F5B8" w14:textId="77777777" w:rsidR="00A93B50" w:rsidRPr="00DC3712"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G</w:t>
      </w:r>
      <w:r w:rsidRPr="00DC3712">
        <w:rPr>
          <w:rFonts w:ascii="Times New Roman" w:hAnsi="Times New Roman" w:cs="Times New Roman"/>
          <w:color w:val="767171"/>
          <w:sz w:val="24"/>
          <w:szCs w:val="24"/>
          <w:lang w:val="es-ES"/>
        </w:rPr>
        <w:t>r</w:t>
      </w:r>
      <w:r>
        <w:rPr>
          <w:rFonts w:ascii="Times New Roman" w:hAnsi="Times New Roman" w:cs="Times New Roman"/>
          <w:color w:val="767171"/>
          <w:sz w:val="24"/>
          <w:szCs w:val="24"/>
          <w:lang w:val="es-ES"/>
        </w:rPr>
        <w:t>á</w:t>
      </w:r>
      <w:r w:rsidRPr="00DC3712">
        <w:rPr>
          <w:rFonts w:ascii="Times New Roman" w:hAnsi="Times New Roman" w:cs="Times New Roman"/>
          <w:color w:val="767171"/>
          <w:sz w:val="24"/>
          <w:szCs w:val="24"/>
          <w:lang w:val="es-ES"/>
        </w:rPr>
        <w:t>fica</w:t>
      </w:r>
      <w:r>
        <w:rPr>
          <w:rFonts w:ascii="Times New Roman" w:hAnsi="Times New Roman" w:cs="Times New Roman"/>
          <w:color w:val="767171"/>
          <w:sz w:val="24"/>
          <w:szCs w:val="24"/>
          <w:lang w:val="es-ES"/>
        </w:rPr>
        <w:t xml:space="preserve"> 13-</w:t>
      </w:r>
      <w:r w:rsidRPr="00B01393">
        <w:rPr>
          <w:rFonts w:ascii="Times New Roman" w:hAnsi="Times New Roman" w:cs="Times New Roman"/>
          <w:color w:val="767171"/>
          <w:sz w:val="24"/>
          <w:szCs w:val="24"/>
          <w:lang w:val="es-ES"/>
        </w:rPr>
        <w:t xml:space="preserve"> </w:t>
      </w:r>
      <w:r w:rsidRPr="00DC3712">
        <w:rPr>
          <w:rFonts w:ascii="Times New Roman" w:hAnsi="Times New Roman" w:cs="Times New Roman"/>
          <w:color w:val="767171"/>
          <w:sz w:val="24"/>
          <w:szCs w:val="24"/>
          <w:lang w:val="es-ES"/>
        </w:rPr>
        <w:t>Atenciones médicas</w:t>
      </w:r>
    </w:p>
    <w:p w14:paraId="63B37972" w14:textId="77777777" w:rsidR="00A93B50" w:rsidRDefault="00A93B50" w:rsidP="00A93B50">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 xml:space="preserve">Periodo </w:t>
      </w:r>
      <w:r w:rsidRPr="00DC3712">
        <w:rPr>
          <w:rFonts w:ascii="Times New Roman" w:hAnsi="Times New Roman" w:cs="Times New Roman"/>
          <w:color w:val="767171"/>
          <w:sz w:val="24"/>
          <w:szCs w:val="24"/>
          <w:lang w:val="es-ES"/>
        </w:rPr>
        <w:t>enero – diciembre 2022</w:t>
      </w:r>
    </w:p>
    <w:p w14:paraId="7746EFF0" w14:textId="77777777" w:rsidR="00A93B50" w:rsidRPr="00DC3712" w:rsidRDefault="00A93B50" w:rsidP="00A93B50">
      <w:pPr>
        <w:spacing w:line="480" w:lineRule="auto"/>
        <w:jc w:val="both"/>
        <w:rPr>
          <w:rFonts w:ascii="Times New Roman" w:hAnsi="Times New Roman" w:cs="Times New Roman"/>
          <w:b/>
          <w:bCs/>
        </w:rPr>
      </w:pPr>
      <w:r w:rsidRPr="00DC3712">
        <w:rPr>
          <w:rFonts w:ascii="Times New Roman" w:hAnsi="Times New Roman" w:cs="Times New Roman"/>
          <w:b/>
          <w:bCs/>
          <w:noProof/>
        </w:rPr>
        <w:drawing>
          <wp:anchor distT="0" distB="0" distL="114300" distR="114300" simplePos="0" relativeHeight="251706880" behindDoc="1" locked="0" layoutInCell="1" allowOverlap="1" wp14:anchorId="5404D64A" wp14:editId="589DACB3">
            <wp:simplePos x="0" y="0"/>
            <wp:positionH relativeFrom="margin">
              <wp:align>center</wp:align>
            </wp:positionH>
            <wp:positionV relativeFrom="paragraph">
              <wp:posOffset>144941</wp:posOffset>
            </wp:positionV>
            <wp:extent cx="3915770" cy="2153559"/>
            <wp:effectExtent l="76200" t="76200" r="142240" b="132715"/>
            <wp:wrapTight wrapText="bothSides">
              <wp:wrapPolygon edited="0">
                <wp:start x="-210" y="-764"/>
                <wp:lineTo x="-420" y="-573"/>
                <wp:lineTo x="-420" y="21976"/>
                <wp:lineTo x="-210" y="22740"/>
                <wp:lineTo x="22069" y="22740"/>
                <wp:lineTo x="22280" y="21020"/>
                <wp:lineTo x="22280" y="2484"/>
                <wp:lineTo x="22069" y="-382"/>
                <wp:lineTo x="22069" y="-764"/>
                <wp:lineTo x="-210" y="-764"/>
              </wp:wrapPolygon>
            </wp:wrapTight>
            <wp:docPr id="90" name="Imagen 90"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Gráfico, Gráfico en cascada&#10;&#10;Descripción generada automáticament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 t="10705" r="-761"/>
                    <a:stretch/>
                  </pic:blipFill>
                  <pic:spPr bwMode="auto">
                    <a:xfrm>
                      <a:off x="0" y="0"/>
                      <a:ext cx="3915770" cy="2153559"/>
                    </a:xfrm>
                    <a:prstGeom prst="rect">
                      <a:avLst/>
                    </a:prstGeom>
                    <a:ln w="38100" cap="sq" cmpd="sng" algn="ctr">
                      <a:solidFill>
                        <a:srgbClr val="00206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6FCF1B" w14:textId="77777777" w:rsidR="00A93B50" w:rsidRPr="00DC3712" w:rsidRDefault="00A93B50" w:rsidP="00A93B50">
      <w:pPr>
        <w:spacing w:line="480" w:lineRule="auto"/>
        <w:jc w:val="both"/>
        <w:rPr>
          <w:rFonts w:ascii="Times New Roman" w:hAnsi="Times New Roman" w:cs="Times New Roman"/>
          <w:b/>
          <w:bCs/>
        </w:rPr>
      </w:pPr>
    </w:p>
    <w:p w14:paraId="17694801" w14:textId="77777777" w:rsidR="00A93B50" w:rsidRPr="00DC3712" w:rsidRDefault="00A93B50" w:rsidP="00A93B50">
      <w:pPr>
        <w:spacing w:line="480" w:lineRule="auto"/>
        <w:jc w:val="both"/>
        <w:rPr>
          <w:rFonts w:ascii="Times New Roman" w:hAnsi="Times New Roman" w:cs="Times New Roman"/>
          <w:b/>
          <w:bCs/>
        </w:rPr>
      </w:pPr>
    </w:p>
    <w:p w14:paraId="3CFC1851" w14:textId="77777777" w:rsidR="00A93B50" w:rsidRPr="00DC3712" w:rsidRDefault="00A93B50" w:rsidP="00A93B50">
      <w:pPr>
        <w:spacing w:line="480" w:lineRule="auto"/>
        <w:jc w:val="right"/>
        <w:rPr>
          <w:rFonts w:ascii="Times New Roman" w:hAnsi="Times New Roman" w:cs="Times New Roman"/>
        </w:rPr>
      </w:pPr>
    </w:p>
    <w:p w14:paraId="2E3DBFFB" w14:textId="77777777" w:rsidR="00A93B50" w:rsidRPr="00DC3712" w:rsidRDefault="00A93B50" w:rsidP="00A93B50">
      <w:pPr>
        <w:spacing w:line="480" w:lineRule="auto"/>
        <w:rPr>
          <w:rFonts w:ascii="Times New Roman" w:hAnsi="Times New Roman" w:cs="Times New Roman"/>
          <w:b/>
          <w:bCs/>
        </w:rPr>
      </w:pPr>
    </w:p>
    <w:p w14:paraId="11FAD0E2" w14:textId="14EEFC1D" w:rsidR="00A93B50" w:rsidRDefault="00A93B50" w:rsidP="00A93B50">
      <w:pPr>
        <w:pStyle w:val="Prrafodelista"/>
        <w:spacing w:line="480" w:lineRule="auto"/>
        <w:ind w:left="432"/>
        <w:jc w:val="both"/>
        <w:rPr>
          <w:rFonts w:ascii="Times New Roman" w:hAnsi="Times New Roman" w:cs="Times New Roman"/>
        </w:rPr>
      </w:pPr>
    </w:p>
    <w:p w14:paraId="2F4AB310" w14:textId="5FC42E13" w:rsidR="00BB3D19" w:rsidRDefault="00BB3D19" w:rsidP="00A93B50">
      <w:pPr>
        <w:pStyle w:val="Prrafodelista"/>
        <w:spacing w:line="480" w:lineRule="auto"/>
        <w:ind w:left="432"/>
        <w:jc w:val="both"/>
        <w:rPr>
          <w:rFonts w:ascii="Times New Roman" w:hAnsi="Times New Roman" w:cs="Times New Roman"/>
        </w:rPr>
      </w:pPr>
    </w:p>
    <w:p w14:paraId="042870C3" w14:textId="77777777" w:rsidR="00BB3D19" w:rsidRPr="00DC3712" w:rsidRDefault="00BB3D19" w:rsidP="00A93B50">
      <w:pPr>
        <w:pStyle w:val="Prrafodelista"/>
        <w:spacing w:line="480" w:lineRule="auto"/>
        <w:ind w:left="432"/>
        <w:jc w:val="both"/>
        <w:rPr>
          <w:rFonts w:ascii="Times New Roman" w:hAnsi="Times New Roman" w:cs="Times New Roman"/>
        </w:rPr>
      </w:pPr>
    </w:p>
    <w:p w14:paraId="0003D5DE" w14:textId="77777777" w:rsidR="00C5520E" w:rsidRDefault="00C5520E" w:rsidP="00A93B50">
      <w:pPr>
        <w:spacing w:line="360" w:lineRule="auto"/>
        <w:jc w:val="center"/>
        <w:rPr>
          <w:rFonts w:ascii="Times New Roman" w:hAnsi="Times New Roman" w:cs="Times New Roman"/>
          <w:color w:val="767171"/>
          <w:sz w:val="16"/>
          <w:szCs w:val="16"/>
        </w:rPr>
      </w:pPr>
    </w:p>
    <w:p w14:paraId="5E2C39A1" w14:textId="090AD7C2" w:rsidR="00A93B50" w:rsidRDefault="00E30B97" w:rsidP="00A93B50">
      <w:pPr>
        <w:spacing w:line="360" w:lineRule="auto"/>
        <w:jc w:val="center"/>
        <w:rPr>
          <w:rFonts w:ascii="Times New Roman" w:hAnsi="Times New Roman" w:cs="Times New Roman"/>
          <w:color w:val="767171"/>
          <w:sz w:val="16"/>
          <w:szCs w:val="16"/>
        </w:rPr>
      </w:pPr>
      <w:r>
        <w:rPr>
          <w:rFonts w:ascii="Times New Roman" w:hAnsi="Times New Roman" w:cs="Times New Roman"/>
          <w:color w:val="767171"/>
          <w:sz w:val="16"/>
          <w:szCs w:val="16"/>
        </w:rPr>
        <w:t xml:space="preserve"> </w:t>
      </w:r>
    </w:p>
    <w:p w14:paraId="4CFF170C" w14:textId="3E60B358" w:rsidR="00E30B97" w:rsidRPr="007A50F1" w:rsidRDefault="00893985" w:rsidP="007A50F1">
      <w:pPr>
        <w:spacing w:line="360" w:lineRule="auto"/>
        <w:jc w:val="both"/>
        <w:rPr>
          <w:rFonts w:ascii="Times New Roman" w:hAnsi="Times New Roman" w:cs="Times New Roman"/>
          <w:b/>
          <w:bCs/>
          <w:color w:val="767171"/>
          <w:sz w:val="24"/>
          <w:szCs w:val="24"/>
        </w:rPr>
      </w:pPr>
      <w:bookmarkStart w:id="24" w:name="_Hlk123213231"/>
      <w:r w:rsidRPr="007A50F1">
        <w:rPr>
          <w:rFonts w:ascii="Times New Roman" w:hAnsi="Times New Roman" w:cs="Times New Roman"/>
          <w:b/>
          <w:bCs/>
          <w:color w:val="767171"/>
          <w:sz w:val="24"/>
          <w:szCs w:val="24"/>
        </w:rPr>
        <w:lastRenderedPageBreak/>
        <w:t>Análisis</w:t>
      </w:r>
      <w:r w:rsidR="00E30B97" w:rsidRPr="007A50F1">
        <w:rPr>
          <w:rFonts w:ascii="Times New Roman" w:hAnsi="Times New Roman" w:cs="Times New Roman"/>
          <w:b/>
          <w:bCs/>
          <w:color w:val="767171"/>
          <w:sz w:val="24"/>
          <w:szCs w:val="24"/>
        </w:rPr>
        <w:t xml:space="preserve"> de los resultados del SISMAP</w:t>
      </w:r>
    </w:p>
    <w:bookmarkEnd w:id="24"/>
    <w:p w14:paraId="2C08BD22" w14:textId="77777777" w:rsidR="00B624E9" w:rsidRPr="00DC3712" w:rsidRDefault="00B624E9"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El SISMAP está orientado a supervisar y monitorear la gestión de las instituciones y órganos del Poder Ejecutivo, a través de nueve indicadores básicos de organización y gestión, contando con unos subindicadores relacionados a la ley de función pública y otras normativas complementarias.</w:t>
      </w:r>
    </w:p>
    <w:p w14:paraId="664C8828" w14:textId="77777777" w:rsidR="00B624E9" w:rsidRDefault="00B624E9" w:rsidP="0089398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Para el periodo actual 2022 este culmino con una puntuación de 8</w:t>
      </w:r>
      <w:r>
        <w:rPr>
          <w:rFonts w:ascii="Times New Roman" w:hAnsi="Times New Roman" w:cs="Times New Roman"/>
          <w:color w:val="767171"/>
          <w:sz w:val="24"/>
          <w:szCs w:val="24"/>
          <w:lang w:val="es-ES"/>
        </w:rPr>
        <w:t>7</w:t>
      </w:r>
      <w:r w:rsidRPr="00DC3712">
        <w:rPr>
          <w:rFonts w:ascii="Times New Roman" w:hAnsi="Times New Roman" w:cs="Times New Roman"/>
          <w:color w:val="767171"/>
          <w:sz w:val="24"/>
          <w:szCs w:val="24"/>
          <w:lang w:val="es-ES"/>
        </w:rPr>
        <w:t>.11%.</w:t>
      </w:r>
    </w:p>
    <w:p w14:paraId="64D5F1CD" w14:textId="77777777" w:rsidR="004F0FB2" w:rsidRDefault="004F0FB2" w:rsidP="004F0FB2">
      <w:pPr>
        <w:spacing w:line="240" w:lineRule="auto"/>
        <w:rPr>
          <w:rFonts w:ascii="Times New Roman" w:hAnsi="Times New Roman" w:cs="Times New Roman"/>
          <w:b/>
          <w:bCs/>
          <w:color w:val="767171"/>
          <w:sz w:val="24"/>
          <w:szCs w:val="24"/>
          <w:lang w:val="es-ES"/>
        </w:rPr>
      </w:pPr>
    </w:p>
    <w:p w14:paraId="219FE263" w14:textId="5E96BA8E" w:rsidR="00455934" w:rsidRDefault="00A93B50">
      <w:pPr>
        <w:pStyle w:val="Prrafodelista"/>
        <w:numPr>
          <w:ilvl w:val="1"/>
          <w:numId w:val="33"/>
        </w:numPr>
        <w:tabs>
          <w:tab w:val="left" w:pos="426"/>
        </w:tabs>
        <w:ind w:left="284" w:hanging="283"/>
        <w:outlineLvl w:val="1"/>
        <w:rPr>
          <w:rFonts w:ascii="Times New Roman" w:hAnsi="Times New Roman" w:cs="Times New Roman"/>
          <w:b/>
          <w:bCs/>
          <w:color w:val="767171"/>
          <w:sz w:val="24"/>
          <w:szCs w:val="24"/>
        </w:rPr>
      </w:pPr>
      <w:bookmarkStart w:id="25" w:name="_Hlk123213245"/>
      <w:bookmarkStart w:id="26" w:name="_Toc123733947"/>
      <w:r w:rsidRPr="00587072">
        <w:rPr>
          <w:rFonts w:ascii="Times New Roman" w:hAnsi="Times New Roman" w:cs="Times New Roman"/>
          <w:b/>
          <w:bCs/>
          <w:color w:val="767171"/>
          <w:sz w:val="24"/>
          <w:szCs w:val="24"/>
        </w:rPr>
        <w:t xml:space="preserve">Desempeño de los </w:t>
      </w:r>
      <w:r w:rsidR="00455934">
        <w:rPr>
          <w:rFonts w:ascii="Times New Roman" w:hAnsi="Times New Roman" w:cs="Times New Roman"/>
          <w:b/>
          <w:bCs/>
          <w:color w:val="767171"/>
          <w:sz w:val="24"/>
          <w:szCs w:val="24"/>
        </w:rPr>
        <w:t>P</w:t>
      </w:r>
      <w:r w:rsidRPr="00587072">
        <w:rPr>
          <w:rFonts w:ascii="Times New Roman" w:hAnsi="Times New Roman" w:cs="Times New Roman"/>
          <w:b/>
          <w:bCs/>
          <w:color w:val="767171"/>
          <w:sz w:val="24"/>
          <w:szCs w:val="24"/>
        </w:rPr>
        <w:t xml:space="preserve">rocesos </w:t>
      </w:r>
      <w:r w:rsidR="00455934">
        <w:rPr>
          <w:rFonts w:ascii="Times New Roman" w:hAnsi="Times New Roman" w:cs="Times New Roman"/>
          <w:b/>
          <w:bCs/>
          <w:color w:val="767171"/>
          <w:sz w:val="24"/>
          <w:szCs w:val="24"/>
        </w:rPr>
        <w:t>J</w:t>
      </w:r>
      <w:r w:rsidRPr="00587072">
        <w:rPr>
          <w:rFonts w:ascii="Times New Roman" w:hAnsi="Times New Roman" w:cs="Times New Roman"/>
          <w:b/>
          <w:bCs/>
          <w:color w:val="767171"/>
          <w:sz w:val="24"/>
          <w:szCs w:val="24"/>
        </w:rPr>
        <w:t>urídicos</w:t>
      </w:r>
      <w:bookmarkEnd w:id="26"/>
    </w:p>
    <w:p w14:paraId="577FB034" w14:textId="77777777" w:rsidR="00455934" w:rsidRPr="00455934" w:rsidRDefault="00455934" w:rsidP="00455934">
      <w:pPr>
        <w:pStyle w:val="Prrafodelista"/>
        <w:tabs>
          <w:tab w:val="left" w:pos="426"/>
        </w:tabs>
        <w:ind w:left="284"/>
        <w:rPr>
          <w:rFonts w:ascii="Times New Roman" w:hAnsi="Times New Roman" w:cs="Times New Roman"/>
          <w:b/>
          <w:bCs/>
          <w:color w:val="767171"/>
          <w:sz w:val="24"/>
          <w:szCs w:val="24"/>
        </w:rPr>
      </w:pPr>
    </w:p>
    <w:bookmarkEnd w:id="25"/>
    <w:p w14:paraId="2645188A" w14:textId="77777777" w:rsidR="00550437" w:rsidRPr="00DC3712" w:rsidRDefault="00550437" w:rsidP="004F0FB2">
      <w:pPr>
        <w:pStyle w:val="Sinespaciado"/>
        <w:spacing w:line="360" w:lineRule="auto"/>
        <w:jc w:val="both"/>
        <w:rPr>
          <w:rFonts w:ascii="Times New Roman" w:eastAsiaTheme="minorHAnsi" w:hAnsi="Times New Roman"/>
          <w:color w:val="767171"/>
          <w:sz w:val="24"/>
          <w:szCs w:val="24"/>
          <w:lang w:val="es-ES"/>
        </w:rPr>
      </w:pPr>
      <w:r w:rsidRPr="00DC3712">
        <w:rPr>
          <w:rFonts w:ascii="Times New Roman" w:eastAsiaTheme="minorHAnsi" w:hAnsi="Times New Roman"/>
          <w:color w:val="767171"/>
          <w:sz w:val="24"/>
          <w:szCs w:val="24"/>
          <w:lang w:val="es-ES"/>
        </w:rPr>
        <w:t xml:space="preserve">La Dirección Jurídica es una de las direcciones que brinda soporte a la Dirección General y las demás direcciones, en lo referente a cuestiones jurídicas que inciden en la institución y tiene como objetivo garantizar, en materia jurídica, que la institución no se vea afectada por conflictos no manejados de manera apropiada, ya sean provocados por la institución o por el entorno. </w:t>
      </w:r>
    </w:p>
    <w:p w14:paraId="622A8628" w14:textId="77777777" w:rsidR="005E403D" w:rsidRDefault="005E403D" w:rsidP="00550437">
      <w:pPr>
        <w:spacing w:line="360" w:lineRule="auto"/>
        <w:jc w:val="both"/>
        <w:rPr>
          <w:rFonts w:ascii="Times New Roman" w:hAnsi="Times New Roman" w:cs="Times New Roman"/>
          <w:color w:val="767171"/>
          <w:sz w:val="24"/>
          <w:szCs w:val="24"/>
        </w:rPr>
      </w:pPr>
    </w:p>
    <w:p w14:paraId="4E66B380" w14:textId="7F00F100" w:rsidR="00550437" w:rsidRPr="00DC3712" w:rsidRDefault="00550437" w:rsidP="00550437">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 xml:space="preserve">Durante el periodo establecido se elaboraron </w:t>
      </w:r>
      <w:r w:rsidRPr="00DC3712">
        <w:rPr>
          <w:rFonts w:ascii="Times New Roman" w:hAnsi="Times New Roman" w:cs="Times New Roman"/>
          <w:color w:val="767171" w:themeColor="background2" w:themeShade="80"/>
        </w:rPr>
        <w:t>quinientos (500) oficios</w:t>
      </w:r>
      <w:r w:rsidRPr="00DC3712">
        <w:rPr>
          <w:rFonts w:ascii="Times New Roman" w:hAnsi="Times New Roman" w:cs="Times New Roman"/>
          <w:color w:val="767171"/>
          <w:sz w:val="24"/>
          <w:szCs w:val="24"/>
        </w:rPr>
        <w:t xml:space="preserve">, dirigidos a las diferentes Direcciones y Departamentos (solicitudes y devoluciones de expedientes, opiniones legales, observaciones, remisiones varias). </w:t>
      </w:r>
    </w:p>
    <w:p w14:paraId="55011389" w14:textId="77777777" w:rsidR="00550437" w:rsidRPr="00DC3712" w:rsidRDefault="00550437" w:rsidP="00550437">
      <w:pPr>
        <w:pStyle w:val="Sinespaciado"/>
        <w:jc w:val="both"/>
        <w:outlineLvl w:val="1"/>
        <w:rPr>
          <w:rFonts w:ascii="Times New Roman" w:eastAsiaTheme="minorHAnsi" w:hAnsi="Times New Roman"/>
          <w:color w:val="767171"/>
          <w:sz w:val="24"/>
          <w:szCs w:val="24"/>
          <w:lang w:val="es-ES"/>
        </w:rPr>
      </w:pPr>
    </w:p>
    <w:p w14:paraId="25574709" w14:textId="77777777" w:rsidR="00550437" w:rsidRDefault="00550437" w:rsidP="00550437">
      <w:pPr>
        <w:pStyle w:val="Sinespaciado"/>
        <w:ind w:left="425"/>
        <w:jc w:val="center"/>
        <w:rPr>
          <w:rFonts w:ascii="Times New Roman" w:eastAsia="Times New Roman" w:hAnsi="Times New Roman"/>
          <w:color w:val="767171"/>
          <w:sz w:val="24"/>
          <w:szCs w:val="24"/>
          <w:lang w:eastAsia="es-DO"/>
        </w:rPr>
      </w:pPr>
      <w:r>
        <w:rPr>
          <w:rFonts w:ascii="Times New Roman" w:eastAsiaTheme="minorHAnsi" w:hAnsi="Times New Roman"/>
          <w:color w:val="767171"/>
          <w:sz w:val="24"/>
          <w:szCs w:val="24"/>
          <w:lang w:val="es-ES"/>
        </w:rPr>
        <w:t>Tabla 7 -</w:t>
      </w:r>
      <w:r w:rsidRPr="00502C0F">
        <w:rPr>
          <w:rFonts w:ascii="Times New Roman" w:eastAsia="Times New Roman" w:hAnsi="Times New Roman"/>
          <w:color w:val="767171"/>
          <w:sz w:val="24"/>
          <w:szCs w:val="24"/>
          <w:lang w:eastAsia="es-DO"/>
        </w:rPr>
        <w:t xml:space="preserve"> </w:t>
      </w:r>
      <w:r w:rsidRPr="00DC3712">
        <w:rPr>
          <w:rFonts w:ascii="Times New Roman" w:eastAsia="Times New Roman" w:hAnsi="Times New Roman"/>
          <w:color w:val="767171"/>
          <w:sz w:val="24"/>
          <w:szCs w:val="24"/>
          <w:lang w:eastAsia="es-DO"/>
        </w:rPr>
        <w:t>Relación Audiencias</w:t>
      </w:r>
      <w:r>
        <w:rPr>
          <w:rFonts w:ascii="Times New Roman" w:eastAsia="Times New Roman" w:hAnsi="Times New Roman"/>
          <w:color w:val="767171"/>
          <w:sz w:val="24"/>
          <w:szCs w:val="24"/>
          <w:lang w:eastAsia="es-DO"/>
        </w:rPr>
        <w:t xml:space="preserve"> </w:t>
      </w:r>
    </w:p>
    <w:p w14:paraId="204CFD10" w14:textId="77777777" w:rsidR="00550437" w:rsidRPr="00DC3712" w:rsidRDefault="00550437" w:rsidP="00550437">
      <w:pPr>
        <w:pStyle w:val="Sinespaciado"/>
        <w:ind w:left="425"/>
        <w:jc w:val="center"/>
        <w:rPr>
          <w:rFonts w:ascii="Times New Roman" w:eastAsiaTheme="minorHAnsi" w:hAnsi="Times New Roman"/>
          <w:color w:val="767171"/>
          <w:sz w:val="24"/>
          <w:szCs w:val="24"/>
          <w:lang w:val="es-ES"/>
        </w:rPr>
      </w:pPr>
      <w:r>
        <w:rPr>
          <w:rFonts w:ascii="Times New Roman" w:eastAsia="Times New Roman" w:hAnsi="Times New Roman"/>
          <w:color w:val="767171"/>
          <w:sz w:val="24"/>
          <w:szCs w:val="24"/>
          <w:lang w:eastAsia="es-DO"/>
        </w:rPr>
        <w:t xml:space="preserve">Enero – diciembre </w:t>
      </w:r>
      <w:r w:rsidRPr="00DC3712">
        <w:rPr>
          <w:rFonts w:ascii="Times New Roman" w:eastAsia="Times New Roman" w:hAnsi="Times New Roman"/>
          <w:color w:val="767171"/>
          <w:sz w:val="24"/>
          <w:szCs w:val="24"/>
          <w:lang w:eastAsia="es-DO"/>
        </w:rPr>
        <w:t>2022</w:t>
      </w:r>
    </w:p>
    <w:p w14:paraId="44950BA8" w14:textId="77777777" w:rsidR="00550437" w:rsidRPr="00DC3712" w:rsidRDefault="00550437" w:rsidP="00550437">
      <w:pPr>
        <w:pStyle w:val="Sinespaciado"/>
        <w:outlineLvl w:val="1"/>
        <w:rPr>
          <w:rFonts w:ascii="Times New Roman" w:eastAsiaTheme="minorHAnsi" w:hAnsi="Times New Roman"/>
          <w:color w:val="767171"/>
          <w:sz w:val="24"/>
          <w:szCs w:val="24"/>
          <w:lang w:val="es-ES"/>
        </w:rPr>
      </w:pPr>
    </w:p>
    <w:tbl>
      <w:tblPr>
        <w:tblStyle w:val="Tablaconcuadrculaclara1"/>
        <w:tblW w:w="4410" w:type="dxa"/>
        <w:jc w:val="center"/>
        <w:tblLook w:val="04A0" w:firstRow="1" w:lastRow="0" w:firstColumn="1" w:lastColumn="0" w:noHBand="0" w:noVBand="1"/>
      </w:tblPr>
      <w:tblGrid>
        <w:gridCol w:w="3127"/>
        <w:gridCol w:w="1283"/>
      </w:tblGrid>
      <w:tr w:rsidR="00550437" w:rsidRPr="00DC3712" w14:paraId="0E214065" w14:textId="77777777" w:rsidTr="00CE64A3">
        <w:trPr>
          <w:trHeight w:val="313"/>
          <w:jc w:val="center"/>
        </w:trPr>
        <w:tc>
          <w:tcPr>
            <w:tcW w:w="3127" w:type="dxa"/>
            <w:shd w:val="clear" w:color="auto" w:fill="142F62"/>
            <w:noWrap/>
            <w:hideMark/>
          </w:tcPr>
          <w:p w14:paraId="24ECF264" w14:textId="77777777" w:rsidR="00550437" w:rsidRPr="00BB3D19" w:rsidRDefault="00550437" w:rsidP="0018652D">
            <w:pPr>
              <w:jc w:val="center"/>
              <w:rPr>
                <w:rFonts w:ascii="Times New Roman" w:eastAsia="Times New Roman" w:hAnsi="Times New Roman" w:cs="Times New Roman"/>
                <w:color w:val="FFFFFF" w:themeColor="background1"/>
                <w:sz w:val="24"/>
                <w:szCs w:val="24"/>
                <w:lang w:eastAsia="es-DO"/>
              </w:rPr>
            </w:pPr>
            <w:r w:rsidRPr="00BB3D19">
              <w:rPr>
                <w:rFonts w:ascii="Times New Roman" w:eastAsia="Times New Roman" w:hAnsi="Times New Roman" w:cs="Times New Roman"/>
                <w:color w:val="FFFFFF" w:themeColor="background1"/>
                <w:sz w:val="24"/>
                <w:szCs w:val="24"/>
                <w:lang w:eastAsia="es-DO"/>
              </w:rPr>
              <w:t>Mes</w:t>
            </w:r>
          </w:p>
        </w:tc>
        <w:tc>
          <w:tcPr>
            <w:tcW w:w="1283" w:type="dxa"/>
            <w:shd w:val="clear" w:color="auto" w:fill="142F62"/>
            <w:noWrap/>
            <w:hideMark/>
          </w:tcPr>
          <w:p w14:paraId="311BAF4F" w14:textId="77777777" w:rsidR="00550437" w:rsidRPr="00BB3D19" w:rsidRDefault="00550437" w:rsidP="0018652D">
            <w:pPr>
              <w:jc w:val="center"/>
              <w:rPr>
                <w:rFonts w:ascii="Times New Roman" w:eastAsia="Times New Roman" w:hAnsi="Times New Roman" w:cs="Times New Roman"/>
                <w:color w:val="FFFFFF" w:themeColor="background1"/>
                <w:sz w:val="24"/>
                <w:szCs w:val="24"/>
                <w:lang w:eastAsia="es-DO"/>
              </w:rPr>
            </w:pPr>
            <w:r w:rsidRPr="00BB3D19">
              <w:rPr>
                <w:rFonts w:ascii="Times New Roman" w:eastAsia="Times New Roman" w:hAnsi="Times New Roman" w:cs="Times New Roman"/>
                <w:color w:val="FFFFFF" w:themeColor="background1"/>
                <w:sz w:val="24"/>
                <w:szCs w:val="24"/>
                <w:lang w:eastAsia="es-DO"/>
              </w:rPr>
              <w:t>Cantidad</w:t>
            </w:r>
          </w:p>
        </w:tc>
      </w:tr>
      <w:tr w:rsidR="00550437" w:rsidRPr="00DC3712" w14:paraId="31D034C8" w14:textId="77777777" w:rsidTr="0018652D">
        <w:trPr>
          <w:trHeight w:val="313"/>
          <w:jc w:val="center"/>
        </w:trPr>
        <w:tc>
          <w:tcPr>
            <w:tcW w:w="3127" w:type="dxa"/>
            <w:hideMark/>
          </w:tcPr>
          <w:p w14:paraId="2CB01C3D"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Enero</w:t>
            </w:r>
          </w:p>
        </w:tc>
        <w:tc>
          <w:tcPr>
            <w:tcW w:w="1283" w:type="dxa"/>
            <w:hideMark/>
          </w:tcPr>
          <w:p w14:paraId="7B3816D0"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5</w:t>
            </w:r>
          </w:p>
        </w:tc>
      </w:tr>
      <w:tr w:rsidR="00550437" w:rsidRPr="00DC3712" w14:paraId="4DCA0E04" w14:textId="77777777" w:rsidTr="0018652D">
        <w:trPr>
          <w:trHeight w:val="313"/>
          <w:jc w:val="center"/>
        </w:trPr>
        <w:tc>
          <w:tcPr>
            <w:tcW w:w="3127" w:type="dxa"/>
            <w:hideMark/>
          </w:tcPr>
          <w:p w14:paraId="1B85A304"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Febrero</w:t>
            </w:r>
          </w:p>
        </w:tc>
        <w:tc>
          <w:tcPr>
            <w:tcW w:w="1283" w:type="dxa"/>
            <w:hideMark/>
          </w:tcPr>
          <w:p w14:paraId="70CB996E"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15</w:t>
            </w:r>
          </w:p>
        </w:tc>
      </w:tr>
      <w:tr w:rsidR="00550437" w:rsidRPr="00DC3712" w14:paraId="39E7A2CC" w14:textId="77777777" w:rsidTr="0018652D">
        <w:trPr>
          <w:trHeight w:val="313"/>
          <w:jc w:val="center"/>
        </w:trPr>
        <w:tc>
          <w:tcPr>
            <w:tcW w:w="3127" w:type="dxa"/>
            <w:hideMark/>
          </w:tcPr>
          <w:p w14:paraId="5B888F6F"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Marzo</w:t>
            </w:r>
          </w:p>
        </w:tc>
        <w:tc>
          <w:tcPr>
            <w:tcW w:w="1283" w:type="dxa"/>
            <w:hideMark/>
          </w:tcPr>
          <w:p w14:paraId="20F38951"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14</w:t>
            </w:r>
          </w:p>
        </w:tc>
      </w:tr>
      <w:tr w:rsidR="00550437" w:rsidRPr="00DC3712" w14:paraId="6C5191C4" w14:textId="77777777" w:rsidTr="0018652D">
        <w:trPr>
          <w:trHeight w:val="313"/>
          <w:jc w:val="center"/>
        </w:trPr>
        <w:tc>
          <w:tcPr>
            <w:tcW w:w="3127" w:type="dxa"/>
          </w:tcPr>
          <w:p w14:paraId="065D32B2"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Abril</w:t>
            </w:r>
          </w:p>
        </w:tc>
        <w:tc>
          <w:tcPr>
            <w:tcW w:w="1283" w:type="dxa"/>
          </w:tcPr>
          <w:p w14:paraId="406E8E30"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8</w:t>
            </w:r>
          </w:p>
        </w:tc>
      </w:tr>
      <w:tr w:rsidR="00550437" w:rsidRPr="00DC3712" w14:paraId="5097DFE2" w14:textId="77777777" w:rsidTr="0018652D">
        <w:trPr>
          <w:trHeight w:val="313"/>
          <w:jc w:val="center"/>
        </w:trPr>
        <w:tc>
          <w:tcPr>
            <w:tcW w:w="3127" w:type="dxa"/>
          </w:tcPr>
          <w:p w14:paraId="1051ED3D"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Mayo</w:t>
            </w:r>
          </w:p>
        </w:tc>
        <w:tc>
          <w:tcPr>
            <w:tcW w:w="1283" w:type="dxa"/>
          </w:tcPr>
          <w:p w14:paraId="3206F954"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23</w:t>
            </w:r>
          </w:p>
        </w:tc>
      </w:tr>
      <w:tr w:rsidR="00550437" w:rsidRPr="00DC3712" w14:paraId="7191EF93" w14:textId="77777777" w:rsidTr="0018652D">
        <w:trPr>
          <w:trHeight w:val="313"/>
          <w:jc w:val="center"/>
        </w:trPr>
        <w:tc>
          <w:tcPr>
            <w:tcW w:w="3127" w:type="dxa"/>
          </w:tcPr>
          <w:p w14:paraId="6D74CF2B"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Junio</w:t>
            </w:r>
          </w:p>
        </w:tc>
        <w:tc>
          <w:tcPr>
            <w:tcW w:w="1283" w:type="dxa"/>
          </w:tcPr>
          <w:p w14:paraId="353C9E4E"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15</w:t>
            </w:r>
          </w:p>
        </w:tc>
      </w:tr>
      <w:tr w:rsidR="00550437" w:rsidRPr="00DC3712" w14:paraId="0864529A" w14:textId="77777777" w:rsidTr="0018652D">
        <w:trPr>
          <w:trHeight w:val="313"/>
          <w:jc w:val="center"/>
        </w:trPr>
        <w:tc>
          <w:tcPr>
            <w:tcW w:w="3127" w:type="dxa"/>
          </w:tcPr>
          <w:p w14:paraId="06A0C10F"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Julio</w:t>
            </w:r>
          </w:p>
        </w:tc>
        <w:tc>
          <w:tcPr>
            <w:tcW w:w="1283" w:type="dxa"/>
          </w:tcPr>
          <w:p w14:paraId="601B0A3B"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11</w:t>
            </w:r>
          </w:p>
        </w:tc>
      </w:tr>
      <w:tr w:rsidR="00550437" w:rsidRPr="00DC3712" w14:paraId="2E34BA25" w14:textId="77777777" w:rsidTr="0018652D">
        <w:trPr>
          <w:trHeight w:val="313"/>
          <w:jc w:val="center"/>
        </w:trPr>
        <w:tc>
          <w:tcPr>
            <w:tcW w:w="3127" w:type="dxa"/>
          </w:tcPr>
          <w:p w14:paraId="0BC19745"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Agosto</w:t>
            </w:r>
          </w:p>
        </w:tc>
        <w:tc>
          <w:tcPr>
            <w:tcW w:w="1283" w:type="dxa"/>
          </w:tcPr>
          <w:p w14:paraId="1CD4E3D2"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12</w:t>
            </w:r>
          </w:p>
        </w:tc>
      </w:tr>
      <w:tr w:rsidR="00550437" w:rsidRPr="00DC3712" w14:paraId="38EB48B1" w14:textId="77777777" w:rsidTr="0018652D">
        <w:trPr>
          <w:trHeight w:val="313"/>
          <w:jc w:val="center"/>
        </w:trPr>
        <w:tc>
          <w:tcPr>
            <w:tcW w:w="3127" w:type="dxa"/>
          </w:tcPr>
          <w:p w14:paraId="37D5E287"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Septiembre</w:t>
            </w:r>
          </w:p>
        </w:tc>
        <w:tc>
          <w:tcPr>
            <w:tcW w:w="1283" w:type="dxa"/>
          </w:tcPr>
          <w:p w14:paraId="23601AA7"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11</w:t>
            </w:r>
          </w:p>
        </w:tc>
      </w:tr>
      <w:tr w:rsidR="00550437" w:rsidRPr="00DC3712" w14:paraId="34545D94" w14:textId="77777777" w:rsidTr="0018652D">
        <w:trPr>
          <w:trHeight w:val="313"/>
          <w:jc w:val="center"/>
        </w:trPr>
        <w:tc>
          <w:tcPr>
            <w:tcW w:w="3127" w:type="dxa"/>
            <w:hideMark/>
          </w:tcPr>
          <w:p w14:paraId="355087D7"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Octubre</w:t>
            </w:r>
          </w:p>
        </w:tc>
        <w:tc>
          <w:tcPr>
            <w:tcW w:w="1283" w:type="dxa"/>
            <w:hideMark/>
          </w:tcPr>
          <w:p w14:paraId="6D781F44"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15</w:t>
            </w:r>
          </w:p>
        </w:tc>
      </w:tr>
      <w:tr w:rsidR="00550437" w:rsidRPr="00DC3712" w14:paraId="5609CC99" w14:textId="77777777" w:rsidTr="0018652D">
        <w:trPr>
          <w:trHeight w:val="313"/>
          <w:jc w:val="center"/>
        </w:trPr>
        <w:tc>
          <w:tcPr>
            <w:tcW w:w="3127" w:type="dxa"/>
            <w:hideMark/>
          </w:tcPr>
          <w:p w14:paraId="2396C392"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Noviembre</w:t>
            </w:r>
          </w:p>
        </w:tc>
        <w:tc>
          <w:tcPr>
            <w:tcW w:w="1283" w:type="dxa"/>
            <w:hideMark/>
          </w:tcPr>
          <w:p w14:paraId="69D9727B"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12</w:t>
            </w:r>
          </w:p>
        </w:tc>
      </w:tr>
      <w:tr w:rsidR="00550437" w:rsidRPr="00DC3712" w14:paraId="00056EC9" w14:textId="77777777" w:rsidTr="0018652D">
        <w:trPr>
          <w:trHeight w:val="313"/>
          <w:jc w:val="center"/>
        </w:trPr>
        <w:tc>
          <w:tcPr>
            <w:tcW w:w="3127" w:type="dxa"/>
            <w:hideMark/>
          </w:tcPr>
          <w:p w14:paraId="50FAE358"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 xml:space="preserve">Diciembre </w:t>
            </w:r>
          </w:p>
        </w:tc>
        <w:tc>
          <w:tcPr>
            <w:tcW w:w="1283" w:type="dxa"/>
            <w:hideMark/>
          </w:tcPr>
          <w:p w14:paraId="43F09809"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3</w:t>
            </w:r>
          </w:p>
        </w:tc>
      </w:tr>
      <w:tr w:rsidR="00550437" w:rsidRPr="00DC3712" w14:paraId="4BA59B05" w14:textId="77777777" w:rsidTr="0018652D">
        <w:trPr>
          <w:trHeight w:val="313"/>
          <w:jc w:val="center"/>
        </w:trPr>
        <w:tc>
          <w:tcPr>
            <w:tcW w:w="3127" w:type="dxa"/>
            <w:hideMark/>
          </w:tcPr>
          <w:p w14:paraId="6B77BC81" w14:textId="77777777" w:rsidR="00550437" w:rsidRPr="00DC3712" w:rsidRDefault="00550437" w:rsidP="0018652D">
            <w:pP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Total</w:t>
            </w:r>
          </w:p>
        </w:tc>
        <w:tc>
          <w:tcPr>
            <w:tcW w:w="1283" w:type="dxa"/>
            <w:hideMark/>
          </w:tcPr>
          <w:p w14:paraId="6B879680" w14:textId="77777777" w:rsidR="00550437" w:rsidRPr="00DC3712" w:rsidRDefault="00550437" w:rsidP="0018652D">
            <w:pPr>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144</w:t>
            </w:r>
          </w:p>
        </w:tc>
      </w:tr>
    </w:tbl>
    <w:p w14:paraId="2B38E5A9" w14:textId="77777777" w:rsidR="00550437" w:rsidRPr="005E403D" w:rsidRDefault="00550437" w:rsidP="00550437">
      <w:pPr>
        <w:spacing w:after="0" w:line="240" w:lineRule="auto"/>
        <w:ind w:left="426"/>
        <w:jc w:val="center"/>
        <w:rPr>
          <w:rFonts w:ascii="Times New Roman" w:hAnsi="Times New Roman" w:cs="Times New Roman"/>
          <w:color w:val="767171"/>
          <w:sz w:val="16"/>
          <w:szCs w:val="16"/>
          <w:lang w:val="es-ES"/>
        </w:rPr>
      </w:pPr>
      <w:r w:rsidRPr="005E403D">
        <w:rPr>
          <w:rFonts w:ascii="Times New Roman" w:hAnsi="Times New Roman" w:cs="Times New Roman"/>
          <w:bCs/>
          <w:color w:val="767171"/>
          <w:sz w:val="16"/>
          <w:szCs w:val="16"/>
        </w:rPr>
        <w:t>F</w:t>
      </w:r>
      <w:r w:rsidRPr="005E403D">
        <w:rPr>
          <w:rFonts w:ascii="Times New Roman" w:hAnsi="Times New Roman" w:cs="Times New Roman"/>
          <w:color w:val="767171"/>
          <w:sz w:val="16"/>
          <w:szCs w:val="16"/>
          <w:lang w:val="es-ES"/>
        </w:rPr>
        <w:t>uente: Dirección Jurídica</w:t>
      </w:r>
    </w:p>
    <w:p w14:paraId="40CF4BE0" w14:textId="77777777" w:rsidR="00550437" w:rsidRPr="00DC3712" w:rsidRDefault="00550437" w:rsidP="00550437">
      <w:pPr>
        <w:spacing w:after="0"/>
        <w:ind w:left="426"/>
        <w:jc w:val="center"/>
        <w:rPr>
          <w:rFonts w:ascii="Times New Roman" w:hAnsi="Times New Roman" w:cs="Times New Roman"/>
          <w:color w:val="767171"/>
          <w:sz w:val="24"/>
          <w:szCs w:val="24"/>
          <w:lang w:val="es-ES"/>
        </w:rPr>
      </w:pPr>
    </w:p>
    <w:p w14:paraId="6F443117" w14:textId="77777777" w:rsidR="00550437" w:rsidRPr="00DC3712" w:rsidRDefault="00550437" w:rsidP="004B7A8D">
      <w:pPr>
        <w:spacing w:after="0"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lastRenderedPageBreak/>
        <w:t>En tanto la cantidad de audiencias para el periodo enero – diciembre 2022, el mes de mayo fue el cual se estableció con mayor cantidad de audiencias realizadas con una cantidad de 23 representando así el 15.97% de participación en el año cursado.</w:t>
      </w:r>
    </w:p>
    <w:p w14:paraId="261C4448" w14:textId="77777777" w:rsidR="00550437" w:rsidRPr="005E403D" w:rsidRDefault="00550437" w:rsidP="007A50F1">
      <w:pPr>
        <w:spacing w:after="0" w:line="360" w:lineRule="auto"/>
        <w:ind w:left="426"/>
        <w:jc w:val="both"/>
        <w:rPr>
          <w:rFonts w:ascii="Times New Roman" w:hAnsi="Times New Roman" w:cs="Times New Roman"/>
          <w:b/>
          <w:bCs/>
          <w:color w:val="767171"/>
          <w:sz w:val="24"/>
          <w:szCs w:val="24"/>
          <w:lang w:val="es-ES"/>
        </w:rPr>
      </w:pPr>
    </w:p>
    <w:p w14:paraId="25743AA0" w14:textId="0845C6E7" w:rsidR="00550437" w:rsidRPr="00462492" w:rsidRDefault="00550437" w:rsidP="006022A4">
      <w:pPr>
        <w:pStyle w:val="Prrafodelista"/>
        <w:numPr>
          <w:ilvl w:val="0"/>
          <w:numId w:val="24"/>
        </w:numPr>
        <w:spacing w:line="360" w:lineRule="auto"/>
        <w:jc w:val="both"/>
        <w:rPr>
          <w:rFonts w:ascii="Times New Roman" w:hAnsi="Times New Roman" w:cs="Times New Roman"/>
          <w:b/>
          <w:bCs/>
          <w:color w:val="767171"/>
          <w:sz w:val="24"/>
          <w:szCs w:val="24"/>
        </w:rPr>
      </w:pPr>
      <w:bookmarkStart w:id="27" w:name="_Hlk123213255"/>
      <w:r w:rsidRPr="00462492">
        <w:rPr>
          <w:rFonts w:ascii="Times New Roman" w:hAnsi="Times New Roman" w:cs="Times New Roman"/>
          <w:b/>
          <w:bCs/>
          <w:color w:val="767171"/>
          <w:sz w:val="24"/>
          <w:szCs w:val="24"/>
        </w:rPr>
        <w:t>Acuerdo y convenios institucionales 2022</w:t>
      </w:r>
    </w:p>
    <w:bookmarkEnd w:id="27"/>
    <w:p w14:paraId="76F9D600" w14:textId="77777777" w:rsidR="00550437" w:rsidRPr="00DC3712" w:rsidRDefault="00550437" w:rsidP="007A50F1">
      <w:pPr>
        <w:spacing w:line="360" w:lineRule="auto"/>
        <w:ind w:firstLine="567"/>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Durante el Periodo 2022 se elaboraron y firmaron 14 convenios de colaboración Interinstitucionales suscrito entre OMSA y las diferentes Instituciones Gubernamentales descritas a continuación.</w:t>
      </w:r>
    </w:p>
    <w:p w14:paraId="6993C1F2" w14:textId="77777777" w:rsidR="00550437" w:rsidRPr="00DC3712" w:rsidRDefault="00550437" w:rsidP="006022A4">
      <w:pPr>
        <w:pStyle w:val="Sinespaciado"/>
        <w:numPr>
          <w:ilvl w:val="0"/>
          <w:numId w:val="1"/>
        </w:numPr>
        <w:tabs>
          <w:tab w:val="left" w:pos="1666"/>
        </w:tabs>
        <w:spacing w:before="240" w:line="360" w:lineRule="auto"/>
        <w:ind w:left="567" w:hanging="852"/>
        <w:jc w:val="both"/>
        <w:rPr>
          <w:rFonts w:ascii="Times New Roman" w:eastAsiaTheme="minorHAnsi" w:hAnsi="Times New Roman"/>
          <w:color w:val="767171"/>
          <w:sz w:val="24"/>
          <w:szCs w:val="24"/>
        </w:rPr>
      </w:pPr>
      <w:r w:rsidRPr="00DC3712">
        <w:rPr>
          <w:rFonts w:ascii="Times New Roman" w:eastAsiaTheme="minorHAnsi" w:hAnsi="Times New Roman"/>
          <w:color w:val="767171"/>
          <w:sz w:val="24"/>
          <w:szCs w:val="24"/>
        </w:rPr>
        <w:t>OMSA y el Ministerio De Salud Pública y Asistencia Social (MISPAS).</w:t>
      </w:r>
    </w:p>
    <w:p w14:paraId="64845C2B" w14:textId="77777777" w:rsidR="00550437" w:rsidRPr="00DC3712" w:rsidRDefault="00550437" w:rsidP="006022A4">
      <w:pPr>
        <w:pStyle w:val="Sinespaciado"/>
        <w:numPr>
          <w:ilvl w:val="0"/>
          <w:numId w:val="1"/>
        </w:numPr>
        <w:tabs>
          <w:tab w:val="left" w:pos="1666"/>
        </w:tabs>
        <w:spacing w:before="240" w:line="360" w:lineRule="auto"/>
        <w:ind w:left="567" w:hanging="852"/>
        <w:jc w:val="both"/>
        <w:rPr>
          <w:rFonts w:ascii="Times New Roman" w:eastAsiaTheme="minorHAnsi" w:hAnsi="Times New Roman"/>
          <w:color w:val="767171"/>
          <w:sz w:val="24"/>
          <w:szCs w:val="24"/>
        </w:rPr>
      </w:pPr>
      <w:r w:rsidRPr="00DC3712">
        <w:rPr>
          <w:rFonts w:ascii="Times New Roman" w:eastAsiaTheme="minorHAnsi" w:hAnsi="Times New Roman"/>
          <w:color w:val="767171"/>
          <w:sz w:val="24"/>
          <w:szCs w:val="24"/>
        </w:rPr>
        <w:t>OMSA y el Comité Olímpico Dominicano (COD).</w:t>
      </w:r>
    </w:p>
    <w:p w14:paraId="44D0D61B" w14:textId="77777777" w:rsidR="00550437" w:rsidRPr="00DC3712" w:rsidRDefault="00550437" w:rsidP="006022A4">
      <w:pPr>
        <w:pStyle w:val="Prrafodelista"/>
        <w:widowControl/>
        <w:numPr>
          <w:ilvl w:val="0"/>
          <w:numId w:val="1"/>
        </w:numPr>
        <w:autoSpaceDE/>
        <w:autoSpaceDN/>
        <w:spacing w:before="240" w:line="360" w:lineRule="auto"/>
        <w:ind w:left="567" w:hanging="852"/>
        <w:contextualSpacing/>
        <w:jc w:val="both"/>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color w:val="767171"/>
          <w:sz w:val="24"/>
          <w:szCs w:val="24"/>
          <w:lang w:val="es-DO"/>
        </w:rPr>
        <w:t>OMSA y Centro Nacional de Ciberseguridad.</w:t>
      </w:r>
    </w:p>
    <w:p w14:paraId="1AB2A6A6" w14:textId="77777777" w:rsidR="00550437" w:rsidRPr="00DC3712" w:rsidRDefault="00550437" w:rsidP="006022A4">
      <w:pPr>
        <w:pStyle w:val="Sinespaciado"/>
        <w:numPr>
          <w:ilvl w:val="0"/>
          <w:numId w:val="1"/>
        </w:numPr>
        <w:tabs>
          <w:tab w:val="left" w:pos="1666"/>
        </w:tabs>
        <w:spacing w:before="240" w:line="360" w:lineRule="auto"/>
        <w:ind w:left="567" w:hanging="852"/>
        <w:jc w:val="both"/>
        <w:rPr>
          <w:rFonts w:ascii="Times New Roman" w:eastAsiaTheme="minorHAnsi" w:hAnsi="Times New Roman"/>
          <w:color w:val="767171"/>
          <w:sz w:val="24"/>
          <w:szCs w:val="24"/>
        </w:rPr>
      </w:pPr>
      <w:r w:rsidRPr="00DC3712">
        <w:rPr>
          <w:rFonts w:ascii="Times New Roman" w:eastAsiaTheme="minorHAnsi" w:hAnsi="Times New Roman"/>
          <w:color w:val="767171"/>
          <w:sz w:val="24"/>
          <w:szCs w:val="24"/>
        </w:rPr>
        <w:t>OMSA y Ministerio de Medio Ambiente y Recursos Naturales.</w:t>
      </w:r>
    </w:p>
    <w:p w14:paraId="52AFE3CD" w14:textId="77777777" w:rsidR="00550437" w:rsidRPr="00DC3712" w:rsidRDefault="00550437" w:rsidP="006022A4">
      <w:pPr>
        <w:pStyle w:val="Sinespaciado"/>
        <w:numPr>
          <w:ilvl w:val="0"/>
          <w:numId w:val="1"/>
        </w:numPr>
        <w:tabs>
          <w:tab w:val="left" w:pos="1666"/>
        </w:tabs>
        <w:spacing w:before="240" w:line="360" w:lineRule="auto"/>
        <w:ind w:left="567" w:hanging="852"/>
        <w:jc w:val="both"/>
        <w:rPr>
          <w:rFonts w:ascii="Times New Roman" w:eastAsiaTheme="minorHAnsi" w:hAnsi="Times New Roman"/>
          <w:color w:val="767171"/>
          <w:sz w:val="24"/>
          <w:szCs w:val="24"/>
        </w:rPr>
      </w:pPr>
      <w:r w:rsidRPr="00DC3712">
        <w:rPr>
          <w:rFonts w:ascii="Times New Roman" w:eastAsiaTheme="minorHAnsi" w:hAnsi="Times New Roman"/>
          <w:color w:val="767171"/>
          <w:sz w:val="24"/>
          <w:szCs w:val="24"/>
        </w:rPr>
        <w:t>OMSA y Dirección Nacional de Bienes Nacionales (BN).</w:t>
      </w:r>
    </w:p>
    <w:p w14:paraId="40C323D6" w14:textId="77777777" w:rsidR="00550437" w:rsidRPr="00DC3712" w:rsidRDefault="00550437" w:rsidP="006022A4">
      <w:pPr>
        <w:pStyle w:val="Prrafodelista"/>
        <w:widowControl/>
        <w:numPr>
          <w:ilvl w:val="0"/>
          <w:numId w:val="1"/>
        </w:numPr>
        <w:autoSpaceDE/>
        <w:autoSpaceDN/>
        <w:spacing w:before="240" w:line="360" w:lineRule="auto"/>
        <w:ind w:left="567" w:hanging="852"/>
        <w:contextualSpacing/>
        <w:jc w:val="both"/>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color w:val="767171"/>
          <w:sz w:val="24"/>
          <w:szCs w:val="24"/>
          <w:lang w:val="es-DO"/>
        </w:rPr>
        <w:t>OMSA y el Instituto Dominicano de Telecomunicaciones (INDOTEL).</w:t>
      </w:r>
    </w:p>
    <w:p w14:paraId="1942A5F5" w14:textId="77777777" w:rsidR="00550437" w:rsidRPr="00DC3712" w:rsidRDefault="00550437" w:rsidP="006022A4">
      <w:pPr>
        <w:pStyle w:val="Prrafodelista"/>
        <w:widowControl/>
        <w:numPr>
          <w:ilvl w:val="0"/>
          <w:numId w:val="1"/>
        </w:numPr>
        <w:autoSpaceDE/>
        <w:autoSpaceDN/>
        <w:spacing w:before="240" w:line="360" w:lineRule="auto"/>
        <w:ind w:left="567" w:hanging="852"/>
        <w:contextualSpacing/>
        <w:jc w:val="both"/>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color w:val="767171"/>
          <w:sz w:val="24"/>
          <w:szCs w:val="24"/>
          <w:lang w:val="es-DO"/>
        </w:rPr>
        <w:t xml:space="preserve">OMSA y Defensor del Pueblo. </w:t>
      </w:r>
    </w:p>
    <w:p w14:paraId="2CE559FC" w14:textId="77777777" w:rsidR="00550437" w:rsidRPr="00DC3712" w:rsidRDefault="00550437" w:rsidP="006022A4">
      <w:pPr>
        <w:pStyle w:val="Prrafodelista"/>
        <w:widowControl/>
        <w:numPr>
          <w:ilvl w:val="0"/>
          <w:numId w:val="1"/>
        </w:numPr>
        <w:autoSpaceDE/>
        <w:autoSpaceDN/>
        <w:spacing w:before="240" w:line="360" w:lineRule="auto"/>
        <w:ind w:left="567" w:hanging="852"/>
        <w:contextualSpacing/>
        <w:jc w:val="both"/>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color w:val="767171"/>
          <w:sz w:val="24"/>
          <w:szCs w:val="24"/>
          <w:lang w:val="es-DO"/>
        </w:rPr>
        <w:t>OMSA y Ministerio de Administración Pública (MAP).</w:t>
      </w:r>
    </w:p>
    <w:p w14:paraId="75B9D1F0" w14:textId="77777777" w:rsidR="00550437" w:rsidRPr="00DC3712" w:rsidRDefault="00550437" w:rsidP="006022A4">
      <w:pPr>
        <w:pStyle w:val="Sinespaciado"/>
        <w:numPr>
          <w:ilvl w:val="0"/>
          <w:numId w:val="1"/>
        </w:numPr>
        <w:tabs>
          <w:tab w:val="left" w:pos="1666"/>
        </w:tabs>
        <w:spacing w:before="240" w:line="360" w:lineRule="auto"/>
        <w:ind w:left="567" w:hanging="852"/>
        <w:jc w:val="both"/>
        <w:rPr>
          <w:rFonts w:ascii="Times New Roman" w:eastAsiaTheme="minorHAnsi" w:hAnsi="Times New Roman"/>
          <w:color w:val="767171"/>
          <w:sz w:val="24"/>
          <w:szCs w:val="24"/>
        </w:rPr>
      </w:pPr>
      <w:r w:rsidRPr="00DC3712">
        <w:rPr>
          <w:rFonts w:ascii="Times New Roman" w:eastAsiaTheme="minorHAnsi" w:hAnsi="Times New Roman"/>
          <w:color w:val="767171"/>
          <w:sz w:val="24"/>
          <w:szCs w:val="24"/>
        </w:rPr>
        <w:t>OMSA y Ministerio de Obras Públicas y Comunicación (MOPC).</w:t>
      </w:r>
    </w:p>
    <w:p w14:paraId="74B7E9A2" w14:textId="77777777" w:rsidR="00550437" w:rsidRPr="00DC3712" w:rsidRDefault="00550437" w:rsidP="006022A4">
      <w:pPr>
        <w:pStyle w:val="Sinespaciado"/>
        <w:numPr>
          <w:ilvl w:val="0"/>
          <w:numId w:val="1"/>
        </w:numPr>
        <w:tabs>
          <w:tab w:val="left" w:pos="1666"/>
        </w:tabs>
        <w:spacing w:before="240" w:line="360" w:lineRule="auto"/>
        <w:ind w:left="567" w:hanging="852"/>
        <w:jc w:val="both"/>
        <w:rPr>
          <w:rFonts w:ascii="Times New Roman" w:eastAsiaTheme="minorHAnsi" w:hAnsi="Times New Roman"/>
          <w:color w:val="767171"/>
          <w:sz w:val="24"/>
          <w:szCs w:val="24"/>
        </w:rPr>
      </w:pPr>
      <w:r w:rsidRPr="00DC3712">
        <w:rPr>
          <w:rFonts w:ascii="Times New Roman" w:eastAsiaTheme="minorHAnsi" w:hAnsi="Times New Roman"/>
          <w:color w:val="767171"/>
          <w:sz w:val="24"/>
          <w:szCs w:val="24"/>
        </w:rPr>
        <w:t>OMSA, INTRANT y MINE</w:t>
      </w:r>
      <w:r>
        <w:rPr>
          <w:rFonts w:ascii="Times New Roman" w:eastAsiaTheme="minorHAnsi" w:hAnsi="Times New Roman"/>
          <w:color w:val="767171"/>
          <w:sz w:val="24"/>
          <w:szCs w:val="24"/>
        </w:rPr>
        <w:t>RD</w:t>
      </w:r>
      <w:r w:rsidRPr="00DC3712">
        <w:rPr>
          <w:rFonts w:ascii="Times New Roman" w:eastAsiaTheme="minorHAnsi" w:hAnsi="Times New Roman"/>
          <w:color w:val="767171"/>
          <w:sz w:val="24"/>
          <w:szCs w:val="24"/>
        </w:rPr>
        <w:t>.</w:t>
      </w:r>
    </w:p>
    <w:p w14:paraId="4E8AD906" w14:textId="77777777" w:rsidR="00550437" w:rsidRPr="00DC3712" w:rsidRDefault="00550437" w:rsidP="006022A4">
      <w:pPr>
        <w:pStyle w:val="Sinespaciado"/>
        <w:numPr>
          <w:ilvl w:val="0"/>
          <w:numId w:val="1"/>
        </w:numPr>
        <w:tabs>
          <w:tab w:val="left" w:pos="1666"/>
        </w:tabs>
        <w:spacing w:before="240" w:line="360" w:lineRule="auto"/>
        <w:ind w:left="567" w:hanging="852"/>
        <w:jc w:val="both"/>
        <w:rPr>
          <w:rFonts w:ascii="Times New Roman" w:eastAsiaTheme="minorHAnsi" w:hAnsi="Times New Roman"/>
          <w:color w:val="767171"/>
          <w:sz w:val="24"/>
          <w:szCs w:val="24"/>
        </w:rPr>
      </w:pPr>
      <w:r w:rsidRPr="00DC3712">
        <w:rPr>
          <w:rFonts w:ascii="Times New Roman" w:eastAsiaTheme="minorHAnsi" w:hAnsi="Times New Roman"/>
          <w:color w:val="767171"/>
          <w:sz w:val="24"/>
          <w:szCs w:val="24"/>
        </w:rPr>
        <w:t>OMSA y la Liga de Deporte Dominicano (LIDOM).  RENOVACIÓN.</w:t>
      </w:r>
    </w:p>
    <w:p w14:paraId="3FB487AF" w14:textId="77777777" w:rsidR="00550437" w:rsidRPr="00DC3712" w:rsidRDefault="00550437" w:rsidP="006022A4">
      <w:pPr>
        <w:pStyle w:val="Prrafodelista"/>
        <w:widowControl/>
        <w:numPr>
          <w:ilvl w:val="0"/>
          <w:numId w:val="1"/>
        </w:numPr>
        <w:autoSpaceDE/>
        <w:autoSpaceDN/>
        <w:spacing w:before="240" w:after="240" w:line="360" w:lineRule="auto"/>
        <w:ind w:left="567" w:hanging="852"/>
        <w:contextualSpacing/>
        <w:jc w:val="both"/>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color w:val="767171"/>
          <w:sz w:val="24"/>
          <w:szCs w:val="24"/>
          <w:lang w:val="es-DO"/>
        </w:rPr>
        <w:t xml:space="preserve">OMSA y el Instituto Agrario Dominicana (IAD). </w:t>
      </w:r>
      <w:r w:rsidRPr="00DC3712">
        <w:rPr>
          <w:rFonts w:ascii="Times New Roman" w:eastAsiaTheme="minorHAnsi" w:hAnsi="Times New Roman" w:cs="Times New Roman"/>
          <w:color w:val="767171"/>
          <w:sz w:val="24"/>
          <w:szCs w:val="24"/>
          <w:lang w:val="es-DO"/>
        </w:rPr>
        <w:tab/>
        <w:t xml:space="preserve">RENOVACIÓN. </w:t>
      </w:r>
    </w:p>
    <w:p w14:paraId="0BC60983" w14:textId="77777777" w:rsidR="00550437" w:rsidRPr="00DC3712" w:rsidRDefault="00550437" w:rsidP="007A50F1">
      <w:pPr>
        <w:pStyle w:val="Prrafodelista"/>
        <w:widowControl/>
        <w:autoSpaceDE/>
        <w:autoSpaceDN/>
        <w:spacing w:before="240" w:after="240" w:line="360" w:lineRule="auto"/>
        <w:ind w:left="567"/>
        <w:contextualSpacing/>
        <w:jc w:val="both"/>
        <w:rPr>
          <w:rFonts w:ascii="Times New Roman" w:eastAsiaTheme="minorHAnsi" w:hAnsi="Times New Roman" w:cs="Times New Roman"/>
          <w:color w:val="767171"/>
          <w:sz w:val="24"/>
          <w:szCs w:val="24"/>
          <w:lang w:val="es-DO"/>
        </w:rPr>
      </w:pPr>
    </w:p>
    <w:p w14:paraId="47679E43" w14:textId="77777777" w:rsidR="00550437" w:rsidRPr="00DC3712" w:rsidRDefault="00550437" w:rsidP="006022A4">
      <w:pPr>
        <w:pStyle w:val="Prrafodelista"/>
        <w:widowControl/>
        <w:numPr>
          <w:ilvl w:val="0"/>
          <w:numId w:val="1"/>
        </w:numPr>
        <w:autoSpaceDE/>
        <w:autoSpaceDN/>
        <w:spacing w:before="240" w:after="240" w:line="360" w:lineRule="auto"/>
        <w:ind w:left="567" w:hanging="852"/>
        <w:contextualSpacing/>
        <w:jc w:val="both"/>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color w:val="767171"/>
          <w:sz w:val="24"/>
          <w:szCs w:val="24"/>
          <w:lang w:val="es-DO"/>
        </w:rPr>
        <w:t>OMSA y el MINISTERIO DE SALUD PUBLICA Y ASISTENCIA SOCIAL (MISPAS). ENMIENDA No. 001-/Núm.53-2022.</w:t>
      </w:r>
    </w:p>
    <w:p w14:paraId="6D2F489A" w14:textId="77777777" w:rsidR="00550437" w:rsidRPr="00DC3712" w:rsidRDefault="00550437" w:rsidP="007A50F1">
      <w:pPr>
        <w:pStyle w:val="Prrafodelista"/>
        <w:widowControl/>
        <w:autoSpaceDE/>
        <w:autoSpaceDN/>
        <w:spacing w:before="240" w:after="240" w:line="360" w:lineRule="auto"/>
        <w:ind w:left="567"/>
        <w:contextualSpacing/>
        <w:jc w:val="both"/>
        <w:rPr>
          <w:rFonts w:ascii="Times New Roman" w:eastAsiaTheme="minorHAnsi" w:hAnsi="Times New Roman" w:cs="Times New Roman"/>
          <w:color w:val="767171"/>
          <w:sz w:val="24"/>
          <w:szCs w:val="24"/>
          <w:lang w:val="es-DO"/>
        </w:rPr>
      </w:pPr>
    </w:p>
    <w:p w14:paraId="4A013B19" w14:textId="77777777" w:rsidR="00550437" w:rsidRPr="00DC3712" w:rsidRDefault="00550437" w:rsidP="006022A4">
      <w:pPr>
        <w:pStyle w:val="Prrafodelista"/>
        <w:widowControl/>
        <w:numPr>
          <w:ilvl w:val="0"/>
          <w:numId w:val="1"/>
        </w:numPr>
        <w:autoSpaceDE/>
        <w:autoSpaceDN/>
        <w:spacing w:before="240" w:after="240" w:line="360" w:lineRule="auto"/>
        <w:ind w:left="567" w:hanging="852"/>
        <w:contextualSpacing/>
        <w:jc w:val="both"/>
        <w:rPr>
          <w:rFonts w:ascii="Times New Roman" w:eastAsiaTheme="minorHAnsi" w:hAnsi="Times New Roman" w:cs="Times New Roman"/>
          <w:color w:val="767171"/>
          <w:sz w:val="24"/>
          <w:szCs w:val="24"/>
          <w:lang w:val="es-DO"/>
        </w:rPr>
      </w:pPr>
      <w:r w:rsidRPr="00DC3712">
        <w:rPr>
          <w:rFonts w:ascii="Times New Roman" w:eastAsiaTheme="minorHAnsi" w:hAnsi="Times New Roman" w:cs="Times New Roman"/>
          <w:color w:val="767171"/>
          <w:sz w:val="24"/>
          <w:szCs w:val="24"/>
          <w:lang w:val="es-DO"/>
        </w:rPr>
        <w:t>OMSA y el MINISTERIO DE SALUD PUBLICA Y ASISTENCIA SOCIAL (MISPAS). ENMIENDA No. 002-/Núm.53-2022.</w:t>
      </w:r>
    </w:p>
    <w:p w14:paraId="74F10C75" w14:textId="3DF626B6" w:rsidR="00462492" w:rsidRDefault="00462492" w:rsidP="00462492">
      <w:pPr>
        <w:pStyle w:val="Prrafodelista"/>
        <w:spacing w:line="360" w:lineRule="auto"/>
        <w:ind w:left="720"/>
        <w:jc w:val="both"/>
        <w:rPr>
          <w:rFonts w:ascii="Times New Roman" w:hAnsi="Times New Roman" w:cs="Times New Roman"/>
          <w:b/>
          <w:bCs/>
          <w:color w:val="767171"/>
          <w:sz w:val="24"/>
          <w:szCs w:val="24"/>
        </w:rPr>
      </w:pPr>
      <w:bookmarkStart w:id="28" w:name="_Hlk123213264"/>
    </w:p>
    <w:p w14:paraId="2737F3A7" w14:textId="77777777" w:rsidR="00C5520E" w:rsidRDefault="00C5520E" w:rsidP="00462492">
      <w:pPr>
        <w:pStyle w:val="Prrafodelista"/>
        <w:spacing w:line="360" w:lineRule="auto"/>
        <w:ind w:left="720"/>
        <w:jc w:val="both"/>
        <w:rPr>
          <w:rFonts w:ascii="Times New Roman" w:hAnsi="Times New Roman" w:cs="Times New Roman"/>
          <w:b/>
          <w:bCs/>
          <w:color w:val="767171"/>
          <w:sz w:val="24"/>
          <w:szCs w:val="24"/>
        </w:rPr>
      </w:pPr>
    </w:p>
    <w:p w14:paraId="2C45115D" w14:textId="30C0F12D" w:rsidR="00550437" w:rsidRPr="00462492" w:rsidRDefault="00550437" w:rsidP="006022A4">
      <w:pPr>
        <w:pStyle w:val="Prrafodelista"/>
        <w:numPr>
          <w:ilvl w:val="0"/>
          <w:numId w:val="25"/>
        </w:numPr>
        <w:spacing w:line="360" w:lineRule="auto"/>
        <w:jc w:val="both"/>
        <w:rPr>
          <w:rFonts w:ascii="Times New Roman" w:hAnsi="Times New Roman" w:cs="Times New Roman"/>
          <w:b/>
          <w:bCs/>
          <w:color w:val="767171"/>
          <w:sz w:val="24"/>
          <w:szCs w:val="24"/>
        </w:rPr>
      </w:pPr>
      <w:r w:rsidRPr="00462492">
        <w:rPr>
          <w:rFonts w:ascii="Times New Roman" w:hAnsi="Times New Roman" w:cs="Times New Roman"/>
          <w:b/>
          <w:bCs/>
          <w:color w:val="767171"/>
          <w:sz w:val="24"/>
          <w:szCs w:val="24"/>
        </w:rPr>
        <w:lastRenderedPageBreak/>
        <w:t>División de Accidentes de tránsito Primer semestre 2022</w:t>
      </w:r>
    </w:p>
    <w:bookmarkEnd w:id="28"/>
    <w:p w14:paraId="70B7EA1C" w14:textId="77777777" w:rsidR="00550437" w:rsidRPr="00DC3712" w:rsidRDefault="00550437" w:rsidP="007A50F1">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La comisión gestora de accidentes se reunió treinta y tres (33) veces en el transcurso del año, todos los miércoles, representando en dicha comisión gestora de accidentes, abogados de esta Dirección Jurídica, así como de la División de accidente de Tránsito.</w:t>
      </w:r>
    </w:p>
    <w:p w14:paraId="5A9D1F65" w14:textId="77777777" w:rsidR="00550437" w:rsidRPr="00DC3712" w:rsidRDefault="00550437" w:rsidP="007A50F1">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La comisión gestora de accidentes evaluó, en ese mismo período, cuatrocientos setenta y dos (472) expedientes, cuyos detalles se describen a continuación:</w:t>
      </w:r>
    </w:p>
    <w:p w14:paraId="58CA3CD5" w14:textId="77777777" w:rsidR="00550437" w:rsidRDefault="00550437" w:rsidP="00550437">
      <w:pPr>
        <w:spacing w:after="0" w:line="240" w:lineRule="auto"/>
        <w:jc w:val="center"/>
        <w:rPr>
          <w:rFonts w:ascii="Times New Roman" w:hAnsi="Times New Roman"/>
          <w:color w:val="767171"/>
          <w:sz w:val="24"/>
          <w:szCs w:val="24"/>
        </w:rPr>
      </w:pPr>
      <w:r>
        <w:rPr>
          <w:rFonts w:ascii="Times New Roman" w:hAnsi="Times New Roman" w:cs="Times New Roman"/>
          <w:color w:val="767171"/>
          <w:sz w:val="24"/>
          <w:szCs w:val="24"/>
        </w:rPr>
        <w:t xml:space="preserve">Tabla 8 – </w:t>
      </w:r>
      <w:r>
        <w:rPr>
          <w:rFonts w:ascii="Times New Roman" w:hAnsi="Times New Roman"/>
          <w:color w:val="767171"/>
          <w:sz w:val="24"/>
          <w:szCs w:val="24"/>
        </w:rPr>
        <w:t xml:space="preserve">Detalle </w:t>
      </w:r>
      <w:r w:rsidRPr="00DC3712">
        <w:rPr>
          <w:rFonts w:ascii="Times New Roman" w:hAnsi="Times New Roman"/>
          <w:color w:val="767171"/>
          <w:sz w:val="24"/>
          <w:szCs w:val="24"/>
        </w:rPr>
        <w:t>de los accidentes</w:t>
      </w:r>
    </w:p>
    <w:p w14:paraId="618C9ABB" w14:textId="77777777" w:rsidR="00550437" w:rsidRDefault="00550437" w:rsidP="00550437">
      <w:pPr>
        <w:spacing w:after="0" w:line="240" w:lineRule="auto"/>
        <w:jc w:val="center"/>
        <w:rPr>
          <w:rFonts w:ascii="Times New Roman" w:hAnsi="Times New Roman"/>
          <w:color w:val="767171"/>
          <w:sz w:val="24"/>
          <w:szCs w:val="24"/>
        </w:rPr>
      </w:pPr>
      <w:r>
        <w:rPr>
          <w:rFonts w:ascii="Times New Roman" w:hAnsi="Times New Roman"/>
          <w:color w:val="767171"/>
          <w:sz w:val="24"/>
          <w:szCs w:val="24"/>
        </w:rPr>
        <w:t>Enero – diciembre 2022</w:t>
      </w:r>
    </w:p>
    <w:p w14:paraId="6A18F297" w14:textId="77777777" w:rsidR="00550437" w:rsidRPr="00DC3712" w:rsidRDefault="00550437" w:rsidP="00550437">
      <w:pPr>
        <w:spacing w:after="0" w:line="240" w:lineRule="auto"/>
        <w:jc w:val="center"/>
        <w:rPr>
          <w:rFonts w:ascii="Times New Roman" w:hAnsi="Times New Roman" w:cs="Times New Roman"/>
          <w:color w:val="767171"/>
          <w:sz w:val="24"/>
          <w:szCs w:val="24"/>
        </w:rPr>
      </w:pPr>
    </w:p>
    <w:tbl>
      <w:tblPr>
        <w:tblStyle w:val="Tablaconcuadrcula"/>
        <w:tblW w:w="0" w:type="auto"/>
        <w:jc w:val="center"/>
        <w:tblLayout w:type="fixed"/>
        <w:tblLook w:val="04A0" w:firstRow="1" w:lastRow="0" w:firstColumn="1" w:lastColumn="0" w:noHBand="0" w:noVBand="1"/>
      </w:tblPr>
      <w:tblGrid>
        <w:gridCol w:w="2730"/>
        <w:gridCol w:w="2730"/>
      </w:tblGrid>
      <w:tr w:rsidR="00550437" w:rsidRPr="00DC3712" w14:paraId="1F4F3D48" w14:textId="77777777" w:rsidTr="00CE64A3">
        <w:trPr>
          <w:trHeight w:val="288"/>
          <w:jc w:val="center"/>
        </w:trPr>
        <w:tc>
          <w:tcPr>
            <w:tcW w:w="2730" w:type="dxa"/>
            <w:shd w:val="clear" w:color="auto" w:fill="142F62"/>
          </w:tcPr>
          <w:p w14:paraId="5A1F71F5" w14:textId="77777777" w:rsidR="00550437" w:rsidRPr="00BB3D19" w:rsidRDefault="00550437" w:rsidP="0018652D">
            <w:pPr>
              <w:contextualSpacing/>
              <w:jc w:val="center"/>
              <w:rPr>
                <w:rFonts w:ascii="Times New Roman" w:eastAsiaTheme="minorHAnsi" w:hAnsi="Times New Roman"/>
                <w:color w:val="FFFFFF" w:themeColor="background1"/>
                <w:sz w:val="24"/>
                <w:szCs w:val="24"/>
                <w:lang w:eastAsia="en-US"/>
              </w:rPr>
            </w:pPr>
            <w:r w:rsidRPr="00BB3D19">
              <w:rPr>
                <w:rFonts w:ascii="Times New Roman" w:eastAsiaTheme="minorHAnsi" w:hAnsi="Times New Roman"/>
                <w:color w:val="FFFFFF" w:themeColor="background1"/>
                <w:sz w:val="24"/>
                <w:szCs w:val="24"/>
                <w:lang w:eastAsia="en-US"/>
              </w:rPr>
              <w:t>Descripción de los accidentes</w:t>
            </w:r>
          </w:p>
        </w:tc>
        <w:tc>
          <w:tcPr>
            <w:tcW w:w="2730" w:type="dxa"/>
            <w:shd w:val="clear" w:color="auto" w:fill="142F62"/>
          </w:tcPr>
          <w:p w14:paraId="03639B73" w14:textId="77777777" w:rsidR="00550437" w:rsidRPr="00BB3D19" w:rsidRDefault="00550437" w:rsidP="0018652D">
            <w:pPr>
              <w:contextualSpacing/>
              <w:jc w:val="center"/>
              <w:rPr>
                <w:rFonts w:ascii="Times New Roman" w:eastAsiaTheme="minorHAnsi" w:hAnsi="Times New Roman"/>
                <w:color w:val="FFFFFF" w:themeColor="background1"/>
                <w:sz w:val="24"/>
                <w:szCs w:val="24"/>
                <w:lang w:eastAsia="en-US"/>
              </w:rPr>
            </w:pPr>
            <w:r w:rsidRPr="00BB3D19">
              <w:rPr>
                <w:rFonts w:ascii="Times New Roman" w:eastAsiaTheme="minorHAnsi" w:hAnsi="Times New Roman"/>
                <w:color w:val="FFFFFF" w:themeColor="background1"/>
                <w:sz w:val="24"/>
                <w:szCs w:val="24"/>
                <w:lang w:eastAsia="en-US"/>
              </w:rPr>
              <w:t>Cantidad</w:t>
            </w:r>
          </w:p>
        </w:tc>
      </w:tr>
      <w:tr w:rsidR="00550437" w:rsidRPr="00DC3712" w14:paraId="0C0F283D" w14:textId="77777777" w:rsidTr="0018652D">
        <w:trPr>
          <w:trHeight w:val="275"/>
          <w:jc w:val="center"/>
        </w:trPr>
        <w:tc>
          <w:tcPr>
            <w:tcW w:w="2730" w:type="dxa"/>
          </w:tcPr>
          <w:p w14:paraId="3DEEB6F8" w14:textId="77777777" w:rsidR="00550437" w:rsidRPr="00DC3712" w:rsidRDefault="00550437" w:rsidP="0018652D">
            <w:pPr>
              <w:jc w:val="both"/>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 xml:space="preserve">Evitables </w:t>
            </w:r>
          </w:p>
        </w:tc>
        <w:tc>
          <w:tcPr>
            <w:tcW w:w="2730" w:type="dxa"/>
          </w:tcPr>
          <w:p w14:paraId="09EE0A56" w14:textId="77777777" w:rsidR="00550437" w:rsidRPr="00DC3712" w:rsidRDefault="00550437" w:rsidP="0018652D">
            <w:pPr>
              <w:jc w:val="center"/>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283</w:t>
            </w:r>
          </w:p>
        </w:tc>
      </w:tr>
      <w:tr w:rsidR="00550437" w:rsidRPr="00DC3712" w14:paraId="00DC2A97" w14:textId="77777777" w:rsidTr="0018652D">
        <w:trPr>
          <w:trHeight w:val="263"/>
          <w:jc w:val="center"/>
        </w:trPr>
        <w:tc>
          <w:tcPr>
            <w:tcW w:w="2730" w:type="dxa"/>
          </w:tcPr>
          <w:p w14:paraId="3C8758F8" w14:textId="77777777" w:rsidR="00550437" w:rsidRPr="00DC3712" w:rsidRDefault="00550437" w:rsidP="0018652D">
            <w:pPr>
              <w:jc w:val="both"/>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 xml:space="preserve">No Evitables </w:t>
            </w:r>
          </w:p>
        </w:tc>
        <w:tc>
          <w:tcPr>
            <w:tcW w:w="2730" w:type="dxa"/>
          </w:tcPr>
          <w:p w14:paraId="2F6CED66" w14:textId="77777777" w:rsidR="00550437" w:rsidRPr="00DC3712" w:rsidRDefault="00550437" w:rsidP="0018652D">
            <w:pPr>
              <w:jc w:val="center"/>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177</w:t>
            </w:r>
          </w:p>
        </w:tc>
      </w:tr>
      <w:tr w:rsidR="00550437" w:rsidRPr="00DC3712" w14:paraId="0927FBBD" w14:textId="77777777" w:rsidTr="0018652D">
        <w:trPr>
          <w:trHeight w:val="275"/>
          <w:jc w:val="center"/>
        </w:trPr>
        <w:tc>
          <w:tcPr>
            <w:tcW w:w="2730" w:type="dxa"/>
          </w:tcPr>
          <w:p w14:paraId="195A8FBD" w14:textId="77777777" w:rsidR="00550437" w:rsidRPr="00DC3712" w:rsidRDefault="00550437" w:rsidP="0018652D">
            <w:pPr>
              <w:jc w:val="both"/>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 xml:space="preserve">Agresiones </w:t>
            </w:r>
          </w:p>
        </w:tc>
        <w:tc>
          <w:tcPr>
            <w:tcW w:w="2730" w:type="dxa"/>
          </w:tcPr>
          <w:p w14:paraId="424917EF" w14:textId="77777777" w:rsidR="00550437" w:rsidRPr="00DC3712" w:rsidRDefault="00550437" w:rsidP="0018652D">
            <w:pPr>
              <w:jc w:val="center"/>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8</w:t>
            </w:r>
          </w:p>
        </w:tc>
      </w:tr>
      <w:tr w:rsidR="00550437" w:rsidRPr="00DC3712" w14:paraId="2DA3DA00" w14:textId="77777777" w:rsidTr="0018652D">
        <w:trPr>
          <w:trHeight w:val="275"/>
          <w:jc w:val="center"/>
        </w:trPr>
        <w:tc>
          <w:tcPr>
            <w:tcW w:w="2730" w:type="dxa"/>
          </w:tcPr>
          <w:p w14:paraId="5DF13D9A" w14:textId="77777777" w:rsidR="00550437" w:rsidRPr="00DC3712" w:rsidRDefault="00550437" w:rsidP="0018652D">
            <w:pPr>
              <w:jc w:val="both"/>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Incidentes</w:t>
            </w:r>
          </w:p>
        </w:tc>
        <w:tc>
          <w:tcPr>
            <w:tcW w:w="2730" w:type="dxa"/>
          </w:tcPr>
          <w:p w14:paraId="0AD522C7" w14:textId="77777777" w:rsidR="00550437" w:rsidRPr="00DC3712" w:rsidRDefault="00550437" w:rsidP="0018652D">
            <w:pPr>
              <w:jc w:val="center"/>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4</w:t>
            </w:r>
          </w:p>
        </w:tc>
      </w:tr>
      <w:tr w:rsidR="00550437" w:rsidRPr="00DC3712" w14:paraId="6E9D62D6" w14:textId="77777777" w:rsidTr="0018652D">
        <w:trPr>
          <w:trHeight w:val="275"/>
          <w:jc w:val="center"/>
        </w:trPr>
        <w:tc>
          <w:tcPr>
            <w:tcW w:w="2730" w:type="dxa"/>
          </w:tcPr>
          <w:p w14:paraId="01EF0433" w14:textId="77777777" w:rsidR="00550437" w:rsidRPr="00DC3712" w:rsidRDefault="00550437" w:rsidP="0018652D">
            <w:pPr>
              <w:jc w:val="both"/>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Total</w:t>
            </w:r>
          </w:p>
        </w:tc>
        <w:tc>
          <w:tcPr>
            <w:tcW w:w="2730" w:type="dxa"/>
          </w:tcPr>
          <w:p w14:paraId="4980D5F8" w14:textId="77777777" w:rsidR="00550437" w:rsidRPr="00DC3712" w:rsidRDefault="00550437" w:rsidP="0018652D">
            <w:pPr>
              <w:jc w:val="center"/>
              <w:rPr>
                <w:rFonts w:ascii="Times New Roman" w:eastAsiaTheme="minorHAnsi" w:hAnsi="Times New Roman"/>
                <w:color w:val="767171"/>
                <w:sz w:val="24"/>
                <w:szCs w:val="24"/>
                <w:lang w:eastAsia="en-US"/>
              </w:rPr>
            </w:pPr>
            <w:r w:rsidRPr="00DC3712">
              <w:rPr>
                <w:rFonts w:ascii="Times New Roman" w:eastAsiaTheme="minorHAnsi" w:hAnsi="Times New Roman"/>
                <w:color w:val="767171"/>
                <w:sz w:val="24"/>
                <w:szCs w:val="24"/>
                <w:lang w:eastAsia="en-US"/>
              </w:rPr>
              <w:t>495</w:t>
            </w:r>
          </w:p>
        </w:tc>
      </w:tr>
    </w:tbl>
    <w:p w14:paraId="26E5911F" w14:textId="77777777" w:rsidR="00550437" w:rsidRPr="00E62DE0" w:rsidRDefault="00550437" w:rsidP="00550437">
      <w:pPr>
        <w:spacing w:after="0" w:line="240" w:lineRule="auto"/>
        <w:ind w:left="426"/>
        <w:jc w:val="center"/>
        <w:rPr>
          <w:rFonts w:ascii="Times New Roman" w:hAnsi="Times New Roman" w:cs="Times New Roman"/>
          <w:color w:val="767171"/>
          <w:sz w:val="16"/>
          <w:szCs w:val="16"/>
          <w:lang w:val="es-ES"/>
        </w:rPr>
      </w:pPr>
      <w:r w:rsidRPr="00E62DE0">
        <w:rPr>
          <w:rFonts w:ascii="Times New Roman" w:hAnsi="Times New Roman" w:cs="Times New Roman"/>
          <w:bCs/>
          <w:color w:val="767171"/>
          <w:sz w:val="16"/>
          <w:szCs w:val="16"/>
        </w:rPr>
        <w:t>F</w:t>
      </w:r>
      <w:r w:rsidRPr="00E62DE0">
        <w:rPr>
          <w:rFonts w:ascii="Times New Roman" w:hAnsi="Times New Roman" w:cs="Times New Roman"/>
          <w:color w:val="767171"/>
          <w:sz w:val="16"/>
          <w:szCs w:val="16"/>
          <w:lang w:val="es-ES"/>
        </w:rPr>
        <w:t>uente: Dirección Jurídica</w:t>
      </w:r>
    </w:p>
    <w:p w14:paraId="4FFD22F5" w14:textId="77777777" w:rsidR="00550437" w:rsidRPr="00DC3712" w:rsidRDefault="00550437" w:rsidP="00550437">
      <w:pPr>
        <w:spacing w:line="360" w:lineRule="auto"/>
        <w:jc w:val="both"/>
        <w:rPr>
          <w:rFonts w:ascii="Times New Roman" w:hAnsi="Times New Roman" w:cs="Times New Roman"/>
          <w:color w:val="767171"/>
          <w:sz w:val="24"/>
          <w:szCs w:val="24"/>
        </w:rPr>
      </w:pPr>
    </w:p>
    <w:p w14:paraId="3D3302E5" w14:textId="77777777" w:rsidR="00550437" w:rsidRPr="00DC3712" w:rsidRDefault="00550437" w:rsidP="007A50F1">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Se remitieron al seguro doscientos trece (213) Expedientes de Accidentes de Tránsito, relacionados con los vehículos de esta Institución.</w:t>
      </w:r>
    </w:p>
    <w:p w14:paraId="6902E8A0" w14:textId="77777777" w:rsidR="00550437" w:rsidRPr="00DC3712" w:rsidRDefault="00550437" w:rsidP="007A50F1">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Recepción de todas las Actas Policiales y demás documentos recibidos de los conductores, relacionados con los accidentes, agresiones e incidentes; que sirven de base para procesar las Reclamaciones al Seguro y el trabajo de la Comisión Gestora de Accidentes.</w:t>
      </w:r>
    </w:p>
    <w:p w14:paraId="2FA32F5F" w14:textId="77777777" w:rsidR="00550437" w:rsidRPr="00DC3712" w:rsidRDefault="00550437" w:rsidP="007A50F1">
      <w:pPr>
        <w:spacing w:after="0"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Quedaron pendientes de evaluar veintitrés (23) expedientes por parte de la Comisión Gestora de Accidentes.</w:t>
      </w:r>
    </w:p>
    <w:p w14:paraId="225D22E9" w14:textId="77777777" w:rsidR="00550437" w:rsidRPr="00DC3712" w:rsidRDefault="00550437" w:rsidP="007A50F1">
      <w:pPr>
        <w:spacing w:line="360" w:lineRule="auto"/>
        <w:jc w:val="both"/>
        <w:rPr>
          <w:rFonts w:ascii="Times New Roman" w:hAnsi="Times New Roman" w:cs="Times New Roman"/>
          <w:color w:val="767171"/>
          <w:sz w:val="24"/>
          <w:szCs w:val="24"/>
        </w:rPr>
      </w:pPr>
    </w:p>
    <w:p w14:paraId="2AA1C2D3" w14:textId="77777777" w:rsidR="009F0E93" w:rsidRDefault="009F0E93" w:rsidP="007A50F1">
      <w:pPr>
        <w:spacing w:line="360" w:lineRule="auto"/>
        <w:jc w:val="both"/>
        <w:rPr>
          <w:rFonts w:ascii="Times New Roman" w:hAnsi="Times New Roman" w:cs="Times New Roman"/>
          <w:b/>
          <w:bCs/>
          <w:color w:val="767171"/>
          <w:sz w:val="24"/>
          <w:szCs w:val="24"/>
          <w:lang w:val="es-ES"/>
        </w:rPr>
      </w:pPr>
    </w:p>
    <w:p w14:paraId="33648AB6" w14:textId="77777777" w:rsidR="009F0E93" w:rsidRDefault="009F0E93" w:rsidP="007A50F1">
      <w:pPr>
        <w:spacing w:line="360" w:lineRule="auto"/>
        <w:jc w:val="both"/>
        <w:rPr>
          <w:rFonts w:ascii="Times New Roman" w:hAnsi="Times New Roman" w:cs="Times New Roman"/>
          <w:b/>
          <w:bCs/>
          <w:color w:val="767171"/>
          <w:sz w:val="24"/>
          <w:szCs w:val="24"/>
          <w:lang w:val="es-ES"/>
        </w:rPr>
      </w:pPr>
    </w:p>
    <w:p w14:paraId="04CF8939" w14:textId="77777777" w:rsidR="004B7A8D" w:rsidRDefault="004B7A8D" w:rsidP="007A50F1">
      <w:pPr>
        <w:spacing w:line="360" w:lineRule="auto"/>
        <w:jc w:val="both"/>
        <w:rPr>
          <w:rFonts w:ascii="Times New Roman" w:hAnsi="Times New Roman" w:cs="Times New Roman"/>
          <w:b/>
          <w:bCs/>
          <w:color w:val="767171"/>
          <w:sz w:val="24"/>
          <w:szCs w:val="24"/>
          <w:lang w:val="es-ES"/>
        </w:rPr>
      </w:pPr>
    </w:p>
    <w:p w14:paraId="4F870EB4" w14:textId="2E305574" w:rsidR="004B7A8D" w:rsidRDefault="004B7A8D" w:rsidP="007A50F1">
      <w:pPr>
        <w:spacing w:line="360" w:lineRule="auto"/>
        <w:jc w:val="both"/>
        <w:rPr>
          <w:rFonts w:ascii="Times New Roman" w:hAnsi="Times New Roman" w:cs="Times New Roman"/>
          <w:b/>
          <w:bCs/>
          <w:color w:val="767171"/>
          <w:sz w:val="24"/>
          <w:szCs w:val="24"/>
          <w:lang w:val="es-ES"/>
        </w:rPr>
      </w:pPr>
    </w:p>
    <w:p w14:paraId="0F4B18A3" w14:textId="4EFCF02E" w:rsidR="00C5520E" w:rsidRDefault="00C5520E" w:rsidP="007A50F1">
      <w:pPr>
        <w:spacing w:line="360" w:lineRule="auto"/>
        <w:jc w:val="both"/>
        <w:rPr>
          <w:rFonts w:ascii="Times New Roman" w:hAnsi="Times New Roman" w:cs="Times New Roman"/>
          <w:b/>
          <w:bCs/>
          <w:color w:val="767171"/>
          <w:sz w:val="24"/>
          <w:szCs w:val="24"/>
          <w:lang w:val="es-ES"/>
        </w:rPr>
      </w:pPr>
    </w:p>
    <w:p w14:paraId="5896F76E" w14:textId="77777777" w:rsidR="00C5520E" w:rsidRDefault="00C5520E" w:rsidP="007A50F1">
      <w:pPr>
        <w:spacing w:line="360" w:lineRule="auto"/>
        <w:jc w:val="both"/>
        <w:rPr>
          <w:rFonts w:ascii="Times New Roman" w:hAnsi="Times New Roman" w:cs="Times New Roman"/>
          <w:b/>
          <w:bCs/>
          <w:color w:val="767171"/>
          <w:sz w:val="24"/>
          <w:szCs w:val="24"/>
          <w:lang w:val="es-ES"/>
        </w:rPr>
      </w:pPr>
    </w:p>
    <w:p w14:paraId="79173B6C" w14:textId="77777777" w:rsidR="004B7A8D" w:rsidRDefault="004B7A8D" w:rsidP="007A50F1">
      <w:pPr>
        <w:spacing w:line="360" w:lineRule="auto"/>
        <w:jc w:val="both"/>
        <w:rPr>
          <w:rFonts w:ascii="Times New Roman" w:hAnsi="Times New Roman" w:cs="Times New Roman"/>
          <w:b/>
          <w:bCs/>
          <w:color w:val="767171"/>
          <w:sz w:val="24"/>
          <w:szCs w:val="24"/>
          <w:lang w:val="es-ES"/>
        </w:rPr>
      </w:pPr>
    </w:p>
    <w:p w14:paraId="2D588D94" w14:textId="002E9D70" w:rsidR="00455934" w:rsidRDefault="00455934">
      <w:pPr>
        <w:pStyle w:val="Prrafodelista"/>
        <w:numPr>
          <w:ilvl w:val="1"/>
          <w:numId w:val="33"/>
        </w:numPr>
        <w:tabs>
          <w:tab w:val="left" w:pos="426"/>
        </w:tabs>
        <w:ind w:left="426"/>
        <w:outlineLvl w:val="1"/>
        <w:rPr>
          <w:rFonts w:ascii="Times New Roman" w:hAnsi="Times New Roman" w:cs="Times New Roman"/>
          <w:b/>
          <w:bCs/>
          <w:color w:val="767171"/>
          <w:sz w:val="24"/>
          <w:szCs w:val="24"/>
        </w:rPr>
      </w:pPr>
      <w:bookmarkStart w:id="29" w:name="_Toc123733948"/>
      <w:r>
        <w:rPr>
          <w:rFonts w:ascii="Times New Roman" w:hAnsi="Times New Roman" w:cs="Times New Roman"/>
          <w:b/>
          <w:bCs/>
          <w:color w:val="767171"/>
          <w:sz w:val="24"/>
          <w:szCs w:val="24"/>
        </w:rPr>
        <w:t>Desempeño de la Tecnología</w:t>
      </w:r>
      <w:bookmarkEnd w:id="29"/>
    </w:p>
    <w:p w14:paraId="01DE669B" w14:textId="77777777" w:rsidR="00550437" w:rsidRPr="00DC3712" w:rsidRDefault="00550437" w:rsidP="007A50F1">
      <w:pPr>
        <w:spacing w:before="240" w:line="360" w:lineRule="auto"/>
        <w:jc w:val="both"/>
        <w:rPr>
          <w:rFonts w:ascii="Times New Roman" w:hAnsi="Times New Roman" w:cs="Times New Roman"/>
          <w:color w:val="4C4747"/>
          <w:sz w:val="24"/>
          <w:szCs w:val="24"/>
        </w:rPr>
      </w:pPr>
      <w:r w:rsidRPr="00DC3712">
        <w:rPr>
          <w:rFonts w:ascii="Times New Roman" w:hAnsi="Times New Roman" w:cs="Times New Roman"/>
          <w:color w:val="767171"/>
          <w:sz w:val="24"/>
          <w:szCs w:val="24"/>
        </w:rPr>
        <w:t>Índice de uso de TIC e implementación de Gobierno Electrónico (iTICge</w:t>
      </w:r>
      <w:r w:rsidRPr="00DC3712">
        <w:rPr>
          <w:rFonts w:ascii="Times New Roman" w:hAnsi="Times New Roman" w:cs="Times New Roman"/>
          <w:color w:val="4C4747"/>
          <w:sz w:val="24"/>
          <w:szCs w:val="24"/>
        </w:rPr>
        <w:t>)</w:t>
      </w:r>
    </w:p>
    <w:p w14:paraId="4C12E741" w14:textId="77777777" w:rsidR="00550437" w:rsidRPr="00DC3712" w:rsidRDefault="00550437" w:rsidP="007A50F1">
      <w:pPr>
        <w:spacing w:before="24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rPr>
        <w:t>El iTICge</w:t>
      </w:r>
      <w:r w:rsidRPr="00DC3712">
        <w:rPr>
          <w:rFonts w:ascii="Times New Roman" w:hAnsi="Times New Roman" w:cs="Times New Roman"/>
          <w:color w:val="767171"/>
          <w:sz w:val="24"/>
          <w:szCs w:val="24"/>
          <w:lang w:val="es-ES"/>
        </w:rPr>
        <w:t xml:space="preserve"> en la República Dominicana es la herramienta diseñada para medir, de manera sistemática, los esfuerzos que se han hecho y las acciones que están tomando las instituciones públicas del país.</w:t>
      </w:r>
    </w:p>
    <w:p w14:paraId="0C3E8322" w14:textId="77777777" w:rsidR="00550437" w:rsidRPr="00DC3712" w:rsidRDefault="00550437" w:rsidP="007A50F1">
      <w:pPr>
        <w:spacing w:before="240"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La evaluación de cada institución se realiza partiendo de 4 pilares fundamentales: Uso de las TIC, Implementación de e-Gobierno, Gobierno Abierto y e-Participación y Desarrollo de e-Servicios.</w:t>
      </w:r>
    </w:p>
    <w:p w14:paraId="553963A7" w14:textId="77777777" w:rsidR="00550437" w:rsidRPr="00EC1427" w:rsidRDefault="00550437" w:rsidP="006022A4">
      <w:pPr>
        <w:pStyle w:val="Prrafodelista"/>
        <w:numPr>
          <w:ilvl w:val="0"/>
          <w:numId w:val="18"/>
        </w:numPr>
        <w:spacing w:before="240" w:line="360" w:lineRule="auto"/>
        <w:jc w:val="both"/>
        <w:rPr>
          <w:rFonts w:ascii="Times New Roman" w:hAnsi="Times New Roman" w:cs="Times New Roman"/>
          <w:b/>
          <w:bCs/>
          <w:color w:val="767171"/>
          <w:sz w:val="24"/>
          <w:szCs w:val="24"/>
        </w:rPr>
      </w:pPr>
      <w:r w:rsidRPr="00EC1427">
        <w:rPr>
          <w:rFonts w:ascii="Times New Roman" w:hAnsi="Times New Roman" w:cs="Times New Roman"/>
          <w:b/>
          <w:bCs/>
          <w:color w:val="767171"/>
          <w:sz w:val="24"/>
          <w:szCs w:val="24"/>
        </w:rPr>
        <w:t xml:space="preserve">Acuerdo de Cooperación Interinstitucional </w:t>
      </w:r>
    </w:p>
    <w:p w14:paraId="15B0CF45" w14:textId="77777777" w:rsidR="00550437" w:rsidRPr="00DC3712" w:rsidRDefault="00550437" w:rsidP="007A50F1">
      <w:pPr>
        <w:spacing w:before="240" w:line="360" w:lineRule="auto"/>
        <w:jc w:val="both"/>
        <w:rPr>
          <w:rFonts w:ascii="Times New Roman" w:hAnsi="Times New Roman" w:cs="Times New Roman"/>
          <w:bCs/>
          <w:color w:val="767171"/>
          <w:sz w:val="24"/>
          <w:szCs w:val="24"/>
          <w:lang w:val="es-419"/>
        </w:rPr>
      </w:pPr>
      <w:r w:rsidRPr="00DC3712">
        <w:rPr>
          <w:rFonts w:ascii="Times New Roman" w:hAnsi="Times New Roman" w:cs="Times New Roman"/>
          <w:bCs/>
          <w:color w:val="767171"/>
          <w:sz w:val="24"/>
          <w:szCs w:val="24"/>
          <w:lang w:val="es-419"/>
        </w:rPr>
        <w:t>La Oficina Metropolitana de Servicios de Autobuses (OMSA) y el Centro Nacional de Ciberseguridad firmaron un acuerdo interinstitucional con el objetivo de impulsar y promover desde sus respectivos ámbitos de la competencia institucional, una cultura nacional de ciberseguridad que se fundamente en la protección efectiva del Estado Dominicano, sus habitantes y en general del desarrollo y la seguridad nacional y que derive un ciberespacio más seguro, en el que puedan desarrollarse de manera confiable y permanente las actividades productivas de toda la población.</w:t>
      </w:r>
    </w:p>
    <w:p w14:paraId="3B0C3620" w14:textId="77777777" w:rsidR="00550437" w:rsidRPr="00DC3712" w:rsidRDefault="00550437" w:rsidP="007A50F1">
      <w:pPr>
        <w:spacing w:before="240" w:line="360" w:lineRule="auto"/>
        <w:jc w:val="both"/>
        <w:rPr>
          <w:rFonts w:ascii="Times New Roman" w:hAnsi="Times New Roman" w:cs="Times New Roman"/>
          <w:bCs/>
          <w:color w:val="767171"/>
          <w:sz w:val="24"/>
          <w:szCs w:val="24"/>
          <w:lang w:val="es-419"/>
        </w:rPr>
      </w:pPr>
      <w:r w:rsidRPr="00DC3712">
        <w:rPr>
          <w:rFonts w:ascii="Times New Roman" w:hAnsi="Times New Roman" w:cs="Times New Roman"/>
          <w:bCs/>
          <w:color w:val="767171"/>
          <w:sz w:val="24"/>
          <w:szCs w:val="24"/>
          <w:lang w:val="es-419"/>
        </w:rPr>
        <w:t>La Dirección de Tecnología de la Información y Comunicación a través de este acuerdo ha implementado en nuestra institución difusión de informaciones sobre la seguridad informática para todos los usuarios tecnológicos de la OMSA a través de la plataforma INTRANET.</w:t>
      </w:r>
    </w:p>
    <w:p w14:paraId="5E853BF8" w14:textId="77777777" w:rsidR="00550437" w:rsidRPr="00DC3712" w:rsidRDefault="00550437" w:rsidP="007A50F1">
      <w:pPr>
        <w:spacing w:before="240" w:line="360" w:lineRule="auto"/>
        <w:jc w:val="both"/>
        <w:rPr>
          <w:rFonts w:ascii="Times New Roman" w:hAnsi="Times New Roman" w:cs="Times New Roman"/>
          <w:bCs/>
          <w:color w:val="767171"/>
          <w:sz w:val="24"/>
          <w:szCs w:val="24"/>
          <w:lang w:val="es-419"/>
        </w:rPr>
      </w:pPr>
      <w:r w:rsidRPr="00DC3712">
        <w:rPr>
          <w:rFonts w:ascii="Times New Roman" w:hAnsi="Times New Roman" w:cs="Times New Roman"/>
          <w:bCs/>
          <w:color w:val="767171"/>
          <w:sz w:val="24"/>
          <w:szCs w:val="24"/>
          <w:lang w:val="es-419"/>
        </w:rPr>
        <w:t xml:space="preserve">En otro orden, se firmó un acuerdo entre OMSA e INDOTEL, que tiene como objetivo poner en funcionamiento y mantener en estado óptimo ciento cincuenta (150) puntos de acceso WIFI en igual cantidad de autobuses. </w:t>
      </w:r>
    </w:p>
    <w:p w14:paraId="385A8AD6" w14:textId="77777777" w:rsidR="00550437" w:rsidRDefault="00550437" w:rsidP="007A50F1">
      <w:pPr>
        <w:spacing w:before="240" w:line="360" w:lineRule="auto"/>
        <w:jc w:val="both"/>
        <w:rPr>
          <w:rFonts w:ascii="Times New Roman" w:hAnsi="Times New Roman" w:cs="Times New Roman"/>
          <w:bCs/>
          <w:color w:val="767171"/>
          <w:sz w:val="24"/>
          <w:szCs w:val="24"/>
          <w:lang w:val="es-419"/>
        </w:rPr>
      </w:pPr>
    </w:p>
    <w:p w14:paraId="048D033F" w14:textId="329F0988" w:rsidR="00550437" w:rsidRDefault="00550437" w:rsidP="00550437">
      <w:pPr>
        <w:spacing w:before="240" w:line="360" w:lineRule="auto"/>
        <w:jc w:val="both"/>
        <w:rPr>
          <w:rFonts w:ascii="Times New Roman" w:hAnsi="Times New Roman" w:cs="Times New Roman"/>
          <w:bCs/>
          <w:color w:val="767171"/>
          <w:sz w:val="24"/>
          <w:szCs w:val="24"/>
          <w:lang w:val="es-419"/>
        </w:rPr>
      </w:pPr>
    </w:p>
    <w:p w14:paraId="1A3D86B1" w14:textId="77777777" w:rsidR="00C5520E" w:rsidRPr="00DC3712" w:rsidRDefault="00C5520E" w:rsidP="00550437">
      <w:pPr>
        <w:spacing w:before="240" w:line="360" w:lineRule="auto"/>
        <w:jc w:val="both"/>
        <w:rPr>
          <w:rFonts w:ascii="Times New Roman" w:hAnsi="Times New Roman" w:cs="Times New Roman"/>
          <w:bCs/>
          <w:color w:val="767171"/>
          <w:sz w:val="24"/>
          <w:szCs w:val="24"/>
          <w:lang w:val="es-419"/>
        </w:rPr>
      </w:pPr>
    </w:p>
    <w:p w14:paraId="37E4DB83" w14:textId="77777777" w:rsidR="00CE64A3" w:rsidRDefault="00CE64A3" w:rsidP="00550437">
      <w:pPr>
        <w:spacing w:before="240" w:line="360" w:lineRule="auto"/>
        <w:jc w:val="both"/>
        <w:rPr>
          <w:rFonts w:ascii="Times New Roman" w:hAnsi="Times New Roman" w:cs="Times New Roman"/>
          <w:b/>
          <w:color w:val="767171"/>
          <w:sz w:val="24"/>
          <w:szCs w:val="24"/>
          <w:lang w:val="es-419"/>
        </w:rPr>
      </w:pPr>
    </w:p>
    <w:p w14:paraId="30C230A6" w14:textId="61C60E66" w:rsidR="00550437" w:rsidRPr="009F0E93" w:rsidRDefault="00550437" w:rsidP="006022A4">
      <w:pPr>
        <w:pStyle w:val="Prrafodelista"/>
        <w:numPr>
          <w:ilvl w:val="0"/>
          <w:numId w:val="14"/>
        </w:numPr>
        <w:spacing w:before="240" w:line="360" w:lineRule="auto"/>
        <w:jc w:val="both"/>
        <w:rPr>
          <w:rFonts w:ascii="Times New Roman" w:hAnsi="Times New Roman" w:cs="Times New Roman"/>
          <w:b/>
          <w:color w:val="767171"/>
          <w:sz w:val="24"/>
          <w:szCs w:val="24"/>
          <w:lang w:val="es-419"/>
        </w:rPr>
      </w:pPr>
      <w:r w:rsidRPr="009F0E93">
        <w:rPr>
          <w:rFonts w:ascii="Times New Roman" w:hAnsi="Times New Roman" w:cs="Times New Roman"/>
          <w:b/>
          <w:color w:val="767171"/>
          <w:sz w:val="24"/>
          <w:szCs w:val="24"/>
          <w:lang w:val="es-419"/>
        </w:rPr>
        <w:lastRenderedPageBreak/>
        <w:t>Mesa de Ayuda</w:t>
      </w:r>
    </w:p>
    <w:p w14:paraId="24D122F4" w14:textId="77777777" w:rsidR="00550437" w:rsidRPr="00DC3712" w:rsidRDefault="00550437" w:rsidP="007A50F1">
      <w:pPr>
        <w:spacing w:before="240" w:line="360" w:lineRule="auto"/>
        <w:jc w:val="both"/>
        <w:rPr>
          <w:rFonts w:ascii="Times New Roman" w:hAnsi="Times New Roman" w:cs="Times New Roman"/>
          <w:bCs/>
          <w:color w:val="767171"/>
          <w:sz w:val="24"/>
          <w:szCs w:val="24"/>
          <w:lang w:val="es-419"/>
        </w:rPr>
      </w:pPr>
      <w:r w:rsidRPr="00DC3712">
        <w:rPr>
          <w:rFonts w:ascii="Times New Roman" w:hAnsi="Times New Roman" w:cs="Times New Roman"/>
          <w:bCs/>
          <w:color w:val="767171"/>
          <w:sz w:val="24"/>
          <w:szCs w:val="24"/>
          <w:lang w:val="es-419"/>
        </w:rPr>
        <w:t xml:space="preserve">Hemos tenido mejora constante con el servicio de Mesa de Ayuda, donde se registran todos los incidentes y solicitudes de asistencia de los usuarios de OMSA, tales como: soportes técnicos, implementación de servicios, seguimientos y escalamiento de casos reportados, instalación de equipos, entre otras actividades; generando datos estadísticos que nos permiten medir los niveles de compromisos, satisfacción y calidad de los servicios brindados en sentido general. </w:t>
      </w:r>
    </w:p>
    <w:p w14:paraId="0636AB88" w14:textId="77777777" w:rsidR="00550437" w:rsidRPr="009F0E93" w:rsidRDefault="00550437" w:rsidP="006022A4">
      <w:pPr>
        <w:pStyle w:val="Prrafodelista"/>
        <w:numPr>
          <w:ilvl w:val="0"/>
          <w:numId w:val="15"/>
        </w:numPr>
        <w:spacing w:before="240" w:line="360" w:lineRule="auto"/>
        <w:jc w:val="both"/>
        <w:rPr>
          <w:rFonts w:ascii="Times New Roman" w:hAnsi="Times New Roman" w:cs="Times New Roman"/>
          <w:b/>
          <w:color w:val="767171"/>
          <w:sz w:val="24"/>
          <w:szCs w:val="24"/>
          <w:lang w:val="es-419"/>
        </w:rPr>
      </w:pPr>
      <w:r w:rsidRPr="009F0E93">
        <w:rPr>
          <w:rFonts w:ascii="Times New Roman" w:hAnsi="Times New Roman" w:cs="Times New Roman"/>
          <w:b/>
          <w:color w:val="767171"/>
          <w:sz w:val="24"/>
          <w:szCs w:val="24"/>
          <w:lang w:val="es-419"/>
        </w:rPr>
        <w:t xml:space="preserve">Sistema WILEST BUS </w:t>
      </w:r>
    </w:p>
    <w:p w14:paraId="7A5F3F6B" w14:textId="77777777" w:rsidR="00550437" w:rsidRPr="00DC3712" w:rsidRDefault="00550437" w:rsidP="007A50F1">
      <w:pPr>
        <w:spacing w:before="240" w:line="360" w:lineRule="auto"/>
        <w:jc w:val="both"/>
        <w:rPr>
          <w:rFonts w:ascii="Times New Roman" w:hAnsi="Times New Roman" w:cs="Times New Roman"/>
          <w:bCs/>
          <w:color w:val="767171"/>
          <w:sz w:val="24"/>
          <w:szCs w:val="24"/>
          <w:lang w:val="es-419"/>
        </w:rPr>
      </w:pPr>
      <w:r w:rsidRPr="00DC3712">
        <w:rPr>
          <w:rFonts w:ascii="Times New Roman" w:hAnsi="Times New Roman" w:cs="Times New Roman"/>
          <w:bCs/>
          <w:color w:val="767171"/>
          <w:sz w:val="24"/>
          <w:szCs w:val="24"/>
          <w:lang w:val="es-419"/>
        </w:rPr>
        <w:t>Hemos logrado el desarrollado de un sistema informático, para la administración de toda la flotilla de autobuses dispuestos para el transporte de pasajeros ofrecidos por la institución.</w:t>
      </w:r>
    </w:p>
    <w:p w14:paraId="3310E2DC" w14:textId="77777777" w:rsidR="00550437" w:rsidRPr="00405183" w:rsidRDefault="00550437" w:rsidP="007A50F1">
      <w:pPr>
        <w:spacing w:before="240" w:line="360" w:lineRule="auto"/>
        <w:jc w:val="both"/>
        <w:rPr>
          <w:rFonts w:ascii="Times New Roman" w:hAnsi="Times New Roman" w:cs="Times New Roman"/>
          <w:bCs/>
          <w:color w:val="767171"/>
          <w:sz w:val="24"/>
          <w:szCs w:val="24"/>
          <w:lang w:val="es-419"/>
        </w:rPr>
      </w:pPr>
      <w:r w:rsidRPr="00DC3712">
        <w:rPr>
          <w:rFonts w:ascii="Times New Roman" w:hAnsi="Times New Roman" w:cs="Times New Roman"/>
          <w:bCs/>
          <w:color w:val="767171"/>
          <w:sz w:val="24"/>
          <w:szCs w:val="24"/>
          <w:lang w:val="es-419"/>
        </w:rPr>
        <w:t xml:space="preserve">Este sistema está dividido en diferentes módulos, según el área o necesidad identificada, es decir, que una dirección, departamento o proceso pudiera tener su propio </w:t>
      </w:r>
      <w:r w:rsidRPr="00405183">
        <w:rPr>
          <w:rFonts w:ascii="Times New Roman" w:hAnsi="Times New Roman" w:cs="Times New Roman"/>
          <w:bCs/>
          <w:color w:val="767171"/>
          <w:sz w:val="24"/>
          <w:szCs w:val="24"/>
          <w:lang w:val="es-419"/>
        </w:rPr>
        <w:t>módulo de operación.</w:t>
      </w:r>
    </w:p>
    <w:p w14:paraId="29DBD67C" w14:textId="77777777" w:rsidR="00550437" w:rsidRPr="00405183" w:rsidRDefault="00550437" w:rsidP="007A50F1">
      <w:pPr>
        <w:spacing w:before="240" w:line="360" w:lineRule="auto"/>
        <w:jc w:val="both"/>
        <w:rPr>
          <w:rFonts w:ascii="Times New Roman" w:hAnsi="Times New Roman" w:cs="Times New Roman"/>
          <w:bCs/>
          <w:color w:val="767171"/>
          <w:sz w:val="24"/>
          <w:szCs w:val="24"/>
          <w:lang w:val="es-419"/>
        </w:rPr>
      </w:pPr>
      <w:r w:rsidRPr="00405183">
        <w:rPr>
          <w:rFonts w:ascii="Times New Roman" w:hAnsi="Times New Roman" w:cs="Times New Roman"/>
          <w:bCs/>
          <w:color w:val="767171"/>
          <w:sz w:val="24"/>
          <w:szCs w:val="24"/>
          <w:lang w:val="es-419"/>
        </w:rPr>
        <w:t>A finales del año 2022 se está trabajando para incorporar el módulo de mantenimiento donde la Dirección de Operaciones podrá tener el control total de los autobuses en tiempo real.</w:t>
      </w:r>
    </w:p>
    <w:p w14:paraId="71C00E3D" w14:textId="77777777" w:rsidR="00550437" w:rsidRPr="009F0E93" w:rsidRDefault="00550437" w:rsidP="006022A4">
      <w:pPr>
        <w:pStyle w:val="Prrafodelista"/>
        <w:numPr>
          <w:ilvl w:val="0"/>
          <w:numId w:val="16"/>
        </w:numPr>
        <w:spacing w:before="240" w:line="360" w:lineRule="auto"/>
        <w:jc w:val="both"/>
        <w:rPr>
          <w:rFonts w:ascii="Times New Roman" w:hAnsi="Times New Roman" w:cs="Times New Roman"/>
          <w:b/>
          <w:color w:val="767171"/>
          <w:sz w:val="24"/>
          <w:szCs w:val="24"/>
          <w:lang w:val="es-419"/>
        </w:rPr>
      </w:pPr>
      <w:r w:rsidRPr="009F0E93">
        <w:rPr>
          <w:rFonts w:ascii="Times New Roman" w:hAnsi="Times New Roman" w:cs="Times New Roman"/>
          <w:b/>
          <w:color w:val="767171"/>
          <w:sz w:val="24"/>
          <w:szCs w:val="24"/>
          <w:lang w:val="es-419"/>
        </w:rPr>
        <w:t>Equipos y Sistemas Tecnológicos</w:t>
      </w:r>
    </w:p>
    <w:p w14:paraId="6FEF2707" w14:textId="77777777" w:rsidR="00550437" w:rsidRPr="00DC3712" w:rsidRDefault="00550437" w:rsidP="007A50F1">
      <w:pPr>
        <w:spacing w:before="240" w:line="360" w:lineRule="auto"/>
        <w:jc w:val="both"/>
        <w:rPr>
          <w:rFonts w:ascii="Times New Roman" w:hAnsi="Times New Roman" w:cs="Times New Roman"/>
          <w:bCs/>
          <w:color w:val="767171"/>
          <w:sz w:val="24"/>
          <w:szCs w:val="24"/>
          <w:lang w:val="es-419"/>
        </w:rPr>
      </w:pPr>
      <w:r w:rsidRPr="00405183">
        <w:rPr>
          <w:rFonts w:ascii="Times New Roman" w:hAnsi="Times New Roman" w:cs="Times New Roman"/>
          <w:bCs/>
          <w:color w:val="767171"/>
          <w:sz w:val="24"/>
          <w:szCs w:val="24"/>
          <w:lang w:val="es-419"/>
        </w:rPr>
        <w:t>El DATA CENTER sufrió una trasformación, por la necesidad de mantener los datos, los medios de conexiones y todos los recursos necesarios para optimizar los servicios de nuestra institución. En el Rack de conectividad, se reemplazó el cableado existente por categoría 6 y adaptado a los requerimientos de las mejores prácticas. Se habilitó la redundancia</w:t>
      </w:r>
      <w:r w:rsidRPr="00DC3712">
        <w:rPr>
          <w:rFonts w:ascii="Times New Roman" w:hAnsi="Times New Roman" w:cs="Times New Roman"/>
          <w:bCs/>
          <w:color w:val="767171"/>
          <w:sz w:val="24"/>
          <w:szCs w:val="24"/>
          <w:lang w:val="es-419"/>
        </w:rPr>
        <w:t xml:space="preserve"> de energía eléctrica entre los servidores, distribuyendo la carga entre dos UPS, garantizando la continuidad activa de los servicios y sistemas. En los Edificios 2 (Direcciones Administrativas), 3 (Dirección de Operaciones) y el Módulo C4, se realizaron cambios con UPS de mayor capacidad.  </w:t>
      </w:r>
    </w:p>
    <w:p w14:paraId="66A7FA7E" w14:textId="61BB4BAE" w:rsidR="00CE64A3" w:rsidRDefault="00CE64A3" w:rsidP="007A50F1">
      <w:pPr>
        <w:spacing w:before="240" w:line="360" w:lineRule="auto"/>
        <w:jc w:val="both"/>
        <w:rPr>
          <w:rFonts w:ascii="Times New Roman" w:hAnsi="Times New Roman" w:cs="Times New Roman"/>
          <w:bCs/>
          <w:color w:val="767171"/>
          <w:sz w:val="24"/>
          <w:szCs w:val="24"/>
          <w:lang w:val="es-419"/>
        </w:rPr>
      </w:pPr>
    </w:p>
    <w:p w14:paraId="69533AF5" w14:textId="77777777" w:rsidR="00C5520E" w:rsidRDefault="00C5520E" w:rsidP="007A50F1">
      <w:pPr>
        <w:spacing w:before="240" w:line="360" w:lineRule="auto"/>
        <w:jc w:val="both"/>
        <w:rPr>
          <w:rFonts w:ascii="Times New Roman" w:hAnsi="Times New Roman" w:cs="Times New Roman"/>
          <w:bCs/>
          <w:color w:val="767171"/>
          <w:sz w:val="24"/>
          <w:szCs w:val="24"/>
          <w:lang w:val="es-419"/>
        </w:rPr>
      </w:pPr>
    </w:p>
    <w:p w14:paraId="44B934E6" w14:textId="12ABDF73" w:rsidR="00550437" w:rsidRPr="009F0E93" w:rsidRDefault="00550437" w:rsidP="006022A4">
      <w:pPr>
        <w:pStyle w:val="Prrafodelista"/>
        <w:numPr>
          <w:ilvl w:val="0"/>
          <w:numId w:val="17"/>
        </w:numPr>
        <w:spacing w:before="240" w:line="360" w:lineRule="auto"/>
        <w:jc w:val="both"/>
        <w:rPr>
          <w:rFonts w:ascii="Times New Roman" w:hAnsi="Times New Roman" w:cs="Times New Roman"/>
          <w:b/>
          <w:color w:val="767171"/>
          <w:sz w:val="24"/>
          <w:szCs w:val="24"/>
          <w:lang w:val="es-419"/>
        </w:rPr>
      </w:pPr>
      <w:r w:rsidRPr="009F0E93">
        <w:rPr>
          <w:rFonts w:ascii="Times New Roman" w:hAnsi="Times New Roman" w:cs="Times New Roman"/>
          <w:b/>
          <w:color w:val="767171"/>
          <w:sz w:val="24"/>
          <w:szCs w:val="24"/>
          <w:lang w:val="es-419"/>
        </w:rPr>
        <w:lastRenderedPageBreak/>
        <w:t xml:space="preserve">Interconexión de los Módulos </w:t>
      </w:r>
    </w:p>
    <w:p w14:paraId="102F310D" w14:textId="77777777" w:rsidR="00550437" w:rsidRPr="00DC3712" w:rsidRDefault="00550437" w:rsidP="007A50F1">
      <w:pPr>
        <w:spacing w:before="240" w:line="360" w:lineRule="auto"/>
        <w:jc w:val="both"/>
        <w:rPr>
          <w:rFonts w:ascii="Times New Roman" w:hAnsi="Times New Roman" w:cs="Times New Roman"/>
          <w:bCs/>
          <w:color w:val="767171"/>
          <w:sz w:val="24"/>
          <w:szCs w:val="24"/>
          <w:lang w:val="es-419"/>
        </w:rPr>
      </w:pPr>
      <w:r w:rsidRPr="00DC3712">
        <w:rPr>
          <w:rFonts w:ascii="Times New Roman" w:hAnsi="Times New Roman" w:cs="Times New Roman"/>
          <w:bCs/>
          <w:color w:val="767171"/>
          <w:sz w:val="24"/>
          <w:szCs w:val="24"/>
          <w:lang w:val="es-419"/>
        </w:rPr>
        <w:t xml:space="preserve">A través del proyecto VPN, se logró conectar el 85% de los módulos, garantizando una unificación de los medios de conexiones, aplicando métodos de seguridad y controles en la conectividad. Facilitando así, acceso a todos los servicios y recursos internos entre los diferentes módulos, para que los usuarios tengan accesos al dominio, programas, sistemas, redes telefónicas y nos permitirá brindar un mejor servicio remoto a cualquier modulo que necesite asistencia tecnológica. </w:t>
      </w:r>
    </w:p>
    <w:p w14:paraId="7D797CDC" w14:textId="77777777" w:rsidR="00550437" w:rsidRPr="00DC3712" w:rsidRDefault="00550437" w:rsidP="00550437">
      <w:pPr>
        <w:spacing w:before="240" w:line="276" w:lineRule="auto"/>
        <w:jc w:val="center"/>
        <w:rPr>
          <w:rFonts w:ascii="Times New Roman" w:hAnsi="Times New Roman" w:cs="Times New Roman"/>
          <w:bCs/>
          <w:color w:val="767171"/>
          <w:sz w:val="24"/>
          <w:szCs w:val="24"/>
          <w:lang w:val="es-419"/>
        </w:rPr>
      </w:pPr>
      <w:r>
        <w:rPr>
          <w:rFonts w:ascii="Times New Roman" w:hAnsi="Times New Roman" w:cs="Times New Roman"/>
          <w:bCs/>
          <w:color w:val="767171"/>
          <w:sz w:val="24"/>
          <w:szCs w:val="24"/>
          <w:lang w:val="es-419"/>
        </w:rPr>
        <w:t xml:space="preserve">Gráfico 4- </w:t>
      </w:r>
      <w:r w:rsidRPr="00DC3712">
        <w:rPr>
          <w:rFonts w:ascii="Times New Roman" w:hAnsi="Times New Roman" w:cs="Times New Roman"/>
          <w:bCs/>
          <w:color w:val="767171"/>
          <w:sz w:val="24"/>
          <w:szCs w:val="24"/>
          <w:lang w:val="es-419"/>
        </w:rPr>
        <w:t>Diagrama OMSA VPN</w:t>
      </w:r>
    </w:p>
    <w:p w14:paraId="38B80C84" w14:textId="77777777" w:rsidR="00550437" w:rsidRPr="00DC3712" w:rsidRDefault="00550437" w:rsidP="00550437">
      <w:pPr>
        <w:spacing w:line="276" w:lineRule="auto"/>
        <w:jc w:val="center"/>
        <w:rPr>
          <w:rFonts w:ascii="Times New Roman" w:hAnsi="Times New Roman" w:cs="Times New Roman"/>
          <w:b/>
          <w:color w:val="767171"/>
          <w:lang w:val="es-419"/>
        </w:rPr>
      </w:pPr>
      <w:r w:rsidRPr="00DC3712">
        <w:rPr>
          <w:rFonts w:ascii="Times New Roman" w:hAnsi="Times New Roman" w:cs="Times New Roman"/>
          <w:noProof/>
        </w:rPr>
        <w:drawing>
          <wp:anchor distT="0" distB="0" distL="114300" distR="114300" simplePos="0" relativeHeight="251713024" behindDoc="0" locked="0" layoutInCell="1" allowOverlap="1" wp14:anchorId="0E5AFCE0" wp14:editId="53A3C34A">
            <wp:simplePos x="0" y="0"/>
            <wp:positionH relativeFrom="column">
              <wp:posOffset>252190</wp:posOffset>
            </wp:positionH>
            <wp:positionV relativeFrom="paragraph">
              <wp:posOffset>136089</wp:posOffset>
            </wp:positionV>
            <wp:extent cx="4676775" cy="2622550"/>
            <wp:effectExtent l="0" t="0" r="9525" b="6350"/>
            <wp:wrapThrough wrapText="bothSides">
              <wp:wrapPolygon edited="0">
                <wp:start x="0" y="0"/>
                <wp:lineTo x="0" y="21495"/>
                <wp:lineTo x="21556" y="21495"/>
                <wp:lineTo x="21556" y="0"/>
                <wp:lineTo x="0" y="0"/>
              </wp:wrapPolygon>
            </wp:wrapThrough>
            <wp:docPr id="9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676775" cy="2622550"/>
                    </a:xfrm>
                    <a:prstGeom prst="rect">
                      <a:avLst/>
                    </a:prstGeom>
                  </pic:spPr>
                </pic:pic>
              </a:graphicData>
            </a:graphic>
            <wp14:sizeRelH relativeFrom="page">
              <wp14:pctWidth>0</wp14:pctWidth>
            </wp14:sizeRelH>
            <wp14:sizeRelV relativeFrom="page">
              <wp14:pctHeight>0</wp14:pctHeight>
            </wp14:sizeRelV>
          </wp:anchor>
        </w:drawing>
      </w:r>
    </w:p>
    <w:p w14:paraId="07C502E4" w14:textId="77777777" w:rsidR="00550437" w:rsidRPr="00DC3712" w:rsidRDefault="00550437" w:rsidP="00550437">
      <w:pPr>
        <w:spacing w:line="276" w:lineRule="auto"/>
        <w:jc w:val="both"/>
        <w:rPr>
          <w:rFonts w:ascii="Times New Roman" w:hAnsi="Times New Roman" w:cs="Times New Roman"/>
          <w:bCs/>
          <w:color w:val="767171"/>
          <w:lang w:val="es-419"/>
        </w:rPr>
      </w:pPr>
    </w:p>
    <w:p w14:paraId="2C0C9DA0" w14:textId="77777777" w:rsidR="00550437" w:rsidRPr="00DC3712" w:rsidRDefault="00550437" w:rsidP="00550437">
      <w:pPr>
        <w:spacing w:line="360" w:lineRule="auto"/>
        <w:jc w:val="both"/>
        <w:rPr>
          <w:rFonts w:ascii="Times New Roman" w:hAnsi="Times New Roman" w:cs="Times New Roman"/>
          <w:color w:val="767171"/>
          <w:sz w:val="24"/>
          <w:szCs w:val="24"/>
          <w:lang w:val="es-ES"/>
        </w:rPr>
      </w:pPr>
    </w:p>
    <w:p w14:paraId="7B07D0D3" w14:textId="77777777" w:rsidR="00550437" w:rsidRPr="00DC3712" w:rsidRDefault="00550437" w:rsidP="00550437">
      <w:pPr>
        <w:spacing w:line="360" w:lineRule="auto"/>
        <w:jc w:val="both"/>
        <w:rPr>
          <w:rFonts w:ascii="Times New Roman" w:hAnsi="Times New Roman" w:cs="Times New Roman"/>
          <w:color w:val="767171"/>
          <w:sz w:val="24"/>
          <w:szCs w:val="24"/>
          <w:lang w:val="es-ES"/>
        </w:rPr>
      </w:pPr>
    </w:p>
    <w:p w14:paraId="75E3165A" w14:textId="77777777" w:rsidR="00550437" w:rsidRDefault="00550437" w:rsidP="00550437">
      <w:pPr>
        <w:spacing w:line="360" w:lineRule="auto"/>
        <w:jc w:val="both"/>
        <w:rPr>
          <w:rFonts w:ascii="Times New Roman" w:hAnsi="Times New Roman" w:cs="Times New Roman"/>
          <w:color w:val="767171"/>
          <w:sz w:val="24"/>
          <w:szCs w:val="24"/>
          <w:lang w:val="es-ES"/>
        </w:rPr>
      </w:pPr>
    </w:p>
    <w:p w14:paraId="23DD6386" w14:textId="77777777" w:rsidR="00550437" w:rsidRPr="00DC3712" w:rsidRDefault="00550437" w:rsidP="00550437">
      <w:pPr>
        <w:spacing w:line="360" w:lineRule="auto"/>
        <w:jc w:val="both"/>
        <w:rPr>
          <w:rFonts w:ascii="Times New Roman" w:hAnsi="Times New Roman" w:cs="Times New Roman"/>
          <w:color w:val="767171"/>
          <w:sz w:val="24"/>
          <w:szCs w:val="24"/>
          <w:lang w:val="es-ES"/>
        </w:rPr>
      </w:pPr>
    </w:p>
    <w:p w14:paraId="223F7BAE" w14:textId="77777777" w:rsidR="00550437" w:rsidRPr="00550437" w:rsidRDefault="00550437" w:rsidP="00550437">
      <w:pPr>
        <w:spacing w:line="240" w:lineRule="auto"/>
        <w:jc w:val="center"/>
        <w:rPr>
          <w:rFonts w:ascii="Times New Roman" w:hAnsi="Times New Roman" w:cs="Times New Roman"/>
          <w:b/>
          <w:bCs/>
          <w:color w:val="767171"/>
          <w:sz w:val="24"/>
          <w:szCs w:val="24"/>
          <w:lang w:val="es-ES"/>
        </w:rPr>
      </w:pPr>
    </w:p>
    <w:p w14:paraId="3FE6D39E" w14:textId="3909C6A9" w:rsidR="00550437" w:rsidRDefault="00550437" w:rsidP="00550437">
      <w:pPr>
        <w:spacing w:line="240" w:lineRule="auto"/>
        <w:jc w:val="center"/>
        <w:rPr>
          <w:rFonts w:ascii="Times New Roman" w:hAnsi="Times New Roman" w:cs="Times New Roman"/>
          <w:color w:val="767171"/>
          <w:sz w:val="24"/>
          <w:szCs w:val="24"/>
          <w:lang w:val="es-ES"/>
        </w:rPr>
      </w:pPr>
    </w:p>
    <w:p w14:paraId="47170C53" w14:textId="5A409834" w:rsidR="00C5520E" w:rsidRDefault="00C5520E" w:rsidP="00550437">
      <w:pPr>
        <w:spacing w:line="240" w:lineRule="auto"/>
        <w:jc w:val="center"/>
        <w:rPr>
          <w:rFonts w:ascii="Times New Roman" w:hAnsi="Times New Roman" w:cs="Times New Roman"/>
          <w:color w:val="767171"/>
          <w:sz w:val="24"/>
          <w:szCs w:val="24"/>
          <w:lang w:val="es-ES"/>
        </w:rPr>
      </w:pPr>
    </w:p>
    <w:p w14:paraId="7B1BEABD" w14:textId="79094B6B" w:rsidR="00C5520E" w:rsidRDefault="00C5520E" w:rsidP="00550437">
      <w:pPr>
        <w:spacing w:line="240" w:lineRule="auto"/>
        <w:jc w:val="center"/>
        <w:rPr>
          <w:rFonts w:ascii="Times New Roman" w:hAnsi="Times New Roman" w:cs="Times New Roman"/>
          <w:color w:val="767171"/>
          <w:sz w:val="24"/>
          <w:szCs w:val="24"/>
          <w:lang w:val="es-ES"/>
        </w:rPr>
      </w:pPr>
    </w:p>
    <w:p w14:paraId="749F4453" w14:textId="77777777" w:rsidR="00C5520E" w:rsidRDefault="00C5520E" w:rsidP="00550437">
      <w:pPr>
        <w:spacing w:line="240" w:lineRule="auto"/>
        <w:jc w:val="center"/>
        <w:rPr>
          <w:rFonts w:ascii="Times New Roman" w:hAnsi="Times New Roman" w:cs="Times New Roman"/>
          <w:color w:val="767171"/>
          <w:sz w:val="24"/>
          <w:szCs w:val="24"/>
          <w:lang w:val="es-ES"/>
        </w:rPr>
      </w:pPr>
    </w:p>
    <w:p w14:paraId="7636BA68" w14:textId="77777777" w:rsidR="00453DE6" w:rsidRPr="00DC3712" w:rsidRDefault="00453DE6" w:rsidP="00550437">
      <w:pPr>
        <w:spacing w:line="240" w:lineRule="auto"/>
        <w:jc w:val="center"/>
        <w:rPr>
          <w:rFonts w:ascii="Times New Roman" w:hAnsi="Times New Roman" w:cs="Times New Roman"/>
          <w:color w:val="767171"/>
          <w:sz w:val="24"/>
          <w:szCs w:val="24"/>
          <w:lang w:val="es-ES"/>
        </w:rPr>
      </w:pPr>
    </w:p>
    <w:p w14:paraId="26512904" w14:textId="77777777" w:rsidR="00DB6E7D" w:rsidRPr="00DB6E7D" w:rsidRDefault="00DB6E7D" w:rsidP="00DB6E7D">
      <w:pPr>
        <w:rPr>
          <w:lang w:val="es-ES"/>
        </w:rPr>
      </w:pPr>
      <w:bookmarkStart w:id="30" w:name="_Hlk123213289"/>
    </w:p>
    <w:p w14:paraId="32D52390" w14:textId="624B040B" w:rsidR="00DB6E7D" w:rsidRDefault="00DB6E7D">
      <w:pPr>
        <w:pStyle w:val="Prrafodelista"/>
        <w:numPr>
          <w:ilvl w:val="1"/>
          <w:numId w:val="33"/>
        </w:numPr>
        <w:tabs>
          <w:tab w:val="left" w:pos="142"/>
        </w:tabs>
        <w:ind w:left="284"/>
        <w:outlineLvl w:val="1"/>
        <w:rPr>
          <w:rFonts w:ascii="Times New Roman" w:hAnsi="Times New Roman" w:cs="Times New Roman"/>
          <w:b/>
          <w:bCs/>
          <w:color w:val="767171"/>
          <w:sz w:val="24"/>
          <w:szCs w:val="24"/>
        </w:rPr>
      </w:pPr>
      <w:bookmarkStart w:id="31" w:name="_Toc123733949"/>
      <w:r>
        <w:rPr>
          <w:rFonts w:ascii="Times New Roman" w:hAnsi="Times New Roman" w:cs="Times New Roman"/>
          <w:b/>
          <w:bCs/>
          <w:color w:val="767171"/>
          <w:sz w:val="24"/>
          <w:szCs w:val="24"/>
        </w:rPr>
        <w:t>Desempeño del Sistema de Planificación y Desarrollo institucional</w:t>
      </w:r>
      <w:bookmarkEnd w:id="30"/>
      <w:bookmarkEnd w:id="31"/>
    </w:p>
    <w:p w14:paraId="72E6F7A7" w14:textId="77777777" w:rsidR="00DB6E7D" w:rsidRPr="00DB6E7D" w:rsidRDefault="00DB6E7D" w:rsidP="00DB6E7D">
      <w:pPr>
        <w:pStyle w:val="Prrafodelista"/>
        <w:tabs>
          <w:tab w:val="left" w:pos="142"/>
        </w:tabs>
        <w:ind w:left="284"/>
        <w:rPr>
          <w:rFonts w:ascii="Times New Roman" w:hAnsi="Times New Roman" w:cs="Times New Roman"/>
          <w:b/>
          <w:bCs/>
          <w:color w:val="767171"/>
          <w:sz w:val="24"/>
          <w:szCs w:val="24"/>
        </w:rPr>
      </w:pPr>
    </w:p>
    <w:p w14:paraId="1B1A5E40" w14:textId="6F914370" w:rsidR="00563FA8" w:rsidRDefault="00F219F7" w:rsidP="007A50F1">
      <w:pPr>
        <w:spacing w:line="360" w:lineRule="auto"/>
        <w:jc w:val="both"/>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De conformidad con la resolución no.14-2013 que aprueba los Modelos de Estructuras Organizativas de las Unidades de Planificación y desarrollo (</w:t>
      </w:r>
      <w:proofErr w:type="spellStart"/>
      <w:r>
        <w:rPr>
          <w:rFonts w:ascii="Times New Roman" w:hAnsi="Times New Roman" w:cs="Times New Roman"/>
          <w:color w:val="767171"/>
          <w:sz w:val="24"/>
          <w:szCs w:val="24"/>
          <w:lang w:val="es-ES"/>
        </w:rPr>
        <w:t>UIPyD</w:t>
      </w:r>
      <w:proofErr w:type="spellEnd"/>
      <w:r>
        <w:rPr>
          <w:rFonts w:ascii="Times New Roman" w:hAnsi="Times New Roman" w:cs="Times New Roman"/>
          <w:color w:val="767171"/>
          <w:sz w:val="24"/>
          <w:szCs w:val="24"/>
          <w:lang w:val="es-ES"/>
        </w:rPr>
        <w:t>) la oficinal metropolitana de autobuses</w:t>
      </w:r>
      <w:r w:rsidR="00B871B4">
        <w:rPr>
          <w:rFonts w:ascii="Times New Roman" w:hAnsi="Times New Roman" w:cs="Times New Roman"/>
          <w:color w:val="767171"/>
          <w:sz w:val="24"/>
          <w:szCs w:val="24"/>
          <w:lang w:val="es-ES"/>
        </w:rPr>
        <w:t xml:space="preserve"> muestra sus resultados tanto en las buenas </w:t>
      </w:r>
      <w:r w:rsidR="00462492">
        <w:rPr>
          <w:rFonts w:ascii="Times New Roman" w:hAnsi="Times New Roman" w:cs="Times New Roman"/>
          <w:color w:val="767171"/>
          <w:sz w:val="24"/>
          <w:szCs w:val="24"/>
          <w:lang w:val="es-ES"/>
        </w:rPr>
        <w:t>prácticas</w:t>
      </w:r>
      <w:r w:rsidR="00B871B4">
        <w:rPr>
          <w:rFonts w:ascii="Times New Roman" w:hAnsi="Times New Roman" w:cs="Times New Roman"/>
          <w:color w:val="767171"/>
          <w:sz w:val="24"/>
          <w:szCs w:val="24"/>
          <w:lang w:val="es-ES"/>
        </w:rPr>
        <w:t xml:space="preserve"> de proyectos como los resultados de los indicadores de gestión correspondientes al año 2022:</w:t>
      </w:r>
    </w:p>
    <w:p w14:paraId="57CA6FAB" w14:textId="1E7D292B" w:rsidR="00B871B4" w:rsidRPr="00DC3712" w:rsidRDefault="00B871B4" w:rsidP="007A50F1">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El cumplimiento en materia de planificación muestra </w:t>
      </w:r>
      <w:r w:rsidR="005E403D" w:rsidRPr="00DC3712">
        <w:rPr>
          <w:rFonts w:ascii="Times New Roman" w:hAnsi="Times New Roman" w:cs="Times New Roman"/>
          <w:color w:val="767171"/>
          <w:sz w:val="24"/>
          <w:szCs w:val="24"/>
          <w:lang w:val="es-ES"/>
        </w:rPr>
        <w:t>las siguientes ejecuciones</w:t>
      </w:r>
    </w:p>
    <w:p w14:paraId="0C2AE697" w14:textId="77777777" w:rsidR="00B871B4" w:rsidRPr="005E403D" w:rsidRDefault="00B871B4" w:rsidP="006022A4">
      <w:pPr>
        <w:pStyle w:val="Prrafodelista"/>
        <w:numPr>
          <w:ilvl w:val="0"/>
          <w:numId w:val="11"/>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Seguimiento, monitoreo y ejecución del Plan Estratégico institucional 2021- 2024.</w:t>
      </w:r>
    </w:p>
    <w:p w14:paraId="64DCDECF" w14:textId="77777777" w:rsidR="00B871B4" w:rsidRPr="005E403D" w:rsidRDefault="00B871B4" w:rsidP="006022A4">
      <w:pPr>
        <w:pStyle w:val="Prrafodelista"/>
        <w:numPr>
          <w:ilvl w:val="0"/>
          <w:numId w:val="12"/>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Ejecución del Plan Operativo Anual 2022.</w:t>
      </w:r>
    </w:p>
    <w:p w14:paraId="085C8EA2" w14:textId="24E8D0E8" w:rsidR="00B871B4" w:rsidRDefault="00B871B4" w:rsidP="006022A4">
      <w:pPr>
        <w:pStyle w:val="Prrafodelista"/>
        <w:numPr>
          <w:ilvl w:val="0"/>
          <w:numId w:val="13"/>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Evaluación del Plan Operativo Anual 2022 enero - diciembre con un resultado de recuperación del impacto de salud provocado postpandemia de la</w:t>
      </w:r>
      <w:r w:rsidR="005E403D" w:rsidRPr="005E403D">
        <w:rPr>
          <w:rFonts w:ascii="Times New Roman" w:hAnsi="Times New Roman" w:cs="Times New Roman"/>
          <w:color w:val="767171"/>
          <w:sz w:val="24"/>
          <w:szCs w:val="24"/>
        </w:rPr>
        <w:t xml:space="preserve">         </w:t>
      </w:r>
      <w:r w:rsidRPr="005E403D">
        <w:rPr>
          <w:rFonts w:ascii="Times New Roman" w:hAnsi="Times New Roman" w:cs="Times New Roman"/>
          <w:color w:val="767171"/>
          <w:sz w:val="24"/>
          <w:szCs w:val="24"/>
        </w:rPr>
        <w:t xml:space="preserve"> COVID-19.</w:t>
      </w:r>
    </w:p>
    <w:p w14:paraId="12A327FB" w14:textId="77777777" w:rsidR="005E403D" w:rsidRPr="005E403D" w:rsidRDefault="005E403D" w:rsidP="006022A4">
      <w:pPr>
        <w:pStyle w:val="Prrafodelista"/>
        <w:numPr>
          <w:ilvl w:val="0"/>
          <w:numId w:val="13"/>
        </w:numPr>
        <w:spacing w:line="360" w:lineRule="auto"/>
        <w:jc w:val="both"/>
        <w:rPr>
          <w:rFonts w:ascii="Times New Roman" w:hAnsi="Times New Roman" w:cs="Times New Roman"/>
          <w:color w:val="767171"/>
          <w:sz w:val="24"/>
          <w:szCs w:val="24"/>
        </w:rPr>
      </w:pPr>
    </w:p>
    <w:p w14:paraId="61D891C0" w14:textId="77777777" w:rsidR="00B871B4" w:rsidRPr="00D114BB" w:rsidRDefault="00B871B4" w:rsidP="00B871B4">
      <w:pPr>
        <w:spacing w:line="360" w:lineRule="auto"/>
        <w:jc w:val="center"/>
        <w:rPr>
          <w:rFonts w:ascii="Times New Roman" w:hAnsi="Times New Roman" w:cs="Times New Roman"/>
          <w:color w:val="767171"/>
          <w:sz w:val="24"/>
          <w:szCs w:val="24"/>
          <w:lang w:val="es-ES"/>
        </w:rPr>
      </w:pPr>
      <w:r w:rsidRPr="00D114BB">
        <w:rPr>
          <w:rFonts w:ascii="Times New Roman" w:hAnsi="Times New Roman" w:cs="Times New Roman"/>
          <w:color w:val="767171"/>
          <w:sz w:val="24"/>
          <w:szCs w:val="24"/>
          <w:lang w:val="es-ES"/>
        </w:rPr>
        <w:t xml:space="preserve">Tabla 27- </w:t>
      </w:r>
      <w:r>
        <w:rPr>
          <w:rFonts w:ascii="Times New Roman" w:hAnsi="Times New Roman" w:cs="Times New Roman"/>
          <w:color w:val="767171"/>
          <w:sz w:val="24"/>
          <w:szCs w:val="24"/>
          <w:lang w:val="es-ES"/>
        </w:rPr>
        <w:t>E</w:t>
      </w:r>
      <w:r w:rsidRPr="00D114BB">
        <w:rPr>
          <w:rFonts w:ascii="Times New Roman" w:hAnsi="Times New Roman" w:cs="Times New Roman"/>
          <w:color w:val="767171"/>
          <w:sz w:val="24"/>
          <w:szCs w:val="24"/>
          <w:lang w:val="es-ES"/>
        </w:rPr>
        <w:t xml:space="preserve">valuación </w:t>
      </w:r>
      <w:r>
        <w:rPr>
          <w:rFonts w:ascii="Times New Roman" w:hAnsi="Times New Roman" w:cs="Times New Roman"/>
          <w:color w:val="767171"/>
          <w:sz w:val="24"/>
          <w:szCs w:val="24"/>
          <w:lang w:val="es-ES"/>
        </w:rPr>
        <w:t>P</w:t>
      </w:r>
      <w:r w:rsidRPr="00D114BB">
        <w:rPr>
          <w:rFonts w:ascii="Times New Roman" w:hAnsi="Times New Roman" w:cs="Times New Roman"/>
          <w:color w:val="767171"/>
          <w:sz w:val="24"/>
          <w:szCs w:val="24"/>
          <w:lang w:val="es-ES"/>
        </w:rPr>
        <w:t xml:space="preserve">lan </w:t>
      </w:r>
      <w:r>
        <w:rPr>
          <w:rFonts w:ascii="Times New Roman" w:hAnsi="Times New Roman" w:cs="Times New Roman"/>
          <w:color w:val="767171"/>
          <w:sz w:val="24"/>
          <w:szCs w:val="24"/>
          <w:lang w:val="es-ES"/>
        </w:rPr>
        <w:t>O</w:t>
      </w:r>
      <w:r w:rsidRPr="00D114BB">
        <w:rPr>
          <w:rFonts w:ascii="Times New Roman" w:hAnsi="Times New Roman" w:cs="Times New Roman"/>
          <w:color w:val="767171"/>
          <w:sz w:val="24"/>
          <w:szCs w:val="24"/>
          <w:lang w:val="es-ES"/>
        </w:rPr>
        <w:t xml:space="preserve">perativo </w:t>
      </w:r>
      <w:r>
        <w:rPr>
          <w:rFonts w:ascii="Times New Roman" w:hAnsi="Times New Roman" w:cs="Times New Roman"/>
          <w:color w:val="767171"/>
          <w:sz w:val="24"/>
          <w:szCs w:val="24"/>
          <w:lang w:val="es-ES"/>
        </w:rPr>
        <w:t>A</w:t>
      </w:r>
      <w:r w:rsidRPr="00D114BB">
        <w:rPr>
          <w:rFonts w:ascii="Times New Roman" w:hAnsi="Times New Roman" w:cs="Times New Roman"/>
          <w:color w:val="767171"/>
          <w:sz w:val="24"/>
          <w:szCs w:val="24"/>
          <w:lang w:val="es-ES"/>
        </w:rPr>
        <w:t>nual (</w:t>
      </w:r>
      <w:r>
        <w:rPr>
          <w:rFonts w:ascii="Times New Roman" w:hAnsi="Times New Roman" w:cs="Times New Roman"/>
          <w:color w:val="767171"/>
          <w:sz w:val="24"/>
          <w:szCs w:val="24"/>
          <w:lang w:val="es-ES"/>
        </w:rPr>
        <w:t>POA</w:t>
      </w:r>
      <w:r w:rsidRPr="00D114BB">
        <w:rPr>
          <w:rFonts w:ascii="Times New Roman" w:hAnsi="Times New Roman" w:cs="Times New Roman"/>
          <w:color w:val="767171"/>
          <w:sz w:val="24"/>
          <w:szCs w:val="24"/>
          <w:lang w:val="es-ES"/>
        </w:rPr>
        <w:t>) 2022.</w:t>
      </w:r>
    </w:p>
    <w:tbl>
      <w:tblPr>
        <w:tblW w:w="7485" w:type="dxa"/>
        <w:jc w:val="center"/>
        <w:tblCellMar>
          <w:left w:w="70" w:type="dxa"/>
          <w:right w:w="70" w:type="dxa"/>
        </w:tblCellMar>
        <w:tblLook w:val="04A0" w:firstRow="1" w:lastRow="0" w:firstColumn="1" w:lastColumn="0" w:noHBand="0" w:noVBand="1"/>
      </w:tblPr>
      <w:tblGrid>
        <w:gridCol w:w="3761"/>
        <w:gridCol w:w="3724"/>
      </w:tblGrid>
      <w:tr w:rsidR="00B871B4" w:rsidRPr="00D114BB" w14:paraId="140FA119" w14:textId="77777777" w:rsidTr="00CE64A3">
        <w:trPr>
          <w:trHeight w:val="296"/>
          <w:jc w:val="center"/>
        </w:trPr>
        <w:tc>
          <w:tcPr>
            <w:tcW w:w="3761"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4C5C55BB" w14:textId="77777777" w:rsidR="00B871B4" w:rsidRPr="00BB3D19" w:rsidRDefault="00B871B4" w:rsidP="0018652D">
            <w:pPr>
              <w:spacing w:after="0" w:line="360" w:lineRule="auto"/>
              <w:rPr>
                <w:rFonts w:ascii="Times New Roman" w:eastAsia="Times New Roman" w:hAnsi="Times New Roman" w:cs="Times New Roman"/>
                <w:color w:val="FFFFFF" w:themeColor="background1"/>
                <w:sz w:val="24"/>
                <w:szCs w:val="24"/>
                <w:lang w:eastAsia="es-DO"/>
              </w:rPr>
            </w:pPr>
            <w:r w:rsidRPr="00BB3D19">
              <w:rPr>
                <w:rFonts w:ascii="Times New Roman" w:eastAsia="Times New Roman" w:hAnsi="Times New Roman" w:cs="Times New Roman"/>
                <w:color w:val="FFFFFF" w:themeColor="background1"/>
                <w:sz w:val="24"/>
                <w:szCs w:val="24"/>
                <w:lang w:eastAsia="es-DO"/>
              </w:rPr>
              <w:t>Trimestres</w:t>
            </w:r>
          </w:p>
        </w:tc>
        <w:tc>
          <w:tcPr>
            <w:tcW w:w="3724" w:type="dxa"/>
            <w:tcBorders>
              <w:top w:val="single" w:sz="4" w:space="0" w:color="auto"/>
              <w:left w:val="nil"/>
              <w:bottom w:val="single" w:sz="4" w:space="0" w:color="auto"/>
              <w:right w:val="single" w:sz="4" w:space="0" w:color="auto"/>
            </w:tcBorders>
            <w:shd w:val="clear" w:color="auto" w:fill="142F62"/>
            <w:noWrap/>
            <w:vAlign w:val="bottom"/>
            <w:hideMark/>
          </w:tcPr>
          <w:p w14:paraId="0D51BEC1" w14:textId="77777777" w:rsidR="00B871B4" w:rsidRPr="00BB3D19" w:rsidRDefault="00B871B4" w:rsidP="0018652D">
            <w:pPr>
              <w:spacing w:after="0" w:line="360" w:lineRule="auto"/>
              <w:jc w:val="center"/>
              <w:rPr>
                <w:rFonts w:ascii="Times New Roman" w:eastAsia="Times New Roman" w:hAnsi="Times New Roman" w:cs="Times New Roman"/>
                <w:color w:val="FFFFFF" w:themeColor="background1"/>
                <w:sz w:val="24"/>
                <w:szCs w:val="24"/>
                <w:lang w:eastAsia="es-DO"/>
              </w:rPr>
            </w:pPr>
            <w:r w:rsidRPr="00BB3D19">
              <w:rPr>
                <w:rFonts w:ascii="Times New Roman" w:eastAsia="Times New Roman" w:hAnsi="Times New Roman" w:cs="Times New Roman"/>
                <w:color w:val="FFFFFF" w:themeColor="background1"/>
                <w:sz w:val="24"/>
                <w:szCs w:val="24"/>
                <w:lang w:eastAsia="es-DO"/>
              </w:rPr>
              <w:t>Porcentaje de cumplimiento</w:t>
            </w:r>
          </w:p>
        </w:tc>
      </w:tr>
      <w:tr w:rsidR="00B871B4" w:rsidRPr="00D114BB" w14:paraId="3D6BA362" w14:textId="77777777" w:rsidTr="0018652D">
        <w:trPr>
          <w:trHeight w:val="296"/>
          <w:jc w:val="center"/>
        </w:trPr>
        <w:tc>
          <w:tcPr>
            <w:tcW w:w="3761" w:type="dxa"/>
            <w:tcBorders>
              <w:top w:val="nil"/>
              <w:left w:val="single" w:sz="4" w:space="0" w:color="auto"/>
              <w:bottom w:val="single" w:sz="4" w:space="0" w:color="auto"/>
              <w:right w:val="single" w:sz="4" w:space="0" w:color="auto"/>
            </w:tcBorders>
            <w:shd w:val="clear" w:color="auto" w:fill="auto"/>
            <w:noWrap/>
            <w:hideMark/>
          </w:tcPr>
          <w:p w14:paraId="36A3EB4A" w14:textId="77777777" w:rsidR="00B871B4" w:rsidRPr="00D114BB" w:rsidRDefault="00B871B4" w:rsidP="0018652D">
            <w:pPr>
              <w:spacing w:after="0" w:line="360" w:lineRule="auto"/>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1er Trimestre (</w:t>
            </w:r>
            <w:proofErr w:type="gramStart"/>
            <w:r w:rsidRPr="00D114BB">
              <w:rPr>
                <w:rFonts w:ascii="Times New Roman" w:eastAsia="Times New Roman" w:hAnsi="Times New Roman" w:cs="Times New Roman"/>
                <w:color w:val="767171"/>
                <w:sz w:val="24"/>
                <w:szCs w:val="24"/>
                <w:lang w:eastAsia="es-DO"/>
              </w:rPr>
              <w:t>Enero</w:t>
            </w:r>
            <w:proofErr w:type="gramEnd"/>
            <w:r w:rsidRPr="00D114BB">
              <w:rPr>
                <w:rFonts w:ascii="Times New Roman" w:eastAsia="Times New Roman" w:hAnsi="Times New Roman" w:cs="Times New Roman"/>
                <w:color w:val="767171"/>
                <w:sz w:val="24"/>
                <w:szCs w:val="24"/>
                <w:lang w:eastAsia="es-DO"/>
              </w:rPr>
              <w:t>-Marzo)</w:t>
            </w:r>
          </w:p>
        </w:tc>
        <w:tc>
          <w:tcPr>
            <w:tcW w:w="3724" w:type="dxa"/>
            <w:tcBorders>
              <w:top w:val="nil"/>
              <w:left w:val="nil"/>
              <w:bottom w:val="single" w:sz="4" w:space="0" w:color="auto"/>
              <w:right w:val="single" w:sz="4" w:space="0" w:color="auto"/>
            </w:tcBorders>
            <w:shd w:val="clear" w:color="auto" w:fill="auto"/>
            <w:noWrap/>
            <w:hideMark/>
          </w:tcPr>
          <w:p w14:paraId="498639FE" w14:textId="77777777" w:rsidR="00B871B4" w:rsidRPr="00D114BB" w:rsidRDefault="00B871B4" w:rsidP="0018652D">
            <w:pPr>
              <w:spacing w:after="0" w:line="360" w:lineRule="auto"/>
              <w:jc w:val="center"/>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93.74%</w:t>
            </w:r>
          </w:p>
        </w:tc>
      </w:tr>
      <w:tr w:rsidR="00B871B4" w:rsidRPr="00D114BB" w14:paraId="5A7ADAB9" w14:textId="77777777" w:rsidTr="0018652D">
        <w:trPr>
          <w:trHeight w:val="296"/>
          <w:jc w:val="center"/>
        </w:trPr>
        <w:tc>
          <w:tcPr>
            <w:tcW w:w="3761" w:type="dxa"/>
            <w:tcBorders>
              <w:top w:val="nil"/>
              <w:left w:val="single" w:sz="4" w:space="0" w:color="auto"/>
              <w:bottom w:val="single" w:sz="4" w:space="0" w:color="auto"/>
              <w:right w:val="single" w:sz="4" w:space="0" w:color="auto"/>
            </w:tcBorders>
            <w:shd w:val="clear" w:color="auto" w:fill="auto"/>
            <w:noWrap/>
            <w:hideMark/>
          </w:tcPr>
          <w:p w14:paraId="6567C5D5" w14:textId="77777777" w:rsidR="00B871B4" w:rsidRPr="00D114BB" w:rsidRDefault="00B871B4" w:rsidP="0018652D">
            <w:pPr>
              <w:spacing w:after="0" w:line="360" w:lineRule="auto"/>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2do Trimestre (</w:t>
            </w:r>
            <w:proofErr w:type="gramStart"/>
            <w:r w:rsidRPr="00D114BB">
              <w:rPr>
                <w:rFonts w:ascii="Times New Roman" w:eastAsia="Times New Roman" w:hAnsi="Times New Roman" w:cs="Times New Roman"/>
                <w:color w:val="767171"/>
                <w:sz w:val="24"/>
                <w:szCs w:val="24"/>
                <w:lang w:eastAsia="es-DO"/>
              </w:rPr>
              <w:t>Abril</w:t>
            </w:r>
            <w:proofErr w:type="gramEnd"/>
            <w:r w:rsidRPr="00D114BB">
              <w:rPr>
                <w:rFonts w:ascii="Times New Roman" w:eastAsia="Times New Roman" w:hAnsi="Times New Roman" w:cs="Times New Roman"/>
                <w:color w:val="767171"/>
                <w:sz w:val="24"/>
                <w:szCs w:val="24"/>
                <w:lang w:eastAsia="es-DO"/>
              </w:rPr>
              <w:t>-Junio)</w:t>
            </w:r>
          </w:p>
        </w:tc>
        <w:tc>
          <w:tcPr>
            <w:tcW w:w="3724" w:type="dxa"/>
            <w:tcBorders>
              <w:top w:val="nil"/>
              <w:left w:val="nil"/>
              <w:bottom w:val="single" w:sz="4" w:space="0" w:color="auto"/>
              <w:right w:val="single" w:sz="4" w:space="0" w:color="auto"/>
            </w:tcBorders>
            <w:shd w:val="clear" w:color="auto" w:fill="auto"/>
            <w:noWrap/>
            <w:hideMark/>
          </w:tcPr>
          <w:p w14:paraId="591D7769" w14:textId="77777777" w:rsidR="00B871B4" w:rsidRPr="00D114BB" w:rsidRDefault="00B871B4" w:rsidP="0018652D">
            <w:pPr>
              <w:spacing w:after="0" w:line="360" w:lineRule="auto"/>
              <w:jc w:val="center"/>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96.28%</w:t>
            </w:r>
          </w:p>
        </w:tc>
      </w:tr>
      <w:tr w:rsidR="00B871B4" w:rsidRPr="00D114BB" w14:paraId="4A4CEAE2" w14:textId="77777777" w:rsidTr="0018652D">
        <w:trPr>
          <w:trHeight w:val="296"/>
          <w:jc w:val="center"/>
        </w:trPr>
        <w:tc>
          <w:tcPr>
            <w:tcW w:w="3761" w:type="dxa"/>
            <w:tcBorders>
              <w:top w:val="nil"/>
              <w:left w:val="single" w:sz="4" w:space="0" w:color="auto"/>
              <w:bottom w:val="single" w:sz="4" w:space="0" w:color="auto"/>
              <w:right w:val="single" w:sz="4" w:space="0" w:color="auto"/>
            </w:tcBorders>
            <w:shd w:val="clear" w:color="auto" w:fill="auto"/>
            <w:noWrap/>
          </w:tcPr>
          <w:p w14:paraId="3625D468" w14:textId="77777777" w:rsidR="00B871B4" w:rsidRPr="00D114BB" w:rsidRDefault="00B871B4" w:rsidP="0018652D">
            <w:pPr>
              <w:spacing w:after="0" w:line="360" w:lineRule="auto"/>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3er Trimestre (Julio-</w:t>
            </w:r>
            <w:proofErr w:type="gramStart"/>
            <w:r w:rsidRPr="00D114BB">
              <w:rPr>
                <w:rFonts w:ascii="Times New Roman" w:eastAsia="Times New Roman" w:hAnsi="Times New Roman" w:cs="Times New Roman"/>
                <w:color w:val="767171"/>
                <w:sz w:val="24"/>
                <w:szCs w:val="24"/>
                <w:lang w:eastAsia="es-DO"/>
              </w:rPr>
              <w:t>Septiembre</w:t>
            </w:r>
            <w:proofErr w:type="gramEnd"/>
            <w:r w:rsidRPr="00D114BB">
              <w:rPr>
                <w:rFonts w:ascii="Times New Roman" w:eastAsia="Times New Roman" w:hAnsi="Times New Roman" w:cs="Times New Roman"/>
                <w:color w:val="767171"/>
                <w:sz w:val="24"/>
                <w:szCs w:val="24"/>
                <w:lang w:eastAsia="es-DO"/>
              </w:rPr>
              <w:t>)</w:t>
            </w:r>
          </w:p>
        </w:tc>
        <w:tc>
          <w:tcPr>
            <w:tcW w:w="3724" w:type="dxa"/>
            <w:tcBorders>
              <w:top w:val="nil"/>
              <w:left w:val="nil"/>
              <w:bottom w:val="single" w:sz="4" w:space="0" w:color="auto"/>
              <w:right w:val="single" w:sz="4" w:space="0" w:color="auto"/>
            </w:tcBorders>
            <w:shd w:val="clear" w:color="auto" w:fill="auto"/>
            <w:noWrap/>
          </w:tcPr>
          <w:p w14:paraId="64527484" w14:textId="77777777" w:rsidR="00B871B4" w:rsidRPr="00D114BB" w:rsidRDefault="00B871B4" w:rsidP="0018652D">
            <w:pPr>
              <w:spacing w:after="0" w:line="360" w:lineRule="auto"/>
              <w:jc w:val="center"/>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94.89%</w:t>
            </w:r>
          </w:p>
        </w:tc>
      </w:tr>
      <w:tr w:rsidR="00B871B4" w:rsidRPr="00D114BB" w14:paraId="2F13C4F0" w14:textId="77777777" w:rsidTr="0018652D">
        <w:trPr>
          <w:trHeight w:val="296"/>
          <w:jc w:val="center"/>
        </w:trPr>
        <w:tc>
          <w:tcPr>
            <w:tcW w:w="3761" w:type="dxa"/>
            <w:tcBorders>
              <w:top w:val="nil"/>
              <w:left w:val="single" w:sz="4" w:space="0" w:color="auto"/>
              <w:bottom w:val="single" w:sz="4" w:space="0" w:color="auto"/>
              <w:right w:val="single" w:sz="4" w:space="0" w:color="auto"/>
            </w:tcBorders>
            <w:shd w:val="clear" w:color="auto" w:fill="auto"/>
            <w:noWrap/>
          </w:tcPr>
          <w:p w14:paraId="03DBAE68" w14:textId="77777777" w:rsidR="00B871B4" w:rsidRPr="00D114BB" w:rsidRDefault="00B871B4" w:rsidP="0018652D">
            <w:pPr>
              <w:spacing w:after="0" w:line="360" w:lineRule="auto"/>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4to Trimestre (</w:t>
            </w:r>
            <w:proofErr w:type="gramStart"/>
            <w:r w:rsidRPr="00D114BB">
              <w:rPr>
                <w:rFonts w:ascii="Times New Roman" w:eastAsia="Times New Roman" w:hAnsi="Times New Roman" w:cs="Times New Roman"/>
                <w:color w:val="767171"/>
                <w:sz w:val="24"/>
                <w:szCs w:val="24"/>
                <w:lang w:eastAsia="es-DO"/>
              </w:rPr>
              <w:t>Octubre</w:t>
            </w:r>
            <w:proofErr w:type="gramEnd"/>
            <w:r w:rsidRPr="00D114BB">
              <w:rPr>
                <w:rFonts w:ascii="Times New Roman" w:eastAsia="Times New Roman" w:hAnsi="Times New Roman" w:cs="Times New Roman"/>
                <w:color w:val="767171"/>
                <w:sz w:val="24"/>
                <w:szCs w:val="24"/>
                <w:lang w:eastAsia="es-DO"/>
              </w:rPr>
              <w:t>-Diciembre)</w:t>
            </w:r>
          </w:p>
        </w:tc>
        <w:tc>
          <w:tcPr>
            <w:tcW w:w="3724" w:type="dxa"/>
            <w:tcBorders>
              <w:top w:val="nil"/>
              <w:left w:val="nil"/>
              <w:bottom w:val="single" w:sz="4" w:space="0" w:color="auto"/>
              <w:right w:val="single" w:sz="4" w:space="0" w:color="auto"/>
            </w:tcBorders>
            <w:shd w:val="clear" w:color="auto" w:fill="auto"/>
            <w:noWrap/>
          </w:tcPr>
          <w:p w14:paraId="1DBE7824" w14:textId="77777777" w:rsidR="00B871B4" w:rsidRPr="00D114BB" w:rsidRDefault="00B871B4" w:rsidP="0018652D">
            <w:pPr>
              <w:spacing w:after="0" w:line="360" w:lineRule="auto"/>
              <w:jc w:val="center"/>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94.00%</w:t>
            </w:r>
          </w:p>
        </w:tc>
      </w:tr>
      <w:tr w:rsidR="00B871B4" w:rsidRPr="00D114BB" w14:paraId="519DD586" w14:textId="77777777" w:rsidTr="0018652D">
        <w:trPr>
          <w:trHeight w:val="296"/>
          <w:jc w:val="center"/>
        </w:trPr>
        <w:tc>
          <w:tcPr>
            <w:tcW w:w="3761" w:type="dxa"/>
            <w:tcBorders>
              <w:top w:val="nil"/>
              <w:left w:val="single" w:sz="4" w:space="0" w:color="auto"/>
              <w:bottom w:val="single" w:sz="4" w:space="0" w:color="auto"/>
              <w:right w:val="single" w:sz="4" w:space="0" w:color="auto"/>
            </w:tcBorders>
            <w:shd w:val="clear" w:color="auto" w:fill="auto"/>
            <w:noWrap/>
            <w:vAlign w:val="bottom"/>
            <w:hideMark/>
          </w:tcPr>
          <w:p w14:paraId="2476E615" w14:textId="77777777" w:rsidR="00B871B4" w:rsidRPr="00D114BB" w:rsidRDefault="00B871B4" w:rsidP="0018652D">
            <w:pPr>
              <w:spacing w:after="0" w:line="360" w:lineRule="auto"/>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Evaluación General POA 2022</w:t>
            </w:r>
          </w:p>
        </w:tc>
        <w:tc>
          <w:tcPr>
            <w:tcW w:w="3724" w:type="dxa"/>
            <w:tcBorders>
              <w:top w:val="nil"/>
              <w:left w:val="nil"/>
              <w:bottom w:val="single" w:sz="4" w:space="0" w:color="auto"/>
              <w:right w:val="single" w:sz="4" w:space="0" w:color="auto"/>
            </w:tcBorders>
            <w:shd w:val="clear" w:color="auto" w:fill="auto"/>
            <w:noWrap/>
            <w:vAlign w:val="bottom"/>
            <w:hideMark/>
          </w:tcPr>
          <w:p w14:paraId="006584A1" w14:textId="77777777" w:rsidR="00B871B4" w:rsidRPr="00D114BB" w:rsidRDefault="00B871B4" w:rsidP="0018652D">
            <w:pPr>
              <w:spacing w:after="0" w:line="360" w:lineRule="auto"/>
              <w:jc w:val="center"/>
              <w:rPr>
                <w:rFonts w:ascii="Times New Roman" w:eastAsia="Times New Roman" w:hAnsi="Times New Roman" w:cs="Times New Roman"/>
                <w:color w:val="767171"/>
                <w:sz w:val="24"/>
                <w:szCs w:val="24"/>
                <w:lang w:eastAsia="es-DO"/>
              </w:rPr>
            </w:pPr>
            <w:r w:rsidRPr="00D114BB">
              <w:rPr>
                <w:rFonts w:ascii="Times New Roman" w:eastAsia="Times New Roman" w:hAnsi="Times New Roman" w:cs="Times New Roman"/>
                <w:color w:val="767171"/>
                <w:sz w:val="24"/>
                <w:szCs w:val="24"/>
                <w:lang w:eastAsia="es-DO"/>
              </w:rPr>
              <w:t>94.73%</w:t>
            </w:r>
          </w:p>
        </w:tc>
      </w:tr>
    </w:tbl>
    <w:p w14:paraId="2F1568FF" w14:textId="77777777" w:rsidR="00B871B4" w:rsidRPr="005E403D" w:rsidRDefault="00B871B4" w:rsidP="00B871B4">
      <w:pPr>
        <w:spacing w:line="360" w:lineRule="auto"/>
        <w:jc w:val="center"/>
        <w:rPr>
          <w:rFonts w:ascii="Times New Roman" w:hAnsi="Times New Roman" w:cs="Times New Roman"/>
          <w:color w:val="767171"/>
          <w:sz w:val="16"/>
          <w:szCs w:val="16"/>
        </w:rPr>
      </w:pPr>
      <w:r w:rsidRPr="00D114BB">
        <w:rPr>
          <w:rFonts w:ascii="Times New Roman" w:hAnsi="Times New Roman" w:cs="Times New Roman"/>
          <w:color w:val="767171"/>
          <w:sz w:val="24"/>
          <w:szCs w:val="24"/>
        </w:rPr>
        <w:t xml:space="preserve">     </w:t>
      </w:r>
      <w:r w:rsidRPr="005E403D">
        <w:rPr>
          <w:rFonts w:ascii="Times New Roman" w:hAnsi="Times New Roman" w:cs="Times New Roman"/>
          <w:color w:val="767171"/>
          <w:sz w:val="16"/>
          <w:szCs w:val="16"/>
        </w:rPr>
        <w:t>Fuente: Dirección Planificación (Departamento de Calidad)</w:t>
      </w:r>
    </w:p>
    <w:p w14:paraId="6369D567" w14:textId="77777777" w:rsidR="00B871B4" w:rsidRDefault="00B871B4" w:rsidP="00B871B4">
      <w:pPr>
        <w:spacing w:line="360" w:lineRule="auto"/>
        <w:jc w:val="center"/>
        <w:rPr>
          <w:rFonts w:ascii="Times New Roman" w:hAnsi="Times New Roman" w:cs="Times New Roman"/>
          <w:color w:val="767171"/>
          <w:sz w:val="24"/>
          <w:szCs w:val="24"/>
          <w:lang w:val="es-ES"/>
        </w:rPr>
      </w:pPr>
    </w:p>
    <w:p w14:paraId="6E2CB74B" w14:textId="77777777" w:rsidR="00B871B4" w:rsidRPr="00DC3712" w:rsidRDefault="00B871B4" w:rsidP="00B871B4">
      <w:pPr>
        <w:spacing w:line="360" w:lineRule="auto"/>
        <w:jc w:val="center"/>
        <w:rPr>
          <w:rFonts w:ascii="Times New Roman" w:hAnsi="Times New Roman" w:cs="Times New Roman"/>
          <w:color w:val="767171"/>
          <w:sz w:val="24"/>
          <w:szCs w:val="24"/>
          <w:lang w:val="es-ES"/>
        </w:rPr>
      </w:pPr>
      <w:r w:rsidRPr="00DC3712">
        <w:rPr>
          <w:rFonts w:ascii="Times New Roman" w:hAnsi="Times New Roman" w:cs="Times New Roman"/>
          <w:noProof/>
          <w:color w:val="767171"/>
        </w:rPr>
        <w:lastRenderedPageBreak/>
        <w:drawing>
          <wp:anchor distT="0" distB="0" distL="114300" distR="114300" simplePos="0" relativeHeight="251728384" behindDoc="1" locked="0" layoutInCell="1" allowOverlap="1" wp14:anchorId="364AFA0A" wp14:editId="75672DCB">
            <wp:simplePos x="0" y="0"/>
            <wp:positionH relativeFrom="margin">
              <wp:posOffset>-458470</wp:posOffset>
            </wp:positionH>
            <wp:positionV relativeFrom="paragraph">
              <wp:posOffset>364490</wp:posOffset>
            </wp:positionV>
            <wp:extent cx="5720080" cy="2538095"/>
            <wp:effectExtent l="0" t="0" r="0" b="0"/>
            <wp:wrapTight wrapText="bothSides">
              <wp:wrapPolygon edited="0">
                <wp:start x="0" y="0"/>
                <wp:lineTo x="0" y="21400"/>
                <wp:lineTo x="21509" y="21400"/>
                <wp:lineTo x="21509" y="0"/>
                <wp:lineTo x="0" y="0"/>
              </wp:wrapPolygon>
            </wp:wrapTight>
            <wp:docPr id="107" name="Gráfico 107">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Pr>
          <w:rFonts w:ascii="Times New Roman" w:hAnsi="Times New Roman" w:cs="Times New Roman"/>
          <w:color w:val="767171"/>
          <w:sz w:val="24"/>
          <w:szCs w:val="24"/>
          <w:lang w:val="es-ES"/>
        </w:rPr>
        <w:t xml:space="preserve">Grafica 14- </w:t>
      </w:r>
      <w:r w:rsidRPr="00DC3712">
        <w:rPr>
          <w:rFonts w:ascii="Times New Roman" w:hAnsi="Times New Roman" w:cs="Times New Roman"/>
          <w:color w:val="767171"/>
          <w:sz w:val="24"/>
          <w:szCs w:val="24"/>
          <w:lang w:val="es-ES"/>
        </w:rPr>
        <w:t>Evaluación Plan Operativo Anual (POA) 2022.</w:t>
      </w:r>
    </w:p>
    <w:p w14:paraId="4480A125" w14:textId="77777777" w:rsidR="00B871B4" w:rsidRPr="005E403D" w:rsidRDefault="00B871B4" w:rsidP="00B871B4">
      <w:pPr>
        <w:spacing w:line="360" w:lineRule="auto"/>
        <w:jc w:val="center"/>
        <w:rPr>
          <w:rFonts w:ascii="Times New Roman" w:hAnsi="Times New Roman" w:cs="Times New Roman"/>
          <w:color w:val="767171"/>
          <w:sz w:val="16"/>
          <w:szCs w:val="16"/>
        </w:rPr>
      </w:pPr>
      <w:r w:rsidRPr="005E403D">
        <w:rPr>
          <w:rFonts w:ascii="Times New Roman" w:hAnsi="Times New Roman" w:cs="Times New Roman"/>
          <w:color w:val="767171"/>
          <w:sz w:val="16"/>
          <w:szCs w:val="16"/>
        </w:rPr>
        <w:t>Fuente: Dirección Planificación (Departamento de Calidad)</w:t>
      </w:r>
    </w:p>
    <w:p w14:paraId="15B2EDAC" w14:textId="77777777" w:rsidR="00B871B4" w:rsidRPr="005E403D" w:rsidRDefault="00B871B4" w:rsidP="006022A4">
      <w:pPr>
        <w:pStyle w:val="Prrafodelista"/>
        <w:numPr>
          <w:ilvl w:val="0"/>
          <w:numId w:val="5"/>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Formulación del presupuesto institucional 2023 unido a la Dirección Financiera.</w:t>
      </w:r>
    </w:p>
    <w:p w14:paraId="0C54A22D" w14:textId="77777777" w:rsidR="00B871B4" w:rsidRPr="005E403D" w:rsidRDefault="00B871B4" w:rsidP="006022A4">
      <w:pPr>
        <w:pStyle w:val="Prrafodelista"/>
        <w:numPr>
          <w:ilvl w:val="0"/>
          <w:numId w:val="6"/>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Formulación del Plan Anual de Compras 2023 conjunto a la Dirección Administrativa.</w:t>
      </w:r>
    </w:p>
    <w:p w14:paraId="25DE3ECA" w14:textId="77777777" w:rsidR="00B871B4" w:rsidRPr="005E403D" w:rsidRDefault="00B871B4" w:rsidP="006022A4">
      <w:pPr>
        <w:pStyle w:val="Prrafodelista"/>
        <w:numPr>
          <w:ilvl w:val="0"/>
          <w:numId w:val="7"/>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Auditoría de cumplimiento del Sistema de Gestión de la Calidad.</w:t>
      </w:r>
    </w:p>
    <w:p w14:paraId="5A1B85D3" w14:textId="77777777" w:rsidR="00B871B4" w:rsidRPr="005E403D" w:rsidRDefault="00B871B4" w:rsidP="006022A4">
      <w:pPr>
        <w:pStyle w:val="Prrafodelista"/>
        <w:numPr>
          <w:ilvl w:val="0"/>
          <w:numId w:val="8"/>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Renovación Carta Compromiso al Ciudadano.</w:t>
      </w:r>
    </w:p>
    <w:p w14:paraId="6CE9E390" w14:textId="77777777" w:rsidR="00B871B4" w:rsidRPr="005E403D" w:rsidRDefault="00B871B4" w:rsidP="006022A4">
      <w:pPr>
        <w:pStyle w:val="Prrafodelista"/>
        <w:numPr>
          <w:ilvl w:val="0"/>
          <w:numId w:val="9"/>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Elaboración de la Memoria institucional 2022.</w:t>
      </w:r>
    </w:p>
    <w:p w14:paraId="25DFB8E8" w14:textId="77777777" w:rsidR="00B871B4" w:rsidRPr="005E403D" w:rsidRDefault="00B871B4" w:rsidP="006022A4">
      <w:pPr>
        <w:pStyle w:val="Prrafodelista"/>
        <w:numPr>
          <w:ilvl w:val="0"/>
          <w:numId w:val="10"/>
        </w:numPr>
        <w:spacing w:line="360" w:lineRule="auto"/>
        <w:jc w:val="both"/>
        <w:rPr>
          <w:rFonts w:ascii="Times New Roman" w:hAnsi="Times New Roman" w:cs="Times New Roman"/>
          <w:color w:val="767171"/>
          <w:sz w:val="24"/>
          <w:szCs w:val="24"/>
        </w:rPr>
      </w:pPr>
      <w:r w:rsidRPr="005E403D">
        <w:rPr>
          <w:rFonts w:ascii="Times New Roman" w:hAnsi="Times New Roman" w:cs="Times New Roman"/>
          <w:color w:val="767171"/>
          <w:sz w:val="24"/>
          <w:szCs w:val="24"/>
        </w:rPr>
        <w:t>Auditoría de los procesos del Sistema de Gestión de la Calidad</w:t>
      </w:r>
    </w:p>
    <w:p w14:paraId="12C5615E" w14:textId="77777777" w:rsidR="00B871B4" w:rsidRPr="006867BD" w:rsidRDefault="00B871B4" w:rsidP="007A50F1">
      <w:pPr>
        <w:spacing w:line="360" w:lineRule="auto"/>
        <w:jc w:val="both"/>
        <w:rPr>
          <w:rFonts w:ascii="Times New Roman" w:hAnsi="Times New Roman" w:cs="Times New Roman"/>
          <w:color w:val="767171"/>
          <w:sz w:val="24"/>
          <w:szCs w:val="24"/>
          <w:lang w:val="es-ES"/>
        </w:rPr>
      </w:pPr>
    </w:p>
    <w:p w14:paraId="393518C2" w14:textId="77777777" w:rsidR="00B871B4" w:rsidRPr="00DC3712" w:rsidRDefault="00B871B4" w:rsidP="007A50F1">
      <w:pPr>
        <w:spacing w:line="360" w:lineRule="auto"/>
        <w:jc w:val="both"/>
        <w:rPr>
          <w:rFonts w:ascii="Times New Roman" w:hAnsi="Times New Roman" w:cs="Times New Roman"/>
          <w:color w:val="767171"/>
          <w:sz w:val="24"/>
          <w:szCs w:val="24"/>
          <w:lang w:val="es-ES"/>
        </w:rPr>
      </w:pPr>
      <w:r w:rsidRPr="006867BD">
        <w:rPr>
          <w:rFonts w:ascii="Times New Roman" w:hAnsi="Times New Roman" w:cs="Times New Roman"/>
          <w:color w:val="767171"/>
          <w:sz w:val="24"/>
          <w:szCs w:val="24"/>
          <w:lang w:val="es-ES"/>
        </w:rPr>
        <w:t>Con el objetivo de determinar el nivel de cumplimiento de las Normas y Procedimientos del Sistema de Gestión de Calidad en la institución, se realizaron 2 auditorías internas, las cual fue aplicada en el primer trimestre y tercer trimestre del periodo 2022, donde se evidenció que los procedimientos se llevan a cabo tal y como se establece, para un cumplimiento de más de un 90%.</w:t>
      </w:r>
    </w:p>
    <w:p w14:paraId="29FFDCE8" w14:textId="77777777" w:rsidR="00B871B4" w:rsidRPr="004F5371" w:rsidRDefault="00B871B4" w:rsidP="007A50F1">
      <w:pPr>
        <w:spacing w:line="360" w:lineRule="auto"/>
        <w:jc w:val="both"/>
        <w:rPr>
          <w:rFonts w:ascii="Times New Roman" w:hAnsi="Times New Roman" w:cs="Times New Roman"/>
          <w:color w:val="767171"/>
          <w:sz w:val="24"/>
          <w:szCs w:val="24"/>
          <w:lang w:val="es-ES"/>
        </w:rPr>
      </w:pPr>
      <w:bookmarkStart w:id="32" w:name="_Hlk123213321"/>
    </w:p>
    <w:p w14:paraId="239E8651" w14:textId="77777777" w:rsidR="00B871B4" w:rsidRDefault="004F5371" w:rsidP="007A50F1">
      <w:pPr>
        <w:spacing w:line="360" w:lineRule="auto"/>
        <w:jc w:val="both"/>
        <w:rPr>
          <w:rFonts w:ascii="Times New Roman" w:hAnsi="Times New Roman" w:cs="Times New Roman"/>
          <w:b/>
          <w:bCs/>
          <w:color w:val="767171"/>
          <w:sz w:val="24"/>
          <w:szCs w:val="24"/>
        </w:rPr>
      </w:pPr>
      <w:r w:rsidRPr="00B871B4">
        <w:rPr>
          <w:rFonts w:ascii="Times New Roman" w:hAnsi="Times New Roman" w:cs="Times New Roman"/>
          <w:b/>
          <w:bCs/>
          <w:color w:val="767171"/>
          <w:sz w:val="24"/>
          <w:szCs w:val="24"/>
          <w:lang w:val="es-ES"/>
        </w:rPr>
        <w:t>a)</w:t>
      </w:r>
      <w:r w:rsidRPr="00B871B4">
        <w:rPr>
          <w:rFonts w:ascii="Times New Roman" w:hAnsi="Times New Roman" w:cs="Times New Roman"/>
          <w:b/>
          <w:bCs/>
          <w:color w:val="767171"/>
          <w:sz w:val="24"/>
          <w:szCs w:val="24"/>
        </w:rPr>
        <w:t xml:space="preserve"> Resultados de las Normas Básicas de Control Interno (NOBACI)</w:t>
      </w:r>
    </w:p>
    <w:bookmarkEnd w:id="32"/>
    <w:p w14:paraId="69D56E7E" w14:textId="21D92CF5" w:rsidR="00B871B4" w:rsidRDefault="004F5371" w:rsidP="007A50F1">
      <w:pPr>
        <w:spacing w:line="360" w:lineRule="auto"/>
        <w:jc w:val="both"/>
        <w:rPr>
          <w:rFonts w:ascii="Times New Roman" w:hAnsi="Times New Roman" w:cs="Times New Roman"/>
          <w:color w:val="767171"/>
          <w:sz w:val="24"/>
          <w:szCs w:val="24"/>
          <w:lang w:val="es-ES"/>
        </w:rPr>
      </w:pPr>
      <w:r w:rsidRPr="00B871B4">
        <w:rPr>
          <w:rFonts w:ascii="Times New Roman" w:hAnsi="Times New Roman" w:cs="Times New Roman"/>
          <w:b/>
          <w:bCs/>
          <w:color w:val="767171"/>
          <w:sz w:val="24"/>
          <w:szCs w:val="24"/>
        </w:rPr>
        <w:t xml:space="preserve"> </w:t>
      </w:r>
      <w:r w:rsidR="00B871B4" w:rsidRPr="00DC3712">
        <w:rPr>
          <w:rFonts w:ascii="Times New Roman" w:hAnsi="Times New Roman" w:cs="Times New Roman"/>
          <w:color w:val="767171"/>
          <w:sz w:val="24"/>
          <w:szCs w:val="24"/>
          <w:lang w:val="es-ES"/>
        </w:rPr>
        <w:t>Durante el Periodo 2022 este indicador ha alcanzado un desarrollo en más de un 50% de cumplimiento donde a inicios del periodo este se encontraba en un 0%, a causa de la resolución 08-20.</w:t>
      </w:r>
    </w:p>
    <w:p w14:paraId="3BFCBFC6" w14:textId="26196816" w:rsidR="00B871B4" w:rsidRDefault="00B871B4" w:rsidP="00B871B4">
      <w:pPr>
        <w:spacing w:line="360" w:lineRule="auto"/>
        <w:jc w:val="both"/>
        <w:rPr>
          <w:rFonts w:ascii="Times New Roman" w:hAnsi="Times New Roman" w:cs="Times New Roman"/>
          <w:color w:val="767171"/>
          <w:sz w:val="24"/>
          <w:szCs w:val="24"/>
          <w:lang w:val="es-ES"/>
        </w:rPr>
      </w:pPr>
    </w:p>
    <w:p w14:paraId="37BAE3F1" w14:textId="77777777" w:rsidR="00610315" w:rsidRPr="00DC3712" w:rsidRDefault="00610315" w:rsidP="00B871B4">
      <w:pPr>
        <w:spacing w:line="360" w:lineRule="auto"/>
        <w:jc w:val="both"/>
        <w:rPr>
          <w:rFonts w:ascii="Times New Roman" w:hAnsi="Times New Roman" w:cs="Times New Roman"/>
          <w:color w:val="767171"/>
          <w:sz w:val="24"/>
          <w:szCs w:val="24"/>
          <w:lang w:val="es-ES"/>
        </w:rPr>
      </w:pPr>
    </w:p>
    <w:p w14:paraId="0B1CE0B9" w14:textId="77777777" w:rsidR="00B871B4" w:rsidRDefault="004F5371" w:rsidP="007A50F1">
      <w:pPr>
        <w:spacing w:line="360" w:lineRule="auto"/>
        <w:jc w:val="both"/>
        <w:rPr>
          <w:rFonts w:ascii="Times New Roman" w:hAnsi="Times New Roman" w:cs="Times New Roman"/>
          <w:b/>
          <w:bCs/>
          <w:color w:val="767171"/>
          <w:sz w:val="24"/>
          <w:szCs w:val="24"/>
          <w:lang w:val="es-ES"/>
        </w:rPr>
      </w:pPr>
      <w:bookmarkStart w:id="33" w:name="_Hlk123213331"/>
      <w:r w:rsidRPr="00610315">
        <w:rPr>
          <w:rFonts w:ascii="Times New Roman" w:hAnsi="Times New Roman" w:cs="Times New Roman"/>
          <w:b/>
          <w:bCs/>
          <w:color w:val="767171"/>
          <w:sz w:val="24"/>
          <w:szCs w:val="24"/>
          <w:lang w:val="es-ES"/>
        </w:rPr>
        <w:lastRenderedPageBreak/>
        <w:t>b)</w:t>
      </w:r>
      <w:r w:rsidRPr="004F5371">
        <w:rPr>
          <w:rFonts w:ascii="Times New Roman" w:hAnsi="Times New Roman" w:cs="Times New Roman"/>
          <w:b/>
          <w:bCs/>
          <w:color w:val="767171"/>
          <w:sz w:val="24"/>
          <w:szCs w:val="24"/>
          <w:lang w:val="es-ES"/>
        </w:rPr>
        <w:t xml:space="preserve"> Resultados de los sistemas de calidad</w:t>
      </w:r>
    </w:p>
    <w:bookmarkEnd w:id="33"/>
    <w:p w14:paraId="3AC6BD64" w14:textId="4238763D" w:rsidR="00B871B4" w:rsidRPr="00DC3712" w:rsidRDefault="00B871B4" w:rsidP="007A50F1">
      <w:pPr>
        <w:spacing w:line="360" w:lineRule="auto"/>
        <w:jc w:val="both"/>
        <w:rPr>
          <w:rFonts w:ascii="Times New Roman" w:hAnsi="Times New Roman" w:cs="Times New Roman"/>
          <w:color w:val="767171"/>
          <w:sz w:val="24"/>
          <w:szCs w:val="24"/>
          <w:lang w:val="es-ES"/>
        </w:rPr>
      </w:pPr>
      <w:r w:rsidRPr="00B871B4">
        <w:rPr>
          <w:rFonts w:ascii="Times New Roman" w:hAnsi="Times New Roman" w:cs="Times New Roman"/>
          <w:color w:val="767171"/>
          <w:sz w:val="24"/>
          <w:szCs w:val="24"/>
          <w:lang w:val="es-ES"/>
        </w:rPr>
        <w:t xml:space="preserve"> </w:t>
      </w:r>
      <w:r w:rsidRPr="006867BD">
        <w:rPr>
          <w:rFonts w:ascii="Times New Roman" w:hAnsi="Times New Roman" w:cs="Times New Roman"/>
          <w:color w:val="767171"/>
          <w:sz w:val="24"/>
          <w:szCs w:val="24"/>
          <w:lang w:val="es-ES"/>
        </w:rPr>
        <w:t>Con el objetivo de determinar el nivel de cumplimiento de las Normas y Procedimientos del Sistema de Gestión de Calidad en la institución, se realizaron 2 auditorías internas, las cual fue aplicada en el primer trimestre y tercer trimestre del periodo 2022, donde se evidenció que los procedimientos se llevan a cabo tal y como se establece, para un cumplimiento de más de un 90%.</w:t>
      </w:r>
    </w:p>
    <w:p w14:paraId="755C710A" w14:textId="7719F577" w:rsidR="00B871B4" w:rsidRPr="00DC3712" w:rsidRDefault="00B624E9" w:rsidP="00B871B4">
      <w:pPr>
        <w:spacing w:line="360" w:lineRule="auto"/>
        <w:rPr>
          <w:rFonts w:ascii="Times New Roman" w:hAnsi="Times New Roman" w:cs="Times New Roman"/>
          <w:color w:val="767171"/>
          <w:lang w:val="es-ES"/>
        </w:rPr>
      </w:pPr>
      <w:r>
        <w:rPr>
          <w:noProof/>
        </w:rPr>
        <w:drawing>
          <wp:anchor distT="0" distB="0" distL="114300" distR="114300" simplePos="0" relativeHeight="251739648" behindDoc="0" locked="0" layoutInCell="1" allowOverlap="1" wp14:anchorId="12E0C9DC" wp14:editId="1BE2FAE8">
            <wp:simplePos x="0" y="0"/>
            <wp:positionH relativeFrom="column">
              <wp:posOffset>-468630</wp:posOffset>
            </wp:positionH>
            <wp:positionV relativeFrom="paragraph">
              <wp:posOffset>405765</wp:posOffset>
            </wp:positionV>
            <wp:extent cx="5942330" cy="3686810"/>
            <wp:effectExtent l="0" t="0" r="1270" b="8890"/>
            <wp:wrapSquare wrapText="bothSides"/>
            <wp:docPr id="11" name="Imagen 1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 Correo electrónico&#10;&#10;Descripción generada automáticamente"/>
                    <pic:cNvPicPr/>
                  </pic:nvPicPr>
                  <pic:blipFill rotWithShape="1">
                    <a:blip r:embed="rId33">
                      <a:extLst>
                        <a:ext uri="{28A0092B-C50C-407E-A947-70E740481C1C}">
                          <a14:useLocalDpi xmlns:a14="http://schemas.microsoft.com/office/drawing/2010/main" val="0"/>
                        </a:ext>
                      </a:extLst>
                    </a:blip>
                    <a:srcRect l="18232" t="6884" r="3716" b="7043"/>
                    <a:stretch/>
                  </pic:blipFill>
                  <pic:spPr bwMode="auto">
                    <a:xfrm>
                      <a:off x="0" y="0"/>
                      <a:ext cx="5942330" cy="3686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AD10BE" w14:textId="2570E550" w:rsidR="00563FA8" w:rsidRPr="004F5371" w:rsidRDefault="00563FA8" w:rsidP="00563FA8">
      <w:pPr>
        <w:spacing w:line="360" w:lineRule="auto"/>
        <w:rPr>
          <w:rFonts w:ascii="Times New Roman" w:hAnsi="Times New Roman" w:cs="Times New Roman"/>
          <w:color w:val="767171"/>
          <w:sz w:val="24"/>
          <w:szCs w:val="24"/>
          <w:lang w:val="es-ES"/>
        </w:rPr>
      </w:pPr>
    </w:p>
    <w:p w14:paraId="0D949E19" w14:textId="77777777" w:rsidR="00B624E9" w:rsidRDefault="00B624E9" w:rsidP="00563FA8">
      <w:pPr>
        <w:spacing w:line="360" w:lineRule="auto"/>
        <w:rPr>
          <w:rFonts w:ascii="Times New Roman" w:hAnsi="Times New Roman" w:cs="Times New Roman"/>
          <w:b/>
          <w:bCs/>
          <w:color w:val="767171"/>
          <w:sz w:val="24"/>
          <w:szCs w:val="24"/>
          <w:lang w:val="es-ES"/>
        </w:rPr>
      </w:pPr>
    </w:p>
    <w:p w14:paraId="6304C78C" w14:textId="17061756" w:rsidR="00563FA8" w:rsidRPr="00B871B4" w:rsidRDefault="004F5371" w:rsidP="007A50F1">
      <w:pPr>
        <w:spacing w:line="360" w:lineRule="auto"/>
        <w:jc w:val="both"/>
        <w:rPr>
          <w:rFonts w:ascii="Times New Roman" w:hAnsi="Times New Roman" w:cs="Times New Roman"/>
          <w:b/>
          <w:bCs/>
          <w:color w:val="767171"/>
          <w:sz w:val="24"/>
          <w:szCs w:val="24"/>
          <w:lang w:val="es-ES"/>
        </w:rPr>
      </w:pPr>
      <w:bookmarkStart w:id="34" w:name="_Hlk123213341"/>
      <w:r w:rsidRPr="004F5371">
        <w:rPr>
          <w:rFonts w:ascii="Times New Roman" w:hAnsi="Times New Roman" w:cs="Times New Roman"/>
          <w:b/>
          <w:bCs/>
          <w:color w:val="767171"/>
          <w:sz w:val="24"/>
          <w:szCs w:val="24"/>
          <w:lang w:val="es-ES"/>
        </w:rPr>
        <w:t>c) Acciones para el fortalecimiento institucional</w:t>
      </w:r>
    </w:p>
    <w:bookmarkEnd w:id="34"/>
    <w:p w14:paraId="49682132" w14:textId="6DC05691" w:rsidR="00563FA8" w:rsidRDefault="00563FA8" w:rsidP="007A50F1">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 xml:space="preserve">En busca de medir la satisfacción ciudadana sobre la calidad del servicio del transporte público de pasajeros se realizaron cuatro encuestas divididas en los trimestres del periodo </w:t>
      </w:r>
      <w:r>
        <w:rPr>
          <w:rFonts w:ascii="Times New Roman" w:hAnsi="Times New Roman" w:cs="Times New Roman"/>
          <w:color w:val="767171"/>
          <w:sz w:val="24"/>
          <w:szCs w:val="24"/>
          <w:lang w:val="es-ES"/>
        </w:rPr>
        <w:t xml:space="preserve">correspondiente al año </w:t>
      </w:r>
      <w:r w:rsidRPr="00DC3712">
        <w:rPr>
          <w:rFonts w:ascii="Times New Roman" w:hAnsi="Times New Roman" w:cs="Times New Roman"/>
          <w:color w:val="767171"/>
          <w:sz w:val="24"/>
          <w:szCs w:val="24"/>
          <w:lang w:val="es-ES"/>
        </w:rPr>
        <w:t>2022, midiendo así la percepción de los usuarios sobre el servicio ofrecido, en él mismo se obtuvo un resultado general de 91.57%</w:t>
      </w:r>
    </w:p>
    <w:p w14:paraId="06C5F30A" w14:textId="17C76720" w:rsidR="004954E7" w:rsidRDefault="004954E7" w:rsidP="007A50F1">
      <w:pPr>
        <w:spacing w:line="360" w:lineRule="auto"/>
        <w:jc w:val="both"/>
        <w:rPr>
          <w:rFonts w:ascii="Times New Roman" w:hAnsi="Times New Roman" w:cs="Times New Roman"/>
          <w:color w:val="767171"/>
          <w:sz w:val="24"/>
          <w:szCs w:val="24"/>
          <w:lang w:val="es-ES"/>
        </w:rPr>
      </w:pPr>
    </w:p>
    <w:p w14:paraId="57CBF08B" w14:textId="77777777" w:rsidR="00610315" w:rsidRDefault="00610315" w:rsidP="007A50F1">
      <w:pPr>
        <w:spacing w:line="360" w:lineRule="auto"/>
        <w:jc w:val="both"/>
        <w:rPr>
          <w:rFonts w:ascii="Times New Roman" w:hAnsi="Times New Roman" w:cs="Times New Roman"/>
          <w:color w:val="767171"/>
          <w:sz w:val="24"/>
          <w:szCs w:val="24"/>
          <w:lang w:val="es-ES"/>
        </w:rPr>
      </w:pPr>
    </w:p>
    <w:p w14:paraId="3ACE651D" w14:textId="77777777" w:rsidR="00563FA8" w:rsidRPr="00D114BB" w:rsidRDefault="00563FA8" w:rsidP="00563FA8">
      <w:pPr>
        <w:spacing w:line="360" w:lineRule="auto"/>
        <w:jc w:val="center"/>
        <w:rPr>
          <w:rFonts w:ascii="Times New Roman" w:hAnsi="Times New Roman" w:cs="Times New Roman"/>
          <w:color w:val="767171"/>
          <w:sz w:val="24"/>
          <w:szCs w:val="24"/>
          <w:lang w:val="es-ES"/>
        </w:rPr>
      </w:pPr>
      <w:r w:rsidRPr="00D114BB">
        <w:rPr>
          <w:rFonts w:ascii="Times New Roman" w:hAnsi="Times New Roman" w:cs="Times New Roman"/>
          <w:color w:val="767171"/>
          <w:sz w:val="24"/>
          <w:szCs w:val="24"/>
          <w:lang w:val="es-ES"/>
        </w:rPr>
        <w:lastRenderedPageBreak/>
        <w:t>Tabla 2</w:t>
      </w:r>
      <w:r>
        <w:rPr>
          <w:rFonts w:ascii="Times New Roman" w:hAnsi="Times New Roman" w:cs="Times New Roman"/>
          <w:color w:val="767171"/>
          <w:sz w:val="24"/>
          <w:szCs w:val="24"/>
          <w:lang w:val="es-ES"/>
        </w:rPr>
        <w:t>8</w:t>
      </w:r>
      <w:r w:rsidRPr="00D114BB">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E</w:t>
      </w:r>
      <w:r w:rsidRPr="00D114BB">
        <w:rPr>
          <w:rFonts w:ascii="Times New Roman" w:hAnsi="Times New Roman" w:cs="Times New Roman"/>
          <w:color w:val="767171"/>
          <w:sz w:val="24"/>
          <w:szCs w:val="24"/>
          <w:lang w:val="es-ES"/>
        </w:rPr>
        <w:t xml:space="preserve">valuación </w:t>
      </w:r>
      <w:r>
        <w:rPr>
          <w:rFonts w:ascii="Times New Roman" w:hAnsi="Times New Roman" w:cs="Times New Roman"/>
          <w:color w:val="767171"/>
          <w:sz w:val="24"/>
          <w:szCs w:val="24"/>
          <w:lang w:val="es-ES"/>
        </w:rPr>
        <w:t>P</w:t>
      </w:r>
      <w:r w:rsidRPr="00D114BB">
        <w:rPr>
          <w:rFonts w:ascii="Times New Roman" w:hAnsi="Times New Roman" w:cs="Times New Roman"/>
          <w:color w:val="767171"/>
          <w:sz w:val="24"/>
          <w:szCs w:val="24"/>
          <w:lang w:val="es-ES"/>
        </w:rPr>
        <w:t xml:space="preserve">lan </w:t>
      </w:r>
      <w:r>
        <w:rPr>
          <w:rFonts w:ascii="Times New Roman" w:hAnsi="Times New Roman" w:cs="Times New Roman"/>
          <w:color w:val="767171"/>
          <w:sz w:val="24"/>
          <w:szCs w:val="24"/>
          <w:lang w:val="es-ES"/>
        </w:rPr>
        <w:t>O</w:t>
      </w:r>
      <w:r w:rsidRPr="00D114BB">
        <w:rPr>
          <w:rFonts w:ascii="Times New Roman" w:hAnsi="Times New Roman" w:cs="Times New Roman"/>
          <w:color w:val="767171"/>
          <w:sz w:val="24"/>
          <w:szCs w:val="24"/>
          <w:lang w:val="es-ES"/>
        </w:rPr>
        <w:t xml:space="preserve">perativo </w:t>
      </w:r>
      <w:r>
        <w:rPr>
          <w:rFonts w:ascii="Times New Roman" w:hAnsi="Times New Roman" w:cs="Times New Roman"/>
          <w:color w:val="767171"/>
          <w:sz w:val="24"/>
          <w:szCs w:val="24"/>
          <w:lang w:val="es-ES"/>
        </w:rPr>
        <w:t>A</w:t>
      </w:r>
      <w:r w:rsidRPr="00D114BB">
        <w:rPr>
          <w:rFonts w:ascii="Times New Roman" w:hAnsi="Times New Roman" w:cs="Times New Roman"/>
          <w:color w:val="767171"/>
          <w:sz w:val="24"/>
          <w:szCs w:val="24"/>
          <w:lang w:val="es-ES"/>
        </w:rPr>
        <w:t>nual (</w:t>
      </w:r>
      <w:r>
        <w:rPr>
          <w:rFonts w:ascii="Times New Roman" w:hAnsi="Times New Roman" w:cs="Times New Roman"/>
          <w:color w:val="767171"/>
          <w:sz w:val="24"/>
          <w:szCs w:val="24"/>
          <w:lang w:val="es-ES"/>
        </w:rPr>
        <w:t>POA</w:t>
      </w:r>
      <w:r w:rsidRPr="00D114BB">
        <w:rPr>
          <w:rFonts w:ascii="Times New Roman" w:hAnsi="Times New Roman" w:cs="Times New Roman"/>
          <w:color w:val="767171"/>
          <w:sz w:val="24"/>
          <w:szCs w:val="24"/>
          <w:lang w:val="es-ES"/>
        </w:rPr>
        <w:t>) 2022.</w:t>
      </w:r>
    </w:p>
    <w:tbl>
      <w:tblPr>
        <w:tblW w:w="7048" w:type="dxa"/>
        <w:jc w:val="center"/>
        <w:tblCellMar>
          <w:left w:w="70" w:type="dxa"/>
          <w:right w:w="70" w:type="dxa"/>
        </w:tblCellMar>
        <w:tblLook w:val="04A0" w:firstRow="1" w:lastRow="0" w:firstColumn="1" w:lastColumn="0" w:noHBand="0" w:noVBand="1"/>
      </w:tblPr>
      <w:tblGrid>
        <w:gridCol w:w="3719"/>
        <w:gridCol w:w="3329"/>
      </w:tblGrid>
      <w:tr w:rsidR="00563FA8" w:rsidRPr="00DC3712" w14:paraId="0F880838" w14:textId="77777777" w:rsidTr="00CE64A3">
        <w:trPr>
          <w:trHeight w:val="298"/>
          <w:jc w:val="center"/>
        </w:trPr>
        <w:tc>
          <w:tcPr>
            <w:tcW w:w="3719"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1B09DD3C" w14:textId="77777777" w:rsidR="00563FA8" w:rsidRPr="004954E7" w:rsidRDefault="00563FA8" w:rsidP="0018652D">
            <w:pPr>
              <w:spacing w:after="0" w:line="360" w:lineRule="auto"/>
              <w:rPr>
                <w:rFonts w:ascii="Times New Roman" w:eastAsia="Times New Roman" w:hAnsi="Times New Roman" w:cs="Times New Roman"/>
                <w:color w:val="FFFFFF" w:themeColor="background1"/>
                <w:sz w:val="24"/>
                <w:szCs w:val="24"/>
                <w:lang w:eastAsia="es-DO"/>
              </w:rPr>
            </w:pPr>
            <w:r w:rsidRPr="004954E7">
              <w:rPr>
                <w:rFonts w:ascii="Times New Roman" w:eastAsia="Times New Roman" w:hAnsi="Times New Roman" w:cs="Times New Roman"/>
                <w:color w:val="FFFFFF" w:themeColor="background1"/>
                <w:sz w:val="24"/>
                <w:szCs w:val="24"/>
                <w:lang w:eastAsia="es-DO"/>
              </w:rPr>
              <w:t>Trimestre</w:t>
            </w:r>
          </w:p>
        </w:tc>
        <w:tc>
          <w:tcPr>
            <w:tcW w:w="3329" w:type="dxa"/>
            <w:tcBorders>
              <w:top w:val="single" w:sz="4" w:space="0" w:color="auto"/>
              <w:left w:val="nil"/>
              <w:bottom w:val="single" w:sz="4" w:space="0" w:color="auto"/>
              <w:right w:val="single" w:sz="4" w:space="0" w:color="auto"/>
            </w:tcBorders>
            <w:shd w:val="clear" w:color="auto" w:fill="142F62"/>
            <w:noWrap/>
            <w:vAlign w:val="bottom"/>
            <w:hideMark/>
          </w:tcPr>
          <w:p w14:paraId="6478F626" w14:textId="77777777" w:rsidR="00563FA8" w:rsidRPr="004954E7" w:rsidRDefault="00563FA8" w:rsidP="0018652D">
            <w:pPr>
              <w:spacing w:after="0" w:line="360" w:lineRule="auto"/>
              <w:jc w:val="center"/>
              <w:rPr>
                <w:rFonts w:ascii="Times New Roman" w:eastAsia="Times New Roman" w:hAnsi="Times New Roman" w:cs="Times New Roman"/>
                <w:color w:val="FFFFFF" w:themeColor="background1"/>
                <w:sz w:val="24"/>
                <w:szCs w:val="24"/>
                <w:lang w:eastAsia="es-DO"/>
              </w:rPr>
            </w:pPr>
            <w:r w:rsidRPr="004954E7">
              <w:rPr>
                <w:rFonts w:ascii="Times New Roman" w:eastAsia="Times New Roman" w:hAnsi="Times New Roman" w:cs="Times New Roman"/>
                <w:color w:val="FFFFFF" w:themeColor="background1"/>
                <w:sz w:val="24"/>
                <w:szCs w:val="24"/>
                <w:lang w:eastAsia="es-DO"/>
              </w:rPr>
              <w:t>Porcentaje de satisfacción</w:t>
            </w:r>
          </w:p>
        </w:tc>
      </w:tr>
      <w:tr w:rsidR="00563FA8" w:rsidRPr="00DC3712" w14:paraId="62FC86A0" w14:textId="77777777" w:rsidTr="0018652D">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70AFFBD8" w14:textId="77777777" w:rsidR="00563FA8" w:rsidRPr="00DC3712" w:rsidRDefault="00563FA8" w:rsidP="0018652D">
            <w:pPr>
              <w:spacing w:after="0"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 xml:space="preserve">1er Trimestre </w:t>
            </w:r>
          </w:p>
        </w:tc>
        <w:tc>
          <w:tcPr>
            <w:tcW w:w="3329" w:type="dxa"/>
            <w:tcBorders>
              <w:top w:val="nil"/>
              <w:left w:val="nil"/>
              <w:bottom w:val="single" w:sz="4" w:space="0" w:color="auto"/>
              <w:right w:val="single" w:sz="4" w:space="0" w:color="auto"/>
            </w:tcBorders>
            <w:shd w:val="clear" w:color="auto" w:fill="auto"/>
            <w:noWrap/>
            <w:vAlign w:val="bottom"/>
            <w:hideMark/>
          </w:tcPr>
          <w:p w14:paraId="2A5D93D1" w14:textId="77777777" w:rsidR="00563FA8" w:rsidRPr="00DC3712" w:rsidRDefault="00563FA8" w:rsidP="0018652D">
            <w:pPr>
              <w:spacing w:after="0"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90.00%</w:t>
            </w:r>
          </w:p>
        </w:tc>
      </w:tr>
      <w:tr w:rsidR="00563FA8" w:rsidRPr="00DC3712" w14:paraId="29067895" w14:textId="77777777" w:rsidTr="0018652D">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0CC58FD4" w14:textId="77777777" w:rsidR="00563FA8" w:rsidRPr="00DC3712" w:rsidRDefault="00563FA8" w:rsidP="0018652D">
            <w:pPr>
              <w:spacing w:after="0"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 xml:space="preserve">2do Trimestre </w:t>
            </w:r>
          </w:p>
        </w:tc>
        <w:tc>
          <w:tcPr>
            <w:tcW w:w="3329" w:type="dxa"/>
            <w:tcBorders>
              <w:top w:val="nil"/>
              <w:left w:val="nil"/>
              <w:bottom w:val="single" w:sz="4" w:space="0" w:color="auto"/>
              <w:right w:val="single" w:sz="4" w:space="0" w:color="auto"/>
            </w:tcBorders>
            <w:shd w:val="clear" w:color="auto" w:fill="auto"/>
            <w:noWrap/>
            <w:vAlign w:val="bottom"/>
            <w:hideMark/>
          </w:tcPr>
          <w:p w14:paraId="122B7A7B" w14:textId="77777777" w:rsidR="00563FA8" w:rsidRPr="00DC3712" w:rsidRDefault="00563FA8" w:rsidP="0018652D">
            <w:pPr>
              <w:spacing w:after="0"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95.82%</w:t>
            </w:r>
          </w:p>
        </w:tc>
      </w:tr>
      <w:tr w:rsidR="00563FA8" w:rsidRPr="00DC3712" w14:paraId="1A6F045E" w14:textId="77777777" w:rsidTr="0018652D">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tcPr>
          <w:p w14:paraId="784CB2EF" w14:textId="77777777" w:rsidR="00563FA8" w:rsidRPr="00DC3712" w:rsidRDefault="00563FA8" w:rsidP="0018652D">
            <w:pPr>
              <w:spacing w:after="0"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3er Trimestre</w:t>
            </w:r>
          </w:p>
        </w:tc>
        <w:tc>
          <w:tcPr>
            <w:tcW w:w="3329" w:type="dxa"/>
            <w:tcBorders>
              <w:top w:val="nil"/>
              <w:left w:val="nil"/>
              <w:bottom w:val="single" w:sz="4" w:space="0" w:color="auto"/>
              <w:right w:val="single" w:sz="4" w:space="0" w:color="auto"/>
            </w:tcBorders>
            <w:shd w:val="clear" w:color="auto" w:fill="auto"/>
            <w:noWrap/>
            <w:vAlign w:val="bottom"/>
          </w:tcPr>
          <w:p w14:paraId="31796D9E" w14:textId="77777777" w:rsidR="00563FA8" w:rsidRPr="00DC3712" w:rsidRDefault="00563FA8" w:rsidP="0018652D">
            <w:pPr>
              <w:spacing w:after="0"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94.24%</w:t>
            </w:r>
          </w:p>
        </w:tc>
      </w:tr>
      <w:tr w:rsidR="00563FA8" w:rsidRPr="00DC3712" w14:paraId="4EEAF95D" w14:textId="77777777" w:rsidTr="0018652D">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tcPr>
          <w:p w14:paraId="300745F1" w14:textId="77777777" w:rsidR="00563FA8" w:rsidRPr="00DC3712" w:rsidRDefault="00563FA8" w:rsidP="0018652D">
            <w:pPr>
              <w:spacing w:after="0"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4to Trimestre</w:t>
            </w:r>
          </w:p>
        </w:tc>
        <w:tc>
          <w:tcPr>
            <w:tcW w:w="3329" w:type="dxa"/>
            <w:tcBorders>
              <w:top w:val="nil"/>
              <w:left w:val="nil"/>
              <w:bottom w:val="single" w:sz="4" w:space="0" w:color="auto"/>
              <w:right w:val="single" w:sz="4" w:space="0" w:color="auto"/>
            </w:tcBorders>
            <w:shd w:val="clear" w:color="auto" w:fill="auto"/>
            <w:noWrap/>
            <w:vAlign w:val="bottom"/>
          </w:tcPr>
          <w:p w14:paraId="22130672" w14:textId="77777777" w:rsidR="00563FA8" w:rsidRPr="00DC3712" w:rsidRDefault="00563FA8" w:rsidP="0018652D">
            <w:pPr>
              <w:spacing w:after="0"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86.22%</w:t>
            </w:r>
          </w:p>
        </w:tc>
      </w:tr>
      <w:tr w:rsidR="00563FA8" w:rsidRPr="00DC3712" w14:paraId="0C6884BF" w14:textId="77777777" w:rsidTr="0018652D">
        <w:trPr>
          <w:trHeight w:val="298"/>
          <w:jc w:val="center"/>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276D363C" w14:textId="77777777" w:rsidR="00563FA8" w:rsidRPr="00DC3712" w:rsidRDefault="00563FA8" w:rsidP="0018652D">
            <w:pPr>
              <w:spacing w:after="0"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Evaluación General POA 2022</w:t>
            </w:r>
          </w:p>
        </w:tc>
        <w:tc>
          <w:tcPr>
            <w:tcW w:w="3329" w:type="dxa"/>
            <w:tcBorders>
              <w:top w:val="nil"/>
              <w:left w:val="nil"/>
              <w:bottom w:val="single" w:sz="4" w:space="0" w:color="auto"/>
              <w:right w:val="single" w:sz="4" w:space="0" w:color="auto"/>
            </w:tcBorders>
            <w:shd w:val="clear" w:color="auto" w:fill="auto"/>
            <w:noWrap/>
            <w:vAlign w:val="bottom"/>
            <w:hideMark/>
          </w:tcPr>
          <w:p w14:paraId="23C66049" w14:textId="77777777" w:rsidR="00563FA8" w:rsidRPr="00DC3712" w:rsidRDefault="00563FA8" w:rsidP="0018652D">
            <w:pPr>
              <w:spacing w:after="0"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91.57%</w:t>
            </w:r>
          </w:p>
        </w:tc>
      </w:tr>
    </w:tbl>
    <w:p w14:paraId="20B95E04" w14:textId="77777777" w:rsidR="00563FA8" w:rsidRPr="00B624E9" w:rsidRDefault="00563FA8" w:rsidP="00563FA8">
      <w:pPr>
        <w:spacing w:line="360" w:lineRule="auto"/>
        <w:jc w:val="center"/>
        <w:rPr>
          <w:rFonts w:ascii="Times New Roman" w:hAnsi="Times New Roman" w:cs="Times New Roman"/>
          <w:color w:val="767171"/>
          <w:sz w:val="16"/>
          <w:szCs w:val="16"/>
          <w:lang w:val="es-ES"/>
        </w:rPr>
      </w:pPr>
      <w:r w:rsidRPr="00B624E9">
        <w:rPr>
          <w:rFonts w:ascii="Times New Roman" w:hAnsi="Times New Roman" w:cs="Times New Roman"/>
          <w:color w:val="767171"/>
          <w:sz w:val="16"/>
          <w:szCs w:val="16"/>
          <w:lang w:val="es-ES"/>
        </w:rPr>
        <w:t>Fuente: Dirección Planificación (Departamento de Calidad)</w:t>
      </w:r>
    </w:p>
    <w:p w14:paraId="02589600" w14:textId="77777777" w:rsidR="00563FA8" w:rsidRDefault="00563FA8" w:rsidP="00563FA8">
      <w:pPr>
        <w:spacing w:line="360" w:lineRule="auto"/>
        <w:jc w:val="both"/>
        <w:rPr>
          <w:rFonts w:ascii="Times New Roman" w:hAnsi="Times New Roman" w:cs="Times New Roman"/>
          <w:color w:val="767171"/>
          <w:sz w:val="24"/>
          <w:szCs w:val="24"/>
          <w:lang w:val="es-ES"/>
        </w:rPr>
      </w:pPr>
    </w:p>
    <w:p w14:paraId="55FAAEE4" w14:textId="7371AEEB" w:rsidR="00563FA8" w:rsidRPr="00DC3712" w:rsidRDefault="00563FA8" w:rsidP="007A50F1">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Es importante destacar, que independientemente de las adversidades, la institución se encuentra dando pasos firmes para el logro de los objetivos institucionales, además de los objetivos de la Estrategia Nacional de Desarrollo, El Plan Plurianual y las directrices del Ejecutivo, de la mano de la Dirección Ejecutiva y demás autoridades que la componen.</w:t>
      </w:r>
    </w:p>
    <w:p w14:paraId="1BBF175B" w14:textId="05C6FD64" w:rsidR="00C451FB" w:rsidRDefault="00C451FB" w:rsidP="007A50F1">
      <w:pPr>
        <w:spacing w:line="360" w:lineRule="auto"/>
        <w:jc w:val="both"/>
        <w:rPr>
          <w:rFonts w:ascii="Times New Roman" w:hAnsi="Times New Roman" w:cs="Times New Roman"/>
          <w:color w:val="767171"/>
          <w:sz w:val="24"/>
          <w:szCs w:val="24"/>
        </w:rPr>
      </w:pPr>
    </w:p>
    <w:p w14:paraId="3DF38612" w14:textId="426B48D7" w:rsidR="00934EF4" w:rsidRDefault="00934EF4" w:rsidP="007A50F1">
      <w:pPr>
        <w:spacing w:line="360" w:lineRule="auto"/>
        <w:jc w:val="both"/>
        <w:rPr>
          <w:rFonts w:ascii="Times New Roman" w:hAnsi="Times New Roman" w:cs="Times New Roman"/>
          <w:color w:val="767171"/>
          <w:sz w:val="24"/>
          <w:szCs w:val="24"/>
        </w:rPr>
      </w:pPr>
    </w:p>
    <w:p w14:paraId="28D633F4" w14:textId="123E5D1C" w:rsidR="00934EF4" w:rsidRDefault="00934EF4" w:rsidP="007A50F1">
      <w:pPr>
        <w:spacing w:line="360" w:lineRule="auto"/>
        <w:jc w:val="both"/>
        <w:rPr>
          <w:rFonts w:ascii="Times New Roman" w:hAnsi="Times New Roman" w:cs="Times New Roman"/>
          <w:color w:val="767171"/>
          <w:sz w:val="24"/>
          <w:szCs w:val="24"/>
        </w:rPr>
      </w:pPr>
    </w:p>
    <w:p w14:paraId="7D86ADBF" w14:textId="15845227" w:rsidR="00934EF4" w:rsidRDefault="00934EF4" w:rsidP="007A50F1">
      <w:pPr>
        <w:spacing w:line="360" w:lineRule="auto"/>
        <w:jc w:val="both"/>
        <w:rPr>
          <w:rFonts w:ascii="Times New Roman" w:hAnsi="Times New Roman" w:cs="Times New Roman"/>
          <w:color w:val="767171"/>
          <w:sz w:val="24"/>
          <w:szCs w:val="24"/>
        </w:rPr>
      </w:pPr>
    </w:p>
    <w:p w14:paraId="10506994" w14:textId="2AF225D6" w:rsidR="00934EF4" w:rsidRDefault="00934EF4" w:rsidP="007A50F1">
      <w:pPr>
        <w:spacing w:line="360" w:lineRule="auto"/>
        <w:jc w:val="both"/>
        <w:rPr>
          <w:rFonts w:ascii="Times New Roman" w:hAnsi="Times New Roman" w:cs="Times New Roman"/>
          <w:color w:val="767171"/>
          <w:sz w:val="24"/>
          <w:szCs w:val="24"/>
        </w:rPr>
      </w:pPr>
    </w:p>
    <w:p w14:paraId="26A2456E" w14:textId="73096B92" w:rsidR="00934EF4" w:rsidRDefault="00934EF4" w:rsidP="007A50F1">
      <w:pPr>
        <w:spacing w:line="360" w:lineRule="auto"/>
        <w:jc w:val="both"/>
        <w:rPr>
          <w:rFonts w:ascii="Times New Roman" w:hAnsi="Times New Roman" w:cs="Times New Roman"/>
          <w:color w:val="767171"/>
          <w:sz w:val="24"/>
          <w:szCs w:val="24"/>
        </w:rPr>
      </w:pPr>
    </w:p>
    <w:p w14:paraId="4B70AEEF" w14:textId="3CF3DA12" w:rsidR="004954E7" w:rsidRDefault="004954E7" w:rsidP="007A50F1">
      <w:pPr>
        <w:spacing w:line="360" w:lineRule="auto"/>
        <w:jc w:val="both"/>
        <w:rPr>
          <w:rFonts w:ascii="Times New Roman" w:hAnsi="Times New Roman" w:cs="Times New Roman"/>
          <w:color w:val="767171"/>
          <w:sz w:val="24"/>
          <w:szCs w:val="24"/>
        </w:rPr>
      </w:pPr>
    </w:p>
    <w:p w14:paraId="7201B6CF" w14:textId="46CF0DF9" w:rsidR="004954E7" w:rsidRDefault="004954E7" w:rsidP="007A50F1">
      <w:pPr>
        <w:spacing w:line="360" w:lineRule="auto"/>
        <w:jc w:val="both"/>
        <w:rPr>
          <w:rFonts w:ascii="Times New Roman" w:hAnsi="Times New Roman" w:cs="Times New Roman"/>
          <w:color w:val="767171"/>
          <w:sz w:val="24"/>
          <w:szCs w:val="24"/>
        </w:rPr>
      </w:pPr>
    </w:p>
    <w:p w14:paraId="1057DD28" w14:textId="15CBF6E4" w:rsidR="004954E7" w:rsidRDefault="004954E7" w:rsidP="007A50F1">
      <w:pPr>
        <w:spacing w:line="360" w:lineRule="auto"/>
        <w:jc w:val="both"/>
        <w:rPr>
          <w:rFonts w:ascii="Times New Roman" w:hAnsi="Times New Roman" w:cs="Times New Roman"/>
          <w:color w:val="767171"/>
          <w:sz w:val="24"/>
          <w:szCs w:val="24"/>
        </w:rPr>
      </w:pPr>
    </w:p>
    <w:p w14:paraId="4CCB3483" w14:textId="2AAA5B76" w:rsidR="004954E7" w:rsidRDefault="004954E7" w:rsidP="007A50F1">
      <w:pPr>
        <w:spacing w:line="360" w:lineRule="auto"/>
        <w:jc w:val="both"/>
        <w:rPr>
          <w:rFonts w:ascii="Times New Roman" w:hAnsi="Times New Roman" w:cs="Times New Roman"/>
          <w:color w:val="767171"/>
          <w:sz w:val="24"/>
          <w:szCs w:val="24"/>
        </w:rPr>
      </w:pPr>
    </w:p>
    <w:p w14:paraId="6483777C" w14:textId="77777777" w:rsidR="004954E7" w:rsidRDefault="004954E7" w:rsidP="007A50F1">
      <w:pPr>
        <w:spacing w:line="360" w:lineRule="auto"/>
        <w:jc w:val="both"/>
        <w:rPr>
          <w:rFonts w:ascii="Times New Roman" w:hAnsi="Times New Roman" w:cs="Times New Roman"/>
          <w:color w:val="767171"/>
          <w:sz w:val="24"/>
          <w:szCs w:val="24"/>
        </w:rPr>
      </w:pPr>
    </w:p>
    <w:p w14:paraId="531DE266" w14:textId="30B45798" w:rsidR="00934EF4" w:rsidRDefault="00934EF4" w:rsidP="007A50F1">
      <w:pPr>
        <w:spacing w:line="360" w:lineRule="auto"/>
        <w:jc w:val="both"/>
        <w:rPr>
          <w:rFonts w:ascii="Times New Roman" w:hAnsi="Times New Roman" w:cs="Times New Roman"/>
          <w:color w:val="767171"/>
          <w:sz w:val="24"/>
          <w:szCs w:val="24"/>
        </w:rPr>
      </w:pPr>
    </w:p>
    <w:p w14:paraId="7A523692" w14:textId="45D7EDFF" w:rsidR="00934EF4" w:rsidRDefault="00934EF4" w:rsidP="007A50F1">
      <w:pPr>
        <w:spacing w:line="360" w:lineRule="auto"/>
        <w:jc w:val="both"/>
        <w:rPr>
          <w:rFonts w:ascii="Times New Roman" w:hAnsi="Times New Roman" w:cs="Times New Roman"/>
          <w:color w:val="767171"/>
          <w:sz w:val="24"/>
          <w:szCs w:val="24"/>
        </w:rPr>
      </w:pPr>
    </w:p>
    <w:p w14:paraId="07D21FE4" w14:textId="77777777" w:rsidR="00610315" w:rsidRPr="00DC3712" w:rsidRDefault="00610315" w:rsidP="007A50F1">
      <w:pPr>
        <w:spacing w:line="360" w:lineRule="auto"/>
        <w:jc w:val="both"/>
        <w:rPr>
          <w:rFonts w:ascii="Times New Roman" w:hAnsi="Times New Roman" w:cs="Times New Roman"/>
          <w:color w:val="767171"/>
          <w:sz w:val="24"/>
          <w:szCs w:val="24"/>
        </w:rPr>
      </w:pPr>
    </w:p>
    <w:p w14:paraId="465DE10A" w14:textId="77777777" w:rsidR="00DB6E7D" w:rsidRDefault="00DB6E7D">
      <w:pPr>
        <w:pStyle w:val="Prrafodelista"/>
        <w:numPr>
          <w:ilvl w:val="1"/>
          <w:numId w:val="33"/>
        </w:numPr>
        <w:tabs>
          <w:tab w:val="left" w:pos="142"/>
        </w:tabs>
        <w:ind w:left="284"/>
        <w:outlineLvl w:val="1"/>
        <w:rPr>
          <w:rFonts w:ascii="Times New Roman" w:hAnsi="Times New Roman" w:cs="Times New Roman"/>
          <w:b/>
          <w:bCs/>
          <w:color w:val="767171"/>
          <w:sz w:val="24"/>
          <w:szCs w:val="24"/>
        </w:rPr>
      </w:pPr>
      <w:bookmarkStart w:id="35" w:name="_Hlk123213350"/>
      <w:bookmarkStart w:id="36" w:name="_Toc123733950"/>
      <w:r>
        <w:rPr>
          <w:rFonts w:ascii="Times New Roman" w:hAnsi="Times New Roman" w:cs="Times New Roman"/>
          <w:b/>
          <w:bCs/>
          <w:color w:val="767171"/>
          <w:sz w:val="24"/>
          <w:szCs w:val="24"/>
        </w:rPr>
        <w:lastRenderedPageBreak/>
        <w:t>Desempeño del Área Comunicaciones</w:t>
      </w:r>
      <w:bookmarkEnd w:id="35"/>
      <w:bookmarkEnd w:id="36"/>
    </w:p>
    <w:p w14:paraId="552091F8" w14:textId="77777777" w:rsidR="00DB6E7D" w:rsidRDefault="00DB6E7D" w:rsidP="00DB6E7D">
      <w:pPr>
        <w:tabs>
          <w:tab w:val="left" w:pos="142"/>
        </w:tabs>
        <w:ind w:left="-76"/>
        <w:rPr>
          <w:rFonts w:ascii="Times New Roman" w:hAnsi="Times New Roman" w:cs="Times New Roman"/>
          <w:color w:val="767171"/>
          <w:sz w:val="24"/>
          <w:szCs w:val="24"/>
        </w:rPr>
      </w:pPr>
    </w:p>
    <w:p w14:paraId="777023EB" w14:textId="0250A93B" w:rsidR="004F0FB2" w:rsidRDefault="004F5371" w:rsidP="00DB6E7D">
      <w:pPr>
        <w:tabs>
          <w:tab w:val="left" w:pos="142"/>
        </w:tabs>
        <w:spacing w:line="360" w:lineRule="auto"/>
        <w:ind w:left="-76"/>
        <w:jc w:val="both"/>
        <w:rPr>
          <w:rFonts w:ascii="Times New Roman" w:hAnsi="Times New Roman" w:cs="Times New Roman"/>
          <w:b/>
          <w:bCs/>
          <w:color w:val="767171"/>
          <w:sz w:val="24"/>
          <w:szCs w:val="24"/>
        </w:rPr>
      </w:pPr>
      <w:r w:rsidRPr="00DB6E7D">
        <w:rPr>
          <w:rFonts w:ascii="Times New Roman" w:hAnsi="Times New Roman" w:cs="Times New Roman"/>
          <w:color w:val="767171"/>
          <w:sz w:val="24"/>
          <w:szCs w:val="24"/>
        </w:rPr>
        <w:t>Como responsable de dirigir la comunicación de la institución, hacia lo interno y lo externo, La Dirección de Comunicaciones, es la responsable de la comunicación interna y externas, con miras a garantizar una efectiva comunicación de nuestros usuarios internos y externo.</w:t>
      </w:r>
    </w:p>
    <w:p w14:paraId="6B78DE39" w14:textId="77777777" w:rsidR="00DB6E7D" w:rsidRPr="00DB6E7D" w:rsidRDefault="00DB6E7D" w:rsidP="00DB6E7D">
      <w:pPr>
        <w:tabs>
          <w:tab w:val="left" w:pos="142"/>
        </w:tabs>
        <w:spacing w:line="360" w:lineRule="auto"/>
        <w:ind w:left="-76"/>
        <w:jc w:val="both"/>
        <w:rPr>
          <w:rFonts w:ascii="Times New Roman" w:hAnsi="Times New Roman" w:cs="Times New Roman"/>
          <w:b/>
          <w:bCs/>
          <w:color w:val="767171"/>
          <w:sz w:val="24"/>
          <w:szCs w:val="24"/>
        </w:rPr>
      </w:pPr>
    </w:p>
    <w:p w14:paraId="77361AE4" w14:textId="2A2112A0" w:rsidR="004F5371" w:rsidRPr="00462492" w:rsidRDefault="00EC1427" w:rsidP="006022A4">
      <w:pPr>
        <w:pStyle w:val="Prrafodelista"/>
        <w:numPr>
          <w:ilvl w:val="0"/>
          <w:numId w:val="26"/>
        </w:numPr>
        <w:pBdr>
          <w:top w:val="nil"/>
          <w:left w:val="nil"/>
          <w:bottom w:val="nil"/>
          <w:right w:val="nil"/>
          <w:between w:val="nil"/>
        </w:pBdr>
        <w:tabs>
          <w:tab w:val="left" w:pos="2981"/>
        </w:tabs>
        <w:spacing w:line="360" w:lineRule="auto"/>
        <w:jc w:val="both"/>
        <w:rPr>
          <w:rFonts w:ascii="Times New Roman" w:hAnsi="Times New Roman" w:cs="Times New Roman"/>
          <w:b/>
          <w:bCs/>
          <w:color w:val="767171"/>
          <w:sz w:val="24"/>
          <w:szCs w:val="24"/>
        </w:rPr>
      </w:pPr>
      <w:bookmarkStart w:id="37" w:name="_Hlk123213367"/>
      <w:r w:rsidRPr="00462492">
        <w:rPr>
          <w:rFonts w:ascii="Times New Roman" w:hAnsi="Times New Roman" w:cs="Times New Roman"/>
          <w:b/>
          <w:bCs/>
          <w:color w:val="767171"/>
          <w:sz w:val="24"/>
          <w:szCs w:val="24"/>
        </w:rPr>
        <w:t>Responsabilidad</w:t>
      </w:r>
      <w:r w:rsidR="004F5371" w:rsidRPr="00462492">
        <w:rPr>
          <w:rFonts w:ascii="Times New Roman" w:hAnsi="Times New Roman" w:cs="Times New Roman"/>
          <w:b/>
          <w:bCs/>
          <w:color w:val="767171"/>
          <w:sz w:val="24"/>
          <w:szCs w:val="24"/>
        </w:rPr>
        <w:t xml:space="preserve"> Social</w:t>
      </w:r>
    </w:p>
    <w:bookmarkEnd w:id="37"/>
    <w:p w14:paraId="71B28833" w14:textId="77777777" w:rsidR="004F5371" w:rsidRPr="00DC3712" w:rsidRDefault="004F5371" w:rsidP="007A50F1">
      <w:pPr>
        <w:pBdr>
          <w:top w:val="nil"/>
          <w:left w:val="nil"/>
          <w:bottom w:val="nil"/>
          <w:right w:val="nil"/>
          <w:between w:val="nil"/>
        </w:pBdr>
        <w:tabs>
          <w:tab w:val="left" w:pos="2981"/>
        </w:tabs>
        <w:spacing w:line="360" w:lineRule="auto"/>
        <w:jc w:val="both"/>
        <w:rPr>
          <w:rFonts w:ascii="Times New Roman" w:hAnsi="Times New Roman" w:cs="Times New Roman"/>
          <w:color w:val="767171"/>
          <w:sz w:val="24"/>
          <w:szCs w:val="24"/>
          <w:lang w:val="es-ES"/>
        </w:rPr>
      </w:pPr>
      <w:r w:rsidRPr="0025642F">
        <w:rPr>
          <w:rFonts w:ascii="Times New Roman" w:hAnsi="Times New Roman" w:cs="Times New Roman"/>
          <w:color w:val="767171"/>
          <w:sz w:val="24"/>
          <w:szCs w:val="24"/>
          <w:lang w:val="es-ES"/>
        </w:rPr>
        <w:t>En los 12 meses del año 2022, como parte de la Responsabilidad Social de la institución, la Dirección de Comunicación continuó desarrollando actividades para crear conciencia en pro del medioambiente y la seguridad vial, a través programa “OMSA en la Escuela”.</w:t>
      </w:r>
    </w:p>
    <w:p w14:paraId="691FF19A" w14:textId="77777777" w:rsidR="004F5371" w:rsidRPr="00DC3712" w:rsidRDefault="004F5371" w:rsidP="007A50F1">
      <w:pPr>
        <w:spacing w:line="360" w:lineRule="auto"/>
        <w:jc w:val="both"/>
        <w:rPr>
          <w:rFonts w:ascii="Times New Roman" w:hAnsi="Times New Roman" w:cs="Times New Roman"/>
          <w:color w:val="767171"/>
          <w:sz w:val="24"/>
          <w:szCs w:val="24"/>
          <w:lang w:val="es-ES"/>
        </w:rPr>
      </w:pPr>
    </w:p>
    <w:p w14:paraId="0984A280" w14:textId="2C443250" w:rsidR="004F5371" w:rsidRPr="00462492" w:rsidRDefault="00EC1427" w:rsidP="006022A4">
      <w:pPr>
        <w:pStyle w:val="Prrafodelista"/>
        <w:numPr>
          <w:ilvl w:val="0"/>
          <w:numId w:val="27"/>
        </w:numPr>
        <w:spacing w:line="360" w:lineRule="auto"/>
        <w:jc w:val="both"/>
        <w:rPr>
          <w:rFonts w:ascii="Times New Roman" w:hAnsi="Times New Roman" w:cs="Times New Roman"/>
          <w:b/>
          <w:bCs/>
          <w:color w:val="767171"/>
          <w:sz w:val="24"/>
          <w:szCs w:val="24"/>
        </w:rPr>
      </w:pPr>
      <w:bookmarkStart w:id="38" w:name="_Hlk123213375"/>
      <w:r w:rsidRPr="00462492">
        <w:rPr>
          <w:rFonts w:ascii="Times New Roman" w:hAnsi="Times New Roman" w:cs="Times New Roman"/>
          <w:b/>
          <w:bCs/>
          <w:color w:val="767171"/>
          <w:sz w:val="24"/>
          <w:szCs w:val="24"/>
        </w:rPr>
        <w:t>Gestión</w:t>
      </w:r>
      <w:r w:rsidR="004F5371" w:rsidRPr="00462492">
        <w:rPr>
          <w:rFonts w:ascii="Times New Roman" w:hAnsi="Times New Roman" w:cs="Times New Roman"/>
          <w:b/>
          <w:bCs/>
          <w:color w:val="767171"/>
          <w:sz w:val="24"/>
          <w:szCs w:val="24"/>
        </w:rPr>
        <w:t xml:space="preserve"> Audiovisual </w:t>
      </w:r>
    </w:p>
    <w:bookmarkEnd w:id="38"/>
    <w:p w14:paraId="405ABE26" w14:textId="77777777" w:rsidR="004F5371" w:rsidRPr="00DC3712"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De las actividades realizadas por la institución, entre el periodo enero - noviembre del año 2022, la Dirección de Comunicación generó unos 93 contenidos audiovisuales.</w:t>
      </w:r>
    </w:p>
    <w:p w14:paraId="743D93BD" w14:textId="77777777" w:rsidR="004F5371" w:rsidRPr="00DC3712"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Ese material audiovisual se elaboró en coherencia con el Plan Operativo Anual (POA), que establece la estrategia de mejorar la imagen de la OMSA a nivel externo y lograr el cambio de opinión de los colaboradores internos sobre la institución, así como una mayor consolidación de una política de comunicación horizontal, con total cercanía a la gente. </w:t>
      </w:r>
    </w:p>
    <w:p w14:paraId="7959B4FD" w14:textId="77777777" w:rsidR="004F5371" w:rsidRPr="00DC3712"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Esos audiovisuales fueron publicados en nuestras plataformas digitales (web, redes sociales: Facebook, Instagram, Twitter), algunos de ellos fueron enviados a los medios televisivos para ser utilizados como material audiovisual para acompañar la lectura de las notas de prensa que difundimos. </w:t>
      </w:r>
    </w:p>
    <w:p w14:paraId="01814D84" w14:textId="77777777" w:rsidR="004F5371"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Por lo general, esas imágenes se relacionan con actividades donde los videos muestran ejecutorias operativas de la OMSA y otras actividades en la que el actual director general tiene presencia.</w:t>
      </w:r>
    </w:p>
    <w:p w14:paraId="58878151" w14:textId="231E0F8C" w:rsidR="004F5371"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bookmarkStart w:id="39" w:name="_Hlk123213387"/>
    </w:p>
    <w:p w14:paraId="53473DA8" w14:textId="77777777" w:rsidR="00610315" w:rsidRPr="00DC3712" w:rsidRDefault="00610315"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p>
    <w:p w14:paraId="6178DB63" w14:textId="4F4AF4D6" w:rsidR="004F5371" w:rsidRPr="00462492" w:rsidRDefault="00EC1427" w:rsidP="006022A4">
      <w:pPr>
        <w:pStyle w:val="Prrafodelista"/>
        <w:numPr>
          <w:ilvl w:val="0"/>
          <w:numId w:val="28"/>
        </w:numPr>
        <w:pBdr>
          <w:top w:val="nil"/>
          <w:left w:val="nil"/>
          <w:bottom w:val="nil"/>
          <w:right w:val="nil"/>
          <w:between w:val="nil"/>
        </w:pBdr>
        <w:spacing w:line="360" w:lineRule="auto"/>
        <w:jc w:val="both"/>
        <w:rPr>
          <w:rFonts w:ascii="Times New Roman" w:eastAsia="Times New Roman" w:hAnsi="Times New Roman" w:cs="Times New Roman"/>
          <w:b/>
          <w:bCs/>
          <w:color w:val="767171"/>
          <w:sz w:val="24"/>
          <w:szCs w:val="24"/>
        </w:rPr>
      </w:pPr>
      <w:r w:rsidRPr="00462492">
        <w:rPr>
          <w:rFonts w:ascii="Times New Roman" w:eastAsia="Times New Roman" w:hAnsi="Times New Roman" w:cs="Times New Roman"/>
          <w:b/>
          <w:bCs/>
          <w:color w:val="767171"/>
          <w:sz w:val="24"/>
          <w:szCs w:val="24"/>
        </w:rPr>
        <w:lastRenderedPageBreak/>
        <w:t>Área</w:t>
      </w:r>
      <w:r w:rsidR="004F5371" w:rsidRPr="00462492">
        <w:rPr>
          <w:rFonts w:ascii="Times New Roman" w:eastAsia="Times New Roman" w:hAnsi="Times New Roman" w:cs="Times New Roman"/>
          <w:b/>
          <w:bCs/>
          <w:color w:val="767171"/>
          <w:sz w:val="24"/>
          <w:szCs w:val="24"/>
        </w:rPr>
        <w:t xml:space="preserve"> de Prensa </w:t>
      </w:r>
    </w:p>
    <w:bookmarkEnd w:id="39"/>
    <w:p w14:paraId="74855DE5" w14:textId="77777777" w:rsidR="004F5371" w:rsidRPr="00DC3712"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Al cierre de este informe, el miércoles 30 de noviembre del 2022, en la Dirección de Comunicación se elaboraron y publicaron unas 59 notas de prensa, surgidas de actividades del día a día. </w:t>
      </w:r>
    </w:p>
    <w:p w14:paraId="3B7020D7" w14:textId="77777777" w:rsidR="004F5371" w:rsidRPr="00DC3712"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De esas notas elaboradas por la Dirección (de prensa y audiovisuales) 51 fueron enviadas a diferentes medios de comunicación digitales y tradicionales (televisión, radio, prensa) para fines de divulgación. Así como publicados en los diferentes medios de comunicación institucional, redes sociales, portal web y revista trimestral.</w:t>
      </w:r>
    </w:p>
    <w:p w14:paraId="57A89B51" w14:textId="77777777" w:rsidR="004F5371" w:rsidRPr="00DC3712"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En ese orden, se elaboraron unas 206 síntesis periodística para el director general en formato digital y físico, lo que nos permite tener un archivo documental de las actividades que se realizan en cierto periodo de tiempo. </w:t>
      </w:r>
    </w:p>
    <w:p w14:paraId="7A5B49A4" w14:textId="77777777" w:rsidR="004F5371" w:rsidRPr="00DC3712" w:rsidRDefault="004F5371" w:rsidP="007A50F1">
      <w:p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A continuación, una tabla gráfica con la cantidad de contenido de prensa producido durante el año 2022.</w:t>
      </w:r>
    </w:p>
    <w:p w14:paraId="1B2502E7" w14:textId="77777777" w:rsidR="004F5371" w:rsidRPr="00DC3712" w:rsidRDefault="004F5371" w:rsidP="004F5371">
      <w:pPr>
        <w:spacing w:line="360" w:lineRule="auto"/>
        <w:jc w:val="center"/>
        <w:rPr>
          <w:rFonts w:ascii="Times New Roman" w:eastAsia="Times New Roman" w:hAnsi="Times New Roman" w:cs="Times New Roman"/>
          <w:color w:val="767171"/>
          <w:sz w:val="24"/>
          <w:szCs w:val="24"/>
        </w:rPr>
      </w:pPr>
    </w:p>
    <w:p w14:paraId="75ED282A" w14:textId="77777777" w:rsidR="004F5371" w:rsidRDefault="004F5371" w:rsidP="004F5371">
      <w:pPr>
        <w:spacing w:after="0" w:line="240" w:lineRule="auto"/>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Tabla 5 - </w:t>
      </w:r>
      <w:r w:rsidRPr="00DC3712">
        <w:rPr>
          <w:rFonts w:ascii="Times New Roman" w:eastAsia="Times New Roman" w:hAnsi="Times New Roman" w:cs="Times New Roman"/>
          <w:color w:val="767171"/>
          <w:sz w:val="24"/>
          <w:szCs w:val="24"/>
        </w:rPr>
        <w:t xml:space="preserve">Producción de prensa </w:t>
      </w:r>
      <w:r>
        <w:rPr>
          <w:rFonts w:ascii="Times New Roman" w:eastAsia="Times New Roman" w:hAnsi="Times New Roman" w:cs="Times New Roman"/>
          <w:color w:val="767171"/>
          <w:sz w:val="24"/>
          <w:szCs w:val="24"/>
        </w:rPr>
        <w:t xml:space="preserve"> </w:t>
      </w:r>
    </w:p>
    <w:p w14:paraId="262AC1B4" w14:textId="77777777" w:rsidR="004F5371" w:rsidRDefault="004F5371" w:rsidP="004F5371">
      <w:pPr>
        <w:spacing w:after="0" w:line="240" w:lineRule="auto"/>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w:t>
      </w:r>
      <w:r w:rsidRPr="00DC3712">
        <w:rPr>
          <w:rFonts w:ascii="Times New Roman" w:eastAsia="Times New Roman" w:hAnsi="Times New Roman" w:cs="Times New Roman"/>
          <w:color w:val="767171"/>
          <w:sz w:val="24"/>
          <w:szCs w:val="24"/>
        </w:rPr>
        <w:t>nero a noviembre 2022</w:t>
      </w:r>
    </w:p>
    <w:p w14:paraId="5155E657" w14:textId="77777777" w:rsidR="004F5371" w:rsidRPr="00DC3712" w:rsidRDefault="004F5371" w:rsidP="004F5371">
      <w:pPr>
        <w:spacing w:after="0" w:line="360" w:lineRule="auto"/>
        <w:jc w:val="center"/>
        <w:rPr>
          <w:rFonts w:ascii="Times New Roman" w:eastAsia="Times New Roman" w:hAnsi="Times New Roman" w:cs="Times New Roman"/>
          <w:color w:val="767171"/>
          <w:sz w:val="24"/>
          <w:szCs w:val="24"/>
        </w:rPr>
      </w:pPr>
    </w:p>
    <w:tbl>
      <w:tblPr>
        <w:tblStyle w:val="Tablaconcuadrcula"/>
        <w:tblW w:w="6055" w:type="dxa"/>
        <w:jc w:val="center"/>
        <w:tblLayout w:type="fixed"/>
        <w:tblLook w:val="0600" w:firstRow="0" w:lastRow="0" w:firstColumn="0" w:lastColumn="0" w:noHBand="1" w:noVBand="1"/>
      </w:tblPr>
      <w:tblGrid>
        <w:gridCol w:w="3001"/>
        <w:gridCol w:w="3054"/>
      </w:tblGrid>
      <w:tr w:rsidR="004F5371" w:rsidRPr="00DC3712" w14:paraId="21D0A9FD" w14:textId="77777777" w:rsidTr="00CE64A3">
        <w:trPr>
          <w:trHeight w:val="332"/>
          <w:jc w:val="center"/>
        </w:trPr>
        <w:tc>
          <w:tcPr>
            <w:tcW w:w="3001" w:type="dxa"/>
            <w:shd w:val="clear" w:color="auto" w:fill="142F62"/>
          </w:tcPr>
          <w:p w14:paraId="67726A2D" w14:textId="77777777" w:rsidR="004F5371" w:rsidRPr="004954E7" w:rsidRDefault="004F5371" w:rsidP="0018652D">
            <w:pPr>
              <w:widowControl w:val="0"/>
              <w:rPr>
                <w:rFonts w:ascii="Times New Roman" w:eastAsia="Times New Roman" w:hAnsi="Times New Roman"/>
                <w:color w:val="FFFFFF" w:themeColor="background1"/>
                <w:sz w:val="24"/>
                <w:szCs w:val="24"/>
                <w:lang w:eastAsia="en-US"/>
              </w:rPr>
            </w:pPr>
            <w:r w:rsidRPr="004954E7">
              <w:rPr>
                <w:rFonts w:ascii="Times New Roman" w:eastAsia="Times New Roman" w:hAnsi="Times New Roman"/>
                <w:color w:val="FFFFFF" w:themeColor="background1"/>
                <w:sz w:val="24"/>
                <w:szCs w:val="24"/>
                <w:lang w:eastAsia="en-US"/>
              </w:rPr>
              <w:t>Producción</w:t>
            </w:r>
          </w:p>
        </w:tc>
        <w:tc>
          <w:tcPr>
            <w:tcW w:w="3054" w:type="dxa"/>
            <w:shd w:val="clear" w:color="auto" w:fill="142F62"/>
          </w:tcPr>
          <w:p w14:paraId="2B6020A2" w14:textId="77777777" w:rsidR="004F5371" w:rsidRPr="004954E7" w:rsidRDefault="004F5371" w:rsidP="0018652D">
            <w:pPr>
              <w:widowControl w:val="0"/>
              <w:rPr>
                <w:rFonts w:ascii="Times New Roman" w:eastAsia="Times New Roman" w:hAnsi="Times New Roman"/>
                <w:color w:val="FFFFFF" w:themeColor="background1"/>
                <w:sz w:val="24"/>
                <w:szCs w:val="24"/>
                <w:lang w:eastAsia="en-US"/>
              </w:rPr>
            </w:pPr>
            <w:r w:rsidRPr="004954E7">
              <w:rPr>
                <w:rFonts w:ascii="Times New Roman" w:eastAsia="Times New Roman" w:hAnsi="Times New Roman"/>
                <w:color w:val="FFFFFF" w:themeColor="background1"/>
                <w:sz w:val="24"/>
                <w:szCs w:val="24"/>
                <w:lang w:eastAsia="en-US"/>
              </w:rPr>
              <w:t>Año 2022</w:t>
            </w:r>
          </w:p>
        </w:tc>
      </w:tr>
      <w:tr w:rsidR="004F5371" w:rsidRPr="00DC3712" w14:paraId="31652438" w14:textId="77777777" w:rsidTr="0018652D">
        <w:trPr>
          <w:trHeight w:hRule="exact" w:val="889"/>
          <w:jc w:val="center"/>
        </w:trPr>
        <w:tc>
          <w:tcPr>
            <w:tcW w:w="3001" w:type="dxa"/>
          </w:tcPr>
          <w:p w14:paraId="5D161F28" w14:textId="77777777" w:rsidR="004F5371" w:rsidRPr="00DC3712" w:rsidRDefault="004F5371" w:rsidP="0018652D">
            <w:pPr>
              <w:widowControl w:val="0"/>
              <w:rPr>
                <w:rFonts w:ascii="Times New Roman" w:eastAsia="Times New Roman" w:hAnsi="Times New Roman"/>
                <w:color w:val="767171"/>
                <w:sz w:val="24"/>
                <w:szCs w:val="24"/>
                <w:lang w:eastAsia="en-US"/>
              </w:rPr>
            </w:pPr>
          </w:p>
          <w:p w14:paraId="34B62FFA" w14:textId="77777777" w:rsidR="004F5371" w:rsidRPr="00DC3712" w:rsidRDefault="004F5371" w:rsidP="0018652D">
            <w:pPr>
              <w:widowControl w:val="0"/>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Notas de prensas elaboradas</w:t>
            </w:r>
          </w:p>
        </w:tc>
        <w:tc>
          <w:tcPr>
            <w:tcW w:w="3054" w:type="dxa"/>
          </w:tcPr>
          <w:p w14:paraId="4C5B599E" w14:textId="77777777" w:rsidR="004F5371" w:rsidRPr="00DC3712" w:rsidRDefault="004F5371" w:rsidP="0018652D">
            <w:pPr>
              <w:widowControl w:val="0"/>
              <w:jc w:val="center"/>
              <w:rPr>
                <w:rFonts w:ascii="Times New Roman" w:eastAsia="Times New Roman" w:hAnsi="Times New Roman"/>
                <w:color w:val="767171"/>
                <w:sz w:val="24"/>
                <w:szCs w:val="24"/>
                <w:lang w:eastAsia="en-US"/>
              </w:rPr>
            </w:pPr>
          </w:p>
          <w:p w14:paraId="6789ED65" w14:textId="77777777" w:rsidR="004F5371" w:rsidRPr="00DC3712" w:rsidRDefault="004F5371" w:rsidP="0018652D">
            <w:pPr>
              <w:widowControl w:val="0"/>
              <w:jc w:val="center"/>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59</w:t>
            </w:r>
          </w:p>
        </w:tc>
      </w:tr>
      <w:tr w:rsidR="004F5371" w:rsidRPr="00DC3712" w14:paraId="6C7BFDA5" w14:textId="77777777" w:rsidTr="0018652D">
        <w:trPr>
          <w:trHeight w:hRule="exact" w:val="856"/>
          <w:jc w:val="center"/>
        </w:trPr>
        <w:tc>
          <w:tcPr>
            <w:tcW w:w="3001" w:type="dxa"/>
          </w:tcPr>
          <w:p w14:paraId="102B3ABC" w14:textId="77777777" w:rsidR="004F5371" w:rsidRPr="00DC3712" w:rsidRDefault="004F5371" w:rsidP="0018652D">
            <w:pPr>
              <w:rPr>
                <w:rFonts w:ascii="Times New Roman" w:eastAsia="Times New Roman" w:hAnsi="Times New Roman"/>
                <w:color w:val="767171"/>
                <w:sz w:val="24"/>
                <w:szCs w:val="24"/>
                <w:lang w:eastAsia="en-US"/>
              </w:rPr>
            </w:pPr>
          </w:p>
          <w:p w14:paraId="6578EF39" w14:textId="77777777" w:rsidR="004F5371" w:rsidRPr="00DC3712" w:rsidRDefault="004F5371" w:rsidP="0018652D">
            <w:pPr>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Notas de prensas enviada a medios</w:t>
            </w:r>
          </w:p>
        </w:tc>
        <w:tc>
          <w:tcPr>
            <w:tcW w:w="3054" w:type="dxa"/>
          </w:tcPr>
          <w:p w14:paraId="6B7E4EFF" w14:textId="77777777" w:rsidR="004F5371" w:rsidRPr="00DC3712" w:rsidRDefault="004F5371" w:rsidP="0018652D">
            <w:pPr>
              <w:widowControl w:val="0"/>
              <w:jc w:val="center"/>
              <w:rPr>
                <w:rFonts w:ascii="Times New Roman" w:eastAsia="Times New Roman" w:hAnsi="Times New Roman"/>
                <w:color w:val="767171"/>
                <w:sz w:val="24"/>
                <w:szCs w:val="24"/>
                <w:lang w:eastAsia="en-US"/>
              </w:rPr>
            </w:pPr>
          </w:p>
          <w:p w14:paraId="67A97F0D" w14:textId="77777777" w:rsidR="004F5371" w:rsidRPr="00DC3712" w:rsidRDefault="004F5371" w:rsidP="0018652D">
            <w:pPr>
              <w:widowControl w:val="0"/>
              <w:jc w:val="center"/>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51</w:t>
            </w:r>
          </w:p>
        </w:tc>
      </w:tr>
      <w:tr w:rsidR="004F5371" w:rsidRPr="00DC3712" w14:paraId="53DEAA06" w14:textId="77777777" w:rsidTr="0018652D">
        <w:trPr>
          <w:trHeight w:hRule="exact" w:val="856"/>
          <w:jc w:val="center"/>
        </w:trPr>
        <w:tc>
          <w:tcPr>
            <w:tcW w:w="3001" w:type="dxa"/>
          </w:tcPr>
          <w:p w14:paraId="6BBEA0AB" w14:textId="77777777" w:rsidR="004F5371" w:rsidRPr="00DC3712" w:rsidRDefault="004F5371" w:rsidP="0018652D">
            <w:pPr>
              <w:widowControl w:val="0"/>
              <w:rPr>
                <w:rFonts w:ascii="Times New Roman" w:eastAsia="Times New Roman" w:hAnsi="Times New Roman"/>
                <w:color w:val="767171"/>
                <w:sz w:val="24"/>
                <w:szCs w:val="24"/>
                <w:lang w:eastAsia="en-US"/>
              </w:rPr>
            </w:pPr>
          </w:p>
          <w:p w14:paraId="0B26B889" w14:textId="77777777" w:rsidR="004F5371" w:rsidRPr="00DC3712" w:rsidRDefault="004F5371" w:rsidP="0018652D">
            <w:pPr>
              <w:widowControl w:val="0"/>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Síntesis periodísticas</w:t>
            </w:r>
          </w:p>
        </w:tc>
        <w:tc>
          <w:tcPr>
            <w:tcW w:w="3054" w:type="dxa"/>
          </w:tcPr>
          <w:p w14:paraId="67820F59" w14:textId="77777777" w:rsidR="004F5371" w:rsidRPr="00DC3712" w:rsidRDefault="004F5371" w:rsidP="0018652D">
            <w:pPr>
              <w:widowControl w:val="0"/>
              <w:jc w:val="center"/>
              <w:rPr>
                <w:rFonts w:ascii="Times New Roman" w:eastAsia="Times New Roman" w:hAnsi="Times New Roman"/>
                <w:color w:val="767171"/>
                <w:sz w:val="24"/>
                <w:szCs w:val="24"/>
                <w:lang w:eastAsia="en-US"/>
              </w:rPr>
            </w:pPr>
          </w:p>
          <w:p w14:paraId="0393B04A" w14:textId="77777777" w:rsidR="004F5371" w:rsidRPr="00DC3712" w:rsidRDefault="004F5371" w:rsidP="0018652D">
            <w:pPr>
              <w:widowControl w:val="0"/>
              <w:jc w:val="center"/>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206</w:t>
            </w:r>
          </w:p>
        </w:tc>
      </w:tr>
      <w:tr w:rsidR="004F5371" w:rsidRPr="00DC3712" w14:paraId="15F67332" w14:textId="77777777" w:rsidTr="0018652D">
        <w:trPr>
          <w:trHeight w:hRule="exact" w:val="610"/>
          <w:jc w:val="center"/>
        </w:trPr>
        <w:tc>
          <w:tcPr>
            <w:tcW w:w="3001" w:type="dxa"/>
          </w:tcPr>
          <w:p w14:paraId="202D894A" w14:textId="77777777" w:rsidR="004F5371" w:rsidRPr="00DC3712" w:rsidRDefault="004F5371" w:rsidP="0018652D">
            <w:pPr>
              <w:spacing w:line="360" w:lineRule="auto"/>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Audiovisuales</w:t>
            </w:r>
          </w:p>
        </w:tc>
        <w:tc>
          <w:tcPr>
            <w:tcW w:w="3054" w:type="dxa"/>
          </w:tcPr>
          <w:p w14:paraId="0DF89EF2" w14:textId="77777777" w:rsidR="004F5371" w:rsidRPr="00DC3712" w:rsidRDefault="004F5371" w:rsidP="0018652D">
            <w:pPr>
              <w:widowControl w:val="0"/>
              <w:jc w:val="center"/>
              <w:rPr>
                <w:rFonts w:ascii="Times New Roman" w:eastAsia="Times New Roman" w:hAnsi="Times New Roman"/>
                <w:color w:val="767171"/>
                <w:sz w:val="24"/>
                <w:szCs w:val="24"/>
                <w:lang w:eastAsia="en-US"/>
              </w:rPr>
            </w:pPr>
            <w:r w:rsidRPr="00DC3712">
              <w:rPr>
                <w:rFonts w:ascii="Times New Roman" w:eastAsia="Times New Roman" w:hAnsi="Times New Roman"/>
                <w:color w:val="767171"/>
                <w:sz w:val="24"/>
                <w:szCs w:val="24"/>
                <w:lang w:eastAsia="en-US"/>
              </w:rPr>
              <w:t>93</w:t>
            </w:r>
          </w:p>
        </w:tc>
      </w:tr>
    </w:tbl>
    <w:p w14:paraId="2AAE115E" w14:textId="77777777" w:rsidR="004F5371" w:rsidRPr="003475D6" w:rsidRDefault="004F5371" w:rsidP="004F5371">
      <w:pPr>
        <w:spacing w:line="360" w:lineRule="auto"/>
        <w:ind w:firstLine="720"/>
        <w:jc w:val="center"/>
        <w:rPr>
          <w:rFonts w:ascii="Times New Roman" w:eastAsia="Times New Roman" w:hAnsi="Times New Roman" w:cs="Times New Roman"/>
          <w:color w:val="767171"/>
          <w:sz w:val="16"/>
          <w:szCs w:val="16"/>
        </w:rPr>
      </w:pPr>
      <w:r w:rsidRPr="003475D6">
        <w:rPr>
          <w:rFonts w:ascii="Times New Roman" w:eastAsia="Times New Roman" w:hAnsi="Times New Roman" w:cs="Times New Roman"/>
          <w:color w:val="767171"/>
          <w:sz w:val="16"/>
          <w:szCs w:val="16"/>
        </w:rPr>
        <w:t>Fuente: Dirección de Comunicación</w:t>
      </w:r>
    </w:p>
    <w:p w14:paraId="755E99CA" w14:textId="018E05B9" w:rsidR="004F5371" w:rsidRDefault="004F5371" w:rsidP="004F5371">
      <w:pPr>
        <w:spacing w:line="360" w:lineRule="auto"/>
        <w:jc w:val="center"/>
        <w:rPr>
          <w:rFonts w:ascii="Times New Roman" w:eastAsia="Times New Roman" w:hAnsi="Times New Roman" w:cs="Times New Roman"/>
          <w:color w:val="767171"/>
          <w:sz w:val="24"/>
          <w:szCs w:val="24"/>
        </w:rPr>
      </w:pPr>
    </w:p>
    <w:p w14:paraId="407E4061" w14:textId="0D1E5B78" w:rsidR="00934EF4" w:rsidRDefault="00934EF4" w:rsidP="004F5371">
      <w:pPr>
        <w:spacing w:line="360" w:lineRule="auto"/>
        <w:jc w:val="center"/>
        <w:rPr>
          <w:rFonts w:ascii="Times New Roman" w:eastAsia="Times New Roman" w:hAnsi="Times New Roman" w:cs="Times New Roman"/>
          <w:color w:val="767171"/>
          <w:sz w:val="24"/>
          <w:szCs w:val="24"/>
        </w:rPr>
      </w:pPr>
    </w:p>
    <w:p w14:paraId="60A7C629" w14:textId="692C7F00" w:rsidR="00DB6E7D" w:rsidRDefault="00DB6E7D" w:rsidP="004F5371">
      <w:pPr>
        <w:spacing w:line="360" w:lineRule="auto"/>
        <w:jc w:val="center"/>
        <w:rPr>
          <w:rFonts w:ascii="Times New Roman" w:eastAsia="Times New Roman" w:hAnsi="Times New Roman" w:cs="Times New Roman"/>
          <w:color w:val="767171"/>
          <w:sz w:val="24"/>
          <w:szCs w:val="24"/>
        </w:rPr>
      </w:pPr>
    </w:p>
    <w:p w14:paraId="6B110142" w14:textId="066A2E27" w:rsidR="00610315" w:rsidRDefault="00610315" w:rsidP="004F5371">
      <w:pPr>
        <w:spacing w:line="360" w:lineRule="auto"/>
        <w:jc w:val="center"/>
        <w:rPr>
          <w:rFonts w:ascii="Times New Roman" w:eastAsia="Times New Roman" w:hAnsi="Times New Roman" w:cs="Times New Roman"/>
          <w:color w:val="767171"/>
          <w:sz w:val="24"/>
          <w:szCs w:val="24"/>
        </w:rPr>
      </w:pPr>
    </w:p>
    <w:p w14:paraId="3279344F" w14:textId="77777777" w:rsidR="00610315" w:rsidRPr="00DC3712" w:rsidRDefault="00610315" w:rsidP="004F5371">
      <w:pPr>
        <w:spacing w:line="360" w:lineRule="auto"/>
        <w:jc w:val="center"/>
        <w:rPr>
          <w:rFonts w:ascii="Times New Roman" w:eastAsia="Times New Roman" w:hAnsi="Times New Roman" w:cs="Times New Roman"/>
          <w:color w:val="767171"/>
          <w:sz w:val="24"/>
          <w:szCs w:val="24"/>
        </w:rPr>
      </w:pPr>
    </w:p>
    <w:p w14:paraId="493EC83A" w14:textId="037F6F27" w:rsidR="004F5371" w:rsidRPr="00462492" w:rsidRDefault="004F5371" w:rsidP="006022A4">
      <w:pPr>
        <w:pStyle w:val="Prrafodelista"/>
        <w:numPr>
          <w:ilvl w:val="0"/>
          <w:numId w:val="29"/>
        </w:numPr>
        <w:pBdr>
          <w:top w:val="nil"/>
          <w:left w:val="nil"/>
          <w:bottom w:val="nil"/>
          <w:right w:val="nil"/>
          <w:between w:val="nil"/>
        </w:pBdr>
        <w:tabs>
          <w:tab w:val="left" w:pos="2981"/>
        </w:tabs>
        <w:spacing w:line="360" w:lineRule="auto"/>
        <w:jc w:val="both"/>
        <w:rPr>
          <w:rFonts w:ascii="Times New Roman" w:eastAsia="Times New Roman" w:hAnsi="Times New Roman" w:cs="Times New Roman"/>
          <w:b/>
          <w:bCs/>
          <w:color w:val="767171"/>
          <w:sz w:val="24"/>
          <w:szCs w:val="24"/>
        </w:rPr>
      </w:pPr>
      <w:bookmarkStart w:id="40" w:name="_Hlk123213398"/>
      <w:r w:rsidRPr="00462492">
        <w:rPr>
          <w:rFonts w:ascii="Times New Roman" w:eastAsia="Times New Roman" w:hAnsi="Times New Roman" w:cs="Times New Roman"/>
          <w:b/>
          <w:bCs/>
          <w:color w:val="767171"/>
          <w:sz w:val="24"/>
          <w:szCs w:val="24"/>
        </w:rPr>
        <w:lastRenderedPageBreak/>
        <w:t xml:space="preserve">Colocación Publicitaria </w:t>
      </w:r>
    </w:p>
    <w:bookmarkEnd w:id="40"/>
    <w:p w14:paraId="08943E01"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Entre enero – noviembre del año 2022, desde la Dirección de Comunicación de la OMSA se ha producido una cantidad considerable de contenido publicitario, a través de diferentes medios y/o plataformas de expansión comunicacional. </w:t>
      </w:r>
    </w:p>
    <w:p w14:paraId="3A1B532D"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De ahí que una parte sustancial del esfuerzo de esta dirección se ha destinado a la educación de la ciudadanía en el uso correcto de los autobuses y la difusión de las políticas públicas impulsadas desde la institución, así como a la publicación de los anuncios de procesos de licitación y de descargos de autobuses. </w:t>
      </w:r>
    </w:p>
    <w:p w14:paraId="4552C2A2"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De igual modo, se han realizado contrataciones de servicios de publicidad en diversos medios, promoviendo en ellos el servicio de transporte de calidad, seguro y a buen precio que ofrece la OMSA a la población, lo cual representa los importantes logros importantes institucionales de la gestión, en los que se resalta la eficiencia y la transparencia administrativa. </w:t>
      </w:r>
    </w:p>
    <w:p w14:paraId="1301A02A"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A través de esta Dirección de Comunicación, se les ha dado continuidad a los acuerdos de intercambio de las diversas modalidades de publicidad que ha suscrito la OMSA con otras entidades, generando una gran tasa de retorno a favor.</w:t>
      </w:r>
    </w:p>
    <w:p w14:paraId="406A2088"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También, se apoyó con el préstamo de autobuses a entidades para eventos importantes, y el abordaje gratis de personas definidas por dichas organizaciones, con la finalidad de que se les retribuya en publicidad en los mismos. </w:t>
      </w:r>
    </w:p>
    <w:p w14:paraId="426EE0DD"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Es importante destacar que la OMSA ha podido colocar y publicar gracias al apoyo brindado a modo de colaboración, como es el caso de las menciones obtenidas en los juegos de la pelota invernal, como parte del acuerdo entre ambas entidades.</w:t>
      </w:r>
    </w:p>
    <w:p w14:paraId="32B567DC" w14:textId="19C3A7CF" w:rsidR="004F5371"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Para el mes de diciembre, la Dirección de Comunicación, con la finalidad de continuar con el fortaleciendo de la marca, iniciará un proceso de colocación </w:t>
      </w:r>
      <w:r w:rsidRPr="0086375B">
        <w:rPr>
          <w:rFonts w:ascii="Times New Roman" w:eastAsia="Times New Roman" w:hAnsi="Times New Roman" w:cs="Times New Roman"/>
          <w:color w:val="767171"/>
          <w:sz w:val="24"/>
          <w:szCs w:val="24"/>
        </w:rPr>
        <w:t>publicitario en medios televisivos, radiales y periódicos digitales</w:t>
      </w:r>
      <w:r>
        <w:rPr>
          <w:rFonts w:ascii="Times New Roman" w:eastAsia="Times New Roman" w:hAnsi="Times New Roman" w:cs="Times New Roman"/>
          <w:color w:val="767171"/>
          <w:sz w:val="24"/>
          <w:szCs w:val="24"/>
        </w:rPr>
        <w:t>.</w:t>
      </w:r>
    </w:p>
    <w:p w14:paraId="0209699A" w14:textId="77777777" w:rsidR="00610315" w:rsidRPr="00DC3712" w:rsidRDefault="00610315"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p>
    <w:p w14:paraId="745E3A23" w14:textId="2963621F" w:rsidR="004F5371" w:rsidRPr="00462492" w:rsidRDefault="00EC1427" w:rsidP="006022A4">
      <w:pPr>
        <w:pStyle w:val="Prrafodelista"/>
        <w:numPr>
          <w:ilvl w:val="0"/>
          <w:numId w:val="30"/>
        </w:num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b/>
          <w:bCs/>
          <w:color w:val="767171"/>
          <w:sz w:val="24"/>
          <w:szCs w:val="24"/>
        </w:rPr>
      </w:pPr>
      <w:bookmarkStart w:id="41" w:name="_Hlk123213408"/>
      <w:r w:rsidRPr="00462492">
        <w:rPr>
          <w:rFonts w:ascii="Times New Roman" w:eastAsia="Times New Roman" w:hAnsi="Times New Roman" w:cs="Times New Roman"/>
          <w:b/>
          <w:bCs/>
          <w:color w:val="767171"/>
          <w:sz w:val="24"/>
          <w:szCs w:val="24"/>
        </w:rPr>
        <w:lastRenderedPageBreak/>
        <w:t>Área</w:t>
      </w:r>
      <w:r w:rsidR="004F5371" w:rsidRPr="00462492">
        <w:rPr>
          <w:rFonts w:ascii="Times New Roman" w:eastAsia="Times New Roman" w:hAnsi="Times New Roman" w:cs="Times New Roman"/>
          <w:b/>
          <w:bCs/>
          <w:color w:val="767171"/>
          <w:sz w:val="24"/>
          <w:szCs w:val="24"/>
        </w:rPr>
        <w:t xml:space="preserve"> de Redes Sociales </w:t>
      </w:r>
    </w:p>
    <w:bookmarkEnd w:id="41"/>
    <w:p w14:paraId="5DE93B09" w14:textId="77777777" w:rsidR="004F5371" w:rsidRPr="0025642F"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 xml:space="preserve">Hasta la fecha de cierre de este informe, el 30 de noviembre de 2022, el área de redes sociales mantuvo </w:t>
      </w:r>
      <w:r w:rsidRPr="0025642F">
        <w:rPr>
          <w:rFonts w:ascii="Times New Roman" w:eastAsia="Times New Roman" w:hAnsi="Times New Roman" w:cs="Times New Roman"/>
          <w:color w:val="767171"/>
          <w:sz w:val="24"/>
          <w:szCs w:val="24"/>
        </w:rPr>
        <w:t xml:space="preserve">el incremento en las publicaciones, lo que se evidencia en un aumento en el número de seguidores y los niveles de impacto. </w:t>
      </w:r>
    </w:p>
    <w:p w14:paraId="578ABEE1"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25642F">
        <w:rPr>
          <w:rFonts w:ascii="Times New Roman" w:eastAsia="Times New Roman" w:hAnsi="Times New Roman" w:cs="Times New Roman"/>
          <w:color w:val="767171"/>
          <w:sz w:val="24"/>
          <w:szCs w:val="24"/>
        </w:rPr>
        <w:t>La meta para el próximo año, seguir a</w:t>
      </w:r>
      <w:r w:rsidRPr="00DC3712">
        <w:rPr>
          <w:rFonts w:ascii="Times New Roman" w:eastAsia="Times New Roman" w:hAnsi="Times New Roman" w:cs="Times New Roman"/>
          <w:color w:val="767171"/>
          <w:sz w:val="24"/>
          <w:szCs w:val="24"/>
        </w:rPr>
        <w:t>umentando el número de seguidores y fortaleciendo nuestras comunidades digitales, con la finalidad de posicionar a la OMSA dentro de las instituciones mejor valorada por la población, así como mejorar la buena imagen y reputación.</w:t>
      </w:r>
    </w:p>
    <w:p w14:paraId="00C9AC30" w14:textId="77777777" w:rsidR="004F5371" w:rsidRPr="00DC3712" w:rsidRDefault="004F5371" w:rsidP="007A50F1">
      <w:pPr>
        <w:pBdr>
          <w:top w:val="nil"/>
          <w:left w:val="nil"/>
          <w:bottom w:val="nil"/>
          <w:right w:val="nil"/>
          <w:between w:val="nil"/>
        </w:pBdr>
        <w:tabs>
          <w:tab w:val="left" w:pos="2981"/>
        </w:tabs>
        <w:spacing w:before="240" w:line="360" w:lineRule="auto"/>
        <w:jc w:val="both"/>
        <w:rPr>
          <w:rFonts w:ascii="Times New Roman" w:eastAsia="Times New Roman" w:hAnsi="Times New Roman" w:cs="Times New Roman"/>
          <w:color w:val="767171"/>
          <w:sz w:val="24"/>
          <w:szCs w:val="24"/>
        </w:rPr>
      </w:pPr>
      <w:r w:rsidRPr="00DC3712">
        <w:rPr>
          <w:rFonts w:ascii="Times New Roman" w:eastAsia="Times New Roman" w:hAnsi="Times New Roman" w:cs="Times New Roman"/>
          <w:color w:val="767171"/>
          <w:sz w:val="24"/>
          <w:szCs w:val="24"/>
        </w:rPr>
        <w:t>En las siguientes tablas podemos observar el incremento en el número de seguidores y la cantidad de publicaciones realizadas.</w:t>
      </w:r>
    </w:p>
    <w:p w14:paraId="53DF56DF" w14:textId="77777777" w:rsidR="004F5371" w:rsidRPr="00DC3712" w:rsidRDefault="004F5371" w:rsidP="004F5371">
      <w:pPr>
        <w:pBdr>
          <w:top w:val="nil"/>
          <w:left w:val="nil"/>
          <w:bottom w:val="nil"/>
          <w:right w:val="nil"/>
          <w:between w:val="nil"/>
        </w:pBdr>
        <w:tabs>
          <w:tab w:val="left" w:pos="2981"/>
        </w:tabs>
        <w:spacing w:before="240"/>
        <w:jc w:val="both"/>
        <w:rPr>
          <w:rFonts w:ascii="Times New Roman" w:eastAsia="Times New Roman" w:hAnsi="Times New Roman" w:cs="Times New Roman"/>
          <w:color w:val="767171"/>
          <w:sz w:val="24"/>
          <w:szCs w:val="24"/>
        </w:rPr>
      </w:pPr>
    </w:p>
    <w:p w14:paraId="3A149403" w14:textId="77777777" w:rsidR="004F5371" w:rsidRDefault="004F5371" w:rsidP="004F5371">
      <w:pPr>
        <w:spacing w:after="0"/>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Tabla 6 - </w:t>
      </w:r>
      <w:r w:rsidRPr="00DC3712">
        <w:rPr>
          <w:rFonts w:ascii="Times New Roman" w:eastAsia="Times New Roman" w:hAnsi="Times New Roman" w:cs="Times New Roman"/>
          <w:color w:val="767171"/>
          <w:sz w:val="24"/>
          <w:szCs w:val="24"/>
        </w:rPr>
        <w:t xml:space="preserve">Crecimiento de seguidores </w:t>
      </w:r>
    </w:p>
    <w:p w14:paraId="427F04B7" w14:textId="77777777" w:rsidR="004F5371" w:rsidRPr="00DC3712" w:rsidRDefault="004F5371" w:rsidP="004F5371">
      <w:pPr>
        <w:spacing w:after="0"/>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Enero - diciembre</w:t>
      </w:r>
      <w:r w:rsidRPr="00DC3712">
        <w:rPr>
          <w:rFonts w:ascii="Times New Roman" w:eastAsia="Times New Roman" w:hAnsi="Times New Roman" w:cs="Times New Roman"/>
          <w:color w:val="767171"/>
          <w:sz w:val="24"/>
          <w:szCs w:val="24"/>
        </w:rPr>
        <w:t xml:space="preserve"> 2022</w:t>
      </w:r>
    </w:p>
    <w:p w14:paraId="1DE4C137" w14:textId="77777777" w:rsidR="004F5371" w:rsidRPr="00DC3712" w:rsidRDefault="004F5371" w:rsidP="004F5371">
      <w:pPr>
        <w:spacing w:before="240"/>
        <w:jc w:val="center"/>
        <w:rPr>
          <w:rFonts w:ascii="Times New Roman" w:eastAsia="Times New Roman" w:hAnsi="Times New Roman" w:cs="Times New Roman"/>
          <w:color w:val="767171"/>
          <w:sz w:val="24"/>
          <w:szCs w:val="24"/>
        </w:rPr>
      </w:pPr>
    </w:p>
    <w:tbl>
      <w:tblPr>
        <w:tblStyle w:val="Tablaconcuadrculaclara"/>
        <w:tblW w:w="7911" w:type="dxa"/>
        <w:tblLayout w:type="fixed"/>
        <w:tblLook w:val="0400" w:firstRow="0" w:lastRow="0" w:firstColumn="0" w:lastColumn="0" w:noHBand="0" w:noVBand="1"/>
      </w:tblPr>
      <w:tblGrid>
        <w:gridCol w:w="1296"/>
        <w:gridCol w:w="1515"/>
        <w:gridCol w:w="1862"/>
        <w:gridCol w:w="1258"/>
        <w:gridCol w:w="1980"/>
      </w:tblGrid>
      <w:tr w:rsidR="004F5371" w:rsidRPr="00DC3712" w14:paraId="51E738AA" w14:textId="77777777" w:rsidTr="00CE64A3">
        <w:trPr>
          <w:trHeight w:val="293"/>
        </w:trPr>
        <w:tc>
          <w:tcPr>
            <w:tcW w:w="1296" w:type="dxa"/>
            <w:shd w:val="clear" w:color="auto" w:fill="142F62"/>
          </w:tcPr>
          <w:p w14:paraId="6BD52190" w14:textId="77777777" w:rsidR="004F5371" w:rsidRPr="004954E7" w:rsidRDefault="004F5371" w:rsidP="0018652D">
            <w:pPr>
              <w:spacing w:before="240" w:line="360" w:lineRule="auto"/>
              <w:jc w:val="center"/>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Red social</w:t>
            </w:r>
          </w:p>
        </w:tc>
        <w:tc>
          <w:tcPr>
            <w:tcW w:w="1515" w:type="dxa"/>
            <w:shd w:val="clear" w:color="auto" w:fill="142F62"/>
          </w:tcPr>
          <w:p w14:paraId="6A756F32" w14:textId="77777777" w:rsidR="004F5371" w:rsidRPr="004954E7" w:rsidRDefault="004F5371" w:rsidP="0018652D">
            <w:pPr>
              <w:spacing w:before="240" w:line="360" w:lineRule="auto"/>
              <w:jc w:val="center"/>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Enero 2022</w:t>
            </w:r>
          </w:p>
        </w:tc>
        <w:tc>
          <w:tcPr>
            <w:tcW w:w="1862" w:type="dxa"/>
            <w:shd w:val="clear" w:color="auto" w:fill="142F62"/>
          </w:tcPr>
          <w:p w14:paraId="3637C1EF" w14:textId="77777777" w:rsidR="004F5371" w:rsidRPr="004954E7" w:rsidRDefault="004F5371" w:rsidP="0018652D">
            <w:pPr>
              <w:spacing w:before="240"/>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Noviembre 2022</w:t>
            </w:r>
          </w:p>
        </w:tc>
        <w:tc>
          <w:tcPr>
            <w:tcW w:w="1258" w:type="dxa"/>
            <w:shd w:val="clear" w:color="auto" w:fill="142F62"/>
          </w:tcPr>
          <w:p w14:paraId="1417AF77" w14:textId="77777777" w:rsidR="004F5371" w:rsidRPr="004954E7" w:rsidRDefault="004F5371" w:rsidP="0018652D">
            <w:pPr>
              <w:spacing w:before="240"/>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Ganados</w:t>
            </w:r>
          </w:p>
        </w:tc>
        <w:tc>
          <w:tcPr>
            <w:tcW w:w="1980" w:type="dxa"/>
            <w:shd w:val="clear" w:color="auto" w:fill="142F62"/>
          </w:tcPr>
          <w:p w14:paraId="6BB32033" w14:textId="77777777" w:rsidR="004F5371" w:rsidRPr="004954E7" w:rsidRDefault="004F5371" w:rsidP="0018652D">
            <w:pPr>
              <w:spacing w:before="240" w:line="360" w:lineRule="auto"/>
              <w:jc w:val="center"/>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Crecimiento %</w:t>
            </w:r>
          </w:p>
        </w:tc>
      </w:tr>
      <w:tr w:rsidR="004F5371" w:rsidRPr="00DC3712" w14:paraId="636DC557" w14:textId="77777777" w:rsidTr="00CE64A3">
        <w:trPr>
          <w:trHeight w:val="293"/>
        </w:trPr>
        <w:tc>
          <w:tcPr>
            <w:tcW w:w="1296" w:type="dxa"/>
            <w:shd w:val="clear" w:color="auto" w:fill="142F62"/>
          </w:tcPr>
          <w:p w14:paraId="2E75C094" w14:textId="77777777" w:rsidR="004F5371" w:rsidRPr="004954E7" w:rsidRDefault="004F5371" w:rsidP="0018652D">
            <w:pPr>
              <w:spacing w:before="240" w:line="360" w:lineRule="auto"/>
              <w:jc w:val="both"/>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 xml:space="preserve">Instagram </w:t>
            </w:r>
          </w:p>
        </w:tc>
        <w:tc>
          <w:tcPr>
            <w:tcW w:w="1515" w:type="dxa"/>
          </w:tcPr>
          <w:p w14:paraId="7669BA0A"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11,757 </w:t>
            </w:r>
          </w:p>
        </w:tc>
        <w:tc>
          <w:tcPr>
            <w:tcW w:w="1862" w:type="dxa"/>
          </w:tcPr>
          <w:p w14:paraId="51130E63"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15,832 </w:t>
            </w:r>
          </w:p>
        </w:tc>
        <w:tc>
          <w:tcPr>
            <w:tcW w:w="1258" w:type="dxa"/>
          </w:tcPr>
          <w:p w14:paraId="631BD670"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4,075 </w:t>
            </w:r>
          </w:p>
        </w:tc>
        <w:tc>
          <w:tcPr>
            <w:tcW w:w="1980" w:type="dxa"/>
          </w:tcPr>
          <w:p w14:paraId="3DFE64CC"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25.739%</w:t>
            </w:r>
          </w:p>
        </w:tc>
      </w:tr>
      <w:tr w:rsidR="004F5371" w:rsidRPr="00DC3712" w14:paraId="0895421A" w14:textId="77777777" w:rsidTr="00CE64A3">
        <w:trPr>
          <w:trHeight w:val="293"/>
        </w:trPr>
        <w:tc>
          <w:tcPr>
            <w:tcW w:w="1296" w:type="dxa"/>
            <w:shd w:val="clear" w:color="auto" w:fill="142F62"/>
          </w:tcPr>
          <w:p w14:paraId="053895A4" w14:textId="77777777" w:rsidR="004F5371" w:rsidRPr="004954E7" w:rsidRDefault="004F5371" w:rsidP="0018652D">
            <w:pPr>
              <w:spacing w:before="240" w:line="360" w:lineRule="auto"/>
              <w:jc w:val="both"/>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 xml:space="preserve">Facebook </w:t>
            </w:r>
          </w:p>
        </w:tc>
        <w:tc>
          <w:tcPr>
            <w:tcW w:w="1515" w:type="dxa"/>
          </w:tcPr>
          <w:p w14:paraId="66D171CB"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7,241 </w:t>
            </w:r>
          </w:p>
        </w:tc>
        <w:tc>
          <w:tcPr>
            <w:tcW w:w="1862" w:type="dxa"/>
          </w:tcPr>
          <w:p w14:paraId="0C0761F3"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7,765 </w:t>
            </w:r>
          </w:p>
        </w:tc>
        <w:tc>
          <w:tcPr>
            <w:tcW w:w="1258" w:type="dxa"/>
          </w:tcPr>
          <w:p w14:paraId="12455BA8"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524 </w:t>
            </w:r>
          </w:p>
        </w:tc>
        <w:tc>
          <w:tcPr>
            <w:tcW w:w="1980" w:type="dxa"/>
          </w:tcPr>
          <w:p w14:paraId="09D9EE3D"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6.748%</w:t>
            </w:r>
          </w:p>
        </w:tc>
      </w:tr>
      <w:tr w:rsidR="004F5371" w:rsidRPr="00DC3712" w14:paraId="00AF7562" w14:textId="77777777" w:rsidTr="00CE64A3">
        <w:trPr>
          <w:trHeight w:val="293"/>
        </w:trPr>
        <w:tc>
          <w:tcPr>
            <w:tcW w:w="1296" w:type="dxa"/>
            <w:shd w:val="clear" w:color="auto" w:fill="142F62"/>
          </w:tcPr>
          <w:p w14:paraId="61158BCD" w14:textId="77777777" w:rsidR="004F5371" w:rsidRPr="004954E7" w:rsidRDefault="004F5371" w:rsidP="0018652D">
            <w:pPr>
              <w:spacing w:before="240" w:line="360" w:lineRule="auto"/>
              <w:jc w:val="both"/>
              <w:rPr>
                <w:rFonts w:ascii="Times New Roman" w:eastAsia="Times New Roman" w:hAnsi="Times New Roman" w:cs="Times New Roman"/>
                <w:color w:val="FFFFFF" w:themeColor="background1"/>
                <w:sz w:val="24"/>
                <w:szCs w:val="24"/>
                <w:lang w:val="es-DO" w:eastAsia="en-US"/>
              </w:rPr>
            </w:pPr>
            <w:r w:rsidRPr="004954E7">
              <w:rPr>
                <w:rFonts w:ascii="Times New Roman" w:eastAsia="Times New Roman" w:hAnsi="Times New Roman" w:cs="Times New Roman"/>
                <w:color w:val="FFFFFF" w:themeColor="background1"/>
                <w:sz w:val="24"/>
                <w:szCs w:val="24"/>
                <w:lang w:val="es-DO" w:eastAsia="en-US"/>
              </w:rPr>
              <w:t xml:space="preserve">Twitter </w:t>
            </w:r>
          </w:p>
        </w:tc>
        <w:tc>
          <w:tcPr>
            <w:tcW w:w="1515" w:type="dxa"/>
          </w:tcPr>
          <w:p w14:paraId="12A125B2"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16,391 </w:t>
            </w:r>
          </w:p>
        </w:tc>
        <w:tc>
          <w:tcPr>
            <w:tcW w:w="1862" w:type="dxa"/>
          </w:tcPr>
          <w:p w14:paraId="4B2FD88F"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18,293 </w:t>
            </w:r>
          </w:p>
        </w:tc>
        <w:tc>
          <w:tcPr>
            <w:tcW w:w="1258" w:type="dxa"/>
          </w:tcPr>
          <w:p w14:paraId="0593B6F3"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 xml:space="preserve"> 1,902 </w:t>
            </w:r>
          </w:p>
        </w:tc>
        <w:tc>
          <w:tcPr>
            <w:tcW w:w="1980" w:type="dxa"/>
          </w:tcPr>
          <w:p w14:paraId="0EDE4952" w14:textId="77777777" w:rsidR="004F5371" w:rsidRPr="00DC3712" w:rsidRDefault="004F5371" w:rsidP="0018652D">
            <w:pPr>
              <w:spacing w:before="240" w:line="360" w:lineRule="auto"/>
              <w:jc w:val="both"/>
              <w:rPr>
                <w:rFonts w:ascii="Times New Roman" w:eastAsia="Times New Roman" w:hAnsi="Times New Roman" w:cs="Times New Roman"/>
                <w:color w:val="767171"/>
                <w:sz w:val="24"/>
                <w:szCs w:val="24"/>
                <w:lang w:val="es-DO" w:eastAsia="en-US"/>
              </w:rPr>
            </w:pPr>
            <w:r w:rsidRPr="00DC3712">
              <w:rPr>
                <w:rFonts w:ascii="Times New Roman" w:eastAsia="Times New Roman" w:hAnsi="Times New Roman" w:cs="Times New Roman"/>
                <w:color w:val="767171"/>
                <w:sz w:val="24"/>
                <w:szCs w:val="24"/>
                <w:lang w:val="es-DO" w:eastAsia="en-US"/>
              </w:rPr>
              <w:t>10.397%</w:t>
            </w:r>
          </w:p>
        </w:tc>
      </w:tr>
    </w:tbl>
    <w:p w14:paraId="6636D29E" w14:textId="77777777" w:rsidR="004F5371" w:rsidRPr="003475D6" w:rsidRDefault="004F5371" w:rsidP="004F5371">
      <w:pPr>
        <w:spacing w:line="360" w:lineRule="auto"/>
        <w:ind w:firstLine="720"/>
        <w:jc w:val="center"/>
        <w:rPr>
          <w:rFonts w:ascii="Times New Roman" w:eastAsia="Times New Roman" w:hAnsi="Times New Roman" w:cs="Times New Roman"/>
          <w:color w:val="767171"/>
          <w:sz w:val="16"/>
          <w:szCs w:val="16"/>
        </w:rPr>
      </w:pPr>
      <w:r w:rsidRPr="003475D6">
        <w:rPr>
          <w:rFonts w:ascii="Times New Roman" w:eastAsia="Times New Roman" w:hAnsi="Times New Roman" w:cs="Times New Roman"/>
          <w:color w:val="767171"/>
          <w:sz w:val="16"/>
          <w:szCs w:val="16"/>
        </w:rPr>
        <w:t>Fuente: Dirección de Comunicación</w:t>
      </w:r>
    </w:p>
    <w:p w14:paraId="3B0CB9F7" w14:textId="3C853B88" w:rsidR="003475D6" w:rsidRDefault="003475D6" w:rsidP="00D77BDC">
      <w:pPr>
        <w:spacing w:before="240" w:line="360" w:lineRule="auto"/>
        <w:jc w:val="center"/>
        <w:rPr>
          <w:rFonts w:ascii="Times New Roman" w:eastAsia="Times New Roman" w:hAnsi="Times New Roman" w:cs="Times New Roman"/>
          <w:b/>
          <w:bCs/>
          <w:color w:val="767171"/>
          <w:sz w:val="28"/>
          <w:szCs w:val="28"/>
        </w:rPr>
      </w:pPr>
    </w:p>
    <w:p w14:paraId="5E49A61F" w14:textId="4B268BAE" w:rsidR="00934EF4" w:rsidRDefault="00934EF4" w:rsidP="00D77BDC">
      <w:pPr>
        <w:spacing w:before="240" w:line="360" w:lineRule="auto"/>
        <w:jc w:val="center"/>
        <w:rPr>
          <w:rFonts w:ascii="Times New Roman" w:eastAsia="Times New Roman" w:hAnsi="Times New Roman" w:cs="Times New Roman"/>
          <w:b/>
          <w:bCs/>
          <w:color w:val="767171"/>
          <w:sz w:val="28"/>
          <w:szCs w:val="28"/>
        </w:rPr>
      </w:pPr>
    </w:p>
    <w:p w14:paraId="20C95FD7" w14:textId="686E7579" w:rsidR="00934EF4" w:rsidRDefault="00934EF4" w:rsidP="00D77BDC">
      <w:pPr>
        <w:spacing w:before="240" w:line="360" w:lineRule="auto"/>
        <w:jc w:val="center"/>
        <w:rPr>
          <w:rFonts w:ascii="Times New Roman" w:eastAsia="Times New Roman" w:hAnsi="Times New Roman" w:cs="Times New Roman"/>
          <w:b/>
          <w:bCs/>
          <w:color w:val="767171"/>
          <w:sz w:val="28"/>
          <w:szCs w:val="28"/>
        </w:rPr>
      </w:pPr>
    </w:p>
    <w:p w14:paraId="709D8FE6" w14:textId="67A66ECD" w:rsidR="00934EF4" w:rsidRDefault="00934EF4" w:rsidP="00D77BDC">
      <w:pPr>
        <w:spacing w:before="240" w:line="360" w:lineRule="auto"/>
        <w:jc w:val="center"/>
        <w:rPr>
          <w:rFonts w:ascii="Times New Roman" w:eastAsia="Times New Roman" w:hAnsi="Times New Roman" w:cs="Times New Roman"/>
          <w:b/>
          <w:bCs/>
          <w:color w:val="767171"/>
          <w:sz w:val="28"/>
          <w:szCs w:val="28"/>
        </w:rPr>
      </w:pPr>
    </w:p>
    <w:p w14:paraId="76F59F3D" w14:textId="47EACF29" w:rsidR="00934EF4" w:rsidRDefault="00934EF4" w:rsidP="00D77BDC">
      <w:pPr>
        <w:spacing w:before="240" w:line="360" w:lineRule="auto"/>
        <w:jc w:val="center"/>
        <w:rPr>
          <w:rFonts w:ascii="Times New Roman" w:eastAsia="Times New Roman" w:hAnsi="Times New Roman" w:cs="Times New Roman"/>
          <w:b/>
          <w:bCs/>
          <w:color w:val="767171"/>
          <w:sz w:val="28"/>
          <w:szCs w:val="28"/>
        </w:rPr>
      </w:pPr>
    </w:p>
    <w:p w14:paraId="161A363B" w14:textId="77777777" w:rsidR="00934EF4" w:rsidRDefault="00934EF4" w:rsidP="00D77BDC">
      <w:pPr>
        <w:spacing w:before="240" w:line="360" w:lineRule="auto"/>
        <w:jc w:val="center"/>
        <w:rPr>
          <w:rFonts w:ascii="Times New Roman" w:eastAsia="Times New Roman" w:hAnsi="Times New Roman" w:cs="Times New Roman"/>
          <w:b/>
          <w:bCs/>
          <w:color w:val="767171"/>
          <w:sz w:val="28"/>
          <w:szCs w:val="28"/>
        </w:rPr>
      </w:pPr>
    </w:p>
    <w:bookmarkStart w:id="42" w:name="_Toc123733951"/>
    <w:p w14:paraId="1F2161D2" w14:textId="2B261071" w:rsidR="004F5371" w:rsidRPr="0037023A" w:rsidRDefault="00934EF4" w:rsidP="00934EF4">
      <w:pPr>
        <w:pStyle w:val="Ttulo1"/>
        <w:jc w:val="center"/>
        <w:rPr>
          <w:rFonts w:ascii="Times New Roman" w:eastAsia="Times New Roman" w:hAnsi="Times New Roman" w:cs="Times New Roman"/>
          <w:b/>
          <w:bCs/>
          <w:color w:val="767171"/>
          <w:sz w:val="28"/>
          <w:szCs w:val="28"/>
        </w:rPr>
      </w:pPr>
      <w:r w:rsidRPr="0037023A">
        <w:rPr>
          <w:rFonts w:ascii="Times New Roman" w:hAnsi="Times New Roman" w:cs="Times New Roman"/>
          <w:b/>
          <w:bCs/>
          <w:noProof/>
          <w:sz w:val="24"/>
          <w:szCs w:val="24"/>
        </w:rPr>
        <w:lastRenderedPageBreak/>
        <mc:AlternateContent>
          <mc:Choice Requires="wps">
            <w:drawing>
              <wp:anchor distT="0" distB="0" distL="0" distR="0" simplePos="0" relativeHeight="251721216" behindDoc="1" locked="0" layoutInCell="1" allowOverlap="1" wp14:anchorId="0D4DBC9D" wp14:editId="2CEA1355">
                <wp:simplePos x="0" y="0"/>
                <wp:positionH relativeFrom="margin">
                  <wp:align>center</wp:align>
                </wp:positionH>
                <wp:positionV relativeFrom="paragraph">
                  <wp:posOffset>251460</wp:posOffset>
                </wp:positionV>
                <wp:extent cx="1156335" cy="132080"/>
                <wp:effectExtent l="0" t="0" r="24765" b="20320"/>
                <wp:wrapTopAndBottom/>
                <wp:docPr id="101" name="Forma libre: forma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156335" cy="132080"/>
                        </a:xfrm>
                        <a:custGeom>
                          <a:avLst/>
                          <a:gdLst>
                            <a:gd name="T0" fmla="+- 0 5561 5561"/>
                            <a:gd name="T1" fmla="*/ T0 w 780"/>
                            <a:gd name="T2" fmla="+- 0 6341 5561"/>
                            <a:gd name="T3" fmla="*/ T2 w 780"/>
                          </a:gdLst>
                          <a:ahLst/>
                          <a:cxnLst>
                            <a:cxn ang="0">
                              <a:pos x="T1" y="0"/>
                            </a:cxn>
                            <a:cxn ang="0">
                              <a:pos x="T3" y="0"/>
                            </a:cxn>
                          </a:cxnLst>
                          <a:rect l="0" t="0" r="r" b="b"/>
                          <a:pathLst>
                            <a:path w="780">
                              <a:moveTo>
                                <a:pt x="0" y="0"/>
                              </a:moveTo>
                              <a:lnTo>
                                <a:pt x="780" y="0"/>
                              </a:lnTo>
                            </a:path>
                          </a:pathLst>
                        </a:custGeom>
                        <a:noFill/>
                        <a:ln w="38100">
                          <a:solidFill>
                            <a:srgbClr val="ED222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95E05" id="Forma libre: forma 101" o:spid="_x0000_s1026" style="position:absolute;margin-left:0;margin-top:19.8pt;width:91.05pt;height:10.4pt;flip:y;z-index:-251595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80,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" path="m,l780,e" filled="f" strokecolor="#ed222b" strokeweight="3pt">
                <v:path arrowok="t" o:connecttype="custom" o:connectlocs="0,0;1156335,0" o:connectangles="0,0"/>
                <w10:wrap type="topAndBottom" anchorx="margin"/>
              </v:shape>
            </w:pict>
          </mc:Fallback>
        </mc:AlternateContent>
      </w:r>
      <w:r w:rsidR="00D77BDC" w:rsidRPr="0037023A">
        <w:rPr>
          <w:rFonts w:ascii="Times New Roman" w:eastAsia="Times New Roman" w:hAnsi="Times New Roman" w:cs="Times New Roman"/>
          <w:b/>
          <w:bCs/>
          <w:color w:val="767171"/>
          <w:sz w:val="28"/>
          <w:szCs w:val="28"/>
        </w:rPr>
        <w:t>V</w:t>
      </w:r>
      <w:bookmarkStart w:id="43" w:name="_Hlk123213422"/>
      <w:r w:rsidR="00D77BDC" w:rsidRPr="0037023A">
        <w:rPr>
          <w:rFonts w:ascii="Times New Roman" w:eastAsia="Times New Roman" w:hAnsi="Times New Roman" w:cs="Times New Roman"/>
          <w:b/>
          <w:bCs/>
          <w:color w:val="767171"/>
          <w:sz w:val="28"/>
          <w:szCs w:val="28"/>
        </w:rPr>
        <w:t>. Servicio al ciudadano y transparencia institucional</w:t>
      </w:r>
      <w:bookmarkEnd w:id="42"/>
    </w:p>
    <w:bookmarkEnd w:id="43"/>
    <w:p w14:paraId="5377A4FA" w14:textId="731942D6" w:rsidR="003475D6" w:rsidRDefault="003475D6" w:rsidP="007A50F1">
      <w:pPr>
        <w:spacing w:line="360" w:lineRule="auto"/>
        <w:jc w:val="both"/>
        <w:rPr>
          <w:rFonts w:ascii="Times New Roman" w:hAnsi="Times New Roman" w:cs="Times New Roman"/>
          <w:color w:val="767171"/>
          <w:sz w:val="24"/>
          <w:szCs w:val="24"/>
        </w:rPr>
      </w:pPr>
    </w:p>
    <w:p w14:paraId="2E1565DD" w14:textId="631EC682" w:rsidR="003475D6" w:rsidRPr="00DC3712" w:rsidRDefault="003475D6" w:rsidP="007A50F1">
      <w:pPr>
        <w:spacing w:line="360" w:lineRule="auto"/>
        <w:jc w:val="both"/>
        <w:rPr>
          <w:rFonts w:ascii="Times New Roman" w:hAnsi="Times New Roman" w:cs="Times New Roman"/>
          <w:color w:val="767171"/>
          <w:sz w:val="24"/>
          <w:szCs w:val="24"/>
        </w:rPr>
      </w:pPr>
      <w:r w:rsidRPr="00DC3712">
        <w:rPr>
          <w:rFonts w:ascii="Times New Roman" w:hAnsi="Times New Roman" w:cs="Times New Roman"/>
          <w:color w:val="767171"/>
          <w:sz w:val="24"/>
          <w:szCs w:val="24"/>
        </w:rPr>
        <w:t>La última encuesta de satisfacción de los usuarios reflej</w:t>
      </w:r>
      <w:r>
        <w:rPr>
          <w:rFonts w:ascii="Times New Roman" w:hAnsi="Times New Roman" w:cs="Times New Roman"/>
          <w:color w:val="767171"/>
          <w:sz w:val="24"/>
          <w:szCs w:val="24"/>
        </w:rPr>
        <w:t>ó</w:t>
      </w:r>
      <w:r w:rsidRPr="00DC3712">
        <w:rPr>
          <w:rFonts w:ascii="Times New Roman" w:hAnsi="Times New Roman" w:cs="Times New Roman"/>
          <w:color w:val="767171"/>
          <w:sz w:val="24"/>
          <w:szCs w:val="24"/>
        </w:rPr>
        <w:t xml:space="preserve"> que un 96.10% usuarios se </w:t>
      </w:r>
      <w:r w:rsidRPr="00E6511A">
        <w:rPr>
          <w:rFonts w:ascii="Times New Roman" w:hAnsi="Times New Roman" w:cs="Times New Roman"/>
          <w:color w:val="767171"/>
          <w:sz w:val="24"/>
          <w:szCs w:val="24"/>
        </w:rPr>
        <w:t>encuentran satisfecho</w:t>
      </w:r>
      <w:r>
        <w:rPr>
          <w:rFonts w:ascii="Times New Roman" w:hAnsi="Times New Roman" w:cs="Times New Roman"/>
          <w:color w:val="767171"/>
          <w:sz w:val="24"/>
          <w:szCs w:val="24"/>
        </w:rPr>
        <w:t>s</w:t>
      </w:r>
      <w:r w:rsidRPr="00DC3712">
        <w:rPr>
          <w:rFonts w:ascii="Times New Roman" w:hAnsi="Times New Roman" w:cs="Times New Roman"/>
          <w:color w:val="767171"/>
          <w:sz w:val="24"/>
          <w:szCs w:val="24"/>
        </w:rPr>
        <w:t xml:space="preserve"> con el servicio que brinda la OMSA.</w:t>
      </w:r>
    </w:p>
    <w:p w14:paraId="2C63DB34" w14:textId="7B523C35" w:rsidR="004F5371" w:rsidRDefault="00D77BDC" w:rsidP="005565C8">
      <w:pPr>
        <w:pStyle w:val="Ttulo2"/>
        <w:rPr>
          <w:rFonts w:ascii="Times New Roman" w:hAnsi="Times New Roman" w:cs="Times New Roman"/>
          <w:b/>
          <w:bCs/>
          <w:color w:val="767171"/>
          <w:sz w:val="24"/>
          <w:szCs w:val="24"/>
          <w:lang w:val="es-ES"/>
        </w:rPr>
      </w:pPr>
      <w:bookmarkStart w:id="44" w:name="_Hlk123213438"/>
      <w:bookmarkStart w:id="45" w:name="_Toc123733952"/>
      <w:r w:rsidRPr="00D77BDC">
        <w:rPr>
          <w:rFonts w:ascii="Times New Roman" w:hAnsi="Times New Roman" w:cs="Times New Roman"/>
          <w:b/>
          <w:bCs/>
          <w:color w:val="767171"/>
          <w:sz w:val="24"/>
          <w:szCs w:val="24"/>
          <w:lang w:val="es-ES"/>
        </w:rPr>
        <w:t xml:space="preserve">5.1 </w:t>
      </w:r>
      <w:r w:rsidR="00DB6E7D">
        <w:rPr>
          <w:rFonts w:ascii="Times New Roman" w:hAnsi="Times New Roman" w:cs="Times New Roman"/>
          <w:b/>
          <w:bCs/>
          <w:color w:val="767171"/>
          <w:sz w:val="24"/>
          <w:szCs w:val="24"/>
          <w:lang w:val="es-ES"/>
        </w:rPr>
        <w:t>N</w:t>
      </w:r>
      <w:r w:rsidRPr="00D77BDC">
        <w:rPr>
          <w:rFonts w:ascii="Times New Roman" w:hAnsi="Times New Roman" w:cs="Times New Roman"/>
          <w:b/>
          <w:bCs/>
          <w:color w:val="767171"/>
          <w:sz w:val="24"/>
          <w:szCs w:val="24"/>
          <w:lang w:val="es-ES"/>
        </w:rPr>
        <w:t xml:space="preserve">ivel de </w:t>
      </w:r>
      <w:r w:rsidR="00DB6E7D">
        <w:rPr>
          <w:rFonts w:ascii="Times New Roman" w:hAnsi="Times New Roman" w:cs="Times New Roman"/>
          <w:b/>
          <w:bCs/>
          <w:color w:val="767171"/>
          <w:sz w:val="24"/>
          <w:szCs w:val="24"/>
          <w:lang w:val="es-ES"/>
        </w:rPr>
        <w:t xml:space="preserve">la </w:t>
      </w:r>
      <w:r w:rsidRPr="00D77BDC">
        <w:rPr>
          <w:rFonts w:ascii="Times New Roman" w:hAnsi="Times New Roman" w:cs="Times New Roman"/>
          <w:b/>
          <w:bCs/>
          <w:color w:val="767171"/>
          <w:sz w:val="24"/>
          <w:szCs w:val="24"/>
          <w:lang w:val="es-ES"/>
        </w:rPr>
        <w:t>satisfacción</w:t>
      </w:r>
      <w:r w:rsidR="00DB6E7D">
        <w:rPr>
          <w:rFonts w:ascii="Times New Roman" w:hAnsi="Times New Roman" w:cs="Times New Roman"/>
          <w:b/>
          <w:bCs/>
          <w:color w:val="767171"/>
          <w:sz w:val="24"/>
          <w:szCs w:val="24"/>
          <w:lang w:val="es-ES"/>
        </w:rPr>
        <w:t xml:space="preserve"> con el servicio</w:t>
      </w:r>
      <w:bookmarkEnd w:id="45"/>
    </w:p>
    <w:p w14:paraId="1CDCAA0D" w14:textId="77777777" w:rsidR="005565C8" w:rsidRPr="005565C8" w:rsidRDefault="005565C8" w:rsidP="005565C8">
      <w:pPr>
        <w:rPr>
          <w:lang w:val="es-ES"/>
        </w:rPr>
      </w:pPr>
    </w:p>
    <w:bookmarkEnd w:id="44"/>
    <w:p w14:paraId="56010DC5" w14:textId="77777777" w:rsidR="00F219F7" w:rsidRDefault="00F219F7" w:rsidP="007A50F1">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Durante el Periodo 2022, la Carta Compromiso de la Oficina metropolitana de Servicios de Autobuses tuvo su segunda evaluación obteniendo así una puntuación de 99% en dicha evaluación y manteniendo así una puntuación sobre un 85% en sus dimensiones comprometidas sobre los estándares de servicios.</w:t>
      </w:r>
    </w:p>
    <w:p w14:paraId="15ED91DA" w14:textId="77777777" w:rsidR="00F219F7" w:rsidRDefault="00F219F7" w:rsidP="007A50F1">
      <w:pPr>
        <w:spacing w:line="360" w:lineRule="auto"/>
        <w:jc w:val="both"/>
        <w:rPr>
          <w:rFonts w:ascii="Times New Roman" w:hAnsi="Times New Roman" w:cs="Times New Roman"/>
          <w:b/>
          <w:bCs/>
          <w:color w:val="767171"/>
          <w:sz w:val="24"/>
          <w:szCs w:val="24"/>
          <w:lang w:val="es-ES"/>
        </w:rPr>
      </w:pPr>
    </w:p>
    <w:p w14:paraId="4D2A69FB" w14:textId="77777777" w:rsidR="0037023A" w:rsidRPr="00DC3712" w:rsidRDefault="0037023A" w:rsidP="0037023A">
      <w:pPr>
        <w:spacing w:line="240" w:lineRule="auto"/>
        <w:jc w:val="center"/>
        <w:rPr>
          <w:rFonts w:ascii="Times New Roman" w:hAnsi="Times New Roman" w:cs="Times New Roman"/>
          <w:color w:val="767171"/>
          <w:lang w:val="es-ES"/>
        </w:rPr>
      </w:pPr>
      <w:r w:rsidRPr="00DC3712">
        <w:rPr>
          <w:rFonts w:ascii="Times New Roman" w:hAnsi="Times New Roman" w:cs="Times New Roman"/>
          <w:noProof/>
          <w:sz w:val="24"/>
          <w:szCs w:val="24"/>
          <w:lang w:val="es-ES" w:eastAsia="es-ES"/>
        </w:rPr>
        <w:drawing>
          <wp:inline distT="0" distB="0" distL="0" distR="0" wp14:anchorId="724457F2" wp14:editId="42EEC4BE">
            <wp:extent cx="4695825" cy="2838450"/>
            <wp:effectExtent l="0" t="0" r="0" b="0"/>
            <wp:docPr id="105" name="Imagen 105"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n 277" descr="Texto&#10;&#10;Descripción generada automáticamente con confianza baja"/>
                    <pic:cNvPicPr/>
                  </pic:nvPicPr>
                  <pic:blipFill rotWithShape="1">
                    <a:blip r:embed="rId34"/>
                    <a:srcRect l="3537" t="7115" r="1964" b="3152"/>
                    <a:stretch/>
                  </pic:blipFill>
                  <pic:spPr bwMode="auto">
                    <a:xfrm>
                      <a:off x="0" y="0"/>
                      <a:ext cx="4769973" cy="2883270"/>
                    </a:xfrm>
                    <a:prstGeom prst="rect">
                      <a:avLst/>
                    </a:prstGeom>
                    <a:ln>
                      <a:noFill/>
                    </a:ln>
                    <a:extLst>
                      <a:ext uri="{53640926-AAD7-44D8-BBD7-CCE9431645EC}">
                        <a14:shadowObscured xmlns:a14="http://schemas.microsoft.com/office/drawing/2010/main"/>
                      </a:ext>
                    </a:extLst>
                  </pic:spPr>
                </pic:pic>
              </a:graphicData>
            </a:graphic>
          </wp:inline>
        </w:drawing>
      </w:r>
      <w:r w:rsidRPr="00DC3712">
        <w:rPr>
          <w:rFonts w:ascii="Times New Roman" w:hAnsi="Times New Roman" w:cs="Times New Roman"/>
          <w:noProof/>
          <w:lang w:val="es-ES" w:eastAsia="es-ES"/>
        </w:rPr>
        <w:drawing>
          <wp:inline distT="0" distB="0" distL="0" distR="0" wp14:anchorId="5CFE812B" wp14:editId="2AAE27CA">
            <wp:extent cx="4648200" cy="2943041"/>
            <wp:effectExtent l="0" t="0" r="0" b="0"/>
            <wp:docPr id="106" name="Imagen 106"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n 278" descr="Texto&#10;&#10;Descripción generada automáticamente con confianza baja"/>
                    <pic:cNvPicPr/>
                  </pic:nvPicPr>
                  <pic:blipFill rotWithShape="1">
                    <a:blip r:embed="rId35"/>
                    <a:srcRect l="3099" t="5716" r="3329" b="1186"/>
                    <a:stretch/>
                  </pic:blipFill>
                  <pic:spPr bwMode="auto">
                    <a:xfrm>
                      <a:off x="0" y="0"/>
                      <a:ext cx="4692695" cy="2971213"/>
                    </a:xfrm>
                    <a:prstGeom prst="rect">
                      <a:avLst/>
                    </a:prstGeom>
                    <a:ln>
                      <a:noFill/>
                    </a:ln>
                    <a:extLst>
                      <a:ext uri="{53640926-AAD7-44D8-BBD7-CCE9431645EC}">
                        <a14:shadowObscured xmlns:a14="http://schemas.microsoft.com/office/drawing/2010/main"/>
                      </a:ext>
                    </a:extLst>
                  </pic:spPr>
                </pic:pic>
              </a:graphicData>
            </a:graphic>
          </wp:inline>
        </w:drawing>
      </w:r>
    </w:p>
    <w:p w14:paraId="6F3094D4" w14:textId="3CD0296F" w:rsidR="0037023A" w:rsidRDefault="0037023A" w:rsidP="0037023A">
      <w:pPr>
        <w:spacing w:line="240" w:lineRule="auto"/>
        <w:jc w:val="center"/>
        <w:rPr>
          <w:rFonts w:ascii="Times New Roman" w:hAnsi="Times New Roman" w:cs="Times New Roman"/>
          <w:color w:val="767171"/>
          <w:sz w:val="16"/>
          <w:szCs w:val="16"/>
        </w:rPr>
      </w:pPr>
      <w:r w:rsidRPr="00E977DC">
        <w:rPr>
          <w:rFonts w:ascii="Times New Roman" w:hAnsi="Times New Roman" w:cs="Times New Roman"/>
          <w:color w:val="767171"/>
          <w:sz w:val="16"/>
          <w:szCs w:val="16"/>
        </w:rPr>
        <w:lastRenderedPageBreak/>
        <w:t>Fuente: Dirección Planificación (Departamento de Calidad)</w:t>
      </w:r>
    </w:p>
    <w:p w14:paraId="18D266A3" w14:textId="77777777" w:rsidR="00610315" w:rsidRPr="00E977DC" w:rsidRDefault="00610315" w:rsidP="0037023A">
      <w:pPr>
        <w:spacing w:line="240" w:lineRule="auto"/>
        <w:jc w:val="center"/>
        <w:rPr>
          <w:rFonts w:ascii="Times New Roman" w:hAnsi="Times New Roman" w:cs="Times New Roman"/>
          <w:color w:val="767171"/>
          <w:sz w:val="16"/>
          <w:szCs w:val="16"/>
        </w:rPr>
      </w:pPr>
    </w:p>
    <w:p w14:paraId="5FF1A86E" w14:textId="7F6B9050" w:rsidR="00E977DC" w:rsidRDefault="00461A84">
      <w:pPr>
        <w:pStyle w:val="Prrafodelista"/>
        <w:numPr>
          <w:ilvl w:val="1"/>
          <w:numId w:val="34"/>
        </w:numPr>
        <w:tabs>
          <w:tab w:val="left" w:pos="426"/>
        </w:tabs>
        <w:spacing w:line="360" w:lineRule="auto"/>
        <w:ind w:left="0" w:firstLine="76"/>
        <w:jc w:val="both"/>
        <w:outlineLvl w:val="1"/>
        <w:rPr>
          <w:rFonts w:ascii="Times New Roman" w:hAnsi="Times New Roman" w:cs="Times New Roman"/>
          <w:b/>
          <w:bCs/>
          <w:color w:val="767171"/>
          <w:sz w:val="24"/>
          <w:szCs w:val="24"/>
        </w:rPr>
      </w:pPr>
      <w:bookmarkStart w:id="46" w:name="_Hlk123214603"/>
      <w:bookmarkStart w:id="47" w:name="_Hlk123213449"/>
      <w:r>
        <w:rPr>
          <w:rFonts w:ascii="Times New Roman" w:hAnsi="Times New Roman" w:cs="Times New Roman"/>
          <w:b/>
          <w:bCs/>
          <w:color w:val="767171"/>
          <w:sz w:val="24"/>
          <w:szCs w:val="24"/>
        </w:rPr>
        <w:t xml:space="preserve"> </w:t>
      </w:r>
      <w:bookmarkStart w:id="48" w:name="_Toc123733953"/>
      <w:r w:rsidR="00E977DC" w:rsidRPr="00461A84">
        <w:rPr>
          <w:rFonts w:ascii="Times New Roman" w:hAnsi="Times New Roman" w:cs="Times New Roman"/>
          <w:b/>
          <w:bCs/>
          <w:color w:val="767171"/>
          <w:sz w:val="24"/>
          <w:szCs w:val="24"/>
        </w:rPr>
        <w:t>Nivel de cumplimiento acceso a la información</w:t>
      </w:r>
      <w:bookmarkEnd w:id="46"/>
      <w:r w:rsidR="00E977DC" w:rsidRPr="00461A84">
        <w:rPr>
          <w:rFonts w:ascii="Times New Roman" w:hAnsi="Times New Roman" w:cs="Times New Roman"/>
          <w:b/>
          <w:bCs/>
          <w:color w:val="767171"/>
          <w:sz w:val="24"/>
          <w:szCs w:val="24"/>
        </w:rPr>
        <w:t>.</w:t>
      </w:r>
      <w:bookmarkEnd w:id="48"/>
    </w:p>
    <w:bookmarkEnd w:id="47"/>
    <w:p w14:paraId="3EBFB476" w14:textId="68596166" w:rsidR="00E977DC" w:rsidRDefault="00E977DC" w:rsidP="007A50F1">
      <w:pPr>
        <w:spacing w:line="360" w:lineRule="auto"/>
        <w:jc w:val="both"/>
        <w:rPr>
          <w:rFonts w:ascii="Times New Roman" w:hAnsi="Times New Roman" w:cs="Times New Roman"/>
          <w:color w:val="767171"/>
          <w:sz w:val="24"/>
          <w:szCs w:val="24"/>
          <w:lang w:val="es-ES"/>
        </w:rPr>
      </w:pPr>
      <w:r w:rsidRPr="00E977DC">
        <w:rPr>
          <w:rFonts w:ascii="Times New Roman" w:hAnsi="Times New Roman" w:cs="Times New Roman"/>
          <w:color w:val="767171"/>
          <w:sz w:val="24"/>
          <w:szCs w:val="24"/>
          <w:lang w:val="es-ES"/>
        </w:rPr>
        <w:t>Cuando se presenta una solicitud de información se trata de dar respuesta de forma inmediata si así lo amerita, de lo contrario se da un plazo prudente para responder las mismas.  Las quejas y sugerencias tienen un plazo de 10 días para ser respondidas.</w:t>
      </w:r>
    </w:p>
    <w:p w14:paraId="7184AAF3" w14:textId="315E9C60" w:rsidR="00C04FC5" w:rsidRDefault="00C04FC5">
      <w:pPr>
        <w:pStyle w:val="Prrafodelista"/>
        <w:numPr>
          <w:ilvl w:val="1"/>
          <w:numId w:val="34"/>
        </w:numPr>
        <w:tabs>
          <w:tab w:val="left" w:pos="426"/>
        </w:tabs>
        <w:spacing w:line="360" w:lineRule="auto"/>
        <w:ind w:left="426"/>
        <w:jc w:val="both"/>
        <w:outlineLvl w:val="1"/>
        <w:rPr>
          <w:rFonts w:ascii="Times New Roman" w:hAnsi="Times New Roman" w:cs="Times New Roman"/>
          <w:b/>
          <w:bCs/>
          <w:color w:val="767171"/>
          <w:sz w:val="24"/>
          <w:szCs w:val="24"/>
        </w:rPr>
      </w:pPr>
      <w:bookmarkStart w:id="49" w:name="_Toc123733954"/>
      <w:r>
        <w:rPr>
          <w:rFonts w:ascii="Times New Roman" w:hAnsi="Times New Roman" w:cs="Times New Roman"/>
          <w:b/>
          <w:bCs/>
          <w:color w:val="767171"/>
          <w:sz w:val="24"/>
          <w:szCs w:val="24"/>
        </w:rPr>
        <w:t>Resultado Sistema de Quejas, Reclamos y Sugerencias</w:t>
      </w:r>
      <w:bookmarkEnd w:id="49"/>
    </w:p>
    <w:p w14:paraId="79FFB84E" w14:textId="77777777" w:rsidR="0037023A" w:rsidRPr="00DC3712" w:rsidRDefault="0037023A" w:rsidP="00C04FC5">
      <w:pPr>
        <w:spacing w:line="360" w:lineRule="auto"/>
        <w:jc w:val="both"/>
        <w:rPr>
          <w:rFonts w:ascii="Times New Roman" w:hAnsi="Times New Roman" w:cs="Times New Roman"/>
          <w:color w:val="767171"/>
          <w:sz w:val="24"/>
          <w:szCs w:val="24"/>
          <w:lang w:val="es-ES"/>
        </w:rPr>
      </w:pPr>
      <w:r w:rsidRPr="00DC3712">
        <w:rPr>
          <w:rFonts w:ascii="Times New Roman" w:hAnsi="Times New Roman" w:cs="Times New Roman"/>
          <w:color w:val="767171"/>
          <w:sz w:val="24"/>
          <w:szCs w:val="24"/>
          <w:lang w:val="es-ES"/>
        </w:rPr>
        <w:t>Portal de Transparencia de la Oficina Metropolitana de Servicios de Autobuses (OMSA), durante el periodo enero–noviembre 2022 – Recibió una cantidad total de 19 quejas y sugerencias de las cuales todas fueron resueltas exitosamente.</w:t>
      </w:r>
    </w:p>
    <w:p w14:paraId="624E6ED6" w14:textId="68D7AC4D" w:rsidR="0037023A" w:rsidRDefault="0037023A" w:rsidP="0037023A">
      <w:pPr>
        <w:spacing w:after="0" w:line="240" w:lineRule="auto"/>
        <w:jc w:val="center"/>
        <w:rPr>
          <w:rFonts w:ascii="Times New Roman" w:hAnsi="Times New Roman" w:cs="Times New Roman"/>
          <w:color w:val="767171"/>
          <w:sz w:val="24"/>
          <w:szCs w:val="24"/>
          <w:lang w:val="es-ES"/>
        </w:rPr>
      </w:pPr>
      <w:r w:rsidRPr="006146C9">
        <w:rPr>
          <w:rFonts w:ascii="Times New Roman" w:hAnsi="Times New Roman" w:cs="Times New Roman"/>
          <w:color w:val="767171"/>
          <w:sz w:val="24"/>
          <w:szCs w:val="24"/>
          <w:lang w:val="es-ES"/>
        </w:rPr>
        <w:t>Gráfico 1</w:t>
      </w:r>
      <w:r>
        <w:rPr>
          <w:rFonts w:ascii="Times New Roman" w:hAnsi="Times New Roman" w:cs="Times New Roman"/>
          <w:color w:val="767171"/>
          <w:sz w:val="24"/>
          <w:szCs w:val="24"/>
          <w:lang w:val="es-ES"/>
        </w:rPr>
        <w:t>8 –</w:t>
      </w:r>
      <w:r w:rsidRPr="006146C9">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 xml:space="preserve">Distribución </w:t>
      </w:r>
      <w:r w:rsidRPr="00DC3712">
        <w:rPr>
          <w:rFonts w:ascii="Times New Roman" w:hAnsi="Times New Roman" w:cs="Times New Roman"/>
          <w:color w:val="767171"/>
          <w:sz w:val="24"/>
          <w:szCs w:val="24"/>
          <w:lang w:val="es-ES"/>
        </w:rPr>
        <w:t>Sistema de Quejas, Reclamos y Sugerencias 311</w:t>
      </w:r>
    </w:p>
    <w:p w14:paraId="75FEF429" w14:textId="77777777" w:rsidR="0037023A" w:rsidRPr="00DC3712" w:rsidRDefault="0037023A" w:rsidP="0037023A">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Periodo Enero - noviembre 2022</w:t>
      </w:r>
    </w:p>
    <w:p w14:paraId="50E9C2BA" w14:textId="77777777" w:rsidR="0037023A" w:rsidRPr="00DC3712" w:rsidRDefault="0037023A" w:rsidP="0037023A">
      <w:pPr>
        <w:spacing w:after="0" w:line="360" w:lineRule="auto"/>
        <w:rPr>
          <w:rFonts w:ascii="Times New Roman" w:eastAsia="Times New Roman" w:hAnsi="Times New Roman" w:cs="Times New Roman"/>
          <w:color w:val="767171"/>
          <w:sz w:val="24"/>
          <w:szCs w:val="24"/>
          <w:lang w:eastAsia="es-DO"/>
        </w:rPr>
      </w:pPr>
    </w:p>
    <w:tbl>
      <w:tblPr>
        <w:tblStyle w:val="Tablaconcuadrculaclara3"/>
        <w:tblW w:w="8040" w:type="dxa"/>
        <w:jc w:val="center"/>
        <w:tblLook w:val="04A0" w:firstRow="1" w:lastRow="0" w:firstColumn="1" w:lastColumn="0" w:noHBand="0" w:noVBand="1"/>
      </w:tblPr>
      <w:tblGrid>
        <w:gridCol w:w="2867"/>
        <w:gridCol w:w="2171"/>
        <w:gridCol w:w="1665"/>
        <w:gridCol w:w="1337"/>
      </w:tblGrid>
      <w:tr w:rsidR="0037023A" w:rsidRPr="00DC3712" w14:paraId="00C4F4D8" w14:textId="77777777" w:rsidTr="00CE64A3">
        <w:trPr>
          <w:trHeight w:val="466"/>
          <w:jc w:val="center"/>
        </w:trPr>
        <w:tc>
          <w:tcPr>
            <w:tcW w:w="2867" w:type="dxa"/>
            <w:shd w:val="clear" w:color="auto" w:fill="142F62"/>
            <w:hideMark/>
          </w:tcPr>
          <w:p w14:paraId="32E040E6" w14:textId="77777777" w:rsidR="0037023A" w:rsidRPr="004954E7" w:rsidRDefault="0037023A" w:rsidP="0018652D">
            <w:pPr>
              <w:spacing w:line="360" w:lineRule="auto"/>
              <w:rPr>
                <w:rFonts w:ascii="Times New Roman" w:eastAsia="Times New Roman" w:hAnsi="Times New Roman" w:cs="Times New Roman"/>
                <w:color w:val="FFFFFF" w:themeColor="background1"/>
                <w:sz w:val="24"/>
                <w:szCs w:val="24"/>
                <w:lang w:eastAsia="es-DO"/>
              </w:rPr>
            </w:pPr>
            <w:r w:rsidRPr="004954E7">
              <w:rPr>
                <w:rFonts w:ascii="Times New Roman" w:eastAsia="Times New Roman" w:hAnsi="Times New Roman" w:cs="Times New Roman"/>
                <w:color w:val="FFFFFF" w:themeColor="background1"/>
                <w:sz w:val="24"/>
                <w:szCs w:val="24"/>
                <w:lang w:eastAsia="es-DO"/>
              </w:rPr>
              <w:t>Tipos de quejas</w:t>
            </w:r>
          </w:p>
        </w:tc>
        <w:tc>
          <w:tcPr>
            <w:tcW w:w="2171" w:type="dxa"/>
            <w:shd w:val="clear" w:color="auto" w:fill="142F62"/>
            <w:hideMark/>
          </w:tcPr>
          <w:p w14:paraId="60267D89" w14:textId="77777777" w:rsidR="0037023A" w:rsidRPr="004954E7" w:rsidRDefault="0037023A" w:rsidP="0018652D">
            <w:pPr>
              <w:spacing w:line="360" w:lineRule="auto"/>
              <w:jc w:val="center"/>
              <w:rPr>
                <w:rFonts w:ascii="Times New Roman" w:eastAsia="Times New Roman" w:hAnsi="Times New Roman" w:cs="Times New Roman"/>
                <w:color w:val="FFFFFF" w:themeColor="background1"/>
                <w:sz w:val="24"/>
                <w:szCs w:val="24"/>
                <w:lang w:eastAsia="es-DO"/>
              </w:rPr>
            </w:pPr>
            <w:r w:rsidRPr="004954E7">
              <w:rPr>
                <w:rFonts w:ascii="Times New Roman" w:eastAsia="Times New Roman" w:hAnsi="Times New Roman" w:cs="Times New Roman"/>
                <w:color w:val="FFFFFF" w:themeColor="background1"/>
                <w:sz w:val="24"/>
                <w:szCs w:val="24"/>
                <w:lang w:eastAsia="es-DO"/>
              </w:rPr>
              <w:t>Cantidad</w:t>
            </w:r>
          </w:p>
        </w:tc>
        <w:tc>
          <w:tcPr>
            <w:tcW w:w="1665" w:type="dxa"/>
            <w:shd w:val="clear" w:color="auto" w:fill="142F62"/>
            <w:hideMark/>
          </w:tcPr>
          <w:p w14:paraId="3FAAE3A3" w14:textId="77777777" w:rsidR="0037023A" w:rsidRPr="004954E7" w:rsidRDefault="0037023A" w:rsidP="0018652D">
            <w:pPr>
              <w:spacing w:line="360" w:lineRule="auto"/>
              <w:jc w:val="center"/>
              <w:rPr>
                <w:rFonts w:ascii="Times New Roman" w:eastAsia="Times New Roman" w:hAnsi="Times New Roman" w:cs="Times New Roman"/>
                <w:color w:val="FFFFFF" w:themeColor="background1"/>
                <w:sz w:val="24"/>
                <w:szCs w:val="24"/>
                <w:lang w:eastAsia="es-DO"/>
              </w:rPr>
            </w:pPr>
            <w:r w:rsidRPr="004954E7">
              <w:rPr>
                <w:rFonts w:ascii="Times New Roman" w:eastAsia="Times New Roman" w:hAnsi="Times New Roman" w:cs="Times New Roman"/>
                <w:color w:val="FFFFFF" w:themeColor="background1"/>
                <w:sz w:val="24"/>
                <w:szCs w:val="24"/>
                <w:lang w:eastAsia="es-DO"/>
              </w:rPr>
              <w:t>Resuelta</w:t>
            </w:r>
          </w:p>
        </w:tc>
        <w:tc>
          <w:tcPr>
            <w:tcW w:w="1337" w:type="dxa"/>
            <w:shd w:val="clear" w:color="auto" w:fill="142F62"/>
            <w:hideMark/>
          </w:tcPr>
          <w:p w14:paraId="19EBA927" w14:textId="77777777" w:rsidR="0037023A" w:rsidRPr="004954E7" w:rsidRDefault="0037023A" w:rsidP="0018652D">
            <w:pPr>
              <w:spacing w:line="360" w:lineRule="auto"/>
              <w:jc w:val="center"/>
              <w:rPr>
                <w:rFonts w:ascii="Times New Roman" w:eastAsia="Times New Roman" w:hAnsi="Times New Roman" w:cs="Times New Roman"/>
                <w:color w:val="FFFFFF" w:themeColor="background1"/>
                <w:sz w:val="24"/>
                <w:szCs w:val="24"/>
                <w:lang w:eastAsia="es-DO"/>
              </w:rPr>
            </w:pPr>
            <w:r w:rsidRPr="004954E7">
              <w:rPr>
                <w:rFonts w:ascii="Times New Roman" w:eastAsia="Times New Roman" w:hAnsi="Times New Roman" w:cs="Times New Roman"/>
                <w:color w:val="FFFFFF" w:themeColor="background1"/>
                <w:sz w:val="24"/>
                <w:szCs w:val="24"/>
                <w:lang w:eastAsia="es-DO"/>
              </w:rPr>
              <w:t>Pendiente</w:t>
            </w:r>
          </w:p>
        </w:tc>
      </w:tr>
      <w:tr w:rsidR="0037023A" w:rsidRPr="00DC3712" w14:paraId="1F239ACE" w14:textId="77777777" w:rsidTr="0018652D">
        <w:trPr>
          <w:trHeight w:val="466"/>
          <w:jc w:val="center"/>
        </w:trPr>
        <w:tc>
          <w:tcPr>
            <w:tcW w:w="2867" w:type="dxa"/>
            <w:hideMark/>
          </w:tcPr>
          <w:p w14:paraId="1EF1B460" w14:textId="77777777" w:rsidR="0037023A" w:rsidRPr="00DC3712" w:rsidRDefault="0037023A" w:rsidP="0018652D">
            <w:pPr>
              <w:spacing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 xml:space="preserve">Quejas </w:t>
            </w:r>
          </w:p>
        </w:tc>
        <w:tc>
          <w:tcPr>
            <w:tcW w:w="2171" w:type="dxa"/>
            <w:hideMark/>
          </w:tcPr>
          <w:p w14:paraId="39A1794E"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17</w:t>
            </w:r>
          </w:p>
        </w:tc>
        <w:tc>
          <w:tcPr>
            <w:tcW w:w="1665" w:type="dxa"/>
            <w:hideMark/>
          </w:tcPr>
          <w:p w14:paraId="02B76DAF"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17</w:t>
            </w:r>
          </w:p>
        </w:tc>
        <w:tc>
          <w:tcPr>
            <w:tcW w:w="1337" w:type="dxa"/>
            <w:hideMark/>
          </w:tcPr>
          <w:p w14:paraId="51F7812E"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0</w:t>
            </w:r>
          </w:p>
        </w:tc>
      </w:tr>
      <w:tr w:rsidR="0037023A" w:rsidRPr="00DC3712" w14:paraId="7D482BC1" w14:textId="77777777" w:rsidTr="0018652D">
        <w:trPr>
          <w:trHeight w:val="466"/>
          <w:jc w:val="center"/>
        </w:trPr>
        <w:tc>
          <w:tcPr>
            <w:tcW w:w="2867" w:type="dxa"/>
            <w:hideMark/>
          </w:tcPr>
          <w:p w14:paraId="33F69A31" w14:textId="77777777" w:rsidR="0037023A" w:rsidRPr="00DC3712" w:rsidRDefault="0037023A" w:rsidP="0018652D">
            <w:pPr>
              <w:spacing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 xml:space="preserve">Reclamaciones </w:t>
            </w:r>
          </w:p>
        </w:tc>
        <w:tc>
          <w:tcPr>
            <w:tcW w:w="2171" w:type="dxa"/>
            <w:hideMark/>
          </w:tcPr>
          <w:p w14:paraId="16861CF9"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0</w:t>
            </w:r>
          </w:p>
        </w:tc>
        <w:tc>
          <w:tcPr>
            <w:tcW w:w="1665" w:type="dxa"/>
            <w:hideMark/>
          </w:tcPr>
          <w:p w14:paraId="321247C3"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0</w:t>
            </w:r>
          </w:p>
        </w:tc>
        <w:tc>
          <w:tcPr>
            <w:tcW w:w="1337" w:type="dxa"/>
            <w:hideMark/>
          </w:tcPr>
          <w:p w14:paraId="0257CC60"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0</w:t>
            </w:r>
          </w:p>
        </w:tc>
      </w:tr>
      <w:tr w:rsidR="0037023A" w:rsidRPr="00DC3712" w14:paraId="06022904" w14:textId="77777777" w:rsidTr="0018652D">
        <w:trPr>
          <w:trHeight w:val="466"/>
          <w:jc w:val="center"/>
        </w:trPr>
        <w:tc>
          <w:tcPr>
            <w:tcW w:w="2867" w:type="dxa"/>
            <w:hideMark/>
          </w:tcPr>
          <w:p w14:paraId="54C383C0" w14:textId="77777777" w:rsidR="0037023A" w:rsidRPr="00DC3712" w:rsidRDefault="0037023A" w:rsidP="0018652D">
            <w:pPr>
              <w:spacing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Sugerencias</w:t>
            </w:r>
          </w:p>
        </w:tc>
        <w:tc>
          <w:tcPr>
            <w:tcW w:w="2171" w:type="dxa"/>
            <w:hideMark/>
          </w:tcPr>
          <w:p w14:paraId="6BA2383C"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w:t>
            </w:r>
          </w:p>
        </w:tc>
        <w:tc>
          <w:tcPr>
            <w:tcW w:w="1665" w:type="dxa"/>
            <w:hideMark/>
          </w:tcPr>
          <w:p w14:paraId="49544DAF"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2</w:t>
            </w:r>
          </w:p>
        </w:tc>
        <w:tc>
          <w:tcPr>
            <w:tcW w:w="1337" w:type="dxa"/>
            <w:hideMark/>
          </w:tcPr>
          <w:p w14:paraId="4234FE07"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0</w:t>
            </w:r>
          </w:p>
        </w:tc>
      </w:tr>
      <w:tr w:rsidR="0037023A" w:rsidRPr="00DC3712" w14:paraId="589940F1" w14:textId="77777777" w:rsidTr="0018652D">
        <w:trPr>
          <w:trHeight w:val="466"/>
          <w:jc w:val="center"/>
        </w:trPr>
        <w:tc>
          <w:tcPr>
            <w:tcW w:w="2867" w:type="dxa"/>
          </w:tcPr>
          <w:p w14:paraId="1BEC2318" w14:textId="77777777" w:rsidR="0037023A" w:rsidRPr="00DC3712" w:rsidRDefault="0037023A" w:rsidP="0018652D">
            <w:pPr>
              <w:spacing w:line="360" w:lineRule="auto"/>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Total</w:t>
            </w:r>
          </w:p>
        </w:tc>
        <w:tc>
          <w:tcPr>
            <w:tcW w:w="2171" w:type="dxa"/>
          </w:tcPr>
          <w:p w14:paraId="4D0B22BD"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19</w:t>
            </w:r>
          </w:p>
        </w:tc>
        <w:tc>
          <w:tcPr>
            <w:tcW w:w="1665" w:type="dxa"/>
          </w:tcPr>
          <w:p w14:paraId="3F409064"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19</w:t>
            </w:r>
          </w:p>
        </w:tc>
        <w:tc>
          <w:tcPr>
            <w:tcW w:w="1337" w:type="dxa"/>
          </w:tcPr>
          <w:p w14:paraId="2AF01D1A" w14:textId="77777777" w:rsidR="0037023A" w:rsidRPr="00DC3712" w:rsidRDefault="0037023A" w:rsidP="0018652D">
            <w:pPr>
              <w:spacing w:line="360" w:lineRule="auto"/>
              <w:jc w:val="center"/>
              <w:rPr>
                <w:rFonts w:ascii="Times New Roman" w:eastAsia="Times New Roman" w:hAnsi="Times New Roman" w:cs="Times New Roman"/>
                <w:color w:val="767171"/>
                <w:sz w:val="24"/>
                <w:szCs w:val="24"/>
                <w:lang w:eastAsia="es-DO"/>
              </w:rPr>
            </w:pPr>
            <w:r w:rsidRPr="00DC3712">
              <w:rPr>
                <w:rFonts w:ascii="Times New Roman" w:eastAsia="Times New Roman" w:hAnsi="Times New Roman" w:cs="Times New Roman"/>
                <w:color w:val="767171"/>
                <w:sz w:val="24"/>
                <w:szCs w:val="24"/>
                <w:lang w:eastAsia="es-DO"/>
              </w:rPr>
              <w:t>0</w:t>
            </w:r>
          </w:p>
        </w:tc>
      </w:tr>
    </w:tbl>
    <w:p w14:paraId="0A5D36DE" w14:textId="77777777" w:rsidR="0037023A" w:rsidRPr="00DC3712" w:rsidRDefault="0037023A" w:rsidP="0037023A">
      <w:pPr>
        <w:spacing w:line="360" w:lineRule="auto"/>
        <w:jc w:val="center"/>
        <w:rPr>
          <w:rFonts w:ascii="Times New Roman" w:hAnsi="Times New Roman" w:cs="Times New Roman"/>
          <w:color w:val="767171"/>
          <w:sz w:val="24"/>
          <w:szCs w:val="24"/>
        </w:rPr>
      </w:pPr>
    </w:p>
    <w:p w14:paraId="350EA9E8" w14:textId="77777777" w:rsidR="0037023A" w:rsidRPr="00BB6E2C" w:rsidRDefault="0037023A" w:rsidP="0037023A">
      <w:pPr>
        <w:spacing w:after="0" w:line="240" w:lineRule="auto"/>
        <w:jc w:val="center"/>
        <w:rPr>
          <w:rFonts w:ascii="Times New Roman" w:hAnsi="Times New Roman" w:cs="Times New Roman"/>
          <w:color w:val="767171"/>
          <w:sz w:val="24"/>
          <w:szCs w:val="24"/>
          <w:lang w:val="es-ES"/>
        </w:rPr>
      </w:pPr>
      <w:r w:rsidRPr="006146C9">
        <w:rPr>
          <w:rFonts w:ascii="Times New Roman" w:hAnsi="Times New Roman" w:cs="Times New Roman"/>
          <w:color w:val="767171"/>
          <w:sz w:val="24"/>
          <w:szCs w:val="24"/>
          <w:lang w:val="es-ES"/>
        </w:rPr>
        <w:t>Gráfico 1</w:t>
      </w:r>
      <w:r>
        <w:rPr>
          <w:rFonts w:ascii="Times New Roman" w:hAnsi="Times New Roman" w:cs="Times New Roman"/>
          <w:color w:val="767171"/>
          <w:sz w:val="24"/>
          <w:szCs w:val="24"/>
          <w:lang w:val="es-ES"/>
        </w:rPr>
        <w:t>8 –</w:t>
      </w:r>
      <w:r w:rsidRPr="006146C9">
        <w:rPr>
          <w:rFonts w:ascii="Times New Roman" w:hAnsi="Times New Roman" w:cs="Times New Roman"/>
          <w:color w:val="767171"/>
          <w:sz w:val="24"/>
          <w:szCs w:val="24"/>
          <w:lang w:val="es-ES"/>
        </w:rPr>
        <w:t xml:space="preserve"> </w:t>
      </w:r>
      <w:r w:rsidRPr="00BB6E2C">
        <w:rPr>
          <w:rFonts w:ascii="Times New Roman" w:hAnsi="Times New Roman" w:cs="Times New Roman"/>
          <w:color w:val="767171"/>
          <w:sz w:val="24"/>
          <w:szCs w:val="24"/>
          <w:lang w:val="es-ES"/>
        </w:rPr>
        <w:t>Cantidad de Quejas, Reclamaciones y Sugerencias</w:t>
      </w:r>
    </w:p>
    <w:p w14:paraId="0E98F928" w14:textId="77777777" w:rsidR="0037023A" w:rsidRPr="00BB6E2C" w:rsidRDefault="0037023A" w:rsidP="0037023A">
      <w:pPr>
        <w:spacing w:after="0" w:line="240" w:lineRule="auto"/>
        <w:jc w:val="center"/>
        <w:rPr>
          <w:rFonts w:ascii="Times New Roman" w:hAnsi="Times New Roman" w:cs="Times New Roman"/>
          <w:color w:val="767171"/>
          <w:sz w:val="24"/>
          <w:szCs w:val="24"/>
          <w:lang w:val="es-ES"/>
        </w:rPr>
      </w:pPr>
      <w:r w:rsidRPr="00BB6E2C">
        <w:rPr>
          <w:rFonts w:ascii="Times New Roman" w:hAnsi="Times New Roman" w:cs="Times New Roman"/>
          <w:color w:val="767171"/>
          <w:sz w:val="24"/>
          <w:szCs w:val="24"/>
          <w:lang w:val="es-ES"/>
        </w:rPr>
        <w:t xml:space="preserve"> Recibidas por el 311 </w:t>
      </w:r>
    </w:p>
    <w:p w14:paraId="1D9B3F23" w14:textId="77777777" w:rsidR="0037023A" w:rsidRDefault="0037023A" w:rsidP="0037023A">
      <w:pPr>
        <w:spacing w:after="0" w:line="240" w:lineRule="auto"/>
        <w:jc w:val="center"/>
        <w:rPr>
          <w:rFonts w:ascii="Times New Roman" w:hAnsi="Times New Roman" w:cs="Times New Roman"/>
          <w:color w:val="767171"/>
          <w:sz w:val="24"/>
          <w:szCs w:val="24"/>
          <w:lang w:val="es-ES"/>
        </w:rPr>
      </w:pPr>
      <w:r w:rsidRPr="00DC3712">
        <w:rPr>
          <w:rFonts w:ascii="Times New Roman" w:hAnsi="Times New Roman" w:cs="Times New Roman"/>
          <w:noProof/>
        </w:rPr>
        <w:drawing>
          <wp:anchor distT="0" distB="0" distL="114300" distR="114300" simplePos="0" relativeHeight="251726336" behindDoc="1" locked="0" layoutInCell="1" allowOverlap="1" wp14:anchorId="56D9E868" wp14:editId="00B5C5DC">
            <wp:simplePos x="0" y="0"/>
            <wp:positionH relativeFrom="margin">
              <wp:posOffset>-238760</wp:posOffset>
            </wp:positionH>
            <wp:positionV relativeFrom="paragraph">
              <wp:posOffset>101600</wp:posOffset>
            </wp:positionV>
            <wp:extent cx="5142230" cy="2706370"/>
            <wp:effectExtent l="0" t="0" r="0" b="0"/>
            <wp:wrapTight wrapText="bothSides">
              <wp:wrapPolygon edited="0">
                <wp:start x="640" y="1064"/>
                <wp:lineTo x="640" y="5626"/>
                <wp:lineTo x="3121" y="6234"/>
                <wp:lineTo x="880" y="6690"/>
                <wp:lineTo x="640" y="6842"/>
                <wp:lineTo x="640" y="10795"/>
                <wp:lineTo x="960" y="11099"/>
                <wp:lineTo x="3121" y="11099"/>
                <wp:lineTo x="880" y="12011"/>
                <wp:lineTo x="880" y="12771"/>
                <wp:lineTo x="3121" y="13532"/>
                <wp:lineTo x="1120" y="13836"/>
                <wp:lineTo x="720" y="14140"/>
                <wp:lineTo x="800" y="18093"/>
                <wp:lineTo x="1040" y="18397"/>
                <wp:lineTo x="2721" y="18397"/>
                <wp:lineTo x="800" y="19461"/>
                <wp:lineTo x="800" y="19917"/>
                <wp:lineTo x="2961" y="20830"/>
                <wp:lineTo x="2961" y="21134"/>
                <wp:lineTo x="3441" y="21134"/>
                <wp:lineTo x="20085" y="20830"/>
                <wp:lineTo x="21125" y="19765"/>
                <wp:lineTo x="19525" y="18397"/>
                <wp:lineTo x="19045" y="15964"/>
                <wp:lineTo x="19205" y="2433"/>
                <wp:lineTo x="16564" y="2129"/>
                <wp:lineTo x="1200" y="1064"/>
                <wp:lineTo x="640" y="1064"/>
              </wp:wrapPolygon>
            </wp:wrapTight>
            <wp:docPr id="104" name="Gráfico 104">
              <a:extLst xmlns:a="http://schemas.openxmlformats.org/drawingml/2006/main">
                <a:ext uri="{FF2B5EF4-FFF2-40B4-BE49-F238E27FC236}">
                  <a16:creationId xmlns:a16="http://schemas.microsoft.com/office/drawing/2014/main" id="{826BBB47-073B-F5CA-569C-D402CD8C3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BB6E2C">
        <w:rPr>
          <w:rFonts w:ascii="Times New Roman" w:hAnsi="Times New Roman" w:cs="Times New Roman"/>
          <w:color w:val="767171"/>
          <w:sz w:val="24"/>
          <w:szCs w:val="24"/>
          <w:lang w:val="es-ES"/>
        </w:rPr>
        <w:t>Enero - noviembre 2022</w:t>
      </w:r>
    </w:p>
    <w:p w14:paraId="67D1DFC1" w14:textId="77777777" w:rsidR="0037023A" w:rsidRPr="00DC3712" w:rsidRDefault="0037023A" w:rsidP="0037023A">
      <w:pPr>
        <w:spacing w:after="0" w:line="240" w:lineRule="auto"/>
        <w:jc w:val="center"/>
        <w:rPr>
          <w:rFonts w:ascii="Times New Roman" w:hAnsi="Times New Roman" w:cs="Times New Roman"/>
          <w:color w:val="767171"/>
          <w:sz w:val="24"/>
          <w:szCs w:val="24"/>
        </w:rPr>
      </w:pPr>
    </w:p>
    <w:p w14:paraId="7285D86E" w14:textId="77777777" w:rsidR="00E977DC" w:rsidRDefault="00E977DC" w:rsidP="0037023A">
      <w:pPr>
        <w:spacing w:line="360" w:lineRule="auto"/>
        <w:jc w:val="center"/>
        <w:rPr>
          <w:rFonts w:ascii="Times New Roman" w:hAnsi="Times New Roman" w:cs="Times New Roman"/>
          <w:color w:val="767171"/>
          <w:sz w:val="24"/>
          <w:szCs w:val="24"/>
        </w:rPr>
      </w:pPr>
    </w:p>
    <w:p w14:paraId="516AAC9E" w14:textId="77777777" w:rsidR="00E977DC" w:rsidRDefault="00E977DC" w:rsidP="0037023A">
      <w:pPr>
        <w:spacing w:line="360" w:lineRule="auto"/>
        <w:jc w:val="center"/>
        <w:rPr>
          <w:rFonts w:ascii="Times New Roman" w:hAnsi="Times New Roman" w:cs="Times New Roman"/>
          <w:color w:val="767171"/>
          <w:sz w:val="24"/>
          <w:szCs w:val="24"/>
        </w:rPr>
      </w:pPr>
    </w:p>
    <w:p w14:paraId="64085981" w14:textId="77777777" w:rsidR="00E977DC" w:rsidRDefault="00E977DC" w:rsidP="0037023A">
      <w:pPr>
        <w:spacing w:line="360" w:lineRule="auto"/>
        <w:jc w:val="center"/>
        <w:rPr>
          <w:rFonts w:ascii="Times New Roman" w:hAnsi="Times New Roman" w:cs="Times New Roman"/>
          <w:color w:val="767171"/>
          <w:sz w:val="24"/>
          <w:szCs w:val="24"/>
        </w:rPr>
      </w:pPr>
    </w:p>
    <w:p w14:paraId="14B3E894" w14:textId="77777777" w:rsidR="00E977DC" w:rsidRDefault="00E977DC" w:rsidP="0037023A">
      <w:pPr>
        <w:spacing w:line="360" w:lineRule="auto"/>
        <w:jc w:val="center"/>
        <w:rPr>
          <w:rFonts w:ascii="Times New Roman" w:hAnsi="Times New Roman" w:cs="Times New Roman"/>
          <w:color w:val="767171"/>
          <w:sz w:val="24"/>
          <w:szCs w:val="24"/>
        </w:rPr>
      </w:pPr>
    </w:p>
    <w:p w14:paraId="53D2D19A" w14:textId="77777777" w:rsidR="00E977DC" w:rsidRDefault="00E977DC" w:rsidP="0037023A">
      <w:pPr>
        <w:spacing w:line="360" w:lineRule="auto"/>
        <w:jc w:val="center"/>
        <w:rPr>
          <w:rFonts w:ascii="Times New Roman" w:hAnsi="Times New Roman" w:cs="Times New Roman"/>
          <w:color w:val="767171"/>
          <w:sz w:val="24"/>
          <w:szCs w:val="24"/>
        </w:rPr>
      </w:pPr>
    </w:p>
    <w:p w14:paraId="32D9C46E" w14:textId="77777777" w:rsidR="00E977DC" w:rsidRDefault="00E977DC" w:rsidP="0037023A">
      <w:pPr>
        <w:spacing w:line="360" w:lineRule="auto"/>
        <w:jc w:val="center"/>
        <w:rPr>
          <w:rFonts w:ascii="Times New Roman" w:hAnsi="Times New Roman" w:cs="Times New Roman"/>
          <w:color w:val="767171"/>
          <w:sz w:val="24"/>
          <w:szCs w:val="24"/>
        </w:rPr>
      </w:pPr>
    </w:p>
    <w:p w14:paraId="3D45D8F9" w14:textId="77777777" w:rsidR="00E977DC" w:rsidRDefault="00E977DC" w:rsidP="0037023A">
      <w:pPr>
        <w:spacing w:line="360" w:lineRule="auto"/>
        <w:jc w:val="center"/>
        <w:rPr>
          <w:rFonts w:ascii="Times New Roman" w:hAnsi="Times New Roman" w:cs="Times New Roman"/>
          <w:color w:val="767171"/>
          <w:sz w:val="24"/>
          <w:szCs w:val="24"/>
        </w:rPr>
      </w:pPr>
    </w:p>
    <w:p w14:paraId="7981D83C" w14:textId="3BA1A824" w:rsidR="0037023A" w:rsidRPr="00E977DC" w:rsidRDefault="0037023A" w:rsidP="0037023A">
      <w:pPr>
        <w:spacing w:line="360" w:lineRule="auto"/>
        <w:jc w:val="center"/>
        <w:rPr>
          <w:rFonts w:ascii="Times New Roman" w:hAnsi="Times New Roman" w:cs="Times New Roman"/>
          <w:color w:val="767171"/>
          <w:sz w:val="16"/>
          <w:szCs w:val="16"/>
        </w:rPr>
      </w:pPr>
      <w:r w:rsidRPr="00E977DC">
        <w:rPr>
          <w:rFonts w:ascii="Times New Roman" w:hAnsi="Times New Roman" w:cs="Times New Roman"/>
          <w:color w:val="767171"/>
          <w:sz w:val="16"/>
          <w:szCs w:val="16"/>
        </w:rPr>
        <w:lastRenderedPageBreak/>
        <w:t>Fuente: Oficina de Libre Acceso a la Información OMSA</w:t>
      </w:r>
    </w:p>
    <w:p w14:paraId="5ED40007" w14:textId="77777777" w:rsidR="00C04FC5" w:rsidRPr="00461A84" w:rsidRDefault="00C04FC5">
      <w:pPr>
        <w:pStyle w:val="Prrafodelista"/>
        <w:numPr>
          <w:ilvl w:val="1"/>
          <w:numId w:val="34"/>
        </w:numPr>
        <w:tabs>
          <w:tab w:val="left" w:pos="426"/>
        </w:tabs>
        <w:spacing w:line="360" w:lineRule="auto"/>
        <w:ind w:left="284"/>
        <w:jc w:val="both"/>
        <w:outlineLvl w:val="1"/>
        <w:rPr>
          <w:rFonts w:ascii="Times New Roman" w:hAnsi="Times New Roman" w:cs="Times New Roman"/>
          <w:b/>
          <w:bCs/>
          <w:color w:val="767171"/>
          <w:sz w:val="24"/>
          <w:szCs w:val="24"/>
        </w:rPr>
      </w:pPr>
      <w:bookmarkStart w:id="50" w:name="_Toc123733955"/>
      <w:r>
        <w:rPr>
          <w:rFonts w:ascii="Times New Roman" w:hAnsi="Times New Roman" w:cs="Times New Roman"/>
          <w:b/>
          <w:bCs/>
          <w:color w:val="767171"/>
          <w:sz w:val="24"/>
          <w:szCs w:val="24"/>
        </w:rPr>
        <w:t>Resultado de mediciones del portal de transparencia</w:t>
      </w:r>
      <w:bookmarkEnd w:id="50"/>
    </w:p>
    <w:p w14:paraId="614BC7DE" w14:textId="584F27D6" w:rsidR="00506BDC" w:rsidRPr="00506BDC" w:rsidRDefault="00506BDC" w:rsidP="007A50F1">
      <w:pPr>
        <w:spacing w:line="360" w:lineRule="auto"/>
        <w:jc w:val="both"/>
        <w:rPr>
          <w:rFonts w:ascii="Times New Roman" w:hAnsi="Times New Roman" w:cs="Times New Roman"/>
          <w:b/>
          <w:bCs/>
          <w:color w:val="767171"/>
          <w:sz w:val="24"/>
          <w:szCs w:val="24"/>
        </w:rPr>
      </w:pPr>
      <w:r w:rsidRPr="00506BDC">
        <w:rPr>
          <w:noProof/>
          <w:color w:val="767171"/>
          <w:sz w:val="24"/>
          <w:szCs w:val="24"/>
        </w:rPr>
        <w:t>Actualmente contamos en nuestro portal con la puntuacion maxima 13/13</w:t>
      </w:r>
    </w:p>
    <w:p w14:paraId="4DE3479F" w14:textId="570C83F0" w:rsidR="0037023A" w:rsidRPr="00DC3712" w:rsidRDefault="00506BDC" w:rsidP="0037023A">
      <w:pPr>
        <w:spacing w:line="360" w:lineRule="auto"/>
        <w:jc w:val="center"/>
        <w:rPr>
          <w:rFonts w:ascii="Times New Roman" w:hAnsi="Times New Roman" w:cs="Times New Roman"/>
          <w:color w:val="767171"/>
          <w:sz w:val="24"/>
          <w:szCs w:val="24"/>
        </w:rPr>
      </w:pPr>
      <w:r w:rsidRPr="00506BDC">
        <w:rPr>
          <w:rFonts w:ascii="Times New Roman" w:hAnsi="Times New Roman" w:cs="Times New Roman"/>
          <w:noProof/>
          <w:color w:val="767171"/>
          <w:sz w:val="24"/>
          <w:szCs w:val="24"/>
        </w:rPr>
        <w:drawing>
          <wp:inline distT="0" distB="0" distL="0" distR="0" wp14:anchorId="162E7451" wp14:editId="537C05ED">
            <wp:extent cx="4838065" cy="941070"/>
            <wp:effectExtent l="0" t="0" r="635" b="0"/>
            <wp:docPr id="22" name="Imagen 2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que contiene Texto&#10;&#10;Descripción generada automáticamente"/>
                    <pic:cNvPicPr/>
                  </pic:nvPicPr>
                  <pic:blipFill>
                    <a:blip r:embed="rId37"/>
                    <a:stretch>
                      <a:fillRect/>
                    </a:stretch>
                  </pic:blipFill>
                  <pic:spPr>
                    <a:xfrm>
                      <a:off x="0" y="0"/>
                      <a:ext cx="4838065" cy="941070"/>
                    </a:xfrm>
                    <a:prstGeom prst="rect">
                      <a:avLst/>
                    </a:prstGeom>
                  </pic:spPr>
                </pic:pic>
              </a:graphicData>
            </a:graphic>
          </wp:inline>
        </w:drawing>
      </w:r>
    </w:p>
    <w:p w14:paraId="28E33EB7" w14:textId="05A66B3E" w:rsidR="0037023A" w:rsidRDefault="0037023A" w:rsidP="005D6284">
      <w:pPr>
        <w:jc w:val="center"/>
        <w:rPr>
          <w:rFonts w:ascii="Times New Roman" w:hAnsi="Times New Roman" w:cs="Times New Roman"/>
          <w:b/>
          <w:bCs/>
          <w:color w:val="767171"/>
          <w:sz w:val="24"/>
          <w:szCs w:val="24"/>
        </w:rPr>
      </w:pPr>
    </w:p>
    <w:p w14:paraId="5C6CD714" w14:textId="77777777" w:rsidR="00610315" w:rsidRPr="00B677D5" w:rsidRDefault="00610315" w:rsidP="005D6284">
      <w:pPr>
        <w:jc w:val="center"/>
        <w:rPr>
          <w:rFonts w:ascii="Times New Roman" w:hAnsi="Times New Roman" w:cs="Times New Roman"/>
          <w:b/>
          <w:bCs/>
          <w:color w:val="767171"/>
          <w:sz w:val="24"/>
          <w:szCs w:val="24"/>
        </w:rPr>
      </w:pPr>
    </w:p>
    <w:p w14:paraId="509CCA01" w14:textId="3EDBC9C8" w:rsidR="005D6284" w:rsidRPr="004B7A8D" w:rsidRDefault="00D77BDC" w:rsidP="00BE68C1">
      <w:pPr>
        <w:pStyle w:val="Ttulo1"/>
        <w:jc w:val="center"/>
        <w:rPr>
          <w:rFonts w:ascii="Times New Roman" w:hAnsi="Times New Roman" w:cs="Times New Roman"/>
          <w:b/>
          <w:bCs/>
          <w:color w:val="767171"/>
          <w:sz w:val="28"/>
          <w:szCs w:val="28"/>
          <w:lang w:val="es-ES"/>
        </w:rPr>
      </w:pPr>
      <w:bookmarkStart w:id="51" w:name="_Hlk123213483"/>
      <w:bookmarkStart w:id="52" w:name="_Toc123733956"/>
      <w:r w:rsidRPr="004B7A8D">
        <w:rPr>
          <w:rFonts w:ascii="Times New Roman" w:hAnsi="Times New Roman" w:cs="Times New Roman"/>
          <w:b/>
          <w:bCs/>
          <w:color w:val="767171"/>
          <w:sz w:val="28"/>
          <w:szCs w:val="28"/>
          <w:lang w:val="es-ES"/>
        </w:rPr>
        <w:t xml:space="preserve">VI. </w:t>
      </w:r>
      <w:r w:rsidR="005D6284" w:rsidRPr="004B7A8D">
        <w:rPr>
          <w:rFonts w:ascii="Times New Roman" w:hAnsi="Times New Roman" w:cs="Times New Roman"/>
          <w:b/>
          <w:bCs/>
          <w:color w:val="767171"/>
          <w:sz w:val="28"/>
          <w:szCs w:val="28"/>
          <w:lang w:val="es-ES"/>
        </w:rPr>
        <w:t>Proyecciones institucionales de cara al 2023</w:t>
      </w:r>
      <w:r w:rsidR="005D6284" w:rsidRPr="004B7A8D">
        <w:rPr>
          <w:rFonts w:ascii="Times New Roman" w:hAnsi="Times New Roman" w:cs="Times New Roman"/>
          <w:color w:val="767171"/>
          <w:sz w:val="28"/>
          <w:szCs w:val="28"/>
          <w:lang w:val="es-ES"/>
        </w:rPr>
        <w:t>.</w:t>
      </w:r>
      <w:bookmarkEnd w:id="52"/>
    </w:p>
    <w:bookmarkEnd w:id="51"/>
    <w:p w14:paraId="1103CBCC" w14:textId="10D8C764" w:rsidR="005D6284" w:rsidRDefault="004F0FB2" w:rsidP="005D6284">
      <w:pPr>
        <w:spacing w:line="360" w:lineRule="auto"/>
        <w:jc w:val="both"/>
        <w:rPr>
          <w:rFonts w:ascii="Times New Roman" w:hAnsi="Times New Roman" w:cs="Times New Roman"/>
          <w:color w:val="767171"/>
          <w:sz w:val="24"/>
          <w:szCs w:val="24"/>
          <w:lang w:val="es-ES"/>
        </w:rPr>
      </w:pPr>
      <w:r>
        <w:rPr>
          <w:rFonts w:ascii="Times New Roman" w:hAnsi="Times New Roman" w:cs="Times New Roman"/>
          <w:noProof/>
          <w:color w:val="767171"/>
          <w:sz w:val="24"/>
          <w:szCs w:val="24"/>
          <w:lang w:val="es-ES"/>
        </w:rPr>
        <mc:AlternateContent>
          <mc:Choice Requires="wps">
            <w:drawing>
              <wp:anchor distT="0" distB="0" distL="114300" distR="114300" simplePos="0" relativeHeight="251722240" behindDoc="0" locked="0" layoutInCell="1" allowOverlap="1" wp14:anchorId="79A48862" wp14:editId="64734C82">
                <wp:simplePos x="0" y="0"/>
                <wp:positionH relativeFrom="column">
                  <wp:posOffset>1925955</wp:posOffset>
                </wp:positionH>
                <wp:positionV relativeFrom="paragraph">
                  <wp:posOffset>28575</wp:posOffset>
                </wp:positionV>
                <wp:extent cx="857250" cy="0"/>
                <wp:effectExtent l="0" t="19050" r="19050" b="19050"/>
                <wp:wrapNone/>
                <wp:docPr id="102" name="Conector recto 102"/>
                <wp:cNvGraphicFramePr/>
                <a:graphic xmlns:a="http://schemas.openxmlformats.org/drawingml/2006/main">
                  <a:graphicData uri="http://schemas.microsoft.com/office/word/2010/wordprocessingShape">
                    <wps:wsp>
                      <wps:cNvCnPr/>
                      <wps:spPr>
                        <a:xfrm flipV="1">
                          <a:off x="0" y="0"/>
                          <a:ext cx="8572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0EDA2" id="Conector recto 102" o:spid="_x0000_s1026" style="position:absolute;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65pt,2.25pt" to="219.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" strokecolor="red" strokeweight="2.25pt">
                <v:stroke joinstyle="miter"/>
              </v:line>
            </w:pict>
          </mc:Fallback>
        </mc:AlternateContent>
      </w:r>
    </w:p>
    <w:p w14:paraId="29FE77C9" w14:textId="3426076D" w:rsidR="005D6284" w:rsidRPr="005D6284" w:rsidRDefault="005D6284" w:rsidP="007A50F1">
      <w:pPr>
        <w:spacing w:line="360" w:lineRule="auto"/>
        <w:jc w:val="both"/>
        <w:rPr>
          <w:rFonts w:ascii="Times New Roman" w:hAnsi="Times New Roman" w:cs="Times New Roman"/>
          <w:color w:val="767171"/>
          <w:sz w:val="24"/>
          <w:szCs w:val="24"/>
          <w:lang w:val="es-ES"/>
        </w:rPr>
      </w:pPr>
      <w:r w:rsidRPr="005D6284">
        <w:rPr>
          <w:rFonts w:ascii="Times New Roman" w:hAnsi="Times New Roman" w:cs="Times New Roman"/>
          <w:color w:val="767171"/>
          <w:sz w:val="24"/>
          <w:szCs w:val="24"/>
          <w:lang w:val="es-ES"/>
        </w:rPr>
        <w:t xml:space="preserve">La </w:t>
      </w:r>
      <w:r w:rsidR="004F0CF1" w:rsidRPr="004F0CF1">
        <w:rPr>
          <w:rFonts w:ascii="Times New Roman" w:hAnsi="Times New Roman" w:cs="Times New Roman"/>
          <w:color w:val="767171"/>
          <w:sz w:val="24"/>
          <w:szCs w:val="24"/>
          <w:lang w:val="es-ES"/>
        </w:rPr>
        <w:t xml:space="preserve">Oficina Metropolitana de Servicios de Autobuses </w:t>
      </w:r>
      <w:r w:rsidRPr="005D6284">
        <w:rPr>
          <w:rFonts w:ascii="Times New Roman" w:hAnsi="Times New Roman" w:cs="Times New Roman"/>
          <w:color w:val="767171"/>
          <w:sz w:val="24"/>
          <w:szCs w:val="24"/>
          <w:lang w:val="es-ES"/>
        </w:rPr>
        <w:t>en el año 2022 movilizo 29,986,376 pasajeros, para el año 2023 tiene proyectado aumentar en un 3% la cantidad de pasajeros transportado lo cual implicaría 30,885,967.28 pasajeros movilizados.</w:t>
      </w:r>
    </w:p>
    <w:p w14:paraId="75132C36" w14:textId="77777777" w:rsidR="005D6284" w:rsidRPr="005D6284" w:rsidRDefault="005D6284" w:rsidP="007A50F1">
      <w:pPr>
        <w:spacing w:line="360" w:lineRule="auto"/>
        <w:jc w:val="both"/>
        <w:rPr>
          <w:rFonts w:ascii="Times New Roman" w:hAnsi="Times New Roman" w:cs="Times New Roman"/>
          <w:color w:val="767171"/>
          <w:sz w:val="24"/>
          <w:szCs w:val="24"/>
          <w:lang w:val="es-ES"/>
        </w:rPr>
      </w:pPr>
      <w:r w:rsidRPr="005D6284">
        <w:rPr>
          <w:rFonts w:ascii="Times New Roman" w:hAnsi="Times New Roman" w:cs="Times New Roman"/>
          <w:color w:val="767171"/>
          <w:sz w:val="24"/>
          <w:szCs w:val="24"/>
          <w:lang w:val="es-ES"/>
        </w:rPr>
        <w:t>Además, la OMSA proyecta que para el 2023 se habiliten dos nuevos corredores es decir que actualmente posee 24 corredores se pasara de este número a 26 esto mejorara y ampliara el servicio brindado.</w:t>
      </w:r>
    </w:p>
    <w:p w14:paraId="77F7B16B" w14:textId="77777777" w:rsidR="005D6284" w:rsidRPr="005D6284" w:rsidRDefault="005D6284" w:rsidP="007A50F1">
      <w:pPr>
        <w:spacing w:line="360" w:lineRule="auto"/>
        <w:jc w:val="both"/>
        <w:rPr>
          <w:rFonts w:ascii="Times New Roman" w:hAnsi="Times New Roman" w:cs="Times New Roman"/>
          <w:color w:val="767171"/>
          <w:sz w:val="24"/>
          <w:szCs w:val="24"/>
          <w:lang w:val="es-ES"/>
        </w:rPr>
      </w:pPr>
      <w:r w:rsidRPr="005D6284">
        <w:rPr>
          <w:rFonts w:ascii="Times New Roman" w:hAnsi="Times New Roman" w:cs="Times New Roman"/>
          <w:color w:val="767171"/>
          <w:sz w:val="24"/>
          <w:szCs w:val="24"/>
          <w:lang w:val="es-ES"/>
        </w:rPr>
        <w:t>Con el acuerdo firmado entre OMSA, MINERD e INTRAN se proyecta transportar un número significativo de estudiantes de forma gratuita de la provincia de monte plata, el municipio de Haina y la comunidad de la victoria, para luego ampliar el servicio a las demás provincias.</w:t>
      </w:r>
    </w:p>
    <w:p w14:paraId="1CF599F7" w14:textId="77777777" w:rsidR="00192572" w:rsidRPr="00DC3712" w:rsidRDefault="00192572" w:rsidP="007A50F1">
      <w:pPr>
        <w:spacing w:line="360" w:lineRule="auto"/>
        <w:jc w:val="both"/>
        <w:rPr>
          <w:rFonts w:ascii="Times New Roman" w:hAnsi="Times New Roman" w:cs="Times New Roman"/>
          <w:color w:val="767171"/>
          <w:sz w:val="24"/>
          <w:szCs w:val="24"/>
          <w:lang w:val="es-ES"/>
        </w:rPr>
      </w:pPr>
    </w:p>
    <w:p w14:paraId="152057E6" w14:textId="77777777" w:rsidR="00192572" w:rsidRPr="00DC3712" w:rsidRDefault="00192572" w:rsidP="007A50F1">
      <w:pPr>
        <w:spacing w:line="360" w:lineRule="auto"/>
        <w:jc w:val="both"/>
        <w:rPr>
          <w:rFonts w:ascii="Times New Roman" w:hAnsi="Times New Roman" w:cs="Times New Roman"/>
          <w:color w:val="767171"/>
          <w:sz w:val="24"/>
          <w:szCs w:val="24"/>
          <w:lang w:val="es-ES"/>
        </w:rPr>
      </w:pPr>
    </w:p>
    <w:p w14:paraId="14D8CAC1" w14:textId="77777777" w:rsidR="00192572" w:rsidRPr="00DC3712" w:rsidRDefault="00192572" w:rsidP="007A50F1">
      <w:pPr>
        <w:spacing w:line="360" w:lineRule="auto"/>
        <w:jc w:val="both"/>
        <w:rPr>
          <w:rFonts w:ascii="Times New Roman" w:hAnsi="Times New Roman" w:cs="Times New Roman"/>
          <w:color w:val="767171"/>
          <w:sz w:val="24"/>
          <w:szCs w:val="24"/>
          <w:lang w:val="es-ES"/>
        </w:rPr>
      </w:pPr>
    </w:p>
    <w:p w14:paraId="5BE70A6E" w14:textId="77777777" w:rsidR="00192572" w:rsidRPr="00DC3712" w:rsidRDefault="00192572" w:rsidP="000928EE">
      <w:pPr>
        <w:spacing w:line="360" w:lineRule="auto"/>
        <w:rPr>
          <w:rFonts w:ascii="Times New Roman" w:hAnsi="Times New Roman" w:cs="Times New Roman"/>
          <w:color w:val="767171"/>
          <w:sz w:val="24"/>
          <w:szCs w:val="24"/>
          <w:lang w:val="es-ES"/>
        </w:rPr>
      </w:pPr>
    </w:p>
    <w:p w14:paraId="49880044" w14:textId="2F46C4C9" w:rsidR="00192572" w:rsidRDefault="00192572" w:rsidP="000928EE">
      <w:pPr>
        <w:spacing w:line="360" w:lineRule="auto"/>
        <w:rPr>
          <w:rFonts w:ascii="Times New Roman" w:hAnsi="Times New Roman" w:cs="Times New Roman"/>
          <w:color w:val="767171"/>
          <w:sz w:val="24"/>
          <w:szCs w:val="24"/>
          <w:lang w:val="es-ES"/>
        </w:rPr>
      </w:pPr>
    </w:p>
    <w:p w14:paraId="48F80CA4" w14:textId="6F09BD34" w:rsidR="00934EF4" w:rsidRDefault="00934EF4" w:rsidP="000928EE">
      <w:pPr>
        <w:spacing w:line="360" w:lineRule="auto"/>
        <w:rPr>
          <w:rFonts w:ascii="Times New Roman" w:hAnsi="Times New Roman" w:cs="Times New Roman"/>
          <w:color w:val="767171"/>
          <w:sz w:val="24"/>
          <w:szCs w:val="24"/>
          <w:lang w:val="es-ES"/>
        </w:rPr>
      </w:pPr>
    </w:p>
    <w:p w14:paraId="63AC549F" w14:textId="653744C8" w:rsidR="00934EF4" w:rsidRDefault="00934EF4" w:rsidP="000928EE">
      <w:pPr>
        <w:spacing w:line="360" w:lineRule="auto"/>
        <w:rPr>
          <w:rFonts w:ascii="Times New Roman" w:hAnsi="Times New Roman" w:cs="Times New Roman"/>
          <w:color w:val="767171"/>
          <w:sz w:val="24"/>
          <w:szCs w:val="24"/>
          <w:lang w:val="es-ES"/>
        </w:rPr>
      </w:pPr>
    </w:p>
    <w:p w14:paraId="5F8893C3" w14:textId="77777777" w:rsidR="00954CC8" w:rsidRDefault="00954CC8" w:rsidP="00934EF4">
      <w:pPr>
        <w:pStyle w:val="Ttulo1"/>
        <w:jc w:val="center"/>
        <w:rPr>
          <w:rFonts w:ascii="Times New Roman" w:hAnsi="Times New Roman" w:cs="Times New Roman"/>
          <w:b/>
          <w:bCs/>
          <w:color w:val="767171"/>
          <w:sz w:val="28"/>
          <w:szCs w:val="28"/>
        </w:rPr>
      </w:pPr>
      <w:bookmarkStart w:id="53" w:name="_Hlk123213498"/>
      <w:bookmarkStart w:id="54" w:name="_Hlk123214704"/>
    </w:p>
    <w:bookmarkStart w:id="55" w:name="_Toc123733957"/>
    <w:p w14:paraId="44E6F26E" w14:textId="57CECE38" w:rsidR="00DF4A69" w:rsidRPr="001A79AF" w:rsidRDefault="00262B68" w:rsidP="00C04FC5">
      <w:pPr>
        <w:pStyle w:val="Ttulo1"/>
        <w:jc w:val="center"/>
        <w:rPr>
          <w:rFonts w:ascii="Times New Roman" w:hAnsi="Times New Roman" w:cs="Times New Roman"/>
          <w:b/>
          <w:bCs/>
          <w:color w:val="767171"/>
          <w:sz w:val="28"/>
          <w:szCs w:val="28"/>
        </w:rPr>
      </w:pPr>
      <w:r>
        <w:rPr>
          <w:rFonts w:ascii="Times New Roman" w:hAnsi="Times New Roman" w:cs="Times New Roman"/>
          <w:noProof/>
          <w:color w:val="767171"/>
          <w:lang w:val="es-ES"/>
        </w:rPr>
        <mc:AlternateContent>
          <mc:Choice Requires="wps">
            <w:drawing>
              <wp:anchor distT="0" distB="0" distL="0" distR="0" simplePos="0" relativeHeight="251667968" behindDoc="1" locked="0" layoutInCell="1" allowOverlap="1" wp14:anchorId="501B1C64" wp14:editId="7F5CED1C">
                <wp:simplePos x="0" y="0"/>
                <wp:positionH relativeFrom="margin">
                  <wp:posOffset>2199640</wp:posOffset>
                </wp:positionH>
                <wp:positionV relativeFrom="paragraph">
                  <wp:posOffset>440055</wp:posOffset>
                </wp:positionV>
                <wp:extent cx="495300" cy="1270"/>
                <wp:effectExtent l="0" t="19050" r="19050" b="17780"/>
                <wp:wrapTopAndBottom/>
                <wp:docPr id="2" name="Forma lib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1270"/>
                        </a:xfrm>
                        <a:custGeom>
                          <a:avLst/>
                          <a:gdLst>
                            <a:gd name="T0" fmla="+- 0 5561 5561"/>
                            <a:gd name="T1" fmla="*/ T0 w 780"/>
                            <a:gd name="T2" fmla="+- 0 6341 5561"/>
                            <a:gd name="T3" fmla="*/ T2 w 780"/>
                          </a:gdLst>
                          <a:ahLst/>
                          <a:cxnLst>
                            <a:cxn ang="0">
                              <a:pos x="T1" y="0"/>
                            </a:cxn>
                            <a:cxn ang="0">
                              <a:pos x="T3" y="0"/>
                            </a:cxn>
                          </a:cxnLst>
                          <a:rect l="0" t="0" r="r" b="b"/>
                          <a:pathLst>
                            <a:path w="780">
                              <a:moveTo>
                                <a:pt x="0" y="0"/>
                              </a:moveTo>
                              <a:lnTo>
                                <a:pt x="780" y="0"/>
                              </a:lnTo>
                            </a:path>
                          </a:pathLst>
                        </a:custGeom>
                        <a:noFill/>
                        <a:ln w="38100">
                          <a:solidFill>
                            <a:srgbClr val="ED222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A978C" id="Forma libre: forma 2" o:spid="_x0000_s1026" style="position:absolute;margin-left:173.2pt;margin-top:34.65pt;width:39pt;height:.1pt;z-index:-2516485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" path="m,l780,e" filled="f" strokecolor="#ed222b" strokeweight="3pt">
                <v:path arrowok="t" o:connecttype="custom" o:connectlocs="0,0;495300,0" o:connectangles="0,0"/>
                <w10:wrap type="topAndBottom" anchorx="margin"/>
              </v:shape>
            </w:pict>
          </mc:Fallback>
        </mc:AlternateContent>
      </w:r>
      <w:r w:rsidR="00C04FC5">
        <w:rPr>
          <w:rFonts w:ascii="Times New Roman" w:hAnsi="Times New Roman" w:cs="Times New Roman"/>
          <w:b/>
          <w:bCs/>
          <w:color w:val="767171"/>
          <w:sz w:val="28"/>
          <w:szCs w:val="28"/>
        </w:rPr>
        <w:t xml:space="preserve">VII. </w:t>
      </w:r>
      <w:r w:rsidR="00934EF4" w:rsidRPr="001A79AF">
        <w:rPr>
          <w:rFonts w:ascii="Times New Roman" w:hAnsi="Times New Roman" w:cs="Times New Roman"/>
          <w:b/>
          <w:bCs/>
          <w:color w:val="767171"/>
          <w:sz w:val="28"/>
          <w:szCs w:val="28"/>
        </w:rPr>
        <w:t>Anexos</w:t>
      </w:r>
      <w:bookmarkEnd w:id="55"/>
    </w:p>
    <w:bookmarkEnd w:id="53"/>
    <w:bookmarkEnd w:id="54"/>
    <w:p w14:paraId="6AEF4651" w14:textId="53746591" w:rsidR="000121A5" w:rsidRDefault="000121A5" w:rsidP="009B3CBF">
      <w:pPr>
        <w:spacing w:line="360" w:lineRule="auto"/>
        <w:ind w:hanging="709"/>
        <w:jc w:val="both"/>
        <w:rPr>
          <w:rFonts w:ascii="Times New Roman" w:hAnsi="Times New Roman" w:cs="Times New Roman"/>
          <w:color w:val="767171"/>
          <w:lang w:val="es-ES"/>
        </w:rPr>
      </w:pPr>
    </w:p>
    <w:p w14:paraId="3369551A" w14:textId="2D88AA59" w:rsidR="005565C8" w:rsidRPr="00BE68C1" w:rsidRDefault="005565C8" w:rsidP="00BE68C1">
      <w:pPr>
        <w:pStyle w:val="Prrafodelista"/>
        <w:numPr>
          <w:ilvl w:val="1"/>
          <w:numId w:val="2"/>
        </w:numPr>
        <w:spacing w:line="360" w:lineRule="auto"/>
        <w:ind w:left="-709" w:hanging="284"/>
        <w:outlineLvl w:val="1"/>
        <w:rPr>
          <w:rFonts w:ascii="Times New Roman" w:hAnsi="Times New Roman" w:cs="Times New Roman"/>
          <w:b/>
          <w:bCs/>
          <w:color w:val="767171"/>
          <w:sz w:val="24"/>
          <w:szCs w:val="24"/>
        </w:rPr>
      </w:pPr>
      <w:bookmarkStart w:id="56" w:name="_Toc123733958"/>
      <w:r w:rsidRPr="00BE68C1">
        <w:rPr>
          <w:rFonts w:ascii="Times New Roman" w:hAnsi="Times New Roman" w:cs="Times New Roman"/>
          <w:b/>
          <w:bCs/>
          <w:color w:val="767171"/>
          <w:sz w:val="24"/>
          <w:szCs w:val="24"/>
        </w:rPr>
        <w:t>Matriz de indicadores de Gestión de Procesos 2022</w:t>
      </w:r>
      <w:bookmarkEnd w:id="56"/>
    </w:p>
    <w:tbl>
      <w:tblPr>
        <w:tblW w:w="9681" w:type="dxa"/>
        <w:jc w:val="center"/>
        <w:tblCellMar>
          <w:left w:w="70" w:type="dxa"/>
          <w:right w:w="70" w:type="dxa"/>
        </w:tblCellMar>
        <w:tblLook w:val="04A0" w:firstRow="1" w:lastRow="0" w:firstColumn="1" w:lastColumn="0" w:noHBand="0" w:noVBand="1"/>
      </w:tblPr>
      <w:tblGrid>
        <w:gridCol w:w="1508"/>
        <w:gridCol w:w="1105"/>
        <w:gridCol w:w="1182"/>
        <w:gridCol w:w="545"/>
        <w:gridCol w:w="778"/>
        <w:gridCol w:w="1214"/>
        <w:gridCol w:w="1089"/>
        <w:gridCol w:w="1120"/>
        <w:gridCol w:w="1140"/>
      </w:tblGrid>
      <w:tr w:rsidR="00B90CD7" w:rsidRPr="00B90CD7" w14:paraId="06B6D16B" w14:textId="77777777" w:rsidTr="00E51D8C">
        <w:trPr>
          <w:trHeight w:val="242"/>
          <w:jc w:val="center"/>
        </w:trPr>
        <w:tc>
          <w:tcPr>
            <w:tcW w:w="9681" w:type="dxa"/>
            <w:gridSpan w:val="9"/>
            <w:tcBorders>
              <w:top w:val="single" w:sz="8" w:space="0" w:color="BFBFBF"/>
              <w:left w:val="single" w:sz="8" w:space="0" w:color="BFBFBF"/>
              <w:bottom w:val="single" w:sz="8" w:space="0" w:color="BFBFBF"/>
              <w:right w:val="single" w:sz="8" w:space="0" w:color="BFBFBF"/>
            </w:tcBorders>
            <w:shd w:val="clear" w:color="000000" w:fill="142F62"/>
            <w:noWrap/>
            <w:vAlign w:val="center"/>
            <w:hideMark/>
          </w:tcPr>
          <w:p w14:paraId="6EB73D47"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OMSA</w:t>
            </w:r>
          </w:p>
        </w:tc>
      </w:tr>
      <w:tr w:rsidR="00B90CD7" w:rsidRPr="00B90CD7" w14:paraId="6834EB61" w14:textId="77777777" w:rsidTr="00E51D8C">
        <w:trPr>
          <w:trHeight w:val="242"/>
          <w:jc w:val="center"/>
        </w:trPr>
        <w:tc>
          <w:tcPr>
            <w:tcW w:w="9681" w:type="dxa"/>
            <w:gridSpan w:val="9"/>
            <w:tcBorders>
              <w:top w:val="single" w:sz="8" w:space="0" w:color="BFBFBF"/>
              <w:left w:val="single" w:sz="8" w:space="0" w:color="BFBFBF"/>
              <w:bottom w:val="single" w:sz="8" w:space="0" w:color="BFBFBF"/>
              <w:right w:val="single" w:sz="8" w:space="0" w:color="BFBFBF"/>
            </w:tcBorders>
            <w:shd w:val="clear" w:color="000000" w:fill="142F62"/>
            <w:noWrap/>
            <w:vAlign w:val="center"/>
            <w:hideMark/>
          </w:tcPr>
          <w:p w14:paraId="2E8CBCD4"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 xml:space="preserve">Matriz de indicadores de Gestión de Procesos 2022 </w:t>
            </w:r>
          </w:p>
        </w:tc>
      </w:tr>
      <w:tr w:rsidR="00B90CD7" w:rsidRPr="00B90CD7" w14:paraId="3D16870F" w14:textId="77777777" w:rsidTr="00E51D8C">
        <w:trPr>
          <w:trHeight w:val="242"/>
          <w:jc w:val="center"/>
        </w:trPr>
        <w:tc>
          <w:tcPr>
            <w:tcW w:w="9681" w:type="dxa"/>
            <w:gridSpan w:val="9"/>
            <w:tcBorders>
              <w:top w:val="single" w:sz="8" w:space="0" w:color="BFBFBF"/>
              <w:left w:val="single" w:sz="8" w:space="0" w:color="BFBFBF"/>
              <w:bottom w:val="single" w:sz="8" w:space="0" w:color="BFBFBF"/>
              <w:right w:val="single" w:sz="8" w:space="0" w:color="BFBFBF"/>
            </w:tcBorders>
            <w:shd w:val="clear" w:color="000000" w:fill="142F62"/>
            <w:vAlign w:val="center"/>
            <w:hideMark/>
          </w:tcPr>
          <w:p w14:paraId="5136C453"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Eje Estratégico: Fortalecimiento de los procesos internos.</w:t>
            </w:r>
          </w:p>
        </w:tc>
      </w:tr>
      <w:tr w:rsidR="00B90CD7" w:rsidRPr="00B90CD7" w14:paraId="7D4C0C12" w14:textId="77777777" w:rsidTr="00E51D8C">
        <w:trPr>
          <w:trHeight w:val="277"/>
          <w:jc w:val="center"/>
        </w:trPr>
        <w:tc>
          <w:tcPr>
            <w:tcW w:w="9681" w:type="dxa"/>
            <w:gridSpan w:val="9"/>
            <w:tcBorders>
              <w:top w:val="single" w:sz="8" w:space="0" w:color="BFBFBF"/>
              <w:left w:val="single" w:sz="8" w:space="0" w:color="BFBFBF"/>
              <w:bottom w:val="single" w:sz="8" w:space="0" w:color="BFBFBF"/>
              <w:right w:val="single" w:sz="8" w:space="0" w:color="BFBFBF"/>
            </w:tcBorders>
            <w:shd w:val="clear" w:color="000000" w:fill="142F62"/>
            <w:vAlign w:val="center"/>
            <w:hideMark/>
          </w:tcPr>
          <w:p w14:paraId="24481B4D"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Objetivo Estratégico: Asegurar la eficiencia, eficacia y calidad de la gestión institucional, con una orientación a resultados y estándares establecidos.</w:t>
            </w:r>
          </w:p>
        </w:tc>
      </w:tr>
      <w:tr w:rsidR="00B90CD7" w:rsidRPr="00B90CD7" w14:paraId="4FDC71DD" w14:textId="77777777" w:rsidTr="00E51D8C">
        <w:trPr>
          <w:trHeight w:val="242"/>
          <w:jc w:val="center"/>
        </w:trPr>
        <w:tc>
          <w:tcPr>
            <w:tcW w:w="1864" w:type="dxa"/>
            <w:tcBorders>
              <w:top w:val="nil"/>
              <w:left w:val="single" w:sz="8" w:space="0" w:color="BFBFBF"/>
              <w:bottom w:val="single" w:sz="8" w:space="0" w:color="BFBFBF"/>
              <w:right w:val="single" w:sz="8" w:space="0" w:color="BFBFBF"/>
            </w:tcBorders>
            <w:shd w:val="clear" w:color="auto" w:fill="auto"/>
            <w:vAlign w:val="center"/>
            <w:hideMark/>
          </w:tcPr>
          <w:p w14:paraId="69780A1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w:t>
            </w:r>
          </w:p>
        </w:tc>
        <w:tc>
          <w:tcPr>
            <w:tcW w:w="1056" w:type="dxa"/>
            <w:tcBorders>
              <w:top w:val="nil"/>
              <w:left w:val="nil"/>
              <w:bottom w:val="single" w:sz="8" w:space="0" w:color="BFBFBF"/>
              <w:right w:val="single" w:sz="8" w:space="0" w:color="BFBFBF"/>
            </w:tcBorders>
            <w:shd w:val="clear" w:color="auto" w:fill="auto"/>
            <w:vAlign w:val="center"/>
            <w:hideMark/>
          </w:tcPr>
          <w:p w14:paraId="3D2828C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2</w:t>
            </w:r>
          </w:p>
        </w:tc>
        <w:tc>
          <w:tcPr>
            <w:tcW w:w="1130" w:type="dxa"/>
            <w:tcBorders>
              <w:top w:val="nil"/>
              <w:left w:val="nil"/>
              <w:bottom w:val="single" w:sz="8" w:space="0" w:color="BFBFBF"/>
              <w:right w:val="single" w:sz="8" w:space="0" w:color="BFBFBF"/>
            </w:tcBorders>
            <w:shd w:val="clear" w:color="auto" w:fill="auto"/>
            <w:vAlign w:val="center"/>
            <w:hideMark/>
          </w:tcPr>
          <w:p w14:paraId="48B1A0B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3</w:t>
            </w:r>
          </w:p>
        </w:tc>
        <w:tc>
          <w:tcPr>
            <w:tcW w:w="520" w:type="dxa"/>
            <w:tcBorders>
              <w:top w:val="nil"/>
              <w:left w:val="nil"/>
              <w:bottom w:val="single" w:sz="8" w:space="0" w:color="BFBFBF"/>
              <w:right w:val="single" w:sz="8" w:space="0" w:color="BFBFBF"/>
            </w:tcBorders>
            <w:shd w:val="clear" w:color="auto" w:fill="auto"/>
            <w:vAlign w:val="center"/>
            <w:hideMark/>
          </w:tcPr>
          <w:p w14:paraId="616EF2A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4</w:t>
            </w:r>
          </w:p>
        </w:tc>
        <w:tc>
          <w:tcPr>
            <w:tcW w:w="743" w:type="dxa"/>
            <w:tcBorders>
              <w:top w:val="nil"/>
              <w:left w:val="nil"/>
              <w:bottom w:val="single" w:sz="8" w:space="0" w:color="BFBFBF"/>
              <w:right w:val="single" w:sz="8" w:space="0" w:color="BFBFBF"/>
            </w:tcBorders>
            <w:shd w:val="clear" w:color="auto" w:fill="auto"/>
            <w:vAlign w:val="center"/>
            <w:hideMark/>
          </w:tcPr>
          <w:p w14:paraId="785EF12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5</w:t>
            </w:r>
          </w:p>
        </w:tc>
        <w:tc>
          <w:tcPr>
            <w:tcW w:w="1160" w:type="dxa"/>
            <w:tcBorders>
              <w:top w:val="nil"/>
              <w:left w:val="nil"/>
              <w:bottom w:val="single" w:sz="8" w:space="0" w:color="BFBFBF"/>
              <w:right w:val="single" w:sz="8" w:space="0" w:color="BFBFBF"/>
            </w:tcBorders>
            <w:shd w:val="clear" w:color="auto" w:fill="auto"/>
            <w:vAlign w:val="center"/>
            <w:hideMark/>
          </w:tcPr>
          <w:p w14:paraId="6D55C61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w:t>
            </w:r>
          </w:p>
        </w:tc>
        <w:tc>
          <w:tcPr>
            <w:tcW w:w="1040" w:type="dxa"/>
            <w:tcBorders>
              <w:top w:val="nil"/>
              <w:left w:val="nil"/>
              <w:bottom w:val="single" w:sz="8" w:space="0" w:color="BFBFBF"/>
              <w:right w:val="single" w:sz="8" w:space="0" w:color="BFBFBF"/>
            </w:tcBorders>
            <w:shd w:val="clear" w:color="auto" w:fill="auto"/>
            <w:vAlign w:val="center"/>
            <w:hideMark/>
          </w:tcPr>
          <w:p w14:paraId="0E9C923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w:t>
            </w:r>
          </w:p>
        </w:tc>
        <w:tc>
          <w:tcPr>
            <w:tcW w:w="1070" w:type="dxa"/>
            <w:tcBorders>
              <w:top w:val="nil"/>
              <w:left w:val="nil"/>
              <w:bottom w:val="single" w:sz="8" w:space="0" w:color="BFBFBF"/>
              <w:right w:val="single" w:sz="8" w:space="0" w:color="BFBFBF"/>
            </w:tcBorders>
            <w:shd w:val="clear" w:color="auto" w:fill="auto"/>
            <w:vAlign w:val="center"/>
            <w:hideMark/>
          </w:tcPr>
          <w:p w14:paraId="27A1C3D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11</w:t>
            </w:r>
          </w:p>
        </w:tc>
        <w:tc>
          <w:tcPr>
            <w:tcW w:w="1093" w:type="dxa"/>
            <w:tcBorders>
              <w:top w:val="nil"/>
              <w:left w:val="nil"/>
              <w:bottom w:val="single" w:sz="8" w:space="0" w:color="BFBFBF"/>
              <w:right w:val="single" w:sz="8" w:space="0" w:color="BFBFBF"/>
            </w:tcBorders>
            <w:shd w:val="clear" w:color="auto" w:fill="auto"/>
            <w:vAlign w:val="center"/>
            <w:hideMark/>
          </w:tcPr>
          <w:p w14:paraId="03E3A92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12</w:t>
            </w:r>
          </w:p>
        </w:tc>
      </w:tr>
      <w:tr w:rsidR="00B90CD7" w:rsidRPr="00B90CD7" w14:paraId="194A738A" w14:textId="77777777" w:rsidTr="00E51D8C">
        <w:trPr>
          <w:trHeight w:val="428"/>
          <w:jc w:val="center"/>
        </w:trPr>
        <w:tc>
          <w:tcPr>
            <w:tcW w:w="1864" w:type="dxa"/>
            <w:tcBorders>
              <w:top w:val="nil"/>
              <w:left w:val="single" w:sz="8" w:space="0" w:color="BFBFBF"/>
              <w:bottom w:val="single" w:sz="8" w:space="0" w:color="BFBFBF"/>
              <w:right w:val="single" w:sz="8" w:space="0" w:color="BFBFBF"/>
            </w:tcBorders>
            <w:shd w:val="clear" w:color="auto" w:fill="auto"/>
            <w:vAlign w:val="center"/>
            <w:hideMark/>
          </w:tcPr>
          <w:p w14:paraId="5709166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Estrategia </w:t>
            </w:r>
          </w:p>
        </w:tc>
        <w:tc>
          <w:tcPr>
            <w:tcW w:w="1056" w:type="dxa"/>
            <w:tcBorders>
              <w:top w:val="nil"/>
              <w:left w:val="nil"/>
              <w:bottom w:val="single" w:sz="8" w:space="0" w:color="BFBFBF"/>
              <w:right w:val="single" w:sz="8" w:space="0" w:color="BFBFBF"/>
            </w:tcBorders>
            <w:shd w:val="clear" w:color="auto" w:fill="auto"/>
            <w:vAlign w:val="center"/>
            <w:hideMark/>
          </w:tcPr>
          <w:p w14:paraId="12AE706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Resultados de Efecto</w:t>
            </w:r>
          </w:p>
        </w:tc>
        <w:tc>
          <w:tcPr>
            <w:tcW w:w="1130" w:type="dxa"/>
            <w:tcBorders>
              <w:top w:val="nil"/>
              <w:left w:val="nil"/>
              <w:bottom w:val="single" w:sz="8" w:space="0" w:color="BFBFBF"/>
              <w:right w:val="single" w:sz="8" w:space="0" w:color="BFBFBF"/>
            </w:tcBorders>
            <w:shd w:val="clear" w:color="auto" w:fill="auto"/>
            <w:vAlign w:val="center"/>
            <w:hideMark/>
          </w:tcPr>
          <w:p w14:paraId="491BBFB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Indicador(s)</w:t>
            </w:r>
          </w:p>
        </w:tc>
        <w:tc>
          <w:tcPr>
            <w:tcW w:w="520" w:type="dxa"/>
            <w:tcBorders>
              <w:top w:val="nil"/>
              <w:left w:val="nil"/>
              <w:bottom w:val="single" w:sz="8" w:space="0" w:color="BFBFBF"/>
              <w:right w:val="single" w:sz="8" w:space="0" w:color="BFBFBF"/>
            </w:tcBorders>
            <w:shd w:val="clear" w:color="auto" w:fill="auto"/>
            <w:vAlign w:val="center"/>
            <w:hideMark/>
          </w:tcPr>
          <w:p w14:paraId="4897B41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Línea base</w:t>
            </w:r>
          </w:p>
        </w:tc>
        <w:tc>
          <w:tcPr>
            <w:tcW w:w="743" w:type="dxa"/>
            <w:tcBorders>
              <w:top w:val="nil"/>
              <w:left w:val="nil"/>
              <w:bottom w:val="single" w:sz="8" w:space="0" w:color="BFBFBF"/>
              <w:right w:val="single" w:sz="8" w:space="0" w:color="BFBFBF"/>
            </w:tcBorders>
            <w:shd w:val="clear" w:color="auto" w:fill="auto"/>
            <w:vAlign w:val="center"/>
            <w:hideMark/>
          </w:tcPr>
          <w:p w14:paraId="7EE3B40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Meta al 2024</w:t>
            </w:r>
          </w:p>
        </w:tc>
        <w:tc>
          <w:tcPr>
            <w:tcW w:w="1160" w:type="dxa"/>
            <w:tcBorders>
              <w:top w:val="nil"/>
              <w:left w:val="nil"/>
              <w:bottom w:val="single" w:sz="8" w:space="0" w:color="BFBFBF"/>
              <w:right w:val="single" w:sz="8" w:space="0" w:color="BFBFBF"/>
            </w:tcBorders>
            <w:shd w:val="clear" w:color="auto" w:fill="auto"/>
            <w:vAlign w:val="center"/>
            <w:hideMark/>
          </w:tcPr>
          <w:p w14:paraId="007F930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proofErr w:type="spellStart"/>
            <w:r w:rsidRPr="00B90CD7">
              <w:rPr>
                <w:rFonts w:ascii="Times New Roman" w:eastAsia="Times New Roman" w:hAnsi="Times New Roman" w:cs="Times New Roman"/>
                <w:b/>
                <w:bCs/>
                <w:color w:val="767171"/>
                <w:sz w:val="14"/>
                <w:szCs w:val="14"/>
                <w:lang w:eastAsia="es-DO"/>
              </w:rPr>
              <w:t>CronogramaAños</w:t>
            </w:r>
            <w:proofErr w:type="spellEnd"/>
            <w:r w:rsidRPr="00B90CD7">
              <w:rPr>
                <w:rFonts w:ascii="Times New Roman" w:eastAsia="Times New Roman" w:hAnsi="Times New Roman" w:cs="Times New Roman"/>
                <w:b/>
                <w:bCs/>
                <w:color w:val="767171"/>
                <w:sz w:val="14"/>
                <w:szCs w:val="14"/>
                <w:lang w:eastAsia="es-DO"/>
              </w:rPr>
              <w:t xml:space="preserve"> 2022</w:t>
            </w:r>
          </w:p>
        </w:tc>
        <w:tc>
          <w:tcPr>
            <w:tcW w:w="1040" w:type="dxa"/>
            <w:tcBorders>
              <w:top w:val="nil"/>
              <w:left w:val="nil"/>
              <w:bottom w:val="single" w:sz="8" w:space="0" w:color="BFBFBF"/>
              <w:right w:val="single" w:sz="8" w:space="0" w:color="BFBFBF"/>
            </w:tcBorders>
            <w:shd w:val="clear" w:color="auto" w:fill="auto"/>
            <w:vAlign w:val="center"/>
            <w:hideMark/>
          </w:tcPr>
          <w:p w14:paraId="3937EC2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Requerimientos Financieros </w:t>
            </w:r>
          </w:p>
        </w:tc>
        <w:tc>
          <w:tcPr>
            <w:tcW w:w="1070" w:type="dxa"/>
            <w:tcBorders>
              <w:top w:val="nil"/>
              <w:left w:val="nil"/>
              <w:bottom w:val="single" w:sz="8" w:space="0" w:color="BFBFBF"/>
              <w:right w:val="single" w:sz="8" w:space="0" w:color="BFBFBF"/>
            </w:tcBorders>
            <w:shd w:val="clear" w:color="auto" w:fill="auto"/>
            <w:vAlign w:val="center"/>
            <w:hideMark/>
          </w:tcPr>
          <w:p w14:paraId="316A622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Requerimientos no Financieros</w:t>
            </w:r>
          </w:p>
        </w:tc>
        <w:tc>
          <w:tcPr>
            <w:tcW w:w="1093" w:type="dxa"/>
            <w:tcBorders>
              <w:top w:val="nil"/>
              <w:left w:val="nil"/>
              <w:bottom w:val="single" w:sz="8" w:space="0" w:color="BFBFBF"/>
              <w:right w:val="single" w:sz="8" w:space="0" w:color="BFBFBF"/>
            </w:tcBorders>
            <w:shd w:val="clear" w:color="auto" w:fill="auto"/>
            <w:vAlign w:val="center"/>
            <w:hideMark/>
          </w:tcPr>
          <w:p w14:paraId="5943CE3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Supuestos y/o riesgos</w:t>
            </w:r>
          </w:p>
        </w:tc>
      </w:tr>
      <w:tr w:rsidR="00B90CD7" w:rsidRPr="00B90CD7" w14:paraId="54B770AF" w14:textId="77777777" w:rsidTr="00E51D8C">
        <w:trPr>
          <w:trHeight w:val="230"/>
          <w:jc w:val="center"/>
        </w:trPr>
        <w:tc>
          <w:tcPr>
            <w:tcW w:w="1864"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83F360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Normalización y gestión de la calidad institucional</w:t>
            </w:r>
          </w:p>
        </w:tc>
        <w:tc>
          <w:tcPr>
            <w:tcW w:w="1056" w:type="dxa"/>
            <w:tcBorders>
              <w:top w:val="nil"/>
              <w:left w:val="nil"/>
              <w:bottom w:val="nil"/>
              <w:right w:val="single" w:sz="8" w:space="0" w:color="BFBFBF"/>
            </w:tcBorders>
            <w:shd w:val="clear" w:color="auto" w:fill="auto"/>
            <w:vAlign w:val="center"/>
            <w:hideMark/>
          </w:tcPr>
          <w:p w14:paraId="0C08433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406A5C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los procesos auditados.</w:t>
            </w:r>
          </w:p>
        </w:tc>
        <w:tc>
          <w:tcPr>
            <w:tcW w:w="52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7E12FAF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20%</w:t>
            </w:r>
          </w:p>
        </w:tc>
        <w:tc>
          <w:tcPr>
            <w:tcW w:w="74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931D11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116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72FE5D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60%</w:t>
            </w:r>
          </w:p>
        </w:tc>
        <w:tc>
          <w:tcPr>
            <w:tcW w:w="10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390DAD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Contratación de consultoría</w:t>
            </w:r>
          </w:p>
        </w:tc>
        <w:tc>
          <w:tcPr>
            <w:tcW w:w="10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729633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Desarrollo Financiero</w:t>
            </w:r>
          </w:p>
        </w:tc>
        <w:tc>
          <w:tcPr>
            <w:tcW w:w="109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9D03CC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Cambio de la gestión de la institución</w:t>
            </w:r>
          </w:p>
        </w:tc>
      </w:tr>
      <w:tr w:rsidR="00B90CD7" w:rsidRPr="00B90CD7" w14:paraId="3BB0A818"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1C6AC8BC"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47A3A1F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6B8A9B5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3F761B1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30F9398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6420245D"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401FF27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24A530D9"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704FAD1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24EE6D8B"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032D7F0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037009D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7C372B97"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6B903B8D"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17497CF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794B18F7"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5109BFC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7E0E2B0C"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009666B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3DFB7BFB"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69ED2DC9"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4B02578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33E43CD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55FFE94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55A5912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4BBE53C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5FA074CC"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29AD93D9"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030DA83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5767F89E" w14:textId="77777777" w:rsidTr="00E51D8C">
        <w:trPr>
          <w:trHeight w:val="428"/>
          <w:jc w:val="center"/>
        </w:trPr>
        <w:tc>
          <w:tcPr>
            <w:tcW w:w="1864" w:type="dxa"/>
            <w:vMerge/>
            <w:tcBorders>
              <w:top w:val="nil"/>
              <w:left w:val="single" w:sz="8" w:space="0" w:color="BFBFBF"/>
              <w:bottom w:val="single" w:sz="8" w:space="0" w:color="BFBFBF"/>
              <w:right w:val="single" w:sz="8" w:space="0" w:color="BFBFBF"/>
            </w:tcBorders>
            <w:vAlign w:val="center"/>
            <w:hideMark/>
          </w:tcPr>
          <w:p w14:paraId="73D02DE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147D6F4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Estandarizada la gestión institucional</w:t>
            </w:r>
          </w:p>
        </w:tc>
        <w:tc>
          <w:tcPr>
            <w:tcW w:w="1130" w:type="dxa"/>
            <w:vMerge/>
            <w:tcBorders>
              <w:top w:val="nil"/>
              <w:left w:val="single" w:sz="8" w:space="0" w:color="BFBFBF"/>
              <w:bottom w:val="single" w:sz="8" w:space="0" w:color="BFBFBF"/>
              <w:right w:val="single" w:sz="8" w:space="0" w:color="BFBFBF"/>
            </w:tcBorders>
            <w:vAlign w:val="center"/>
            <w:hideMark/>
          </w:tcPr>
          <w:p w14:paraId="2B22BC8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6EA84B2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49591B5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7A7BE87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7E9339E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712271F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517A2EF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364EE98A" w14:textId="77777777" w:rsidTr="00E51D8C">
        <w:trPr>
          <w:trHeight w:val="707"/>
          <w:jc w:val="center"/>
        </w:trPr>
        <w:tc>
          <w:tcPr>
            <w:tcW w:w="1864" w:type="dxa"/>
            <w:vMerge/>
            <w:tcBorders>
              <w:top w:val="nil"/>
              <w:left w:val="single" w:sz="8" w:space="0" w:color="BFBFBF"/>
              <w:bottom w:val="single" w:sz="8" w:space="0" w:color="BFBFBF"/>
              <w:right w:val="single" w:sz="8" w:space="0" w:color="BFBFBF"/>
            </w:tcBorders>
            <w:vAlign w:val="center"/>
            <w:hideMark/>
          </w:tcPr>
          <w:p w14:paraId="4AB9A528"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single" w:sz="8" w:space="0" w:color="BFBFBF"/>
              <w:right w:val="single" w:sz="8" w:space="0" w:color="BFBFBF"/>
            </w:tcBorders>
            <w:shd w:val="clear" w:color="auto" w:fill="auto"/>
            <w:vAlign w:val="center"/>
            <w:hideMark/>
          </w:tcPr>
          <w:p w14:paraId="4F01CE9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tcBorders>
              <w:top w:val="nil"/>
              <w:left w:val="nil"/>
              <w:bottom w:val="single" w:sz="8" w:space="0" w:color="BFBFBF"/>
              <w:right w:val="single" w:sz="8" w:space="0" w:color="BFBFBF"/>
            </w:tcBorders>
            <w:shd w:val="clear" w:color="auto" w:fill="auto"/>
            <w:vAlign w:val="center"/>
            <w:hideMark/>
          </w:tcPr>
          <w:p w14:paraId="13604A2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reglamentaciones implementadas.</w:t>
            </w:r>
          </w:p>
        </w:tc>
        <w:tc>
          <w:tcPr>
            <w:tcW w:w="520" w:type="dxa"/>
            <w:tcBorders>
              <w:top w:val="nil"/>
              <w:left w:val="nil"/>
              <w:bottom w:val="single" w:sz="8" w:space="0" w:color="BFBFBF"/>
              <w:right w:val="single" w:sz="8" w:space="0" w:color="BFBFBF"/>
            </w:tcBorders>
            <w:shd w:val="clear" w:color="auto" w:fill="auto"/>
            <w:vAlign w:val="center"/>
            <w:hideMark/>
          </w:tcPr>
          <w:p w14:paraId="7008BFC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60%</w:t>
            </w:r>
          </w:p>
        </w:tc>
        <w:tc>
          <w:tcPr>
            <w:tcW w:w="743" w:type="dxa"/>
            <w:tcBorders>
              <w:top w:val="nil"/>
              <w:left w:val="nil"/>
              <w:bottom w:val="single" w:sz="8" w:space="0" w:color="BFBFBF"/>
              <w:right w:val="single" w:sz="8" w:space="0" w:color="BFBFBF"/>
            </w:tcBorders>
            <w:shd w:val="clear" w:color="auto" w:fill="auto"/>
            <w:vAlign w:val="center"/>
            <w:hideMark/>
          </w:tcPr>
          <w:p w14:paraId="1AB350A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1160" w:type="dxa"/>
            <w:tcBorders>
              <w:top w:val="nil"/>
              <w:left w:val="nil"/>
              <w:bottom w:val="single" w:sz="8" w:space="0" w:color="BFBFBF"/>
              <w:right w:val="single" w:sz="8" w:space="0" w:color="BFBFBF"/>
            </w:tcBorders>
            <w:shd w:val="clear" w:color="auto" w:fill="auto"/>
            <w:vAlign w:val="center"/>
            <w:hideMark/>
          </w:tcPr>
          <w:p w14:paraId="6C29D23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80%</w:t>
            </w:r>
          </w:p>
        </w:tc>
        <w:tc>
          <w:tcPr>
            <w:tcW w:w="1040" w:type="dxa"/>
            <w:tcBorders>
              <w:top w:val="nil"/>
              <w:left w:val="nil"/>
              <w:bottom w:val="single" w:sz="8" w:space="0" w:color="BFBFBF"/>
              <w:right w:val="single" w:sz="8" w:space="0" w:color="BFBFBF"/>
            </w:tcBorders>
            <w:shd w:val="clear" w:color="auto" w:fill="auto"/>
            <w:vAlign w:val="center"/>
            <w:hideMark/>
          </w:tcPr>
          <w:p w14:paraId="1B73312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N-A</w:t>
            </w:r>
          </w:p>
        </w:tc>
        <w:tc>
          <w:tcPr>
            <w:tcW w:w="1070" w:type="dxa"/>
            <w:tcBorders>
              <w:top w:val="nil"/>
              <w:left w:val="nil"/>
              <w:bottom w:val="single" w:sz="8" w:space="0" w:color="BFBFBF"/>
              <w:right w:val="single" w:sz="8" w:space="0" w:color="BFBFBF"/>
            </w:tcBorders>
            <w:shd w:val="clear" w:color="auto" w:fill="auto"/>
            <w:vAlign w:val="center"/>
            <w:hideMark/>
          </w:tcPr>
          <w:p w14:paraId="2D31414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93" w:type="dxa"/>
            <w:tcBorders>
              <w:top w:val="nil"/>
              <w:left w:val="nil"/>
              <w:bottom w:val="single" w:sz="8" w:space="0" w:color="BFBFBF"/>
              <w:right w:val="single" w:sz="8" w:space="0" w:color="BFBFBF"/>
            </w:tcBorders>
            <w:shd w:val="clear" w:color="auto" w:fill="auto"/>
            <w:vAlign w:val="center"/>
            <w:hideMark/>
          </w:tcPr>
          <w:p w14:paraId="55A1ABF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0C85292A" w14:textId="77777777" w:rsidTr="00E51D8C">
        <w:trPr>
          <w:trHeight w:val="707"/>
          <w:jc w:val="center"/>
        </w:trPr>
        <w:tc>
          <w:tcPr>
            <w:tcW w:w="1864" w:type="dxa"/>
            <w:vMerge/>
            <w:tcBorders>
              <w:top w:val="nil"/>
              <w:left w:val="single" w:sz="8" w:space="0" w:color="BFBFBF"/>
              <w:bottom w:val="single" w:sz="8" w:space="0" w:color="BFBFBF"/>
              <w:right w:val="single" w:sz="8" w:space="0" w:color="BFBFBF"/>
            </w:tcBorders>
            <w:vAlign w:val="center"/>
            <w:hideMark/>
          </w:tcPr>
          <w:p w14:paraId="0C621F9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single" w:sz="8" w:space="0" w:color="BFBFBF"/>
              <w:right w:val="single" w:sz="8" w:space="0" w:color="BFBFBF"/>
            </w:tcBorders>
            <w:shd w:val="clear" w:color="auto" w:fill="auto"/>
            <w:vAlign w:val="center"/>
            <w:hideMark/>
          </w:tcPr>
          <w:p w14:paraId="2B61954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Asegurado el mejoramiento continuo del desempeño institucional.</w:t>
            </w:r>
          </w:p>
        </w:tc>
        <w:tc>
          <w:tcPr>
            <w:tcW w:w="1130" w:type="dxa"/>
            <w:tcBorders>
              <w:top w:val="nil"/>
              <w:left w:val="nil"/>
              <w:bottom w:val="single" w:sz="8" w:space="0" w:color="BFBFBF"/>
              <w:right w:val="single" w:sz="8" w:space="0" w:color="BFBFBF"/>
            </w:tcBorders>
            <w:shd w:val="clear" w:color="auto" w:fill="auto"/>
            <w:vAlign w:val="center"/>
            <w:hideMark/>
          </w:tcPr>
          <w:p w14:paraId="59A8A6F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Índice global de desempeño institucional.</w:t>
            </w:r>
          </w:p>
        </w:tc>
        <w:tc>
          <w:tcPr>
            <w:tcW w:w="520" w:type="dxa"/>
            <w:tcBorders>
              <w:top w:val="nil"/>
              <w:left w:val="nil"/>
              <w:bottom w:val="single" w:sz="8" w:space="0" w:color="BFBFBF"/>
              <w:right w:val="single" w:sz="8" w:space="0" w:color="BFBFBF"/>
            </w:tcBorders>
            <w:shd w:val="clear" w:color="auto" w:fill="auto"/>
            <w:vAlign w:val="center"/>
            <w:hideMark/>
          </w:tcPr>
          <w:p w14:paraId="3619902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743" w:type="dxa"/>
            <w:tcBorders>
              <w:top w:val="nil"/>
              <w:left w:val="nil"/>
              <w:bottom w:val="single" w:sz="8" w:space="0" w:color="BFBFBF"/>
              <w:right w:val="single" w:sz="8" w:space="0" w:color="BFBFBF"/>
            </w:tcBorders>
            <w:shd w:val="clear" w:color="auto" w:fill="auto"/>
            <w:vAlign w:val="center"/>
            <w:hideMark/>
          </w:tcPr>
          <w:p w14:paraId="0DBC9DF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60" w:type="dxa"/>
            <w:tcBorders>
              <w:top w:val="nil"/>
              <w:left w:val="nil"/>
              <w:bottom w:val="single" w:sz="8" w:space="0" w:color="BFBFBF"/>
              <w:right w:val="single" w:sz="8" w:space="0" w:color="BFBFBF"/>
            </w:tcBorders>
            <w:shd w:val="clear" w:color="auto" w:fill="auto"/>
            <w:vAlign w:val="center"/>
            <w:hideMark/>
          </w:tcPr>
          <w:p w14:paraId="1803AB4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40" w:type="dxa"/>
            <w:tcBorders>
              <w:top w:val="nil"/>
              <w:left w:val="nil"/>
              <w:bottom w:val="single" w:sz="8" w:space="0" w:color="BFBFBF"/>
              <w:right w:val="single" w:sz="8" w:space="0" w:color="BFBFBF"/>
            </w:tcBorders>
            <w:shd w:val="clear" w:color="auto" w:fill="auto"/>
            <w:vAlign w:val="center"/>
            <w:hideMark/>
          </w:tcPr>
          <w:p w14:paraId="5FCE60E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70" w:type="dxa"/>
            <w:tcBorders>
              <w:top w:val="nil"/>
              <w:left w:val="nil"/>
              <w:bottom w:val="single" w:sz="8" w:space="0" w:color="BFBFBF"/>
              <w:right w:val="single" w:sz="8" w:space="0" w:color="BFBFBF"/>
            </w:tcBorders>
            <w:shd w:val="clear" w:color="auto" w:fill="auto"/>
            <w:vAlign w:val="center"/>
            <w:hideMark/>
          </w:tcPr>
          <w:p w14:paraId="0B68CB9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93" w:type="dxa"/>
            <w:tcBorders>
              <w:top w:val="nil"/>
              <w:left w:val="nil"/>
              <w:bottom w:val="single" w:sz="8" w:space="0" w:color="BFBFBF"/>
              <w:right w:val="single" w:sz="8" w:space="0" w:color="BFBFBF"/>
            </w:tcBorders>
            <w:shd w:val="clear" w:color="auto" w:fill="auto"/>
            <w:vAlign w:val="center"/>
            <w:hideMark/>
          </w:tcPr>
          <w:p w14:paraId="4E57773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7A3EB6A1"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6B88DBDD"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7C67A28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ED3B90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empleados que conocen los elementos tangibles de la cultura institucional de la OMSA</w:t>
            </w:r>
          </w:p>
        </w:tc>
        <w:tc>
          <w:tcPr>
            <w:tcW w:w="52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0B6E88E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80%</w:t>
            </w:r>
          </w:p>
        </w:tc>
        <w:tc>
          <w:tcPr>
            <w:tcW w:w="74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A87D33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116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7BE22F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90%</w:t>
            </w:r>
          </w:p>
        </w:tc>
        <w:tc>
          <w:tcPr>
            <w:tcW w:w="10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4505CF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N-A</w:t>
            </w:r>
          </w:p>
        </w:tc>
        <w:tc>
          <w:tcPr>
            <w:tcW w:w="10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6A0B0D2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Involucrar la Dirección de RRHH Y Dirección de Comunicaciones</w:t>
            </w:r>
          </w:p>
        </w:tc>
        <w:tc>
          <w:tcPr>
            <w:tcW w:w="109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5055FF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0C34014C"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52F13805"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0AFF09A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7521625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1CC5AEC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66CF74D7"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3FC246C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1B23197D"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2C95A348"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03A5D6F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4095D013"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42226BF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3D95CFA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374B43F5"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5D7ADA2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4D0F12C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56515B7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0A2F2DB7"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4EF9898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561D6418"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15ECA046"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4E5C3D3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43A48E4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1AF29E2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68A9CA4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54C2FC8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575DEFD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49C6615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5A924CA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3994A0E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1EE9975E" w14:textId="77777777" w:rsidTr="00E51D8C">
        <w:trPr>
          <w:trHeight w:val="568"/>
          <w:jc w:val="center"/>
        </w:trPr>
        <w:tc>
          <w:tcPr>
            <w:tcW w:w="1864" w:type="dxa"/>
            <w:vMerge/>
            <w:tcBorders>
              <w:top w:val="nil"/>
              <w:left w:val="single" w:sz="8" w:space="0" w:color="BFBFBF"/>
              <w:bottom w:val="single" w:sz="8" w:space="0" w:color="BFBFBF"/>
              <w:right w:val="single" w:sz="8" w:space="0" w:color="BFBFBF"/>
            </w:tcBorders>
            <w:vAlign w:val="center"/>
            <w:hideMark/>
          </w:tcPr>
          <w:p w14:paraId="31CD4A5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2BA8B15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Identificado el personal con la cultura institucional</w:t>
            </w:r>
          </w:p>
        </w:tc>
        <w:tc>
          <w:tcPr>
            <w:tcW w:w="1130" w:type="dxa"/>
            <w:vMerge/>
            <w:tcBorders>
              <w:top w:val="nil"/>
              <w:left w:val="single" w:sz="8" w:space="0" w:color="BFBFBF"/>
              <w:bottom w:val="single" w:sz="8" w:space="0" w:color="BFBFBF"/>
              <w:right w:val="single" w:sz="8" w:space="0" w:color="BFBFBF"/>
            </w:tcBorders>
            <w:vAlign w:val="center"/>
            <w:hideMark/>
          </w:tcPr>
          <w:p w14:paraId="01A7F4A8"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23617E4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6E36ABA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42634785"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75BB9D7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3995E55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468CB43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785BC5A9" w14:textId="77777777" w:rsidTr="00E51D8C">
        <w:trPr>
          <w:trHeight w:val="707"/>
          <w:jc w:val="center"/>
        </w:trPr>
        <w:tc>
          <w:tcPr>
            <w:tcW w:w="1864" w:type="dxa"/>
            <w:vMerge/>
            <w:tcBorders>
              <w:top w:val="nil"/>
              <w:left w:val="single" w:sz="8" w:space="0" w:color="BFBFBF"/>
              <w:bottom w:val="single" w:sz="8" w:space="0" w:color="BFBFBF"/>
              <w:right w:val="single" w:sz="8" w:space="0" w:color="BFBFBF"/>
            </w:tcBorders>
            <w:vAlign w:val="center"/>
            <w:hideMark/>
          </w:tcPr>
          <w:p w14:paraId="0260A348"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single" w:sz="8" w:space="0" w:color="BFBFBF"/>
              <w:right w:val="single" w:sz="8" w:space="0" w:color="BFBFBF"/>
            </w:tcBorders>
            <w:shd w:val="clear" w:color="auto" w:fill="auto"/>
            <w:vAlign w:val="center"/>
            <w:hideMark/>
          </w:tcPr>
          <w:p w14:paraId="5064A22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tcBorders>
              <w:top w:val="nil"/>
              <w:left w:val="nil"/>
              <w:bottom w:val="single" w:sz="8" w:space="0" w:color="BFBFBF"/>
              <w:right w:val="single" w:sz="8" w:space="0" w:color="BFBFBF"/>
            </w:tcBorders>
            <w:shd w:val="clear" w:color="auto" w:fill="auto"/>
            <w:vAlign w:val="center"/>
            <w:hideMark/>
          </w:tcPr>
          <w:p w14:paraId="3FAC7C7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empleados que modelan los valores de la institución</w:t>
            </w:r>
          </w:p>
        </w:tc>
        <w:tc>
          <w:tcPr>
            <w:tcW w:w="520" w:type="dxa"/>
            <w:tcBorders>
              <w:top w:val="nil"/>
              <w:left w:val="nil"/>
              <w:bottom w:val="single" w:sz="8" w:space="0" w:color="BFBFBF"/>
              <w:right w:val="single" w:sz="8" w:space="0" w:color="BFBFBF"/>
            </w:tcBorders>
            <w:shd w:val="clear" w:color="auto" w:fill="auto"/>
            <w:vAlign w:val="center"/>
            <w:hideMark/>
          </w:tcPr>
          <w:p w14:paraId="572FE61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60%</w:t>
            </w:r>
          </w:p>
        </w:tc>
        <w:tc>
          <w:tcPr>
            <w:tcW w:w="743" w:type="dxa"/>
            <w:tcBorders>
              <w:top w:val="nil"/>
              <w:left w:val="nil"/>
              <w:bottom w:val="single" w:sz="8" w:space="0" w:color="BFBFBF"/>
              <w:right w:val="single" w:sz="8" w:space="0" w:color="BFBFBF"/>
            </w:tcBorders>
            <w:shd w:val="clear" w:color="auto" w:fill="auto"/>
            <w:vAlign w:val="center"/>
            <w:hideMark/>
          </w:tcPr>
          <w:p w14:paraId="639A68F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1160" w:type="dxa"/>
            <w:tcBorders>
              <w:top w:val="nil"/>
              <w:left w:val="nil"/>
              <w:bottom w:val="single" w:sz="8" w:space="0" w:color="BFBFBF"/>
              <w:right w:val="single" w:sz="8" w:space="0" w:color="BFBFBF"/>
            </w:tcBorders>
            <w:shd w:val="clear" w:color="auto" w:fill="auto"/>
            <w:vAlign w:val="center"/>
            <w:hideMark/>
          </w:tcPr>
          <w:p w14:paraId="35BA254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40" w:type="dxa"/>
            <w:tcBorders>
              <w:top w:val="nil"/>
              <w:left w:val="nil"/>
              <w:bottom w:val="single" w:sz="8" w:space="0" w:color="BFBFBF"/>
              <w:right w:val="single" w:sz="8" w:space="0" w:color="BFBFBF"/>
            </w:tcBorders>
            <w:shd w:val="clear" w:color="auto" w:fill="auto"/>
            <w:vAlign w:val="center"/>
            <w:hideMark/>
          </w:tcPr>
          <w:p w14:paraId="4133C75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Refrigerio</w:t>
            </w:r>
          </w:p>
        </w:tc>
        <w:tc>
          <w:tcPr>
            <w:tcW w:w="1070" w:type="dxa"/>
            <w:tcBorders>
              <w:top w:val="nil"/>
              <w:left w:val="nil"/>
              <w:bottom w:val="single" w:sz="8" w:space="0" w:color="BFBFBF"/>
              <w:right w:val="single" w:sz="8" w:space="0" w:color="BFBFBF"/>
            </w:tcBorders>
            <w:shd w:val="clear" w:color="auto" w:fill="auto"/>
            <w:vAlign w:val="center"/>
            <w:hideMark/>
          </w:tcPr>
          <w:p w14:paraId="7A732C3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93" w:type="dxa"/>
            <w:tcBorders>
              <w:top w:val="nil"/>
              <w:left w:val="nil"/>
              <w:bottom w:val="single" w:sz="8" w:space="0" w:color="BFBFBF"/>
              <w:right w:val="single" w:sz="8" w:space="0" w:color="BFBFBF"/>
            </w:tcBorders>
            <w:shd w:val="clear" w:color="auto" w:fill="auto"/>
            <w:vAlign w:val="center"/>
            <w:hideMark/>
          </w:tcPr>
          <w:p w14:paraId="2F7360F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415E66A5"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73BACDB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6073DAD9"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79F952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cumplimiento de los indicadores del gobierno.</w:t>
            </w:r>
          </w:p>
        </w:tc>
        <w:tc>
          <w:tcPr>
            <w:tcW w:w="52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02A606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80%</w:t>
            </w:r>
          </w:p>
        </w:tc>
        <w:tc>
          <w:tcPr>
            <w:tcW w:w="74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4C0F15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95%</w:t>
            </w:r>
          </w:p>
        </w:tc>
        <w:tc>
          <w:tcPr>
            <w:tcW w:w="116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8F83B2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85%</w:t>
            </w:r>
          </w:p>
        </w:tc>
        <w:tc>
          <w:tcPr>
            <w:tcW w:w="10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7601194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N/A</w:t>
            </w:r>
          </w:p>
        </w:tc>
        <w:tc>
          <w:tcPr>
            <w:tcW w:w="10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332E2A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Involucrar la Dirección de RRHH Y Dirección de Financiera</w:t>
            </w:r>
          </w:p>
        </w:tc>
        <w:tc>
          <w:tcPr>
            <w:tcW w:w="109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722CF27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66ADD328"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5D949065"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2774655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3760444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0327F578"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2F00AD6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4807F8D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74E347F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4E4BECF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51CDFE9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0A718E96" w14:textId="77777777" w:rsidTr="00E51D8C">
        <w:trPr>
          <w:trHeight w:val="986"/>
          <w:jc w:val="center"/>
        </w:trPr>
        <w:tc>
          <w:tcPr>
            <w:tcW w:w="1864" w:type="dxa"/>
            <w:vMerge/>
            <w:tcBorders>
              <w:top w:val="nil"/>
              <w:left w:val="single" w:sz="8" w:space="0" w:color="BFBFBF"/>
              <w:bottom w:val="single" w:sz="8" w:space="0" w:color="BFBFBF"/>
              <w:right w:val="single" w:sz="8" w:space="0" w:color="BFBFBF"/>
            </w:tcBorders>
            <w:vAlign w:val="center"/>
            <w:hideMark/>
          </w:tcPr>
          <w:p w14:paraId="358A849E"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single" w:sz="8" w:space="0" w:color="BFBFBF"/>
              <w:right w:val="single" w:sz="8" w:space="0" w:color="BFBFBF"/>
            </w:tcBorders>
            <w:shd w:val="clear" w:color="auto" w:fill="auto"/>
            <w:vAlign w:val="center"/>
            <w:hideMark/>
          </w:tcPr>
          <w:p w14:paraId="1E0E682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Satisfecho los requerimientos de los órganos rectores del estado.</w:t>
            </w:r>
          </w:p>
        </w:tc>
        <w:tc>
          <w:tcPr>
            <w:tcW w:w="1130" w:type="dxa"/>
            <w:vMerge/>
            <w:tcBorders>
              <w:top w:val="nil"/>
              <w:left w:val="single" w:sz="8" w:space="0" w:color="BFBFBF"/>
              <w:bottom w:val="single" w:sz="8" w:space="0" w:color="BFBFBF"/>
              <w:right w:val="single" w:sz="8" w:space="0" w:color="BFBFBF"/>
            </w:tcBorders>
            <w:vAlign w:val="center"/>
            <w:hideMark/>
          </w:tcPr>
          <w:p w14:paraId="29BDA5D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6B8EDEA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6300681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21A5EF7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75E1133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56AAA3B5"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6B572D4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3A9A17AE" w14:textId="77777777" w:rsidTr="00E51D8C">
        <w:trPr>
          <w:trHeight w:val="230"/>
          <w:jc w:val="center"/>
        </w:trPr>
        <w:tc>
          <w:tcPr>
            <w:tcW w:w="1864"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177B92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Fortalecimiento de la gestión humana</w:t>
            </w:r>
          </w:p>
        </w:tc>
        <w:tc>
          <w:tcPr>
            <w:tcW w:w="1056" w:type="dxa"/>
            <w:tcBorders>
              <w:top w:val="nil"/>
              <w:left w:val="nil"/>
              <w:bottom w:val="nil"/>
              <w:right w:val="single" w:sz="8" w:space="0" w:color="BFBFBF"/>
            </w:tcBorders>
            <w:shd w:val="clear" w:color="auto" w:fill="auto"/>
            <w:vAlign w:val="center"/>
            <w:hideMark/>
          </w:tcPr>
          <w:p w14:paraId="2907E56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EF7F25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del personal que mejora su desempeño.</w:t>
            </w:r>
          </w:p>
        </w:tc>
        <w:tc>
          <w:tcPr>
            <w:tcW w:w="52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7918B23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70%</w:t>
            </w:r>
          </w:p>
        </w:tc>
        <w:tc>
          <w:tcPr>
            <w:tcW w:w="74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37AEF0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95% del personal obtiene unos resultados de evaluación de un 85% o más. </w:t>
            </w:r>
          </w:p>
        </w:tc>
        <w:tc>
          <w:tcPr>
            <w:tcW w:w="1160" w:type="dxa"/>
            <w:tcBorders>
              <w:top w:val="nil"/>
              <w:left w:val="nil"/>
              <w:bottom w:val="nil"/>
              <w:right w:val="single" w:sz="8" w:space="0" w:color="BFBFBF"/>
            </w:tcBorders>
            <w:shd w:val="clear" w:color="auto" w:fill="auto"/>
            <w:vAlign w:val="center"/>
            <w:hideMark/>
          </w:tcPr>
          <w:p w14:paraId="5E30DF2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40" w:type="dxa"/>
            <w:tcBorders>
              <w:top w:val="nil"/>
              <w:left w:val="nil"/>
              <w:bottom w:val="nil"/>
              <w:right w:val="single" w:sz="8" w:space="0" w:color="BFBFBF"/>
            </w:tcBorders>
            <w:shd w:val="clear" w:color="auto" w:fill="auto"/>
            <w:vAlign w:val="center"/>
            <w:hideMark/>
          </w:tcPr>
          <w:p w14:paraId="13ED7519"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7B1EDB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Acuerdo del MAP</w:t>
            </w:r>
          </w:p>
        </w:tc>
        <w:tc>
          <w:tcPr>
            <w:tcW w:w="109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1FF950B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Contratación sin previa evaluación correspondiente. </w:t>
            </w:r>
          </w:p>
        </w:tc>
      </w:tr>
      <w:tr w:rsidR="00B90CD7" w:rsidRPr="00B90CD7" w14:paraId="40E4BF35" w14:textId="77777777" w:rsidTr="00E51D8C">
        <w:trPr>
          <w:trHeight w:val="230"/>
          <w:jc w:val="center"/>
        </w:trPr>
        <w:tc>
          <w:tcPr>
            <w:tcW w:w="1864" w:type="dxa"/>
            <w:vMerge/>
            <w:tcBorders>
              <w:top w:val="nil"/>
              <w:left w:val="single" w:sz="8" w:space="0" w:color="BFBFBF"/>
              <w:bottom w:val="single" w:sz="8" w:space="0" w:color="BFBFBF"/>
              <w:right w:val="single" w:sz="8" w:space="0" w:color="BFBFBF"/>
            </w:tcBorders>
            <w:vAlign w:val="center"/>
            <w:hideMark/>
          </w:tcPr>
          <w:p w14:paraId="448B459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2DF910A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470111B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0F10752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056B992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tcBorders>
              <w:top w:val="nil"/>
              <w:left w:val="nil"/>
              <w:bottom w:val="nil"/>
              <w:right w:val="single" w:sz="8" w:space="0" w:color="BFBFBF"/>
            </w:tcBorders>
            <w:shd w:val="clear" w:color="auto" w:fill="auto"/>
            <w:vAlign w:val="center"/>
            <w:hideMark/>
          </w:tcPr>
          <w:p w14:paraId="0BDE952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40" w:type="dxa"/>
            <w:tcBorders>
              <w:top w:val="nil"/>
              <w:left w:val="nil"/>
              <w:bottom w:val="nil"/>
              <w:right w:val="single" w:sz="8" w:space="0" w:color="BFBFBF"/>
            </w:tcBorders>
            <w:shd w:val="clear" w:color="auto" w:fill="auto"/>
            <w:vAlign w:val="center"/>
            <w:hideMark/>
          </w:tcPr>
          <w:p w14:paraId="750BDC6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70" w:type="dxa"/>
            <w:vMerge/>
            <w:tcBorders>
              <w:top w:val="nil"/>
              <w:left w:val="single" w:sz="8" w:space="0" w:color="BFBFBF"/>
              <w:bottom w:val="single" w:sz="8" w:space="0" w:color="BFBFBF"/>
              <w:right w:val="single" w:sz="8" w:space="0" w:color="BFBFBF"/>
            </w:tcBorders>
            <w:vAlign w:val="center"/>
            <w:hideMark/>
          </w:tcPr>
          <w:p w14:paraId="6313CF0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09F96D5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65AF2EFA" w14:textId="77777777" w:rsidTr="00E51D8C">
        <w:trPr>
          <w:trHeight w:val="694"/>
          <w:jc w:val="center"/>
        </w:trPr>
        <w:tc>
          <w:tcPr>
            <w:tcW w:w="1864" w:type="dxa"/>
            <w:vMerge/>
            <w:tcBorders>
              <w:top w:val="nil"/>
              <w:left w:val="single" w:sz="8" w:space="0" w:color="BFBFBF"/>
              <w:bottom w:val="single" w:sz="8" w:space="0" w:color="BFBFBF"/>
              <w:right w:val="single" w:sz="8" w:space="0" w:color="BFBFBF"/>
            </w:tcBorders>
            <w:vAlign w:val="center"/>
            <w:hideMark/>
          </w:tcPr>
          <w:p w14:paraId="22881FDC"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5B3AF8F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Mejorado el desempeño en el ejercicio de sus funciones.</w:t>
            </w:r>
          </w:p>
        </w:tc>
        <w:tc>
          <w:tcPr>
            <w:tcW w:w="1130" w:type="dxa"/>
            <w:vMerge/>
            <w:tcBorders>
              <w:top w:val="nil"/>
              <w:left w:val="single" w:sz="8" w:space="0" w:color="BFBFBF"/>
              <w:bottom w:val="single" w:sz="8" w:space="0" w:color="BFBFBF"/>
              <w:right w:val="single" w:sz="8" w:space="0" w:color="BFBFBF"/>
            </w:tcBorders>
            <w:vAlign w:val="center"/>
            <w:hideMark/>
          </w:tcPr>
          <w:p w14:paraId="006DDE7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11FD5B8C"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3FADC02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tcBorders>
              <w:top w:val="nil"/>
              <w:left w:val="nil"/>
              <w:bottom w:val="nil"/>
              <w:right w:val="single" w:sz="8" w:space="0" w:color="BFBFBF"/>
            </w:tcBorders>
            <w:shd w:val="clear" w:color="auto" w:fill="auto"/>
            <w:vAlign w:val="center"/>
            <w:hideMark/>
          </w:tcPr>
          <w:p w14:paraId="07B2A48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40" w:type="dxa"/>
            <w:tcBorders>
              <w:top w:val="nil"/>
              <w:left w:val="nil"/>
              <w:bottom w:val="nil"/>
              <w:right w:val="single" w:sz="8" w:space="0" w:color="BFBFBF"/>
            </w:tcBorders>
            <w:shd w:val="clear" w:color="auto" w:fill="auto"/>
            <w:vAlign w:val="center"/>
            <w:hideMark/>
          </w:tcPr>
          <w:p w14:paraId="6B5DA75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No aplica</w:t>
            </w:r>
          </w:p>
        </w:tc>
        <w:tc>
          <w:tcPr>
            <w:tcW w:w="1070" w:type="dxa"/>
            <w:vMerge/>
            <w:tcBorders>
              <w:top w:val="nil"/>
              <w:left w:val="single" w:sz="8" w:space="0" w:color="BFBFBF"/>
              <w:bottom w:val="single" w:sz="8" w:space="0" w:color="BFBFBF"/>
              <w:right w:val="single" w:sz="8" w:space="0" w:color="BFBFBF"/>
            </w:tcBorders>
            <w:vAlign w:val="center"/>
            <w:hideMark/>
          </w:tcPr>
          <w:p w14:paraId="02EA1445"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6918562F"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05B2795E" w14:textId="77777777" w:rsidTr="00E51D8C">
        <w:trPr>
          <w:trHeight w:val="242"/>
          <w:jc w:val="center"/>
        </w:trPr>
        <w:tc>
          <w:tcPr>
            <w:tcW w:w="1864" w:type="dxa"/>
            <w:vMerge/>
            <w:tcBorders>
              <w:top w:val="nil"/>
              <w:left w:val="single" w:sz="8" w:space="0" w:color="BFBFBF"/>
              <w:bottom w:val="single" w:sz="8" w:space="0" w:color="BFBFBF"/>
              <w:right w:val="single" w:sz="8" w:space="0" w:color="BFBFBF"/>
            </w:tcBorders>
            <w:vAlign w:val="center"/>
            <w:hideMark/>
          </w:tcPr>
          <w:p w14:paraId="0CAA1EDD"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single" w:sz="8" w:space="0" w:color="BFBFBF"/>
              <w:right w:val="single" w:sz="8" w:space="0" w:color="BFBFBF"/>
            </w:tcBorders>
            <w:shd w:val="clear" w:color="auto" w:fill="auto"/>
            <w:hideMark/>
          </w:tcPr>
          <w:p w14:paraId="756EC94B" w14:textId="77777777" w:rsidR="00B90CD7" w:rsidRPr="00B90CD7" w:rsidRDefault="00B90CD7" w:rsidP="00B90CD7">
            <w:pPr>
              <w:spacing w:after="0" w:line="240" w:lineRule="auto"/>
              <w:rPr>
                <w:rFonts w:ascii="Calibri" w:eastAsia="Times New Roman" w:hAnsi="Calibri" w:cs="Calibri"/>
                <w:color w:val="000000"/>
                <w:lang w:eastAsia="es-DO"/>
              </w:rPr>
            </w:pPr>
            <w:r w:rsidRPr="00B90CD7">
              <w:rPr>
                <w:rFonts w:ascii="Calibri" w:eastAsia="Times New Roman" w:hAnsi="Calibri" w:cs="Calibri"/>
                <w:color w:val="000000"/>
                <w:lang w:eastAsia="es-DO"/>
              </w:rPr>
              <w:t> </w:t>
            </w:r>
          </w:p>
        </w:tc>
        <w:tc>
          <w:tcPr>
            <w:tcW w:w="1130" w:type="dxa"/>
            <w:vMerge/>
            <w:tcBorders>
              <w:top w:val="nil"/>
              <w:left w:val="single" w:sz="8" w:space="0" w:color="BFBFBF"/>
              <w:bottom w:val="single" w:sz="8" w:space="0" w:color="BFBFBF"/>
              <w:right w:val="single" w:sz="8" w:space="0" w:color="BFBFBF"/>
            </w:tcBorders>
            <w:vAlign w:val="center"/>
            <w:hideMark/>
          </w:tcPr>
          <w:p w14:paraId="362D274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7D47966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3E6179D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tcBorders>
              <w:top w:val="nil"/>
              <w:left w:val="nil"/>
              <w:bottom w:val="single" w:sz="8" w:space="0" w:color="BFBFBF"/>
              <w:right w:val="single" w:sz="8" w:space="0" w:color="BFBFBF"/>
            </w:tcBorders>
            <w:shd w:val="clear" w:color="auto" w:fill="auto"/>
            <w:vAlign w:val="center"/>
            <w:hideMark/>
          </w:tcPr>
          <w:p w14:paraId="3C8CA66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85%</w:t>
            </w:r>
          </w:p>
        </w:tc>
        <w:tc>
          <w:tcPr>
            <w:tcW w:w="1040" w:type="dxa"/>
            <w:tcBorders>
              <w:top w:val="nil"/>
              <w:left w:val="nil"/>
              <w:bottom w:val="single" w:sz="8" w:space="0" w:color="BFBFBF"/>
              <w:right w:val="single" w:sz="8" w:space="0" w:color="BFBFBF"/>
            </w:tcBorders>
            <w:shd w:val="clear" w:color="auto" w:fill="auto"/>
            <w:hideMark/>
          </w:tcPr>
          <w:p w14:paraId="7AD83061" w14:textId="77777777" w:rsidR="00B90CD7" w:rsidRPr="00B90CD7" w:rsidRDefault="00B90CD7" w:rsidP="00B90CD7">
            <w:pPr>
              <w:spacing w:after="0" w:line="240" w:lineRule="auto"/>
              <w:rPr>
                <w:rFonts w:ascii="Calibri" w:eastAsia="Times New Roman" w:hAnsi="Calibri" w:cs="Calibri"/>
                <w:color w:val="000000"/>
                <w:lang w:eastAsia="es-DO"/>
              </w:rPr>
            </w:pPr>
            <w:r w:rsidRPr="00B90CD7">
              <w:rPr>
                <w:rFonts w:ascii="Calibri" w:eastAsia="Times New Roman" w:hAnsi="Calibri" w:cs="Calibri"/>
                <w:color w:val="000000"/>
                <w:lang w:eastAsia="es-DO"/>
              </w:rPr>
              <w:t> </w:t>
            </w:r>
          </w:p>
        </w:tc>
        <w:tc>
          <w:tcPr>
            <w:tcW w:w="1070" w:type="dxa"/>
            <w:vMerge/>
            <w:tcBorders>
              <w:top w:val="nil"/>
              <w:left w:val="single" w:sz="8" w:space="0" w:color="BFBFBF"/>
              <w:bottom w:val="single" w:sz="8" w:space="0" w:color="BFBFBF"/>
              <w:right w:val="single" w:sz="8" w:space="0" w:color="BFBFBF"/>
            </w:tcBorders>
            <w:vAlign w:val="center"/>
            <w:hideMark/>
          </w:tcPr>
          <w:p w14:paraId="52C4E23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66271DE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059A3E78" w14:textId="77777777" w:rsidTr="00E51D8C">
        <w:trPr>
          <w:trHeight w:val="591"/>
          <w:jc w:val="center"/>
        </w:trPr>
        <w:tc>
          <w:tcPr>
            <w:tcW w:w="1864" w:type="dxa"/>
            <w:vMerge/>
            <w:tcBorders>
              <w:top w:val="nil"/>
              <w:left w:val="single" w:sz="8" w:space="0" w:color="BFBFBF"/>
              <w:bottom w:val="single" w:sz="8" w:space="0" w:color="BFBFBF"/>
              <w:right w:val="single" w:sz="8" w:space="0" w:color="BFBFBF"/>
            </w:tcBorders>
            <w:vAlign w:val="center"/>
            <w:hideMark/>
          </w:tcPr>
          <w:p w14:paraId="2AE6ADD8"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6EA7EEC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3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B7FB0F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procesos de Gestión Humana implementado.</w:t>
            </w:r>
          </w:p>
        </w:tc>
        <w:tc>
          <w:tcPr>
            <w:tcW w:w="52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CB5C76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70%</w:t>
            </w:r>
          </w:p>
        </w:tc>
        <w:tc>
          <w:tcPr>
            <w:tcW w:w="74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4AEBC8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116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4E83CDF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100%</w:t>
            </w:r>
          </w:p>
        </w:tc>
        <w:tc>
          <w:tcPr>
            <w:tcW w:w="104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181D37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C9AB92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9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36BCD73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56DF42C7" w14:textId="77777777" w:rsidTr="00E51D8C">
        <w:trPr>
          <w:trHeight w:val="242"/>
          <w:jc w:val="center"/>
        </w:trPr>
        <w:tc>
          <w:tcPr>
            <w:tcW w:w="1864" w:type="dxa"/>
            <w:vMerge/>
            <w:tcBorders>
              <w:top w:val="nil"/>
              <w:left w:val="single" w:sz="8" w:space="0" w:color="BFBFBF"/>
              <w:bottom w:val="single" w:sz="8" w:space="0" w:color="BFBFBF"/>
              <w:right w:val="single" w:sz="8" w:space="0" w:color="BFBFBF"/>
            </w:tcBorders>
            <w:vAlign w:val="center"/>
            <w:hideMark/>
          </w:tcPr>
          <w:p w14:paraId="095B260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nil"/>
              <w:right w:val="single" w:sz="8" w:space="0" w:color="BFBFBF"/>
            </w:tcBorders>
            <w:shd w:val="clear" w:color="auto" w:fill="auto"/>
            <w:vAlign w:val="center"/>
            <w:hideMark/>
          </w:tcPr>
          <w:p w14:paraId="08CDFF3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Eficientizados </w:t>
            </w:r>
          </w:p>
        </w:tc>
        <w:tc>
          <w:tcPr>
            <w:tcW w:w="1130" w:type="dxa"/>
            <w:vMerge/>
            <w:tcBorders>
              <w:top w:val="nil"/>
              <w:left w:val="single" w:sz="8" w:space="0" w:color="BFBFBF"/>
              <w:bottom w:val="single" w:sz="8" w:space="0" w:color="BFBFBF"/>
              <w:right w:val="single" w:sz="8" w:space="0" w:color="BFBFBF"/>
            </w:tcBorders>
            <w:vAlign w:val="center"/>
            <w:hideMark/>
          </w:tcPr>
          <w:p w14:paraId="61C45DF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520" w:type="dxa"/>
            <w:vMerge/>
            <w:tcBorders>
              <w:top w:val="nil"/>
              <w:left w:val="single" w:sz="8" w:space="0" w:color="BFBFBF"/>
              <w:bottom w:val="single" w:sz="8" w:space="0" w:color="BFBFBF"/>
              <w:right w:val="single" w:sz="8" w:space="0" w:color="BFBFBF"/>
            </w:tcBorders>
            <w:vAlign w:val="center"/>
            <w:hideMark/>
          </w:tcPr>
          <w:p w14:paraId="45565C3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743" w:type="dxa"/>
            <w:vMerge/>
            <w:tcBorders>
              <w:top w:val="nil"/>
              <w:left w:val="single" w:sz="8" w:space="0" w:color="BFBFBF"/>
              <w:bottom w:val="single" w:sz="8" w:space="0" w:color="BFBFBF"/>
              <w:right w:val="single" w:sz="8" w:space="0" w:color="BFBFBF"/>
            </w:tcBorders>
            <w:vAlign w:val="center"/>
            <w:hideMark/>
          </w:tcPr>
          <w:p w14:paraId="1D1BC73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160" w:type="dxa"/>
            <w:vMerge/>
            <w:tcBorders>
              <w:top w:val="nil"/>
              <w:left w:val="single" w:sz="8" w:space="0" w:color="BFBFBF"/>
              <w:bottom w:val="single" w:sz="8" w:space="0" w:color="BFBFBF"/>
              <w:right w:val="single" w:sz="8" w:space="0" w:color="BFBFBF"/>
            </w:tcBorders>
            <w:vAlign w:val="center"/>
            <w:hideMark/>
          </w:tcPr>
          <w:p w14:paraId="4DB6C679"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40" w:type="dxa"/>
            <w:vMerge/>
            <w:tcBorders>
              <w:top w:val="nil"/>
              <w:left w:val="single" w:sz="8" w:space="0" w:color="BFBFBF"/>
              <w:bottom w:val="single" w:sz="8" w:space="0" w:color="BFBFBF"/>
              <w:right w:val="single" w:sz="8" w:space="0" w:color="BFBFBF"/>
            </w:tcBorders>
            <w:vAlign w:val="center"/>
            <w:hideMark/>
          </w:tcPr>
          <w:p w14:paraId="77E8F7F4"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70" w:type="dxa"/>
            <w:vMerge/>
            <w:tcBorders>
              <w:top w:val="nil"/>
              <w:left w:val="single" w:sz="8" w:space="0" w:color="BFBFBF"/>
              <w:bottom w:val="single" w:sz="8" w:space="0" w:color="BFBFBF"/>
              <w:right w:val="single" w:sz="8" w:space="0" w:color="BFBFBF"/>
            </w:tcBorders>
            <w:vAlign w:val="center"/>
            <w:hideMark/>
          </w:tcPr>
          <w:p w14:paraId="3F7D5057"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93" w:type="dxa"/>
            <w:vMerge/>
            <w:tcBorders>
              <w:top w:val="nil"/>
              <w:left w:val="single" w:sz="8" w:space="0" w:color="BFBFBF"/>
              <w:bottom w:val="single" w:sz="8" w:space="0" w:color="BFBFBF"/>
              <w:right w:val="single" w:sz="8" w:space="0" w:color="BFBFBF"/>
            </w:tcBorders>
            <w:vAlign w:val="center"/>
            <w:hideMark/>
          </w:tcPr>
          <w:p w14:paraId="457FE775"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r>
      <w:tr w:rsidR="00B90CD7" w:rsidRPr="00B90CD7" w14:paraId="319C8611" w14:textId="77777777" w:rsidTr="00E51D8C">
        <w:trPr>
          <w:trHeight w:val="568"/>
          <w:jc w:val="center"/>
        </w:trPr>
        <w:tc>
          <w:tcPr>
            <w:tcW w:w="1864" w:type="dxa"/>
            <w:vMerge/>
            <w:tcBorders>
              <w:top w:val="nil"/>
              <w:left w:val="single" w:sz="8" w:space="0" w:color="BFBFBF"/>
              <w:bottom w:val="single" w:sz="8" w:space="0" w:color="BFBFBF"/>
              <w:right w:val="single" w:sz="8" w:space="0" w:color="BFBFBF"/>
            </w:tcBorders>
            <w:vAlign w:val="center"/>
            <w:hideMark/>
          </w:tcPr>
          <w:p w14:paraId="4E11ACE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056" w:type="dxa"/>
            <w:tcBorders>
              <w:top w:val="nil"/>
              <w:left w:val="nil"/>
              <w:bottom w:val="single" w:sz="8" w:space="0" w:color="BFBFBF"/>
              <w:right w:val="single" w:sz="8" w:space="0" w:color="BFBFBF"/>
            </w:tcBorders>
            <w:shd w:val="clear" w:color="auto" w:fill="auto"/>
            <w:vAlign w:val="center"/>
            <w:hideMark/>
          </w:tcPr>
          <w:p w14:paraId="1721EC6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los procesos Administrativos de la OMSA</w:t>
            </w:r>
          </w:p>
        </w:tc>
        <w:tc>
          <w:tcPr>
            <w:tcW w:w="1130" w:type="dxa"/>
            <w:tcBorders>
              <w:top w:val="nil"/>
              <w:left w:val="nil"/>
              <w:bottom w:val="single" w:sz="8" w:space="0" w:color="BFBFBF"/>
              <w:right w:val="single" w:sz="8" w:space="0" w:color="BFBFBF"/>
            </w:tcBorders>
            <w:shd w:val="clear" w:color="auto" w:fill="auto"/>
            <w:vAlign w:val="center"/>
            <w:hideMark/>
          </w:tcPr>
          <w:p w14:paraId="0B7651B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eficacia de la Gestión Humana.</w:t>
            </w:r>
          </w:p>
        </w:tc>
        <w:tc>
          <w:tcPr>
            <w:tcW w:w="520" w:type="dxa"/>
            <w:tcBorders>
              <w:top w:val="nil"/>
              <w:left w:val="nil"/>
              <w:bottom w:val="single" w:sz="8" w:space="0" w:color="BFBFBF"/>
              <w:right w:val="single" w:sz="8" w:space="0" w:color="BFBFBF"/>
            </w:tcBorders>
            <w:shd w:val="clear" w:color="auto" w:fill="auto"/>
            <w:vAlign w:val="center"/>
            <w:hideMark/>
          </w:tcPr>
          <w:p w14:paraId="552A3C8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 definir</w:t>
            </w:r>
          </w:p>
        </w:tc>
        <w:tc>
          <w:tcPr>
            <w:tcW w:w="743" w:type="dxa"/>
            <w:tcBorders>
              <w:top w:val="nil"/>
              <w:left w:val="nil"/>
              <w:bottom w:val="single" w:sz="8" w:space="0" w:color="BFBFBF"/>
              <w:right w:val="single" w:sz="8" w:space="0" w:color="BFBFBF"/>
            </w:tcBorders>
            <w:shd w:val="clear" w:color="auto" w:fill="auto"/>
            <w:vAlign w:val="center"/>
            <w:hideMark/>
          </w:tcPr>
          <w:p w14:paraId="506055A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1160" w:type="dxa"/>
            <w:tcBorders>
              <w:top w:val="nil"/>
              <w:left w:val="nil"/>
              <w:bottom w:val="single" w:sz="8" w:space="0" w:color="BFBFBF"/>
              <w:right w:val="single" w:sz="8" w:space="0" w:color="BFBFBF"/>
            </w:tcBorders>
            <w:shd w:val="clear" w:color="auto" w:fill="auto"/>
            <w:vAlign w:val="center"/>
            <w:hideMark/>
          </w:tcPr>
          <w:p w14:paraId="1AC3401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40" w:type="dxa"/>
            <w:tcBorders>
              <w:top w:val="nil"/>
              <w:left w:val="nil"/>
              <w:bottom w:val="single" w:sz="8" w:space="0" w:color="BFBFBF"/>
              <w:right w:val="single" w:sz="8" w:space="0" w:color="BFBFBF"/>
            </w:tcBorders>
            <w:shd w:val="clear" w:color="auto" w:fill="auto"/>
            <w:vAlign w:val="center"/>
            <w:hideMark/>
          </w:tcPr>
          <w:p w14:paraId="4F7D6F7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70" w:type="dxa"/>
            <w:tcBorders>
              <w:top w:val="nil"/>
              <w:left w:val="nil"/>
              <w:bottom w:val="single" w:sz="8" w:space="0" w:color="BFBFBF"/>
              <w:right w:val="single" w:sz="8" w:space="0" w:color="BFBFBF"/>
            </w:tcBorders>
            <w:shd w:val="clear" w:color="auto" w:fill="auto"/>
            <w:vAlign w:val="center"/>
            <w:hideMark/>
          </w:tcPr>
          <w:p w14:paraId="1A2A174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093" w:type="dxa"/>
            <w:tcBorders>
              <w:top w:val="nil"/>
              <w:left w:val="nil"/>
              <w:bottom w:val="single" w:sz="8" w:space="0" w:color="BFBFBF"/>
              <w:right w:val="single" w:sz="8" w:space="0" w:color="BFBFBF"/>
            </w:tcBorders>
            <w:shd w:val="clear" w:color="auto" w:fill="auto"/>
            <w:vAlign w:val="center"/>
            <w:hideMark/>
          </w:tcPr>
          <w:p w14:paraId="5BCBB99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bl>
    <w:p w14:paraId="13BD55E8" w14:textId="5368CC95" w:rsidR="001A79AF" w:rsidRDefault="001A79AF" w:rsidP="00DA56BA">
      <w:pPr>
        <w:jc w:val="center"/>
        <w:rPr>
          <w:rFonts w:ascii="Times New Roman" w:hAnsi="Times New Roman" w:cs="Times New Roman"/>
          <w:color w:val="767171"/>
          <w:sz w:val="28"/>
          <w:szCs w:val="28"/>
          <w:shd w:val="clear" w:color="auto" w:fill="FFFFFF"/>
        </w:rPr>
      </w:pPr>
    </w:p>
    <w:p w14:paraId="767D458B" w14:textId="77777777" w:rsidR="00610315" w:rsidRDefault="00610315" w:rsidP="00DA56BA">
      <w:pPr>
        <w:jc w:val="center"/>
        <w:rPr>
          <w:rFonts w:ascii="Times New Roman" w:hAnsi="Times New Roman" w:cs="Times New Roman"/>
          <w:color w:val="767171"/>
          <w:sz w:val="28"/>
          <w:szCs w:val="28"/>
          <w:shd w:val="clear" w:color="auto" w:fill="FFFFFF"/>
        </w:rPr>
      </w:pPr>
    </w:p>
    <w:tbl>
      <w:tblPr>
        <w:tblW w:w="9348" w:type="dxa"/>
        <w:tblInd w:w="-860" w:type="dxa"/>
        <w:tblCellMar>
          <w:left w:w="70" w:type="dxa"/>
          <w:right w:w="70" w:type="dxa"/>
        </w:tblCellMar>
        <w:tblLook w:val="04A0" w:firstRow="1" w:lastRow="0" w:firstColumn="1" w:lastColumn="0" w:noHBand="0" w:noVBand="1"/>
      </w:tblPr>
      <w:tblGrid>
        <w:gridCol w:w="1270"/>
        <w:gridCol w:w="1243"/>
        <w:gridCol w:w="1241"/>
        <w:gridCol w:w="628"/>
        <w:gridCol w:w="861"/>
        <w:gridCol w:w="566"/>
        <w:gridCol w:w="1190"/>
        <w:gridCol w:w="1145"/>
        <w:gridCol w:w="1190"/>
        <w:gridCol w:w="14"/>
      </w:tblGrid>
      <w:tr w:rsidR="00B90CD7" w:rsidRPr="00B90CD7" w14:paraId="4B7E5F15" w14:textId="77777777" w:rsidTr="00E51D8C">
        <w:trPr>
          <w:trHeight w:val="95"/>
        </w:trPr>
        <w:tc>
          <w:tcPr>
            <w:tcW w:w="9348" w:type="dxa"/>
            <w:gridSpan w:val="10"/>
            <w:tcBorders>
              <w:top w:val="single" w:sz="8" w:space="0" w:color="BFBFBF"/>
              <w:left w:val="single" w:sz="8" w:space="0" w:color="BFBFBF"/>
              <w:bottom w:val="single" w:sz="8" w:space="0" w:color="BFBFBF"/>
              <w:right w:val="single" w:sz="8" w:space="0" w:color="BFBFBF"/>
            </w:tcBorders>
            <w:shd w:val="clear" w:color="000000" w:fill="142F62"/>
            <w:noWrap/>
            <w:vAlign w:val="center"/>
            <w:hideMark/>
          </w:tcPr>
          <w:p w14:paraId="56C48064"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OMSA</w:t>
            </w:r>
          </w:p>
        </w:tc>
      </w:tr>
      <w:tr w:rsidR="00B90CD7" w:rsidRPr="00B90CD7" w14:paraId="45742CA0" w14:textId="77777777" w:rsidTr="00E51D8C">
        <w:trPr>
          <w:trHeight w:val="95"/>
        </w:trPr>
        <w:tc>
          <w:tcPr>
            <w:tcW w:w="9348" w:type="dxa"/>
            <w:gridSpan w:val="10"/>
            <w:tcBorders>
              <w:top w:val="single" w:sz="8" w:space="0" w:color="BFBFBF"/>
              <w:left w:val="single" w:sz="8" w:space="0" w:color="BFBFBF"/>
              <w:bottom w:val="single" w:sz="8" w:space="0" w:color="BFBFBF"/>
              <w:right w:val="single" w:sz="8" w:space="0" w:color="BFBFBF"/>
            </w:tcBorders>
            <w:shd w:val="clear" w:color="000000" w:fill="142F62"/>
            <w:noWrap/>
            <w:vAlign w:val="center"/>
            <w:hideMark/>
          </w:tcPr>
          <w:p w14:paraId="4A1291E7"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 xml:space="preserve">Matriz de indicadores de Gestión de Procesos 2022 </w:t>
            </w:r>
          </w:p>
        </w:tc>
      </w:tr>
      <w:tr w:rsidR="00B90CD7" w:rsidRPr="00B90CD7" w14:paraId="0EC811B8" w14:textId="77777777" w:rsidTr="00E51D8C">
        <w:trPr>
          <w:trHeight w:val="95"/>
        </w:trPr>
        <w:tc>
          <w:tcPr>
            <w:tcW w:w="9348" w:type="dxa"/>
            <w:gridSpan w:val="10"/>
            <w:tcBorders>
              <w:top w:val="single" w:sz="8" w:space="0" w:color="BFBFBF"/>
              <w:left w:val="single" w:sz="8" w:space="0" w:color="BFBFBF"/>
              <w:bottom w:val="single" w:sz="8" w:space="0" w:color="BFBFBF"/>
              <w:right w:val="single" w:sz="8" w:space="0" w:color="BFBFBF"/>
            </w:tcBorders>
            <w:shd w:val="clear" w:color="000000" w:fill="142F62"/>
            <w:vAlign w:val="center"/>
            <w:hideMark/>
          </w:tcPr>
          <w:p w14:paraId="14E0CA92"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Eje Estratégico: Fortalecimiento de los procesos internos.</w:t>
            </w:r>
          </w:p>
        </w:tc>
      </w:tr>
      <w:tr w:rsidR="00B90CD7" w:rsidRPr="00B90CD7" w14:paraId="7028B4D3" w14:textId="77777777" w:rsidTr="00E51D8C">
        <w:trPr>
          <w:trHeight w:val="95"/>
        </w:trPr>
        <w:tc>
          <w:tcPr>
            <w:tcW w:w="9348" w:type="dxa"/>
            <w:gridSpan w:val="10"/>
            <w:tcBorders>
              <w:top w:val="single" w:sz="8" w:space="0" w:color="BFBFBF"/>
              <w:left w:val="single" w:sz="8" w:space="0" w:color="BFBFBF"/>
              <w:bottom w:val="single" w:sz="8" w:space="0" w:color="BFBFBF"/>
              <w:right w:val="single" w:sz="8" w:space="0" w:color="BFBFBF"/>
            </w:tcBorders>
            <w:shd w:val="clear" w:color="000000" w:fill="142F62"/>
            <w:vAlign w:val="center"/>
            <w:hideMark/>
          </w:tcPr>
          <w:p w14:paraId="2C5C68AE" w14:textId="77777777" w:rsidR="00B90CD7" w:rsidRPr="00B90CD7" w:rsidRDefault="00B90CD7" w:rsidP="00B90CD7">
            <w:pPr>
              <w:spacing w:after="0" w:line="240" w:lineRule="auto"/>
              <w:jc w:val="center"/>
              <w:rPr>
                <w:rFonts w:ascii="Times New Roman" w:eastAsia="Times New Roman" w:hAnsi="Times New Roman" w:cs="Times New Roman"/>
                <w:b/>
                <w:bCs/>
                <w:color w:val="FFFFFF"/>
                <w:sz w:val="14"/>
                <w:szCs w:val="14"/>
                <w:lang w:eastAsia="es-DO"/>
              </w:rPr>
            </w:pPr>
            <w:r w:rsidRPr="00B90CD7">
              <w:rPr>
                <w:rFonts w:ascii="Times New Roman" w:eastAsia="Times New Roman" w:hAnsi="Times New Roman" w:cs="Times New Roman"/>
                <w:b/>
                <w:bCs/>
                <w:color w:val="FFFFFF"/>
                <w:sz w:val="14"/>
                <w:szCs w:val="14"/>
                <w:lang w:eastAsia="es-DO"/>
              </w:rPr>
              <w:t>Objetivo Estratégico: Asegurar la eficiencia, eficacia y calidad de la gestión institucional, con una orientación a resultados y estándares establecidos.</w:t>
            </w:r>
          </w:p>
        </w:tc>
      </w:tr>
      <w:tr w:rsidR="00B90CD7" w:rsidRPr="00B90CD7" w14:paraId="64D53F41" w14:textId="77777777" w:rsidTr="00E51D8C">
        <w:trPr>
          <w:gridAfter w:val="1"/>
          <w:wAfter w:w="14" w:type="dxa"/>
          <w:trHeight w:val="278"/>
        </w:trPr>
        <w:tc>
          <w:tcPr>
            <w:tcW w:w="12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64ADE5C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Eficientizacion de la gestión administrativa y financiera.</w:t>
            </w:r>
          </w:p>
        </w:tc>
        <w:tc>
          <w:tcPr>
            <w:tcW w:w="1243" w:type="dxa"/>
            <w:tcBorders>
              <w:top w:val="nil"/>
              <w:left w:val="nil"/>
              <w:bottom w:val="single" w:sz="8" w:space="0" w:color="BFBFBF"/>
              <w:right w:val="single" w:sz="8" w:space="0" w:color="BFBFBF"/>
            </w:tcBorders>
            <w:shd w:val="clear" w:color="auto" w:fill="auto"/>
            <w:vAlign w:val="center"/>
            <w:hideMark/>
          </w:tcPr>
          <w:p w14:paraId="7E550F7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Eficientizada la Ejecución del Presupuesto Asignado</w:t>
            </w:r>
          </w:p>
        </w:tc>
        <w:tc>
          <w:tcPr>
            <w:tcW w:w="1241" w:type="dxa"/>
            <w:tcBorders>
              <w:top w:val="nil"/>
              <w:left w:val="nil"/>
              <w:bottom w:val="single" w:sz="8" w:space="0" w:color="BFBFBF"/>
              <w:right w:val="single" w:sz="8" w:space="0" w:color="BFBFBF"/>
            </w:tcBorders>
            <w:shd w:val="clear" w:color="auto" w:fill="auto"/>
            <w:vAlign w:val="center"/>
            <w:hideMark/>
          </w:tcPr>
          <w:p w14:paraId="203FDC1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la ejecución presupuestaria</w:t>
            </w:r>
          </w:p>
        </w:tc>
        <w:tc>
          <w:tcPr>
            <w:tcW w:w="628" w:type="dxa"/>
            <w:tcBorders>
              <w:top w:val="nil"/>
              <w:left w:val="nil"/>
              <w:bottom w:val="single" w:sz="8" w:space="0" w:color="BFBFBF"/>
              <w:right w:val="single" w:sz="8" w:space="0" w:color="BFBFBF"/>
            </w:tcBorders>
            <w:shd w:val="clear" w:color="auto" w:fill="auto"/>
            <w:vAlign w:val="center"/>
            <w:hideMark/>
          </w:tcPr>
          <w:p w14:paraId="4CEC3D3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88%</w:t>
            </w:r>
          </w:p>
        </w:tc>
        <w:tc>
          <w:tcPr>
            <w:tcW w:w="861" w:type="dxa"/>
            <w:tcBorders>
              <w:top w:val="nil"/>
              <w:left w:val="nil"/>
              <w:bottom w:val="single" w:sz="8" w:space="0" w:color="BFBFBF"/>
              <w:right w:val="single" w:sz="8" w:space="0" w:color="BFBFBF"/>
            </w:tcBorders>
            <w:shd w:val="clear" w:color="auto" w:fill="auto"/>
            <w:vAlign w:val="center"/>
            <w:hideMark/>
          </w:tcPr>
          <w:p w14:paraId="1DF6654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98%</w:t>
            </w:r>
          </w:p>
        </w:tc>
        <w:tc>
          <w:tcPr>
            <w:tcW w:w="566" w:type="dxa"/>
            <w:tcBorders>
              <w:top w:val="nil"/>
              <w:left w:val="nil"/>
              <w:bottom w:val="single" w:sz="8" w:space="0" w:color="BFBFBF"/>
              <w:right w:val="single" w:sz="8" w:space="0" w:color="BFBFBF"/>
            </w:tcBorders>
            <w:shd w:val="clear" w:color="auto" w:fill="auto"/>
            <w:vAlign w:val="center"/>
            <w:hideMark/>
          </w:tcPr>
          <w:p w14:paraId="1097B13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97%</w:t>
            </w:r>
          </w:p>
        </w:tc>
        <w:tc>
          <w:tcPr>
            <w:tcW w:w="1190" w:type="dxa"/>
            <w:tcBorders>
              <w:top w:val="nil"/>
              <w:left w:val="nil"/>
              <w:bottom w:val="single" w:sz="8" w:space="0" w:color="BFBFBF"/>
              <w:right w:val="single" w:sz="8" w:space="0" w:color="BFBFBF"/>
            </w:tcBorders>
            <w:shd w:val="clear" w:color="auto" w:fill="auto"/>
            <w:vAlign w:val="center"/>
            <w:hideMark/>
          </w:tcPr>
          <w:p w14:paraId="2675E70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N/A</w:t>
            </w:r>
          </w:p>
        </w:tc>
        <w:tc>
          <w:tcPr>
            <w:tcW w:w="1145" w:type="dxa"/>
            <w:tcBorders>
              <w:top w:val="nil"/>
              <w:left w:val="nil"/>
              <w:bottom w:val="single" w:sz="8" w:space="0" w:color="BFBFBF"/>
              <w:right w:val="single" w:sz="8" w:space="0" w:color="BFBFBF"/>
            </w:tcBorders>
            <w:shd w:val="clear" w:color="auto" w:fill="auto"/>
            <w:vAlign w:val="center"/>
            <w:hideMark/>
          </w:tcPr>
          <w:p w14:paraId="142C571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Asignación de Presupuesto</w:t>
            </w:r>
          </w:p>
        </w:tc>
        <w:tc>
          <w:tcPr>
            <w:tcW w:w="1190" w:type="dxa"/>
            <w:tcBorders>
              <w:top w:val="nil"/>
              <w:left w:val="nil"/>
              <w:bottom w:val="single" w:sz="8" w:space="0" w:color="BFBFBF"/>
              <w:right w:val="single" w:sz="8" w:space="0" w:color="BFBFBF"/>
            </w:tcBorders>
            <w:shd w:val="clear" w:color="auto" w:fill="auto"/>
            <w:vAlign w:val="center"/>
            <w:hideMark/>
          </w:tcPr>
          <w:p w14:paraId="0416415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Fenómenos Naturales</w:t>
            </w:r>
          </w:p>
        </w:tc>
      </w:tr>
      <w:tr w:rsidR="00B90CD7" w:rsidRPr="00B90CD7" w14:paraId="607D146E" w14:textId="77777777" w:rsidTr="00E51D8C">
        <w:trPr>
          <w:gridAfter w:val="1"/>
          <w:wAfter w:w="14" w:type="dxa"/>
          <w:trHeight w:val="444"/>
        </w:trPr>
        <w:tc>
          <w:tcPr>
            <w:tcW w:w="1270" w:type="dxa"/>
            <w:vMerge/>
            <w:tcBorders>
              <w:top w:val="nil"/>
              <w:left w:val="single" w:sz="8" w:space="0" w:color="BFBFBF"/>
              <w:bottom w:val="single" w:sz="8" w:space="0" w:color="BFBFBF"/>
              <w:right w:val="single" w:sz="8" w:space="0" w:color="BFBFBF"/>
            </w:tcBorders>
            <w:vAlign w:val="center"/>
            <w:hideMark/>
          </w:tcPr>
          <w:p w14:paraId="63E89799"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6D0CB38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241" w:type="dxa"/>
            <w:tcBorders>
              <w:top w:val="nil"/>
              <w:left w:val="nil"/>
              <w:bottom w:val="single" w:sz="8" w:space="0" w:color="BFBFBF"/>
              <w:right w:val="single" w:sz="8" w:space="0" w:color="BFBFBF"/>
            </w:tcBorders>
            <w:shd w:val="clear" w:color="auto" w:fill="auto"/>
            <w:vAlign w:val="center"/>
            <w:hideMark/>
          </w:tcPr>
          <w:p w14:paraId="1B4F3D6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Índice de la eficacia de la gestión financiera.</w:t>
            </w:r>
          </w:p>
        </w:tc>
        <w:tc>
          <w:tcPr>
            <w:tcW w:w="628" w:type="dxa"/>
            <w:tcBorders>
              <w:top w:val="nil"/>
              <w:left w:val="nil"/>
              <w:bottom w:val="single" w:sz="8" w:space="0" w:color="BFBFBF"/>
              <w:right w:val="single" w:sz="8" w:space="0" w:color="BFBFBF"/>
            </w:tcBorders>
            <w:shd w:val="clear" w:color="auto" w:fill="auto"/>
            <w:vAlign w:val="center"/>
            <w:hideMark/>
          </w:tcPr>
          <w:p w14:paraId="49F41EE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 definir</w:t>
            </w:r>
          </w:p>
        </w:tc>
        <w:tc>
          <w:tcPr>
            <w:tcW w:w="861" w:type="dxa"/>
            <w:tcBorders>
              <w:top w:val="nil"/>
              <w:left w:val="nil"/>
              <w:bottom w:val="single" w:sz="8" w:space="0" w:color="BFBFBF"/>
              <w:right w:val="single" w:sz="8" w:space="0" w:color="BFBFBF"/>
            </w:tcBorders>
            <w:shd w:val="clear" w:color="auto" w:fill="auto"/>
            <w:vAlign w:val="center"/>
            <w:hideMark/>
          </w:tcPr>
          <w:p w14:paraId="3551F5A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98%</w:t>
            </w:r>
          </w:p>
        </w:tc>
        <w:tc>
          <w:tcPr>
            <w:tcW w:w="566" w:type="dxa"/>
            <w:tcBorders>
              <w:top w:val="nil"/>
              <w:left w:val="nil"/>
              <w:bottom w:val="single" w:sz="8" w:space="0" w:color="BFBFBF"/>
              <w:right w:val="single" w:sz="8" w:space="0" w:color="BFBFBF"/>
            </w:tcBorders>
            <w:shd w:val="clear" w:color="auto" w:fill="auto"/>
            <w:vAlign w:val="center"/>
            <w:hideMark/>
          </w:tcPr>
          <w:p w14:paraId="244B00C9"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90%</w:t>
            </w:r>
          </w:p>
        </w:tc>
        <w:tc>
          <w:tcPr>
            <w:tcW w:w="1190" w:type="dxa"/>
            <w:tcBorders>
              <w:top w:val="nil"/>
              <w:left w:val="nil"/>
              <w:bottom w:val="single" w:sz="8" w:space="0" w:color="BFBFBF"/>
              <w:right w:val="single" w:sz="8" w:space="0" w:color="BFBFBF"/>
            </w:tcBorders>
            <w:shd w:val="clear" w:color="auto" w:fill="auto"/>
            <w:vAlign w:val="center"/>
            <w:hideMark/>
          </w:tcPr>
          <w:p w14:paraId="6C69DA1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N/A</w:t>
            </w:r>
          </w:p>
        </w:tc>
        <w:tc>
          <w:tcPr>
            <w:tcW w:w="1145" w:type="dxa"/>
            <w:tcBorders>
              <w:top w:val="nil"/>
              <w:left w:val="nil"/>
              <w:bottom w:val="single" w:sz="8" w:space="0" w:color="BFBFBF"/>
              <w:right w:val="single" w:sz="8" w:space="0" w:color="BFBFBF"/>
            </w:tcBorders>
            <w:shd w:val="clear" w:color="auto" w:fill="auto"/>
            <w:vAlign w:val="center"/>
            <w:hideMark/>
          </w:tcPr>
          <w:p w14:paraId="33DF76B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Cumplimiento de los Procesos y Lineamientos Establecidos por los Órganos Rectores</w:t>
            </w:r>
          </w:p>
        </w:tc>
        <w:tc>
          <w:tcPr>
            <w:tcW w:w="1190" w:type="dxa"/>
            <w:tcBorders>
              <w:top w:val="nil"/>
              <w:left w:val="nil"/>
              <w:bottom w:val="single" w:sz="8" w:space="0" w:color="BFBFBF"/>
              <w:right w:val="single" w:sz="8" w:space="0" w:color="BFBFBF"/>
            </w:tcBorders>
            <w:shd w:val="clear" w:color="auto" w:fill="auto"/>
            <w:vAlign w:val="center"/>
            <w:hideMark/>
          </w:tcPr>
          <w:p w14:paraId="1EDB5C9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No Cumplir los Parámetros o Lineamientos Establecidos</w:t>
            </w:r>
          </w:p>
        </w:tc>
      </w:tr>
      <w:tr w:rsidR="00B90CD7" w:rsidRPr="00B90CD7" w14:paraId="67D8FB93" w14:textId="77777777" w:rsidTr="00E51D8C">
        <w:trPr>
          <w:gridAfter w:val="1"/>
          <w:wAfter w:w="14" w:type="dxa"/>
          <w:trHeight w:val="499"/>
        </w:trPr>
        <w:tc>
          <w:tcPr>
            <w:tcW w:w="1270" w:type="dxa"/>
            <w:vMerge/>
            <w:tcBorders>
              <w:top w:val="nil"/>
              <w:left w:val="single" w:sz="8" w:space="0" w:color="BFBFBF"/>
              <w:bottom w:val="single" w:sz="8" w:space="0" w:color="BFBFBF"/>
              <w:right w:val="single" w:sz="8" w:space="0" w:color="BFBFBF"/>
            </w:tcBorders>
            <w:vAlign w:val="center"/>
            <w:hideMark/>
          </w:tcPr>
          <w:p w14:paraId="3985A38B"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56DFCE5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Satisfecho los Requerimientos de las Unidades Funcionales para la Realización del Trabajo</w:t>
            </w:r>
          </w:p>
        </w:tc>
        <w:tc>
          <w:tcPr>
            <w:tcW w:w="1241" w:type="dxa"/>
            <w:tcBorders>
              <w:top w:val="nil"/>
              <w:left w:val="nil"/>
              <w:bottom w:val="single" w:sz="8" w:space="0" w:color="BFBFBF"/>
              <w:right w:val="single" w:sz="8" w:space="0" w:color="BFBFBF"/>
            </w:tcBorders>
            <w:shd w:val="clear" w:color="auto" w:fill="auto"/>
            <w:vAlign w:val="center"/>
            <w:hideMark/>
          </w:tcPr>
          <w:p w14:paraId="62FB6D9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Cumplimento con los Requerimientos aprobados</w:t>
            </w:r>
          </w:p>
        </w:tc>
        <w:tc>
          <w:tcPr>
            <w:tcW w:w="628" w:type="dxa"/>
            <w:tcBorders>
              <w:top w:val="nil"/>
              <w:left w:val="nil"/>
              <w:bottom w:val="single" w:sz="8" w:space="0" w:color="BFBFBF"/>
              <w:right w:val="single" w:sz="8" w:space="0" w:color="BFBFBF"/>
            </w:tcBorders>
            <w:shd w:val="clear" w:color="auto" w:fill="auto"/>
            <w:vAlign w:val="center"/>
            <w:hideMark/>
          </w:tcPr>
          <w:p w14:paraId="62A91EF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40%</w:t>
            </w:r>
          </w:p>
        </w:tc>
        <w:tc>
          <w:tcPr>
            <w:tcW w:w="861" w:type="dxa"/>
            <w:tcBorders>
              <w:top w:val="nil"/>
              <w:left w:val="nil"/>
              <w:bottom w:val="single" w:sz="8" w:space="0" w:color="BFBFBF"/>
              <w:right w:val="single" w:sz="8" w:space="0" w:color="BFBFBF"/>
            </w:tcBorders>
            <w:shd w:val="clear" w:color="auto" w:fill="auto"/>
            <w:vAlign w:val="center"/>
            <w:hideMark/>
          </w:tcPr>
          <w:p w14:paraId="0D15B809"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566" w:type="dxa"/>
            <w:tcBorders>
              <w:top w:val="nil"/>
              <w:left w:val="nil"/>
              <w:bottom w:val="single" w:sz="8" w:space="0" w:color="BFBFBF"/>
              <w:right w:val="single" w:sz="8" w:space="0" w:color="BFBFBF"/>
            </w:tcBorders>
            <w:shd w:val="clear" w:color="auto" w:fill="auto"/>
            <w:vAlign w:val="center"/>
            <w:hideMark/>
          </w:tcPr>
          <w:p w14:paraId="1541DDA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80%</w:t>
            </w:r>
          </w:p>
        </w:tc>
        <w:tc>
          <w:tcPr>
            <w:tcW w:w="1190" w:type="dxa"/>
            <w:tcBorders>
              <w:top w:val="nil"/>
              <w:left w:val="nil"/>
              <w:bottom w:val="single" w:sz="8" w:space="0" w:color="BFBFBF"/>
              <w:right w:val="single" w:sz="8" w:space="0" w:color="BFBFBF"/>
            </w:tcBorders>
            <w:shd w:val="clear" w:color="auto" w:fill="auto"/>
            <w:vAlign w:val="center"/>
            <w:hideMark/>
          </w:tcPr>
          <w:p w14:paraId="1AE03159"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Contratación de Servicios Externos</w:t>
            </w:r>
          </w:p>
        </w:tc>
        <w:tc>
          <w:tcPr>
            <w:tcW w:w="1145" w:type="dxa"/>
            <w:tcBorders>
              <w:top w:val="nil"/>
              <w:left w:val="nil"/>
              <w:bottom w:val="single" w:sz="8" w:space="0" w:color="BFBFBF"/>
              <w:right w:val="single" w:sz="8" w:space="0" w:color="BFBFBF"/>
            </w:tcBorders>
            <w:shd w:val="clear" w:color="auto" w:fill="auto"/>
            <w:vAlign w:val="center"/>
            <w:hideMark/>
          </w:tcPr>
          <w:p w14:paraId="25D1DE3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Aprobación de los Procesos Requeridos</w:t>
            </w:r>
          </w:p>
        </w:tc>
        <w:tc>
          <w:tcPr>
            <w:tcW w:w="1190" w:type="dxa"/>
            <w:tcBorders>
              <w:top w:val="nil"/>
              <w:left w:val="nil"/>
              <w:bottom w:val="single" w:sz="8" w:space="0" w:color="BFBFBF"/>
              <w:right w:val="single" w:sz="8" w:space="0" w:color="BFBFBF"/>
            </w:tcBorders>
            <w:shd w:val="clear" w:color="auto" w:fill="auto"/>
            <w:vAlign w:val="center"/>
            <w:hideMark/>
          </w:tcPr>
          <w:p w14:paraId="7F47281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Recursos Insuficientes</w:t>
            </w:r>
          </w:p>
        </w:tc>
      </w:tr>
      <w:tr w:rsidR="00B90CD7" w:rsidRPr="00B90CD7" w14:paraId="38BCD2D7" w14:textId="77777777" w:rsidTr="00E51D8C">
        <w:trPr>
          <w:gridAfter w:val="1"/>
          <w:wAfter w:w="14" w:type="dxa"/>
          <w:trHeight w:val="389"/>
        </w:trPr>
        <w:tc>
          <w:tcPr>
            <w:tcW w:w="12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0A3829B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Imagen y posicionamiento institucional</w:t>
            </w:r>
          </w:p>
        </w:tc>
        <w:tc>
          <w:tcPr>
            <w:tcW w:w="1243" w:type="dxa"/>
            <w:tcBorders>
              <w:top w:val="nil"/>
              <w:left w:val="nil"/>
              <w:bottom w:val="single" w:sz="8" w:space="0" w:color="BFBFBF"/>
              <w:right w:val="single" w:sz="8" w:space="0" w:color="BFBFBF"/>
            </w:tcBorders>
            <w:shd w:val="clear" w:color="auto" w:fill="auto"/>
            <w:vAlign w:val="center"/>
            <w:hideMark/>
          </w:tcPr>
          <w:p w14:paraId="27A5403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241" w:type="dxa"/>
            <w:tcBorders>
              <w:top w:val="nil"/>
              <w:left w:val="nil"/>
              <w:bottom w:val="single" w:sz="8" w:space="0" w:color="BFBFBF"/>
              <w:right w:val="single" w:sz="8" w:space="0" w:color="BFBFBF"/>
            </w:tcBorders>
            <w:shd w:val="clear" w:color="auto" w:fill="auto"/>
            <w:vAlign w:val="center"/>
            <w:hideMark/>
          </w:tcPr>
          <w:p w14:paraId="099DB66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del Cumplimiento del Plan Anual de Compras (PACC)</w:t>
            </w:r>
          </w:p>
        </w:tc>
        <w:tc>
          <w:tcPr>
            <w:tcW w:w="628" w:type="dxa"/>
            <w:tcBorders>
              <w:top w:val="nil"/>
              <w:left w:val="nil"/>
              <w:bottom w:val="single" w:sz="8" w:space="0" w:color="BFBFBF"/>
              <w:right w:val="single" w:sz="8" w:space="0" w:color="BFBFBF"/>
            </w:tcBorders>
            <w:shd w:val="clear" w:color="auto" w:fill="auto"/>
            <w:vAlign w:val="center"/>
            <w:hideMark/>
          </w:tcPr>
          <w:p w14:paraId="026A81C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50%</w:t>
            </w:r>
          </w:p>
        </w:tc>
        <w:tc>
          <w:tcPr>
            <w:tcW w:w="861" w:type="dxa"/>
            <w:tcBorders>
              <w:top w:val="nil"/>
              <w:left w:val="nil"/>
              <w:bottom w:val="single" w:sz="8" w:space="0" w:color="BFBFBF"/>
              <w:right w:val="single" w:sz="8" w:space="0" w:color="BFBFBF"/>
            </w:tcBorders>
            <w:shd w:val="clear" w:color="auto" w:fill="auto"/>
            <w:vAlign w:val="center"/>
            <w:hideMark/>
          </w:tcPr>
          <w:p w14:paraId="4B008CC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98%</w:t>
            </w:r>
          </w:p>
        </w:tc>
        <w:tc>
          <w:tcPr>
            <w:tcW w:w="566" w:type="dxa"/>
            <w:tcBorders>
              <w:top w:val="nil"/>
              <w:left w:val="nil"/>
              <w:bottom w:val="single" w:sz="8" w:space="0" w:color="BFBFBF"/>
              <w:right w:val="single" w:sz="8" w:space="0" w:color="BFBFBF"/>
            </w:tcBorders>
            <w:shd w:val="clear" w:color="auto" w:fill="auto"/>
            <w:vAlign w:val="center"/>
            <w:hideMark/>
          </w:tcPr>
          <w:p w14:paraId="6F25629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90%</w:t>
            </w:r>
          </w:p>
        </w:tc>
        <w:tc>
          <w:tcPr>
            <w:tcW w:w="1190" w:type="dxa"/>
            <w:tcBorders>
              <w:top w:val="nil"/>
              <w:left w:val="nil"/>
              <w:bottom w:val="single" w:sz="8" w:space="0" w:color="BFBFBF"/>
              <w:right w:val="single" w:sz="8" w:space="0" w:color="BFBFBF"/>
            </w:tcBorders>
            <w:shd w:val="clear" w:color="auto" w:fill="auto"/>
            <w:vAlign w:val="center"/>
            <w:hideMark/>
          </w:tcPr>
          <w:p w14:paraId="084449D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Disponibilidad Presupuestaria</w:t>
            </w:r>
          </w:p>
        </w:tc>
        <w:tc>
          <w:tcPr>
            <w:tcW w:w="1145" w:type="dxa"/>
            <w:tcBorders>
              <w:top w:val="nil"/>
              <w:left w:val="nil"/>
              <w:bottom w:val="single" w:sz="8" w:space="0" w:color="BFBFBF"/>
              <w:right w:val="single" w:sz="8" w:space="0" w:color="BFBFBF"/>
            </w:tcBorders>
            <w:shd w:val="clear" w:color="auto" w:fill="auto"/>
            <w:vAlign w:val="center"/>
            <w:hideMark/>
          </w:tcPr>
          <w:p w14:paraId="3ED0C6A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Seguimiento al cumplimiento de los Procesos</w:t>
            </w:r>
          </w:p>
        </w:tc>
        <w:tc>
          <w:tcPr>
            <w:tcW w:w="1190" w:type="dxa"/>
            <w:tcBorders>
              <w:top w:val="nil"/>
              <w:left w:val="nil"/>
              <w:bottom w:val="single" w:sz="8" w:space="0" w:color="BFBFBF"/>
              <w:right w:val="single" w:sz="8" w:space="0" w:color="BFBFBF"/>
            </w:tcBorders>
            <w:shd w:val="clear" w:color="auto" w:fill="auto"/>
            <w:vAlign w:val="center"/>
            <w:hideMark/>
          </w:tcPr>
          <w:p w14:paraId="6A617B1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Falta de Asignación Presupuestaría</w:t>
            </w:r>
          </w:p>
        </w:tc>
      </w:tr>
      <w:tr w:rsidR="00B90CD7" w:rsidRPr="00B90CD7" w14:paraId="04B01BC0" w14:textId="77777777" w:rsidTr="00E51D8C">
        <w:trPr>
          <w:gridAfter w:val="1"/>
          <w:wAfter w:w="14" w:type="dxa"/>
          <w:trHeight w:val="444"/>
        </w:trPr>
        <w:tc>
          <w:tcPr>
            <w:tcW w:w="1270" w:type="dxa"/>
            <w:vMerge/>
            <w:tcBorders>
              <w:top w:val="nil"/>
              <w:left w:val="single" w:sz="8" w:space="0" w:color="BFBFBF"/>
              <w:bottom w:val="single" w:sz="8" w:space="0" w:color="BFBFBF"/>
              <w:right w:val="single" w:sz="8" w:space="0" w:color="BFBFBF"/>
            </w:tcBorders>
            <w:vAlign w:val="center"/>
            <w:hideMark/>
          </w:tcPr>
          <w:p w14:paraId="3EF14AA3"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49C9227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Valorada positivamente la imagen institucional de la OMSA</w:t>
            </w:r>
          </w:p>
        </w:tc>
        <w:tc>
          <w:tcPr>
            <w:tcW w:w="1241" w:type="dxa"/>
            <w:tcBorders>
              <w:top w:val="nil"/>
              <w:left w:val="nil"/>
              <w:bottom w:val="single" w:sz="8" w:space="0" w:color="BFBFBF"/>
              <w:right w:val="single" w:sz="8" w:space="0" w:color="BFBFBF"/>
            </w:tcBorders>
            <w:shd w:val="clear" w:color="auto" w:fill="auto"/>
            <w:vAlign w:val="center"/>
            <w:hideMark/>
          </w:tcPr>
          <w:p w14:paraId="443BDB2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Porcentaje de valoración de reputación de la marca OMSA en el publico externo </w:t>
            </w:r>
          </w:p>
        </w:tc>
        <w:tc>
          <w:tcPr>
            <w:tcW w:w="628" w:type="dxa"/>
            <w:tcBorders>
              <w:top w:val="nil"/>
              <w:left w:val="nil"/>
              <w:bottom w:val="single" w:sz="8" w:space="0" w:color="BFBFBF"/>
              <w:right w:val="single" w:sz="8" w:space="0" w:color="BFBFBF"/>
            </w:tcBorders>
            <w:shd w:val="clear" w:color="auto" w:fill="auto"/>
            <w:vAlign w:val="center"/>
            <w:hideMark/>
          </w:tcPr>
          <w:p w14:paraId="4752B87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 definir</w:t>
            </w:r>
          </w:p>
        </w:tc>
        <w:tc>
          <w:tcPr>
            <w:tcW w:w="861" w:type="dxa"/>
            <w:tcBorders>
              <w:top w:val="nil"/>
              <w:left w:val="nil"/>
              <w:bottom w:val="single" w:sz="8" w:space="0" w:color="BFBFBF"/>
              <w:right w:val="single" w:sz="8" w:space="0" w:color="BFBFBF"/>
            </w:tcBorders>
            <w:shd w:val="clear" w:color="auto" w:fill="auto"/>
            <w:vAlign w:val="center"/>
            <w:hideMark/>
          </w:tcPr>
          <w:p w14:paraId="4B7C6708"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85%</w:t>
            </w:r>
          </w:p>
        </w:tc>
        <w:tc>
          <w:tcPr>
            <w:tcW w:w="566" w:type="dxa"/>
            <w:tcBorders>
              <w:top w:val="nil"/>
              <w:left w:val="nil"/>
              <w:bottom w:val="single" w:sz="8" w:space="0" w:color="BFBFBF"/>
              <w:right w:val="single" w:sz="8" w:space="0" w:color="BFBFBF"/>
            </w:tcBorders>
            <w:shd w:val="clear" w:color="auto" w:fill="auto"/>
            <w:vAlign w:val="center"/>
            <w:hideMark/>
          </w:tcPr>
          <w:p w14:paraId="7E896CA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80%</w:t>
            </w:r>
          </w:p>
        </w:tc>
        <w:tc>
          <w:tcPr>
            <w:tcW w:w="1190" w:type="dxa"/>
            <w:tcBorders>
              <w:top w:val="nil"/>
              <w:left w:val="nil"/>
              <w:bottom w:val="single" w:sz="8" w:space="0" w:color="BFBFBF"/>
              <w:right w:val="single" w:sz="8" w:space="0" w:color="BFBFBF"/>
            </w:tcBorders>
            <w:shd w:val="clear" w:color="auto" w:fill="auto"/>
            <w:vAlign w:val="center"/>
            <w:hideMark/>
          </w:tcPr>
          <w:p w14:paraId="791A3F3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Contratación de empresa para hacer estudio de reputación de marca OMSA en el público externo</w:t>
            </w:r>
          </w:p>
        </w:tc>
        <w:tc>
          <w:tcPr>
            <w:tcW w:w="1145" w:type="dxa"/>
            <w:tcBorders>
              <w:top w:val="nil"/>
              <w:left w:val="nil"/>
              <w:bottom w:val="single" w:sz="8" w:space="0" w:color="BFBFBF"/>
              <w:right w:val="single" w:sz="8" w:space="0" w:color="BFBFBF"/>
            </w:tcBorders>
            <w:shd w:val="clear" w:color="auto" w:fill="auto"/>
            <w:vAlign w:val="center"/>
            <w:hideMark/>
          </w:tcPr>
          <w:p w14:paraId="7EF75D2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72BE2C2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74CE4CA9" w14:textId="77777777" w:rsidTr="00E51D8C">
        <w:trPr>
          <w:gridAfter w:val="1"/>
          <w:wAfter w:w="14" w:type="dxa"/>
          <w:trHeight w:val="334"/>
        </w:trPr>
        <w:tc>
          <w:tcPr>
            <w:tcW w:w="1270" w:type="dxa"/>
            <w:vMerge/>
            <w:tcBorders>
              <w:top w:val="nil"/>
              <w:left w:val="single" w:sz="8" w:space="0" w:color="BFBFBF"/>
              <w:bottom w:val="single" w:sz="8" w:space="0" w:color="BFBFBF"/>
              <w:right w:val="single" w:sz="8" w:space="0" w:color="BFBFBF"/>
            </w:tcBorders>
            <w:vAlign w:val="center"/>
            <w:hideMark/>
          </w:tcPr>
          <w:p w14:paraId="732550EA"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799E1BB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241" w:type="dxa"/>
            <w:tcBorders>
              <w:top w:val="nil"/>
              <w:left w:val="nil"/>
              <w:bottom w:val="single" w:sz="8" w:space="0" w:color="BFBFBF"/>
              <w:right w:val="single" w:sz="8" w:space="0" w:color="BFBFBF"/>
            </w:tcBorders>
            <w:shd w:val="clear" w:color="auto" w:fill="auto"/>
            <w:vAlign w:val="center"/>
            <w:hideMark/>
          </w:tcPr>
          <w:p w14:paraId="419B0FE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Porcentaje de valoración positiva de los usuarios del servicio de OMSA </w:t>
            </w:r>
          </w:p>
        </w:tc>
        <w:tc>
          <w:tcPr>
            <w:tcW w:w="628" w:type="dxa"/>
            <w:tcBorders>
              <w:top w:val="nil"/>
              <w:left w:val="nil"/>
              <w:bottom w:val="single" w:sz="8" w:space="0" w:color="BFBFBF"/>
              <w:right w:val="single" w:sz="8" w:space="0" w:color="BFBFBF"/>
            </w:tcBorders>
            <w:shd w:val="clear" w:color="auto" w:fill="auto"/>
            <w:vAlign w:val="center"/>
            <w:hideMark/>
          </w:tcPr>
          <w:p w14:paraId="74BD0C1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90%</w:t>
            </w:r>
          </w:p>
        </w:tc>
        <w:tc>
          <w:tcPr>
            <w:tcW w:w="861" w:type="dxa"/>
            <w:tcBorders>
              <w:top w:val="nil"/>
              <w:left w:val="nil"/>
              <w:bottom w:val="single" w:sz="8" w:space="0" w:color="BFBFBF"/>
              <w:right w:val="single" w:sz="8" w:space="0" w:color="BFBFBF"/>
            </w:tcBorders>
            <w:shd w:val="clear" w:color="auto" w:fill="auto"/>
            <w:vAlign w:val="center"/>
            <w:hideMark/>
          </w:tcPr>
          <w:p w14:paraId="1384E68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95%</w:t>
            </w:r>
          </w:p>
        </w:tc>
        <w:tc>
          <w:tcPr>
            <w:tcW w:w="566" w:type="dxa"/>
            <w:tcBorders>
              <w:top w:val="nil"/>
              <w:left w:val="nil"/>
              <w:bottom w:val="single" w:sz="8" w:space="0" w:color="BFBFBF"/>
              <w:right w:val="single" w:sz="8" w:space="0" w:color="BFBFBF"/>
            </w:tcBorders>
            <w:shd w:val="clear" w:color="auto" w:fill="auto"/>
            <w:vAlign w:val="center"/>
            <w:hideMark/>
          </w:tcPr>
          <w:p w14:paraId="6C8BC64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93%</w:t>
            </w:r>
          </w:p>
        </w:tc>
        <w:tc>
          <w:tcPr>
            <w:tcW w:w="1190" w:type="dxa"/>
            <w:tcBorders>
              <w:top w:val="nil"/>
              <w:left w:val="nil"/>
              <w:bottom w:val="single" w:sz="8" w:space="0" w:color="BFBFBF"/>
              <w:right w:val="single" w:sz="8" w:space="0" w:color="BFBFBF"/>
            </w:tcBorders>
            <w:shd w:val="clear" w:color="auto" w:fill="auto"/>
            <w:vAlign w:val="center"/>
            <w:hideMark/>
          </w:tcPr>
          <w:p w14:paraId="4943068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Pago de Suscripción para encuestas digitales</w:t>
            </w:r>
          </w:p>
        </w:tc>
        <w:tc>
          <w:tcPr>
            <w:tcW w:w="1145" w:type="dxa"/>
            <w:tcBorders>
              <w:top w:val="nil"/>
              <w:left w:val="nil"/>
              <w:bottom w:val="single" w:sz="8" w:space="0" w:color="BFBFBF"/>
              <w:right w:val="single" w:sz="8" w:space="0" w:color="BFBFBF"/>
            </w:tcBorders>
            <w:shd w:val="clear" w:color="auto" w:fill="auto"/>
            <w:vAlign w:val="center"/>
            <w:hideMark/>
          </w:tcPr>
          <w:p w14:paraId="2B5D8C5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Capital humano, prestado de diferentes dependencias</w:t>
            </w:r>
          </w:p>
        </w:tc>
        <w:tc>
          <w:tcPr>
            <w:tcW w:w="1190" w:type="dxa"/>
            <w:tcBorders>
              <w:top w:val="nil"/>
              <w:left w:val="nil"/>
              <w:bottom w:val="single" w:sz="8" w:space="0" w:color="BFBFBF"/>
              <w:right w:val="single" w:sz="8" w:space="0" w:color="BFBFBF"/>
            </w:tcBorders>
            <w:shd w:val="clear" w:color="auto" w:fill="auto"/>
            <w:vAlign w:val="center"/>
            <w:hideMark/>
          </w:tcPr>
          <w:p w14:paraId="3EDE64D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52347FE9" w14:textId="77777777" w:rsidTr="00E51D8C">
        <w:trPr>
          <w:gridAfter w:val="1"/>
          <w:wAfter w:w="14" w:type="dxa"/>
          <w:trHeight w:val="278"/>
        </w:trPr>
        <w:tc>
          <w:tcPr>
            <w:tcW w:w="1270"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295FEC1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Mejoramiento de la infraestructura tecnológica.</w:t>
            </w:r>
          </w:p>
        </w:tc>
        <w:tc>
          <w:tcPr>
            <w:tcW w:w="1243"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FF0785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Asegurados los Servicios tecnológicos</w:t>
            </w:r>
          </w:p>
        </w:tc>
        <w:tc>
          <w:tcPr>
            <w:tcW w:w="1241" w:type="dxa"/>
            <w:tcBorders>
              <w:top w:val="nil"/>
              <w:left w:val="nil"/>
              <w:bottom w:val="single" w:sz="8" w:space="0" w:color="BFBFBF"/>
              <w:right w:val="single" w:sz="8" w:space="0" w:color="BFBFBF"/>
            </w:tcBorders>
            <w:shd w:val="clear" w:color="auto" w:fill="auto"/>
            <w:vAlign w:val="center"/>
            <w:hideMark/>
          </w:tcPr>
          <w:p w14:paraId="2745302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Porcentaje de valoración positiva del público interno </w:t>
            </w:r>
          </w:p>
        </w:tc>
        <w:tc>
          <w:tcPr>
            <w:tcW w:w="628" w:type="dxa"/>
            <w:tcBorders>
              <w:top w:val="nil"/>
              <w:left w:val="nil"/>
              <w:bottom w:val="single" w:sz="8" w:space="0" w:color="BFBFBF"/>
              <w:right w:val="single" w:sz="8" w:space="0" w:color="BFBFBF"/>
            </w:tcBorders>
            <w:shd w:val="clear" w:color="auto" w:fill="auto"/>
            <w:vAlign w:val="center"/>
            <w:hideMark/>
          </w:tcPr>
          <w:p w14:paraId="2454B80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80%</w:t>
            </w:r>
          </w:p>
        </w:tc>
        <w:tc>
          <w:tcPr>
            <w:tcW w:w="861" w:type="dxa"/>
            <w:tcBorders>
              <w:top w:val="nil"/>
              <w:left w:val="nil"/>
              <w:bottom w:val="single" w:sz="8" w:space="0" w:color="BFBFBF"/>
              <w:right w:val="single" w:sz="8" w:space="0" w:color="BFBFBF"/>
            </w:tcBorders>
            <w:shd w:val="clear" w:color="auto" w:fill="auto"/>
            <w:vAlign w:val="center"/>
            <w:hideMark/>
          </w:tcPr>
          <w:p w14:paraId="6125EF4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90%</w:t>
            </w:r>
          </w:p>
        </w:tc>
        <w:tc>
          <w:tcPr>
            <w:tcW w:w="566" w:type="dxa"/>
            <w:tcBorders>
              <w:top w:val="nil"/>
              <w:left w:val="nil"/>
              <w:bottom w:val="single" w:sz="8" w:space="0" w:color="BFBFBF"/>
              <w:right w:val="single" w:sz="8" w:space="0" w:color="BFBFBF"/>
            </w:tcBorders>
            <w:shd w:val="clear" w:color="auto" w:fill="auto"/>
            <w:vAlign w:val="center"/>
            <w:hideMark/>
          </w:tcPr>
          <w:p w14:paraId="0758D90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85%</w:t>
            </w:r>
          </w:p>
        </w:tc>
        <w:tc>
          <w:tcPr>
            <w:tcW w:w="1190" w:type="dxa"/>
            <w:tcBorders>
              <w:top w:val="nil"/>
              <w:left w:val="nil"/>
              <w:bottom w:val="single" w:sz="8" w:space="0" w:color="BFBFBF"/>
              <w:right w:val="single" w:sz="8" w:space="0" w:color="BFBFBF"/>
            </w:tcBorders>
            <w:shd w:val="clear" w:color="auto" w:fill="auto"/>
            <w:vAlign w:val="center"/>
            <w:hideMark/>
          </w:tcPr>
          <w:p w14:paraId="768B76E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45" w:type="dxa"/>
            <w:tcBorders>
              <w:top w:val="nil"/>
              <w:left w:val="nil"/>
              <w:bottom w:val="single" w:sz="8" w:space="0" w:color="BFBFBF"/>
              <w:right w:val="single" w:sz="8" w:space="0" w:color="BFBFBF"/>
            </w:tcBorders>
            <w:shd w:val="clear" w:color="auto" w:fill="auto"/>
            <w:vAlign w:val="center"/>
            <w:hideMark/>
          </w:tcPr>
          <w:p w14:paraId="5F5E4C9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Capital humano</w:t>
            </w:r>
          </w:p>
        </w:tc>
        <w:tc>
          <w:tcPr>
            <w:tcW w:w="1190" w:type="dxa"/>
            <w:tcBorders>
              <w:top w:val="nil"/>
              <w:left w:val="nil"/>
              <w:bottom w:val="single" w:sz="8" w:space="0" w:color="BFBFBF"/>
              <w:right w:val="single" w:sz="8" w:space="0" w:color="BFBFBF"/>
            </w:tcBorders>
            <w:shd w:val="clear" w:color="auto" w:fill="auto"/>
            <w:vAlign w:val="center"/>
            <w:hideMark/>
          </w:tcPr>
          <w:p w14:paraId="3FAC5B39"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57ADC8A4" w14:textId="77777777" w:rsidTr="00E51D8C">
        <w:trPr>
          <w:gridAfter w:val="1"/>
          <w:wAfter w:w="14" w:type="dxa"/>
          <w:trHeight w:val="95"/>
        </w:trPr>
        <w:tc>
          <w:tcPr>
            <w:tcW w:w="1270" w:type="dxa"/>
            <w:vMerge/>
            <w:tcBorders>
              <w:top w:val="nil"/>
              <w:left w:val="single" w:sz="8" w:space="0" w:color="BFBFBF"/>
              <w:bottom w:val="single" w:sz="8" w:space="0" w:color="BFBFBF"/>
              <w:right w:val="single" w:sz="8" w:space="0" w:color="BFBFBF"/>
            </w:tcBorders>
            <w:vAlign w:val="center"/>
            <w:hideMark/>
          </w:tcPr>
          <w:p w14:paraId="431BDE3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vMerge/>
            <w:tcBorders>
              <w:top w:val="nil"/>
              <w:left w:val="single" w:sz="8" w:space="0" w:color="BFBFBF"/>
              <w:bottom w:val="single" w:sz="8" w:space="0" w:color="BFBFBF"/>
              <w:right w:val="single" w:sz="8" w:space="0" w:color="BFBFBF"/>
            </w:tcBorders>
            <w:vAlign w:val="center"/>
            <w:hideMark/>
          </w:tcPr>
          <w:p w14:paraId="1F27E1C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1"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580C8EC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Disponibilidad de la infraestructura tecnológica</w:t>
            </w:r>
          </w:p>
        </w:tc>
        <w:tc>
          <w:tcPr>
            <w:tcW w:w="628" w:type="dxa"/>
            <w:tcBorders>
              <w:top w:val="nil"/>
              <w:left w:val="nil"/>
              <w:bottom w:val="single" w:sz="8" w:space="0" w:color="BFBFBF"/>
              <w:right w:val="single" w:sz="8" w:space="0" w:color="BFBFBF"/>
            </w:tcBorders>
            <w:shd w:val="clear" w:color="auto" w:fill="auto"/>
            <w:vAlign w:val="center"/>
            <w:hideMark/>
          </w:tcPr>
          <w:p w14:paraId="74CEC7E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98%</w:t>
            </w:r>
          </w:p>
        </w:tc>
        <w:tc>
          <w:tcPr>
            <w:tcW w:w="861" w:type="dxa"/>
            <w:tcBorders>
              <w:top w:val="nil"/>
              <w:left w:val="nil"/>
              <w:bottom w:val="single" w:sz="8" w:space="0" w:color="BFBFBF"/>
              <w:right w:val="single" w:sz="8" w:space="0" w:color="BFBFBF"/>
            </w:tcBorders>
            <w:shd w:val="clear" w:color="auto" w:fill="auto"/>
            <w:vAlign w:val="center"/>
            <w:hideMark/>
          </w:tcPr>
          <w:p w14:paraId="3BD6DD2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566" w:type="dxa"/>
            <w:tcBorders>
              <w:top w:val="nil"/>
              <w:left w:val="nil"/>
              <w:bottom w:val="single" w:sz="8" w:space="0" w:color="BFBFBF"/>
              <w:right w:val="single" w:sz="8" w:space="0" w:color="BFBFBF"/>
            </w:tcBorders>
            <w:shd w:val="clear" w:color="auto" w:fill="auto"/>
            <w:vAlign w:val="center"/>
            <w:hideMark/>
          </w:tcPr>
          <w:p w14:paraId="3CEFEA7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0%</w:t>
            </w:r>
          </w:p>
        </w:tc>
        <w:tc>
          <w:tcPr>
            <w:tcW w:w="1190" w:type="dxa"/>
            <w:tcBorders>
              <w:top w:val="nil"/>
              <w:left w:val="nil"/>
              <w:bottom w:val="single" w:sz="8" w:space="0" w:color="BFBFBF"/>
              <w:right w:val="single" w:sz="8" w:space="0" w:color="BFBFBF"/>
            </w:tcBorders>
            <w:shd w:val="clear" w:color="auto" w:fill="auto"/>
            <w:vAlign w:val="center"/>
            <w:hideMark/>
          </w:tcPr>
          <w:p w14:paraId="5B03301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45" w:type="dxa"/>
            <w:tcBorders>
              <w:top w:val="nil"/>
              <w:left w:val="nil"/>
              <w:bottom w:val="single" w:sz="8" w:space="0" w:color="BFBFBF"/>
              <w:right w:val="single" w:sz="8" w:space="0" w:color="BFBFBF"/>
            </w:tcBorders>
            <w:shd w:val="clear" w:color="auto" w:fill="auto"/>
            <w:vAlign w:val="center"/>
            <w:hideMark/>
          </w:tcPr>
          <w:p w14:paraId="2458160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6250FAAE"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16F0CF29" w14:textId="77777777" w:rsidTr="00E51D8C">
        <w:trPr>
          <w:gridAfter w:val="1"/>
          <w:wAfter w:w="14" w:type="dxa"/>
          <w:trHeight w:val="278"/>
        </w:trPr>
        <w:tc>
          <w:tcPr>
            <w:tcW w:w="1270" w:type="dxa"/>
            <w:vMerge/>
            <w:tcBorders>
              <w:top w:val="nil"/>
              <w:left w:val="single" w:sz="8" w:space="0" w:color="BFBFBF"/>
              <w:bottom w:val="single" w:sz="8" w:space="0" w:color="BFBFBF"/>
              <w:right w:val="single" w:sz="8" w:space="0" w:color="BFBFBF"/>
            </w:tcBorders>
            <w:vAlign w:val="center"/>
            <w:hideMark/>
          </w:tcPr>
          <w:p w14:paraId="40F716D7"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6234191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redundantes como soporte al desempeño de la institución</w:t>
            </w:r>
          </w:p>
        </w:tc>
        <w:tc>
          <w:tcPr>
            <w:tcW w:w="1241" w:type="dxa"/>
            <w:vMerge/>
            <w:tcBorders>
              <w:top w:val="nil"/>
              <w:left w:val="single" w:sz="8" w:space="0" w:color="BFBFBF"/>
              <w:bottom w:val="single" w:sz="8" w:space="0" w:color="BFBFBF"/>
              <w:right w:val="single" w:sz="8" w:space="0" w:color="BFBFBF"/>
            </w:tcBorders>
            <w:vAlign w:val="center"/>
            <w:hideMark/>
          </w:tcPr>
          <w:p w14:paraId="03B338D0"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628" w:type="dxa"/>
            <w:tcBorders>
              <w:top w:val="nil"/>
              <w:left w:val="nil"/>
              <w:bottom w:val="single" w:sz="8" w:space="0" w:color="BFBFBF"/>
              <w:right w:val="single" w:sz="8" w:space="0" w:color="BFBFBF"/>
            </w:tcBorders>
            <w:shd w:val="clear" w:color="auto" w:fill="auto"/>
            <w:vAlign w:val="center"/>
            <w:hideMark/>
          </w:tcPr>
          <w:p w14:paraId="0D97328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861" w:type="dxa"/>
            <w:tcBorders>
              <w:top w:val="nil"/>
              <w:left w:val="nil"/>
              <w:bottom w:val="single" w:sz="8" w:space="0" w:color="BFBFBF"/>
              <w:right w:val="single" w:sz="8" w:space="0" w:color="BFBFBF"/>
            </w:tcBorders>
            <w:shd w:val="clear" w:color="auto" w:fill="auto"/>
            <w:vAlign w:val="center"/>
            <w:hideMark/>
          </w:tcPr>
          <w:p w14:paraId="7C7AD41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566" w:type="dxa"/>
            <w:tcBorders>
              <w:top w:val="nil"/>
              <w:left w:val="nil"/>
              <w:bottom w:val="single" w:sz="8" w:space="0" w:color="BFBFBF"/>
              <w:right w:val="single" w:sz="8" w:space="0" w:color="BFBFBF"/>
            </w:tcBorders>
            <w:shd w:val="clear" w:color="auto" w:fill="auto"/>
            <w:vAlign w:val="center"/>
            <w:hideMark/>
          </w:tcPr>
          <w:p w14:paraId="0F26544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4C7C52B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45" w:type="dxa"/>
            <w:tcBorders>
              <w:top w:val="nil"/>
              <w:left w:val="nil"/>
              <w:bottom w:val="single" w:sz="8" w:space="0" w:color="BFBFBF"/>
              <w:right w:val="single" w:sz="8" w:space="0" w:color="BFBFBF"/>
            </w:tcBorders>
            <w:shd w:val="clear" w:color="auto" w:fill="auto"/>
            <w:vAlign w:val="center"/>
            <w:hideMark/>
          </w:tcPr>
          <w:p w14:paraId="587DA99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67DFFCC4"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5690B5A1" w14:textId="77777777" w:rsidTr="00E51D8C">
        <w:trPr>
          <w:gridAfter w:val="1"/>
          <w:wAfter w:w="14" w:type="dxa"/>
          <w:trHeight w:val="168"/>
        </w:trPr>
        <w:tc>
          <w:tcPr>
            <w:tcW w:w="1270" w:type="dxa"/>
            <w:vMerge/>
            <w:tcBorders>
              <w:top w:val="nil"/>
              <w:left w:val="single" w:sz="8" w:space="0" w:color="BFBFBF"/>
              <w:bottom w:val="single" w:sz="8" w:space="0" w:color="BFBFBF"/>
              <w:right w:val="single" w:sz="8" w:space="0" w:color="BFBFBF"/>
            </w:tcBorders>
            <w:vAlign w:val="center"/>
            <w:hideMark/>
          </w:tcPr>
          <w:p w14:paraId="2F481736"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7BAF38B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Optimizados los Sistemas</w:t>
            </w:r>
          </w:p>
        </w:tc>
        <w:tc>
          <w:tcPr>
            <w:tcW w:w="1241" w:type="dxa"/>
            <w:tcBorders>
              <w:top w:val="nil"/>
              <w:left w:val="nil"/>
              <w:bottom w:val="single" w:sz="8" w:space="0" w:color="BFBFBF"/>
              <w:right w:val="single" w:sz="8" w:space="0" w:color="BFBFBF"/>
            </w:tcBorders>
            <w:shd w:val="clear" w:color="auto" w:fill="auto"/>
            <w:vAlign w:val="center"/>
            <w:hideMark/>
          </w:tcPr>
          <w:p w14:paraId="0C20F83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sistemas de</w:t>
            </w:r>
          </w:p>
        </w:tc>
        <w:tc>
          <w:tcPr>
            <w:tcW w:w="628" w:type="dxa"/>
            <w:tcBorders>
              <w:top w:val="nil"/>
              <w:left w:val="nil"/>
              <w:bottom w:val="single" w:sz="8" w:space="0" w:color="BFBFBF"/>
              <w:right w:val="single" w:sz="8" w:space="0" w:color="BFBFBF"/>
            </w:tcBorders>
            <w:shd w:val="clear" w:color="auto" w:fill="auto"/>
            <w:vAlign w:val="center"/>
            <w:hideMark/>
          </w:tcPr>
          <w:p w14:paraId="67DE2C9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45%</w:t>
            </w:r>
          </w:p>
        </w:tc>
        <w:tc>
          <w:tcPr>
            <w:tcW w:w="861" w:type="dxa"/>
            <w:tcBorders>
              <w:top w:val="nil"/>
              <w:left w:val="nil"/>
              <w:bottom w:val="single" w:sz="8" w:space="0" w:color="BFBFBF"/>
              <w:right w:val="single" w:sz="8" w:space="0" w:color="BFBFBF"/>
            </w:tcBorders>
            <w:shd w:val="clear" w:color="auto" w:fill="auto"/>
            <w:vAlign w:val="center"/>
            <w:hideMark/>
          </w:tcPr>
          <w:p w14:paraId="51609C6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 de lo pautado y/o aprobado.</w:t>
            </w:r>
          </w:p>
        </w:tc>
        <w:tc>
          <w:tcPr>
            <w:tcW w:w="566" w:type="dxa"/>
            <w:tcBorders>
              <w:top w:val="nil"/>
              <w:left w:val="nil"/>
              <w:bottom w:val="single" w:sz="8" w:space="0" w:color="BFBFBF"/>
              <w:right w:val="single" w:sz="8" w:space="0" w:color="BFBFBF"/>
            </w:tcBorders>
            <w:shd w:val="clear" w:color="auto" w:fill="auto"/>
            <w:vAlign w:val="center"/>
            <w:hideMark/>
          </w:tcPr>
          <w:p w14:paraId="025DF51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100%</w:t>
            </w:r>
          </w:p>
        </w:tc>
        <w:tc>
          <w:tcPr>
            <w:tcW w:w="1190" w:type="dxa"/>
            <w:tcBorders>
              <w:top w:val="nil"/>
              <w:left w:val="nil"/>
              <w:bottom w:val="single" w:sz="8" w:space="0" w:color="BFBFBF"/>
              <w:right w:val="single" w:sz="8" w:space="0" w:color="BFBFBF"/>
            </w:tcBorders>
            <w:shd w:val="clear" w:color="auto" w:fill="auto"/>
            <w:vAlign w:val="center"/>
            <w:hideMark/>
          </w:tcPr>
          <w:p w14:paraId="698F3D2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45" w:type="dxa"/>
            <w:tcBorders>
              <w:top w:val="nil"/>
              <w:left w:val="nil"/>
              <w:bottom w:val="single" w:sz="8" w:space="0" w:color="BFBFBF"/>
              <w:right w:val="single" w:sz="8" w:space="0" w:color="BFBFBF"/>
            </w:tcBorders>
            <w:shd w:val="clear" w:color="auto" w:fill="auto"/>
            <w:vAlign w:val="center"/>
            <w:hideMark/>
          </w:tcPr>
          <w:p w14:paraId="3728FE6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3AB5412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2FD6E516" w14:textId="77777777" w:rsidTr="00E51D8C">
        <w:trPr>
          <w:gridAfter w:val="1"/>
          <w:wAfter w:w="14" w:type="dxa"/>
          <w:trHeight w:val="168"/>
        </w:trPr>
        <w:tc>
          <w:tcPr>
            <w:tcW w:w="1270" w:type="dxa"/>
            <w:vMerge/>
            <w:tcBorders>
              <w:top w:val="nil"/>
              <w:left w:val="single" w:sz="8" w:space="0" w:color="BFBFBF"/>
              <w:bottom w:val="single" w:sz="8" w:space="0" w:color="BFBFBF"/>
              <w:right w:val="single" w:sz="8" w:space="0" w:color="BFBFBF"/>
            </w:tcBorders>
            <w:vAlign w:val="center"/>
            <w:hideMark/>
          </w:tcPr>
          <w:p w14:paraId="0894BA22"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4CB55942"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como soporte a los objetivos</w:t>
            </w:r>
          </w:p>
        </w:tc>
        <w:tc>
          <w:tcPr>
            <w:tcW w:w="1241" w:type="dxa"/>
            <w:tcBorders>
              <w:top w:val="nil"/>
              <w:left w:val="nil"/>
              <w:bottom w:val="single" w:sz="8" w:space="0" w:color="BFBFBF"/>
              <w:right w:val="single" w:sz="8" w:space="0" w:color="BFBFBF"/>
            </w:tcBorders>
            <w:shd w:val="clear" w:color="auto" w:fill="auto"/>
            <w:vAlign w:val="center"/>
            <w:hideMark/>
          </w:tcPr>
          <w:p w14:paraId="642E079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información que respondan a</w:t>
            </w:r>
          </w:p>
        </w:tc>
        <w:tc>
          <w:tcPr>
            <w:tcW w:w="628" w:type="dxa"/>
            <w:tcBorders>
              <w:top w:val="nil"/>
              <w:left w:val="nil"/>
              <w:bottom w:val="single" w:sz="8" w:space="0" w:color="BFBFBF"/>
              <w:right w:val="single" w:sz="8" w:space="0" w:color="BFBFBF"/>
            </w:tcBorders>
            <w:shd w:val="clear" w:color="auto" w:fill="auto"/>
            <w:vAlign w:val="center"/>
            <w:hideMark/>
          </w:tcPr>
          <w:p w14:paraId="54E580F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861" w:type="dxa"/>
            <w:tcBorders>
              <w:top w:val="nil"/>
              <w:left w:val="nil"/>
              <w:bottom w:val="single" w:sz="8" w:space="0" w:color="BFBFBF"/>
              <w:right w:val="single" w:sz="8" w:space="0" w:color="BFBFBF"/>
            </w:tcBorders>
            <w:shd w:val="clear" w:color="auto" w:fill="auto"/>
            <w:vAlign w:val="center"/>
            <w:hideMark/>
          </w:tcPr>
          <w:p w14:paraId="0392946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566" w:type="dxa"/>
            <w:tcBorders>
              <w:top w:val="nil"/>
              <w:left w:val="nil"/>
              <w:bottom w:val="single" w:sz="8" w:space="0" w:color="BFBFBF"/>
              <w:right w:val="single" w:sz="8" w:space="0" w:color="BFBFBF"/>
            </w:tcBorders>
            <w:shd w:val="clear" w:color="auto" w:fill="auto"/>
            <w:vAlign w:val="center"/>
            <w:hideMark/>
          </w:tcPr>
          <w:p w14:paraId="2952E345"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6BE590F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45" w:type="dxa"/>
            <w:tcBorders>
              <w:top w:val="nil"/>
              <w:left w:val="nil"/>
              <w:bottom w:val="single" w:sz="8" w:space="0" w:color="BFBFBF"/>
              <w:right w:val="single" w:sz="8" w:space="0" w:color="BFBFBF"/>
            </w:tcBorders>
            <w:shd w:val="clear" w:color="auto" w:fill="auto"/>
            <w:vAlign w:val="center"/>
            <w:hideMark/>
          </w:tcPr>
          <w:p w14:paraId="60F7A88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1809177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1D969E8B" w14:textId="77777777" w:rsidTr="00E51D8C">
        <w:trPr>
          <w:gridAfter w:val="1"/>
          <w:wAfter w:w="14" w:type="dxa"/>
          <w:trHeight w:val="278"/>
        </w:trPr>
        <w:tc>
          <w:tcPr>
            <w:tcW w:w="1270" w:type="dxa"/>
            <w:vMerge/>
            <w:tcBorders>
              <w:top w:val="nil"/>
              <w:left w:val="single" w:sz="8" w:space="0" w:color="BFBFBF"/>
              <w:bottom w:val="single" w:sz="8" w:space="0" w:color="BFBFBF"/>
              <w:right w:val="single" w:sz="8" w:space="0" w:color="BFBFBF"/>
            </w:tcBorders>
            <w:vAlign w:val="center"/>
            <w:hideMark/>
          </w:tcPr>
          <w:p w14:paraId="621F4C31"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65BACD6A"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estratégicos de la institución</w:t>
            </w:r>
          </w:p>
        </w:tc>
        <w:tc>
          <w:tcPr>
            <w:tcW w:w="1241" w:type="dxa"/>
            <w:tcBorders>
              <w:top w:val="nil"/>
              <w:left w:val="nil"/>
              <w:bottom w:val="single" w:sz="8" w:space="0" w:color="BFBFBF"/>
              <w:right w:val="single" w:sz="8" w:space="0" w:color="BFBFBF"/>
            </w:tcBorders>
            <w:shd w:val="clear" w:color="auto" w:fill="auto"/>
            <w:vAlign w:val="center"/>
            <w:hideMark/>
          </w:tcPr>
          <w:p w14:paraId="4A673EA3"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xml:space="preserve">los requerimientos definidos por la institución </w:t>
            </w:r>
          </w:p>
        </w:tc>
        <w:tc>
          <w:tcPr>
            <w:tcW w:w="628" w:type="dxa"/>
            <w:tcBorders>
              <w:top w:val="nil"/>
              <w:left w:val="nil"/>
              <w:bottom w:val="single" w:sz="8" w:space="0" w:color="BFBFBF"/>
              <w:right w:val="single" w:sz="8" w:space="0" w:color="BFBFBF"/>
            </w:tcBorders>
            <w:shd w:val="clear" w:color="auto" w:fill="auto"/>
            <w:vAlign w:val="center"/>
            <w:hideMark/>
          </w:tcPr>
          <w:p w14:paraId="75DAD8F7"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861" w:type="dxa"/>
            <w:tcBorders>
              <w:top w:val="nil"/>
              <w:left w:val="nil"/>
              <w:bottom w:val="single" w:sz="8" w:space="0" w:color="BFBFBF"/>
              <w:right w:val="single" w:sz="8" w:space="0" w:color="BFBFBF"/>
            </w:tcBorders>
            <w:shd w:val="clear" w:color="auto" w:fill="auto"/>
            <w:vAlign w:val="center"/>
            <w:hideMark/>
          </w:tcPr>
          <w:p w14:paraId="67C26F31"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566" w:type="dxa"/>
            <w:tcBorders>
              <w:top w:val="nil"/>
              <w:left w:val="nil"/>
              <w:bottom w:val="single" w:sz="8" w:space="0" w:color="BFBFBF"/>
              <w:right w:val="single" w:sz="8" w:space="0" w:color="BFBFBF"/>
            </w:tcBorders>
            <w:shd w:val="clear" w:color="auto" w:fill="auto"/>
            <w:vAlign w:val="center"/>
            <w:hideMark/>
          </w:tcPr>
          <w:p w14:paraId="2930A78F"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4A98DCF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45" w:type="dxa"/>
            <w:tcBorders>
              <w:top w:val="nil"/>
              <w:left w:val="nil"/>
              <w:bottom w:val="single" w:sz="8" w:space="0" w:color="BFBFBF"/>
              <w:right w:val="single" w:sz="8" w:space="0" w:color="BFBFBF"/>
            </w:tcBorders>
            <w:shd w:val="clear" w:color="auto" w:fill="auto"/>
            <w:vAlign w:val="center"/>
            <w:hideMark/>
          </w:tcPr>
          <w:p w14:paraId="656286B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0FD5F14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r w:rsidR="00B90CD7" w:rsidRPr="00B90CD7" w14:paraId="17CC0251" w14:textId="77777777" w:rsidTr="00E51D8C">
        <w:trPr>
          <w:gridAfter w:val="1"/>
          <w:wAfter w:w="14" w:type="dxa"/>
          <w:trHeight w:val="334"/>
        </w:trPr>
        <w:tc>
          <w:tcPr>
            <w:tcW w:w="1270" w:type="dxa"/>
            <w:vMerge/>
            <w:tcBorders>
              <w:top w:val="nil"/>
              <w:left w:val="single" w:sz="8" w:space="0" w:color="BFBFBF"/>
              <w:bottom w:val="single" w:sz="8" w:space="0" w:color="BFBFBF"/>
              <w:right w:val="single" w:sz="8" w:space="0" w:color="BFBFBF"/>
            </w:tcBorders>
            <w:vAlign w:val="center"/>
            <w:hideMark/>
          </w:tcPr>
          <w:p w14:paraId="364CFB3C" w14:textId="77777777" w:rsidR="00B90CD7" w:rsidRPr="00B90CD7" w:rsidRDefault="00B90CD7" w:rsidP="00B90CD7">
            <w:pPr>
              <w:spacing w:after="0" w:line="240" w:lineRule="auto"/>
              <w:rPr>
                <w:rFonts w:ascii="Times New Roman" w:eastAsia="Times New Roman" w:hAnsi="Times New Roman" w:cs="Times New Roman"/>
                <w:b/>
                <w:bCs/>
                <w:color w:val="767171"/>
                <w:sz w:val="14"/>
                <w:szCs w:val="14"/>
                <w:lang w:eastAsia="es-DO"/>
              </w:rPr>
            </w:pPr>
          </w:p>
        </w:tc>
        <w:tc>
          <w:tcPr>
            <w:tcW w:w="1243" w:type="dxa"/>
            <w:tcBorders>
              <w:top w:val="nil"/>
              <w:left w:val="nil"/>
              <w:bottom w:val="single" w:sz="8" w:space="0" w:color="BFBFBF"/>
              <w:right w:val="single" w:sz="8" w:space="0" w:color="BFBFBF"/>
            </w:tcBorders>
            <w:shd w:val="clear" w:color="auto" w:fill="auto"/>
            <w:vAlign w:val="center"/>
            <w:hideMark/>
          </w:tcPr>
          <w:p w14:paraId="424F043D"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241" w:type="dxa"/>
            <w:tcBorders>
              <w:top w:val="nil"/>
              <w:left w:val="nil"/>
              <w:bottom w:val="single" w:sz="8" w:space="0" w:color="BFBFBF"/>
              <w:right w:val="single" w:sz="8" w:space="0" w:color="BFBFBF"/>
            </w:tcBorders>
            <w:shd w:val="clear" w:color="auto" w:fill="auto"/>
            <w:vAlign w:val="center"/>
            <w:hideMark/>
          </w:tcPr>
          <w:p w14:paraId="6C62710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Porcentaje de satisfacción de los usuarios con los soportes recibidos.</w:t>
            </w:r>
          </w:p>
        </w:tc>
        <w:tc>
          <w:tcPr>
            <w:tcW w:w="628" w:type="dxa"/>
            <w:tcBorders>
              <w:top w:val="nil"/>
              <w:left w:val="nil"/>
              <w:bottom w:val="single" w:sz="8" w:space="0" w:color="BFBFBF"/>
              <w:right w:val="single" w:sz="8" w:space="0" w:color="BFBFBF"/>
            </w:tcBorders>
            <w:shd w:val="clear" w:color="auto" w:fill="auto"/>
            <w:vAlign w:val="center"/>
            <w:hideMark/>
          </w:tcPr>
          <w:p w14:paraId="1796DD5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0%</w:t>
            </w:r>
          </w:p>
        </w:tc>
        <w:tc>
          <w:tcPr>
            <w:tcW w:w="861" w:type="dxa"/>
            <w:tcBorders>
              <w:top w:val="nil"/>
              <w:left w:val="nil"/>
              <w:bottom w:val="single" w:sz="8" w:space="0" w:color="BFBFBF"/>
              <w:right w:val="single" w:sz="8" w:space="0" w:color="BFBFBF"/>
            </w:tcBorders>
            <w:shd w:val="clear" w:color="auto" w:fill="auto"/>
            <w:vAlign w:val="center"/>
            <w:hideMark/>
          </w:tcPr>
          <w:p w14:paraId="11B6AE60"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95</w:t>
            </w:r>
          </w:p>
        </w:tc>
        <w:tc>
          <w:tcPr>
            <w:tcW w:w="566" w:type="dxa"/>
            <w:tcBorders>
              <w:top w:val="nil"/>
              <w:left w:val="nil"/>
              <w:bottom w:val="single" w:sz="8" w:space="0" w:color="BFBFBF"/>
              <w:right w:val="single" w:sz="8" w:space="0" w:color="BFBFBF"/>
            </w:tcBorders>
            <w:shd w:val="clear" w:color="auto" w:fill="auto"/>
            <w:vAlign w:val="center"/>
            <w:hideMark/>
          </w:tcPr>
          <w:p w14:paraId="284C42D6"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80%</w:t>
            </w:r>
          </w:p>
        </w:tc>
        <w:tc>
          <w:tcPr>
            <w:tcW w:w="1190" w:type="dxa"/>
            <w:tcBorders>
              <w:top w:val="nil"/>
              <w:left w:val="nil"/>
              <w:bottom w:val="single" w:sz="8" w:space="0" w:color="BFBFBF"/>
              <w:right w:val="single" w:sz="8" w:space="0" w:color="BFBFBF"/>
            </w:tcBorders>
            <w:shd w:val="clear" w:color="auto" w:fill="auto"/>
            <w:vAlign w:val="center"/>
            <w:hideMark/>
          </w:tcPr>
          <w:p w14:paraId="10ACDAC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45" w:type="dxa"/>
            <w:tcBorders>
              <w:top w:val="nil"/>
              <w:left w:val="nil"/>
              <w:bottom w:val="single" w:sz="8" w:space="0" w:color="BFBFBF"/>
              <w:right w:val="single" w:sz="8" w:space="0" w:color="BFBFBF"/>
            </w:tcBorders>
            <w:shd w:val="clear" w:color="auto" w:fill="auto"/>
            <w:vAlign w:val="center"/>
            <w:hideMark/>
          </w:tcPr>
          <w:p w14:paraId="5252696C"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c>
          <w:tcPr>
            <w:tcW w:w="1190" w:type="dxa"/>
            <w:tcBorders>
              <w:top w:val="nil"/>
              <w:left w:val="nil"/>
              <w:bottom w:val="single" w:sz="8" w:space="0" w:color="BFBFBF"/>
              <w:right w:val="single" w:sz="8" w:space="0" w:color="BFBFBF"/>
            </w:tcBorders>
            <w:shd w:val="clear" w:color="auto" w:fill="auto"/>
            <w:vAlign w:val="center"/>
            <w:hideMark/>
          </w:tcPr>
          <w:p w14:paraId="3EA33F9B" w14:textId="77777777" w:rsidR="00B90CD7" w:rsidRPr="00B90CD7" w:rsidRDefault="00B90CD7" w:rsidP="00B90CD7">
            <w:pPr>
              <w:spacing w:after="0" w:line="240" w:lineRule="auto"/>
              <w:jc w:val="center"/>
              <w:rPr>
                <w:rFonts w:ascii="Times New Roman" w:eastAsia="Times New Roman" w:hAnsi="Times New Roman" w:cs="Times New Roman"/>
                <w:b/>
                <w:bCs/>
                <w:color w:val="767171"/>
                <w:sz w:val="14"/>
                <w:szCs w:val="14"/>
                <w:lang w:eastAsia="es-DO"/>
              </w:rPr>
            </w:pPr>
            <w:r w:rsidRPr="00B90CD7">
              <w:rPr>
                <w:rFonts w:ascii="Times New Roman" w:eastAsia="Times New Roman" w:hAnsi="Times New Roman" w:cs="Times New Roman"/>
                <w:b/>
                <w:bCs/>
                <w:color w:val="767171"/>
                <w:sz w:val="14"/>
                <w:szCs w:val="14"/>
                <w:lang w:eastAsia="es-DO"/>
              </w:rPr>
              <w:t> </w:t>
            </w:r>
          </w:p>
        </w:tc>
      </w:tr>
    </w:tbl>
    <w:p w14:paraId="21DD84B3" w14:textId="4A388332" w:rsidR="00B90CD7" w:rsidRDefault="00B90CD7" w:rsidP="00B90CD7">
      <w:pPr>
        <w:rPr>
          <w:rFonts w:ascii="Times New Roman" w:hAnsi="Times New Roman" w:cs="Times New Roman"/>
          <w:color w:val="767171"/>
          <w:sz w:val="28"/>
          <w:szCs w:val="28"/>
          <w:shd w:val="clear" w:color="auto" w:fill="FFFFFF"/>
        </w:rPr>
      </w:pPr>
    </w:p>
    <w:p w14:paraId="750DE988" w14:textId="4A39BD73" w:rsidR="00B90CD7" w:rsidRDefault="00B90CD7" w:rsidP="00DA56BA">
      <w:pPr>
        <w:jc w:val="center"/>
        <w:rPr>
          <w:rFonts w:ascii="Times New Roman" w:hAnsi="Times New Roman" w:cs="Times New Roman"/>
          <w:color w:val="767171"/>
          <w:sz w:val="28"/>
          <w:szCs w:val="28"/>
          <w:shd w:val="clear" w:color="auto" w:fill="FFFFFF"/>
        </w:rPr>
      </w:pPr>
    </w:p>
    <w:p w14:paraId="2425C729" w14:textId="58563653" w:rsidR="00B90CD7" w:rsidRDefault="00B90CD7" w:rsidP="00DA56BA">
      <w:pPr>
        <w:jc w:val="center"/>
        <w:rPr>
          <w:rFonts w:ascii="Times New Roman" w:hAnsi="Times New Roman" w:cs="Times New Roman"/>
          <w:color w:val="767171"/>
          <w:sz w:val="28"/>
          <w:szCs w:val="28"/>
          <w:shd w:val="clear" w:color="auto" w:fill="FFFFFF"/>
        </w:rPr>
      </w:pPr>
    </w:p>
    <w:p w14:paraId="7E6F0476" w14:textId="040B1BCE" w:rsidR="00B90CD7" w:rsidRDefault="00B90CD7" w:rsidP="00DA56BA">
      <w:pPr>
        <w:jc w:val="center"/>
        <w:rPr>
          <w:rFonts w:ascii="Times New Roman" w:hAnsi="Times New Roman" w:cs="Times New Roman"/>
          <w:color w:val="767171"/>
          <w:sz w:val="28"/>
          <w:szCs w:val="28"/>
          <w:shd w:val="clear" w:color="auto" w:fill="FFFFFF"/>
        </w:rPr>
      </w:pPr>
    </w:p>
    <w:p w14:paraId="393667E8" w14:textId="773D005A" w:rsidR="00B90CD7" w:rsidRDefault="00B90CD7" w:rsidP="00DA56BA">
      <w:pPr>
        <w:jc w:val="center"/>
        <w:rPr>
          <w:rFonts w:ascii="Times New Roman" w:hAnsi="Times New Roman" w:cs="Times New Roman"/>
          <w:color w:val="767171"/>
          <w:sz w:val="28"/>
          <w:szCs w:val="28"/>
          <w:shd w:val="clear" w:color="auto" w:fill="FFFFFF"/>
        </w:rPr>
      </w:pPr>
    </w:p>
    <w:p w14:paraId="20CABE39" w14:textId="77777777" w:rsidR="00D417B5" w:rsidRDefault="00D417B5" w:rsidP="00D417B5">
      <w:pPr>
        <w:rPr>
          <w:rFonts w:ascii="Times New Roman" w:hAnsi="Times New Roman" w:cs="Times New Roman"/>
          <w:color w:val="767171"/>
          <w:sz w:val="28"/>
          <w:szCs w:val="28"/>
          <w:shd w:val="clear" w:color="auto" w:fill="FFFFFF"/>
        </w:rPr>
      </w:pPr>
    </w:p>
    <w:p w14:paraId="007850BF" w14:textId="5D3DD15A" w:rsidR="00B90CD7" w:rsidRDefault="00B90CD7" w:rsidP="00DA56BA">
      <w:pPr>
        <w:jc w:val="center"/>
        <w:rPr>
          <w:rFonts w:ascii="Times New Roman" w:hAnsi="Times New Roman" w:cs="Times New Roman"/>
          <w:color w:val="767171"/>
          <w:sz w:val="28"/>
          <w:szCs w:val="28"/>
          <w:shd w:val="clear" w:color="auto" w:fill="FFFFFF"/>
        </w:rPr>
      </w:pPr>
    </w:p>
    <w:p w14:paraId="27954170" w14:textId="77777777" w:rsidR="00610315" w:rsidRDefault="00610315" w:rsidP="00DA56BA">
      <w:pPr>
        <w:jc w:val="center"/>
        <w:rPr>
          <w:rFonts w:ascii="Times New Roman" w:hAnsi="Times New Roman" w:cs="Times New Roman"/>
          <w:color w:val="767171"/>
          <w:sz w:val="28"/>
          <w:szCs w:val="28"/>
          <w:shd w:val="clear" w:color="auto" w:fill="FFFFFF"/>
        </w:rPr>
      </w:pPr>
    </w:p>
    <w:p w14:paraId="7F1F9038" w14:textId="77777777" w:rsidR="00B90CD7" w:rsidRDefault="00B90CD7" w:rsidP="00DA56BA">
      <w:pPr>
        <w:jc w:val="center"/>
        <w:rPr>
          <w:rFonts w:ascii="Times New Roman" w:hAnsi="Times New Roman" w:cs="Times New Roman"/>
          <w:color w:val="767171"/>
          <w:sz w:val="28"/>
          <w:szCs w:val="28"/>
          <w:shd w:val="clear" w:color="auto" w:fill="FFFFFF"/>
        </w:rPr>
      </w:pPr>
    </w:p>
    <w:p w14:paraId="76686DD2" w14:textId="470B68DB" w:rsidR="00FF0F7C" w:rsidRPr="00BE68C1" w:rsidRDefault="00E02C09" w:rsidP="00BE68C1">
      <w:pPr>
        <w:pStyle w:val="Prrafodelista"/>
        <w:ind w:left="-142"/>
        <w:rPr>
          <w:rFonts w:ascii="Times New Roman" w:hAnsi="Times New Roman" w:cs="Times New Roman"/>
          <w:b/>
          <w:bCs/>
          <w:color w:val="767171"/>
          <w:sz w:val="24"/>
          <w:szCs w:val="24"/>
          <w:shd w:val="clear" w:color="auto" w:fill="FFFFFF"/>
        </w:rPr>
      </w:pPr>
      <w:r w:rsidRPr="00BE68C1">
        <w:rPr>
          <w:rFonts w:ascii="Times New Roman" w:hAnsi="Times New Roman" w:cs="Times New Roman"/>
          <w:b/>
          <w:bCs/>
          <w:color w:val="767171"/>
          <w:sz w:val="24"/>
          <w:szCs w:val="24"/>
          <w:shd w:val="clear" w:color="auto" w:fill="FFFFFF"/>
        </w:rPr>
        <w:t>Matriz de Principales Indicadores de Gestión por Procesos.</w:t>
      </w:r>
    </w:p>
    <w:p w14:paraId="1BC26EFB" w14:textId="6805B581" w:rsidR="004139BD" w:rsidRDefault="004139BD" w:rsidP="004139BD">
      <w:pPr>
        <w:rPr>
          <w:rFonts w:ascii="Times New Roman" w:hAnsi="Times New Roman" w:cs="Times New Roman"/>
          <w:color w:val="767171"/>
          <w:sz w:val="24"/>
          <w:szCs w:val="24"/>
          <w:shd w:val="clear" w:color="auto" w:fill="FFFFFF"/>
        </w:rPr>
      </w:pPr>
    </w:p>
    <w:tbl>
      <w:tblPr>
        <w:tblStyle w:val="Tablaconcuadrculaclara2"/>
        <w:tblpPr w:leftFromText="141" w:rightFromText="141" w:vertAnchor="text" w:horzAnchor="margin" w:tblpXSpec="center" w:tblpY="-39"/>
        <w:tblW w:w="9361" w:type="dxa"/>
        <w:tblLook w:val="04A0" w:firstRow="1" w:lastRow="0" w:firstColumn="1" w:lastColumn="0" w:noHBand="0" w:noVBand="1"/>
      </w:tblPr>
      <w:tblGrid>
        <w:gridCol w:w="1287"/>
        <w:gridCol w:w="1304"/>
        <w:gridCol w:w="1476"/>
        <w:gridCol w:w="1637"/>
        <w:gridCol w:w="1300"/>
        <w:gridCol w:w="976"/>
        <w:gridCol w:w="1381"/>
      </w:tblGrid>
      <w:tr w:rsidR="004139BD" w:rsidRPr="00C60829" w14:paraId="46B23FC5" w14:textId="77777777" w:rsidTr="00B33EEB">
        <w:trPr>
          <w:trHeight w:val="522"/>
        </w:trPr>
        <w:tc>
          <w:tcPr>
            <w:tcW w:w="9361" w:type="dxa"/>
            <w:gridSpan w:val="7"/>
            <w:shd w:val="clear" w:color="auto" w:fill="142F62"/>
            <w:hideMark/>
          </w:tcPr>
          <w:p w14:paraId="5288019A" w14:textId="77777777" w:rsidR="004139BD" w:rsidRPr="004954E7" w:rsidRDefault="004139BD" w:rsidP="00B33EEB">
            <w:pPr>
              <w:jc w:val="center"/>
              <w:rPr>
                <w:rFonts w:ascii="Times New Roman" w:eastAsia="Times New Roman" w:hAnsi="Times New Roman" w:cs="Times New Roman"/>
                <w:color w:val="FFFFFF" w:themeColor="background1"/>
                <w:sz w:val="24"/>
                <w:szCs w:val="24"/>
                <w:lang w:eastAsia="es-DO"/>
              </w:rPr>
            </w:pPr>
            <w:r w:rsidRPr="004954E7">
              <w:rPr>
                <w:rFonts w:ascii="Times New Roman" w:eastAsia="Times New Roman" w:hAnsi="Times New Roman" w:cs="Times New Roman"/>
                <w:color w:val="FFFFFF" w:themeColor="background1"/>
                <w:sz w:val="24"/>
                <w:szCs w:val="24"/>
                <w:lang w:eastAsia="es-DO"/>
              </w:rPr>
              <w:br/>
              <w:t>ÍNDICE DE GESTIÓN PRESUPUESTARIA</w:t>
            </w:r>
          </w:p>
        </w:tc>
      </w:tr>
      <w:tr w:rsidR="00C5520E" w:rsidRPr="00C60829" w14:paraId="2CCE708E" w14:textId="77777777" w:rsidTr="00B33EEB">
        <w:trPr>
          <w:trHeight w:val="444"/>
        </w:trPr>
        <w:tc>
          <w:tcPr>
            <w:tcW w:w="1219" w:type="dxa"/>
            <w:shd w:val="clear" w:color="auto" w:fill="142F62"/>
            <w:hideMark/>
          </w:tcPr>
          <w:p w14:paraId="3F4545B4" w14:textId="77777777" w:rsidR="004139BD" w:rsidRPr="004954E7" w:rsidRDefault="004139BD" w:rsidP="00B33EEB">
            <w:pPr>
              <w:jc w:val="center"/>
              <w:rPr>
                <w:rFonts w:ascii="Times New Roman" w:eastAsia="Times New Roman" w:hAnsi="Times New Roman" w:cs="Times New Roman"/>
                <w:b/>
                <w:bCs/>
                <w:color w:val="FFFFFF" w:themeColor="background1"/>
                <w:sz w:val="18"/>
                <w:szCs w:val="18"/>
                <w:lang w:eastAsia="es-DO"/>
              </w:rPr>
            </w:pPr>
            <w:r w:rsidRPr="004954E7">
              <w:rPr>
                <w:rFonts w:ascii="Times New Roman" w:eastAsia="Times New Roman" w:hAnsi="Times New Roman" w:cs="Times New Roman"/>
                <w:b/>
                <w:bCs/>
                <w:color w:val="FFFFFF" w:themeColor="background1"/>
                <w:sz w:val="18"/>
                <w:szCs w:val="18"/>
                <w:lang w:eastAsia="es-DO"/>
              </w:rPr>
              <w:t>Código Programa / Subprograma</w:t>
            </w:r>
          </w:p>
        </w:tc>
        <w:tc>
          <w:tcPr>
            <w:tcW w:w="1565" w:type="dxa"/>
            <w:shd w:val="clear" w:color="auto" w:fill="142F62"/>
            <w:hideMark/>
          </w:tcPr>
          <w:p w14:paraId="5F8FDBC3" w14:textId="77777777" w:rsidR="004139BD" w:rsidRPr="004954E7" w:rsidRDefault="004139BD" w:rsidP="00B33EEB">
            <w:pPr>
              <w:jc w:val="center"/>
              <w:rPr>
                <w:rFonts w:ascii="Times New Roman" w:eastAsia="Times New Roman" w:hAnsi="Times New Roman" w:cs="Times New Roman"/>
                <w:b/>
                <w:bCs/>
                <w:color w:val="FFFFFF" w:themeColor="background1"/>
                <w:sz w:val="18"/>
                <w:szCs w:val="18"/>
                <w:lang w:eastAsia="es-DO"/>
              </w:rPr>
            </w:pPr>
            <w:r w:rsidRPr="004954E7">
              <w:rPr>
                <w:rFonts w:ascii="Times New Roman" w:eastAsia="Times New Roman" w:hAnsi="Times New Roman" w:cs="Times New Roman"/>
                <w:b/>
                <w:bCs/>
                <w:color w:val="FFFFFF" w:themeColor="background1"/>
                <w:sz w:val="18"/>
                <w:szCs w:val="18"/>
                <w:lang w:eastAsia="es-DO"/>
              </w:rPr>
              <w:t>Nombre del Programa</w:t>
            </w:r>
          </w:p>
        </w:tc>
        <w:tc>
          <w:tcPr>
            <w:tcW w:w="1355" w:type="dxa"/>
            <w:shd w:val="clear" w:color="auto" w:fill="142F62"/>
            <w:hideMark/>
          </w:tcPr>
          <w:p w14:paraId="2CEEABB9" w14:textId="77777777" w:rsidR="004139BD" w:rsidRPr="004954E7" w:rsidRDefault="004139BD" w:rsidP="00B33EEB">
            <w:pPr>
              <w:jc w:val="center"/>
              <w:rPr>
                <w:rFonts w:ascii="Times New Roman" w:eastAsia="Times New Roman" w:hAnsi="Times New Roman" w:cs="Times New Roman"/>
                <w:b/>
                <w:bCs/>
                <w:color w:val="FFFFFF" w:themeColor="background1"/>
                <w:sz w:val="18"/>
                <w:szCs w:val="18"/>
                <w:lang w:eastAsia="es-DO"/>
              </w:rPr>
            </w:pPr>
            <w:r w:rsidRPr="004954E7">
              <w:rPr>
                <w:rFonts w:ascii="Times New Roman" w:eastAsia="Times New Roman" w:hAnsi="Times New Roman" w:cs="Times New Roman"/>
                <w:b/>
                <w:bCs/>
                <w:color w:val="FFFFFF" w:themeColor="background1"/>
                <w:sz w:val="18"/>
                <w:szCs w:val="18"/>
                <w:lang w:eastAsia="es-DO"/>
              </w:rPr>
              <w:t>Asignación presupuestaria 2022 (RD$)</w:t>
            </w:r>
          </w:p>
        </w:tc>
        <w:tc>
          <w:tcPr>
            <w:tcW w:w="1637" w:type="dxa"/>
            <w:shd w:val="clear" w:color="auto" w:fill="142F62"/>
            <w:hideMark/>
          </w:tcPr>
          <w:p w14:paraId="5B3E908D" w14:textId="77777777" w:rsidR="004139BD" w:rsidRPr="004954E7" w:rsidRDefault="004139BD" w:rsidP="00B33EEB">
            <w:pPr>
              <w:jc w:val="center"/>
              <w:rPr>
                <w:rFonts w:ascii="Times New Roman" w:eastAsia="Times New Roman" w:hAnsi="Times New Roman" w:cs="Times New Roman"/>
                <w:b/>
                <w:bCs/>
                <w:color w:val="FFFFFF" w:themeColor="background1"/>
                <w:sz w:val="18"/>
                <w:szCs w:val="18"/>
                <w:lang w:eastAsia="es-DO"/>
              </w:rPr>
            </w:pPr>
            <w:r w:rsidRPr="004954E7">
              <w:rPr>
                <w:rFonts w:ascii="Times New Roman" w:eastAsia="Times New Roman" w:hAnsi="Times New Roman" w:cs="Times New Roman"/>
                <w:b/>
                <w:bCs/>
                <w:color w:val="FFFFFF" w:themeColor="background1"/>
                <w:sz w:val="18"/>
                <w:szCs w:val="18"/>
                <w:lang w:eastAsia="es-DO"/>
              </w:rPr>
              <w:t>Ejecución 2022 (RD$)</w:t>
            </w:r>
          </w:p>
        </w:tc>
        <w:tc>
          <w:tcPr>
            <w:tcW w:w="1300" w:type="dxa"/>
            <w:shd w:val="clear" w:color="auto" w:fill="142F62"/>
            <w:hideMark/>
          </w:tcPr>
          <w:p w14:paraId="0A3C61D8" w14:textId="77777777" w:rsidR="004139BD" w:rsidRPr="004954E7" w:rsidRDefault="004139BD" w:rsidP="00B33EEB">
            <w:pPr>
              <w:jc w:val="center"/>
              <w:rPr>
                <w:rFonts w:ascii="Times New Roman" w:eastAsia="Times New Roman" w:hAnsi="Times New Roman" w:cs="Times New Roman"/>
                <w:b/>
                <w:bCs/>
                <w:color w:val="FFFFFF" w:themeColor="background1"/>
                <w:sz w:val="18"/>
                <w:szCs w:val="18"/>
                <w:lang w:eastAsia="es-DO"/>
              </w:rPr>
            </w:pPr>
            <w:r w:rsidRPr="004954E7">
              <w:rPr>
                <w:rFonts w:ascii="Times New Roman" w:eastAsia="Times New Roman" w:hAnsi="Times New Roman" w:cs="Times New Roman"/>
                <w:b/>
                <w:bCs/>
                <w:color w:val="FFFFFF" w:themeColor="background1"/>
                <w:sz w:val="18"/>
                <w:szCs w:val="18"/>
                <w:lang w:eastAsia="es-DO"/>
              </w:rPr>
              <w:t>Cantidad de Productos Generados por Programa</w:t>
            </w:r>
          </w:p>
        </w:tc>
        <w:tc>
          <w:tcPr>
            <w:tcW w:w="903" w:type="dxa"/>
            <w:shd w:val="clear" w:color="auto" w:fill="142F62"/>
            <w:hideMark/>
          </w:tcPr>
          <w:p w14:paraId="49824F2B" w14:textId="77777777" w:rsidR="004139BD" w:rsidRPr="004954E7" w:rsidRDefault="004139BD" w:rsidP="00B33EEB">
            <w:pPr>
              <w:jc w:val="center"/>
              <w:rPr>
                <w:rFonts w:ascii="Times New Roman" w:eastAsia="Times New Roman" w:hAnsi="Times New Roman" w:cs="Times New Roman"/>
                <w:b/>
                <w:bCs/>
                <w:color w:val="FFFFFF" w:themeColor="background1"/>
                <w:sz w:val="18"/>
                <w:szCs w:val="18"/>
                <w:lang w:eastAsia="es-DO"/>
              </w:rPr>
            </w:pPr>
            <w:r w:rsidRPr="004954E7">
              <w:rPr>
                <w:rFonts w:ascii="Times New Roman" w:eastAsia="Times New Roman" w:hAnsi="Times New Roman" w:cs="Times New Roman"/>
                <w:b/>
                <w:bCs/>
                <w:color w:val="FFFFFF" w:themeColor="background1"/>
                <w:sz w:val="18"/>
                <w:szCs w:val="18"/>
                <w:lang w:eastAsia="es-DO"/>
              </w:rPr>
              <w:t>Índice de Ejecución %</w:t>
            </w:r>
          </w:p>
        </w:tc>
        <w:tc>
          <w:tcPr>
            <w:tcW w:w="1380" w:type="dxa"/>
            <w:shd w:val="clear" w:color="auto" w:fill="142F62"/>
            <w:hideMark/>
          </w:tcPr>
          <w:p w14:paraId="27240B33" w14:textId="77777777" w:rsidR="004139BD" w:rsidRPr="004954E7" w:rsidRDefault="004139BD" w:rsidP="00B33EEB">
            <w:pPr>
              <w:jc w:val="center"/>
              <w:rPr>
                <w:rFonts w:ascii="Times New Roman" w:eastAsia="Times New Roman" w:hAnsi="Times New Roman" w:cs="Times New Roman"/>
                <w:b/>
                <w:bCs/>
                <w:color w:val="FFFFFF" w:themeColor="background1"/>
                <w:sz w:val="18"/>
                <w:szCs w:val="18"/>
                <w:lang w:eastAsia="es-DO"/>
              </w:rPr>
            </w:pPr>
            <w:r w:rsidRPr="004954E7">
              <w:rPr>
                <w:rFonts w:ascii="Times New Roman" w:eastAsia="Times New Roman" w:hAnsi="Times New Roman" w:cs="Times New Roman"/>
                <w:b/>
                <w:bCs/>
                <w:color w:val="FFFFFF" w:themeColor="background1"/>
                <w:sz w:val="18"/>
                <w:szCs w:val="18"/>
                <w:lang w:eastAsia="es-DO"/>
              </w:rPr>
              <w:t>Participación ejecución por programa</w:t>
            </w:r>
          </w:p>
        </w:tc>
      </w:tr>
      <w:tr w:rsidR="004139BD" w:rsidRPr="00C60829" w14:paraId="074F6D1E" w14:textId="77777777" w:rsidTr="00B33EEB">
        <w:trPr>
          <w:trHeight w:val="729"/>
        </w:trPr>
        <w:tc>
          <w:tcPr>
            <w:tcW w:w="1219" w:type="dxa"/>
            <w:noWrap/>
            <w:hideMark/>
          </w:tcPr>
          <w:p w14:paraId="06C0C6F0" w14:textId="77777777" w:rsidR="004139BD" w:rsidRPr="00C60829" w:rsidRDefault="004139BD" w:rsidP="00B33EEB">
            <w:pPr>
              <w:jc w:val="center"/>
              <w:rPr>
                <w:rFonts w:ascii="Times New Roman" w:eastAsia="Times New Roman" w:hAnsi="Times New Roman" w:cs="Times New Roman"/>
                <w:b/>
                <w:bCs/>
                <w:color w:val="767171"/>
                <w:sz w:val="18"/>
                <w:szCs w:val="18"/>
                <w:lang w:eastAsia="es-DO"/>
              </w:rPr>
            </w:pPr>
            <w:r w:rsidRPr="00C60829">
              <w:rPr>
                <w:rFonts w:ascii="Times New Roman" w:eastAsia="Times New Roman" w:hAnsi="Times New Roman" w:cs="Times New Roman"/>
                <w:b/>
                <w:bCs/>
                <w:color w:val="767171"/>
                <w:sz w:val="18"/>
                <w:szCs w:val="18"/>
                <w:lang w:eastAsia="es-DO"/>
              </w:rPr>
              <w:t>23</w:t>
            </w:r>
          </w:p>
        </w:tc>
        <w:tc>
          <w:tcPr>
            <w:tcW w:w="1565" w:type="dxa"/>
            <w:hideMark/>
          </w:tcPr>
          <w:p w14:paraId="2C9CA660" w14:textId="77777777" w:rsidR="004139BD" w:rsidRPr="00C60829" w:rsidRDefault="004139BD" w:rsidP="00B33EEB">
            <w:pPr>
              <w:jc w:val="center"/>
              <w:rPr>
                <w:rFonts w:ascii="Times New Roman" w:eastAsia="Times New Roman" w:hAnsi="Times New Roman" w:cs="Times New Roman"/>
                <w:color w:val="767171"/>
                <w:sz w:val="18"/>
                <w:szCs w:val="18"/>
                <w:lang w:eastAsia="es-DO"/>
              </w:rPr>
            </w:pPr>
            <w:r w:rsidRPr="00C60829">
              <w:rPr>
                <w:rFonts w:ascii="Times New Roman" w:eastAsia="Times New Roman" w:hAnsi="Times New Roman" w:cs="Times New Roman"/>
                <w:color w:val="767171"/>
                <w:sz w:val="18"/>
                <w:szCs w:val="18"/>
                <w:lang w:eastAsia="es-DO"/>
              </w:rPr>
              <w:t>Acceso y uso adecuado el Servicio de Transporte</w:t>
            </w:r>
          </w:p>
        </w:tc>
        <w:tc>
          <w:tcPr>
            <w:tcW w:w="1355" w:type="dxa"/>
            <w:noWrap/>
            <w:hideMark/>
          </w:tcPr>
          <w:p w14:paraId="10A78BC4" w14:textId="77777777" w:rsidR="004139BD" w:rsidRPr="00C60829" w:rsidRDefault="004139BD" w:rsidP="00B33EEB">
            <w:pPr>
              <w:jc w:val="center"/>
              <w:rPr>
                <w:rFonts w:ascii="Times New Roman" w:eastAsia="Times New Roman" w:hAnsi="Times New Roman" w:cs="Times New Roman"/>
                <w:color w:val="767171"/>
                <w:sz w:val="18"/>
                <w:szCs w:val="18"/>
                <w:lang w:eastAsia="es-DO"/>
              </w:rPr>
            </w:pPr>
            <w:r w:rsidRPr="00C60829">
              <w:rPr>
                <w:rFonts w:ascii="Times New Roman" w:eastAsia="Times New Roman" w:hAnsi="Times New Roman" w:cs="Times New Roman"/>
                <w:color w:val="767171"/>
                <w:sz w:val="18"/>
                <w:szCs w:val="18"/>
                <w:lang w:eastAsia="es-DO"/>
              </w:rPr>
              <w:t>2,355,347,917.00</w:t>
            </w:r>
          </w:p>
        </w:tc>
        <w:tc>
          <w:tcPr>
            <w:tcW w:w="1637" w:type="dxa"/>
            <w:noWrap/>
            <w:hideMark/>
          </w:tcPr>
          <w:p w14:paraId="06A99E58" w14:textId="77777777" w:rsidR="004139BD" w:rsidRPr="00C60829" w:rsidRDefault="004139BD" w:rsidP="00B33EEB">
            <w:pPr>
              <w:jc w:val="center"/>
              <w:rPr>
                <w:rFonts w:ascii="Times New Roman" w:eastAsia="Times New Roman" w:hAnsi="Times New Roman" w:cs="Times New Roman"/>
                <w:color w:val="767171"/>
                <w:sz w:val="18"/>
                <w:szCs w:val="18"/>
                <w:lang w:eastAsia="es-DO"/>
              </w:rPr>
            </w:pPr>
            <w:r w:rsidRPr="00C60829">
              <w:rPr>
                <w:rFonts w:ascii="Times New Roman" w:eastAsia="Times New Roman" w:hAnsi="Times New Roman" w:cs="Times New Roman"/>
                <w:color w:val="767171"/>
                <w:sz w:val="18"/>
                <w:szCs w:val="18"/>
                <w:lang w:eastAsia="es-DO"/>
              </w:rPr>
              <w:t>2,019,079,965.95</w:t>
            </w:r>
          </w:p>
        </w:tc>
        <w:tc>
          <w:tcPr>
            <w:tcW w:w="1300" w:type="dxa"/>
            <w:noWrap/>
            <w:hideMark/>
          </w:tcPr>
          <w:p w14:paraId="342C5C07" w14:textId="77777777" w:rsidR="004139BD" w:rsidRPr="00C60829" w:rsidRDefault="004139BD" w:rsidP="00B33EEB">
            <w:pPr>
              <w:jc w:val="center"/>
              <w:rPr>
                <w:rFonts w:ascii="Times New Roman" w:eastAsia="Times New Roman" w:hAnsi="Times New Roman" w:cs="Times New Roman"/>
                <w:color w:val="767171"/>
                <w:sz w:val="18"/>
                <w:szCs w:val="18"/>
                <w:lang w:eastAsia="es-DO"/>
              </w:rPr>
            </w:pPr>
            <w:r w:rsidRPr="00C60829">
              <w:rPr>
                <w:rFonts w:ascii="Times New Roman" w:eastAsia="Times New Roman" w:hAnsi="Times New Roman" w:cs="Times New Roman"/>
                <w:color w:val="767171"/>
                <w:sz w:val="18"/>
                <w:szCs w:val="18"/>
                <w:lang w:eastAsia="es-DO"/>
              </w:rPr>
              <w:t>1</w:t>
            </w:r>
          </w:p>
        </w:tc>
        <w:tc>
          <w:tcPr>
            <w:tcW w:w="903" w:type="dxa"/>
            <w:noWrap/>
            <w:hideMark/>
          </w:tcPr>
          <w:p w14:paraId="24D34C04" w14:textId="77777777" w:rsidR="004139BD" w:rsidRPr="00C60829" w:rsidRDefault="004139BD" w:rsidP="00B33EEB">
            <w:pPr>
              <w:jc w:val="center"/>
              <w:rPr>
                <w:rFonts w:ascii="Times New Roman" w:eastAsia="Times New Roman" w:hAnsi="Times New Roman" w:cs="Times New Roman"/>
                <w:color w:val="767171"/>
                <w:sz w:val="18"/>
                <w:szCs w:val="18"/>
                <w:lang w:eastAsia="es-DO"/>
              </w:rPr>
            </w:pPr>
            <w:r w:rsidRPr="00C60829">
              <w:rPr>
                <w:rFonts w:ascii="Times New Roman" w:eastAsia="Times New Roman" w:hAnsi="Times New Roman" w:cs="Times New Roman"/>
                <w:color w:val="767171"/>
                <w:sz w:val="18"/>
                <w:szCs w:val="18"/>
                <w:lang w:eastAsia="es-DO"/>
              </w:rPr>
              <w:t>85.73%</w:t>
            </w:r>
          </w:p>
        </w:tc>
        <w:tc>
          <w:tcPr>
            <w:tcW w:w="1380" w:type="dxa"/>
            <w:noWrap/>
            <w:hideMark/>
          </w:tcPr>
          <w:p w14:paraId="5917F644" w14:textId="77777777" w:rsidR="004139BD" w:rsidRPr="00C60829" w:rsidRDefault="004139BD" w:rsidP="00B33EEB">
            <w:pPr>
              <w:jc w:val="center"/>
              <w:rPr>
                <w:rFonts w:ascii="Times New Roman" w:eastAsia="Times New Roman" w:hAnsi="Times New Roman" w:cs="Times New Roman"/>
                <w:color w:val="767171"/>
                <w:sz w:val="18"/>
                <w:szCs w:val="18"/>
                <w:lang w:eastAsia="es-DO"/>
              </w:rPr>
            </w:pPr>
            <w:r w:rsidRPr="00C60829">
              <w:rPr>
                <w:rFonts w:ascii="Times New Roman" w:eastAsia="Times New Roman" w:hAnsi="Times New Roman" w:cs="Times New Roman"/>
                <w:color w:val="767171"/>
                <w:sz w:val="18"/>
                <w:szCs w:val="18"/>
                <w:lang w:eastAsia="es-DO"/>
              </w:rPr>
              <w:t>100.00%</w:t>
            </w:r>
          </w:p>
        </w:tc>
      </w:tr>
      <w:tr w:rsidR="004139BD" w:rsidRPr="00C60829" w14:paraId="70ECF766" w14:textId="77777777" w:rsidTr="00B33EEB">
        <w:trPr>
          <w:trHeight w:val="145"/>
        </w:trPr>
        <w:tc>
          <w:tcPr>
            <w:tcW w:w="1219" w:type="dxa"/>
            <w:hideMark/>
          </w:tcPr>
          <w:p w14:paraId="0D19C648" w14:textId="77777777" w:rsidR="004139BD" w:rsidRPr="00C60829" w:rsidRDefault="004139BD" w:rsidP="00B33EEB">
            <w:pPr>
              <w:jc w:val="center"/>
              <w:rPr>
                <w:rFonts w:ascii="Times New Roman" w:eastAsia="Times New Roman" w:hAnsi="Times New Roman" w:cs="Times New Roman"/>
                <w:b/>
                <w:bCs/>
                <w:color w:val="767171"/>
                <w:sz w:val="18"/>
                <w:szCs w:val="18"/>
                <w:lang w:eastAsia="es-DO"/>
              </w:rPr>
            </w:pPr>
            <w:r w:rsidRPr="00C60829">
              <w:rPr>
                <w:rFonts w:ascii="Times New Roman" w:eastAsia="Times New Roman" w:hAnsi="Times New Roman" w:cs="Times New Roman"/>
                <w:b/>
                <w:bCs/>
                <w:color w:val="767171"/>
                <w:sz w:val="18"/>
                <w:szCs w:val="18"/>
                <w:lang w:eastAsia="es-DO"/>
              </w:rPr>
              <w:t>Total, General</w:t>
            </w:r>
          </w:p>
        </w:tc>
        <w:tc>
          <w:tcPr>
            <w:tcW w:w="1565" w:type="dxa"/>
            <w:hideMark/>
          </w:tcPr>
          <w:p w14:paraId="30D87C58" w14:textId="77777777" w:rsidR="004139BD" w:rsidRPr="00C60829" w:rsidRDefault="004139BD" w:rsidP="00B33EEB">
            <w:pPr>
              <w:jc w:val="center"/>
              <w:rPr>
                <w:rFonts w:ascii="Times New Roman" w:eastAsia="Times New Roman" w:hAnsi="Times New Roman" w:cs="Times New Roman"/>
                <w:color w:val="767171"/>
                <w:sz w:val="18"/>
                <w:szCs w:val="18"/>
                <w:lang w:eastAsia="es-DO"/>
              </w:rPr>
            </w:pPr>
            <w:r w:rsidRPr="00C60829">
              <w:rPr>
                <w:rFonts w:ascii="Times New Roman" w:eastAsia="Times New Roman" w:hAnsi="Times New Roman" w:cs="Times New Roman"/>
                <w:color w:val="767171"/>
                <w:sz w:val="18"/>
                <w:szCs w:val="18"/>
                <w:lang w:eastAsia="es-DO"/>
              </w:rPr>
              <w:t> </w:t>
            </w:r>
          </w:p>
        </w:tc>
        <w:tc>
          <w:tcPr>
            <w:tcW w:w="1355" w:type="dxa"/>
            <w:noWrap/>
            <w:hideMark/>
          </w:tcPr>
          <w:p w14:paraId="7C26FAAE" w14:textId="77777777" w:rsidR="004139BD" w:rsidRPr="00C60829" w:rsidRDefault="004139BD" w:rsidP="00B33EEB">
            <w:pPr>
              <w:jc w:val="center"/>
              <w:rPr>
                <w:rFonts w:ascii="Times New Roman" w:eastAsia="Times New Roman" w:hAnsi="Times New Roman" w:cs="Times New Roman"/>
                <w:b/>
                <w:bCs/>
                <w:color w:val="767171"/>
                <w:sz w:val="18"/>
                <w:szCs w:val="18"/>
                <w:lang w:eastAsia="es-DO"/>
              </w:rPr>
            </w:pPr>
            <w:r w:rsidRPr="00C60829">
              <w:rPr>
                <w:rFonts w:ascii="Times New Roman" w:eastAsia="Times New Roman" w:hAnsi="Times New Roman" w:cs="Times New Roman"/>
                <w:b/>
                <w:bCs/>
                <w:color w:val="767171"/>
                <w:sz w:val="18"/>
                <w:szCs w:val="18"/>
                <w:lang w:eastAsia="es-DO"/>
              </w:rPr>
              <w:t>2,355,347,917.00</w:t>
            </w:r>
          </w:p>
        </w:tc>
        <w:tc>
          <w:tcPr>
            <w:tcW w:w="1637" w:type="dxa"/>
            <w:noWrap/>
            <w:hideMark/>
          </w:tcPr>
          <w:p w14:paraId="7E6BE6AF" w14:textId="77777777" w:rsidR="004139BD" w:rsidRPr="00C60829" w:rsidRDefault="004139BD" w:rsidP="00B33EEB">
            <w:pPr>
              <w:jc w:val="center"/>
              <w:rPr>
                <w:rFonts w:ascii="Times New Roman" w:eastAsia="Times New Roman" w:hAnsi="Times New Roman" w:cs="Times New Roman"/>
                <w:b/>
                <w:bCs/>
                <w:color w:val="767171"/>
                <w:sz w:val="18"/>
                <w:szCs w:val="18"/>
                <w:lang w:eastAsia="es-DO"/>
              </w:rPr>
            </w:pPr>
            <w:r w:rsidRPr="00C60829">
              <w:rPr>
                <w:rFonts w:ascii="Times New Roman" w:eastAsia="Times New Roman" w:hAnsi="Times New Roman" w:cs="Times New Roman"/>
                <w:b/>
                <w:bCs/>
                <w:color w:val="767171"/>
                <w:sz w:val="18"/>
                <w:szCs w:val="18"/>
                <w:lang w:eastAsia="es-DO"/>
              </w:rPr>
              <w:t>2,019,079,965.95</w:t>
            </w:r>
          </w:p>
        </w:tc>
        <w:tc>
          <w:tcPr>
            <w:tcW w:w="1300" w:type="dxa"/>
            <w:noWrap/>
            <w:hideMark/>
          </w:tcPr>
          <w:p w14:paraId="0C7DC2FC" w14:textId="77777777" w:rsidR="004139BD" w:rsidRPr="00C60829" w:rsidRDefault="004139BD" w:rsidP="00B33EEB">
            <w:pPr>
              <w:jc w:val="center"/>
              <w:rPr>
                <w:rFonts w:ascii="Times New Roman" w:eastAsia="Times New Roman" w:hAnsi="Times New Roman" w:cs="Times New Roman"/>
                <w:b/>
                <w:bCs/>
                <w:color w:val="767171"/>
                <w:sz w:val="18"/>
                <w:szCs w:val="18"/>
                <w:lang w:eastAsia="es-DO"/>
              </w:rPr>
            </w:pPr>
            <w:r w:rsidRPr="00C60829">
              <w:rPr>
                <w:rFonts w:ascii="Times New Roman" w:eastAsia="Times New Roman" w:hAnsi="Times New Roman" w:cs="Times New Roman"/>
                <w:b/>
                <w:bCs/>
                <w:color w:val="767171"/>
                <w:sz w:val="18"/>
                <w:szCs w:val="18"/>
                <w:lang w:eastAsia="es-DO"/>
              </w:rPr>
              <w:t>1</w:t>
            </w:r>
          </w:p>
        </w:tc>
        <w:tc>
          <w:tcPr>
            <w:tcW w:w="903" w:type="dxa"/>
            <w:hideMark/>
          </w:tcPr>
          <w:p w14:paraId="4FADF751" w14:textId="77777777" w:rsidR="004139BD" w:rsidRPr="00C60829" w:rsidRDefault="004139BD" w:rsidP="00B33EEB">
            <w:pPr>
              <w:jc w:val="center"/>
              <w:rPr>
                <w:rFonts w:ascii="Times New Roman" w:eastAsia="Times New Roman" w:hAnsi="Times New Roman" w:cs="Times New Roman"/>
                <w:b/>
                <w:bCs/>
                <w:color w:val="767171"/>
                <w:sz w:val="18"/>
                <w:szCs w:val="18"/>
                <w:lang w:eastAsia="es-DO"/>
              </w:rPr>
            </w:pPr>
            <w:r w:rsidRPr="00C60829">
              <w:rPr>
                <w:rFonts w:ascii="Times New Roman" w:eastAsia="Times New Roman" w:hAnsi="Times New Roman" w:cs="Times New Roman"/>
                <w:b/>
                <w:bCs/>
                <w:color w:val="767171"/>
                <w:sz w:val="18"/>
                <w:szCs w:val="18"/>
                <w:lang w:eastAsia="es-DO"/>
              </w:rPr>
              <w:t>85.73%</w:t>
            </w:r>
          </w:p>
        </w:tc>
        <w:tc>
          <w:tcPr>
            <w:tcW w:w="1380" w:type="dxa"/>
            <w:hideMark/>
          </w:tcPr>
          <w:p w14:paraId="5FF5B9FD" w14:textId="77777777" w:rsidR="004139BD" w:rsidRPr="00C60829" w:rsidRDefault="004139BD" w:rsidP="00B33EEB">
            <w:pPr>
              <w:jc w:val="center"/>
              <w:rPr>
                <w:rFonts w:ascii="Times New Roman" w:eastAsia="Times New Roman" w:hAnsi="Times New Roman" w:cs="Times New Roman"/>
                <w:b/>
                <w:bCs/>
                <w:color w:val="767171"/>
                <w:sz w:val="18"/>
                <w:szCs w:val="18"/>
                <w:lang w:eastAsia="es-DO"/>
              </w:rPr>
            </w:pPr>
            <w:r w:rsidRPr="00C60829">
              <w:rPr>
                <w:rFonts w:ascii="Times New Roman" w:eastAsia="Times New Roman" w:hAnsi="Times New Roman" w:cs="Times New Roman"/>
                <w:b/>
                <w:bCs/>
                <w:color w:val="767171"/>
                <w:sz w:val="18"/>
                <w:szCs w:val="18"/>
                <w:lang w:eastAsia="es-DO"/>
              </w:rPr>
              <w:t>100.00%</w:t>
            </w:r>
          </w:p>
        </w:tc>
      </w:tr>
    </w:tbl>
    <w:p w14:paraId="3E111551" w14:textId="324B68AB" w:rsidR="004139BD" w:rsidRDefault="004139BD" w:rsidP="004139BD">
      <w:pPr>
        <w:rPr>
          <w:rFonts w:ascii="Times New Roman" w:hAnsi="Times New Roman" w:cs="Times New Roman"/>
          <w:color w:val="767171"/>
          <w:sz w:val="24"/>
          <w:szCs w:val="24"/>
          <w:shd w:val="clear" w:color="auto" w:fill="FFFFFF"/>
        </w:rPr>
      </w:pPr>
    </w:p>
    <w:p w14:paraId="11FB42A3" w14:textId="7F0E8760" w:rsidR="004139BD" w:rsidRDefault="004139BD" w:rsidP="004139BD">
      <w:pPr>
        <w:rPr>
          <w:rFonts w:ascii="Times New Roman" w:hAnsi="Times New Roman" w:cs="Times New Roman"/>
          <w:color w:val="767171"/>
          <w:sz w:val="24"/>
          <w:szCs w:val="24"/>
          <w:shd w:val="clear" w:color="auto" w:fill="FFFFFF"/>
        </w:rPr>
      </w:pPr>
    </w:p>
    <w:p w14:paraId="6B6C7498" w14:textId="3AC1DBD6" w:rsidR="004139BD" w:rsidRDefault="004139BD" w:rsidP="004139BD">
      <w:pPr>
        <w:rPr>
          <w:rFonts w:ascii="Times New Roman" w:hAnsi="Times New Roman" w:cs="Times New Roman"/>
          <w:color w:val="767171"/>
          <w:sz w:val="24"/>
          <w:szCs w:val="24"/>
          <w:shd w:val="clear" w:color="auto" w:fill="FFFFFF"/>
        </w:rPr>
      </w:pPr>
    </w:p>
    <w:p w14:paraId="3A1B7AE2" w14:textId="4B45F748" w:rsidR="004139BD" w:rsidRDefault="004139BD" w:rsidP="004139BD">
      <w:pPr>
        <w:rPr>
          <w:rFonts w:ascii="Times New Roman" w:hAnsi="Times New Roman" w:cs="Times New Roman"/>
          <w:color w:val="767171"/>
          <w:sz w:val="24"/>
          <w:szCs w:val="24"/>
          <w:shd w:val="clear" w:color="auto" w:fill="FFFFFF"/>
        </w:rPr>
      </w:pPr>
    </w:p>
    <w:p w14:paraId="562C746C" w14:textId="027B4953" w:rsidR="004139BD" w:rsidRDefault="004139BD" w:rsidP="004139BD">
      <w:pPr>
        <w:rPr>
          <w:rFonts w:ascii="Times New Roman" w:hAnsi="Times New Roman" w:cs="Times New Roman"/>
          <w:color w:val="767171"/>
          <w:sz w:val="24"/>
          <w:szCs w:val="24"/>
          <w:shd w:val="clear" w:color="auto" w:fill="FFFFFF"/>
        </w:rPr>
      </w:pPr>
    </w:p>
    <w:p w14:paraId="4EB8B2D1" w14:textId="1EB0E894" w:rsidR="004139BD" w:rsidRDefault="004139BD" w:rsidP="004139BD">
      <w:pPr>
        <w:rPr>
          <w:rFonts w:ascii="Times New Roman" w:hAnsi="Times New Roman" w:cs="Times New Roman"/>
          <w:color w:val="767171"/>
          <w:sz w:val="24"/>
          <w:szCs w:val="24"/>
          <w:shd w:val="clear" w:color="auto" w:fill="FFFFFF"/>
        </w:rPr>
      </w:pPr>
    </w:p>
    <w:p w14:paraId="03D7286C" w14:textId="7036629E" w:rsidR="004139BD" w:rsidRDefault="004139BD" w:rsidP="004139BD">
      <w:pPr>
        <w:rPr>
          <w:rFonts w:ascii="Times New Roman" w:hAnsi="Times New Roman" w:cs="Times New Roman"/>
          <w:color w:val="767171"/>
          <w:sz w:val="24"/>
          <w:szCs w:val="24"/>
          <w:shd w:val="clear" w:color="auto" w:fill="FFFFFF"/>
        </w:rPr>
      </w:pPr>
    </w:p>
    <w:p w14:paraId="717227C1" w14:textId="436C07BB" w:rsidR="004139BD" w:rsidRDefault="004139BD" w:rsidP="004139BD">
      <w:pPr>
        <w:rPr>
          <w:rFonts w:ascii="Times New Roman" w:hAnsi="Times New Roman" w:cs="Times New Roman"/>
          <w:color w:val="767171"/>
          <w:sz w:val="24"/>
          <w:szCs w:val="24"/>
          <w:shd w:val="clear" w:color="auto" w:fill="FFFFFF"/>
        </w:rPr>
      </w:pPr>
    </w:p>
    <w:p w14:paraId="22716B13" w14:textId="74257F15" w:rsidR="004139BD" w:rsidRDefault="004139BD" w:rsidP="004139BD">
      <w:pPr>
        <w:rPr>
          <w:rFonts w:ascii="Times New Roman" w:hAnsi="Times New Roman" w:cs="Times New Roman"/>
          <w:color w:val="767171"/>
          <w:sz w:val="24"/>
          <w:szCs w:val="24"/>
          <w:shd w:val="clear" w:color="auto" w:fill="FFFFFF"/>
        </w:rPr>
      </w:pPr>
    </w:p>
    <w:p w14:paraId="5D8937E5" w14:textId="7432425A" w:rsidR="004139BD" w:rsidRDefault="004139BD" w:rsidP="004139BD">
      <w:pPr>
        <w:rPr>
          <w:rFonts w:ascii="Times New Roman" w:hAnsi="Times New Roman" w:cs="Times New Roman"/>
          <w:color w:val="767171"/>
          <w:sz w:val="24"/>
          <w:szCs w:val="24"/>
          <w:shd w:val="clear" w:color="auto" w:fill="FFFFFF"/>
        </w:rPr>
      </w:pPr>
    </w:p>
    <w:p w14:paraId="472861B1" w14:textId="7338ABD3" w:rsidR="004139BD" w:rsidRDefault="004139BD" w:rsidP="004139BD">
      <w:pPr>
        <w:rPr>
          <w:rFonts w:ascii="Times New Roman" w:hAnsi="Times New Roman" w:cs="Times New Roman"/>
          <w:color w:val="767171"/>
          <w:sz w:val="24"/>
          <w:szCs w:val="24"/>
          <w:shd w:val="clear" w:color="auto" w:fill="FFFFFF"/>
        </w:rPr>
      </w:pPr>
    </w:p>
    <w:p w14:paraId="6024A667" w14:textId="791094DB" w:rsidR="004139BD" w:rsidRDefault="004139BD" w:rsidP="004139BD">
      <w:pPr>
        <w:rPr>
          <w:rFonts w:ascii="Times New Roman" w:hAnsi="Times New Roman" w:cs="Times New Roman"/>
          <w:color w:val="767171"/>
          <w:sz w:val="24"/>
          <w:szCs w:val="24"/>
          <w:shd w:val="clear" w:color="auto" w:fill="FFFFFF"/>
        </w:rPr>
      </w:pPr>
    </w:p>
    <w:p w14:paraId="0C2B94CA" w14:textId="7EF7CD57" w:rsidR="004139BD" w:rsidRDefault="004139BD" w:rsidP="004139BD">
      <w:pPr>
        <w:rPr>
          <w:rFonts w:ascii="Times New Roman" w:hAnsi="Times New Roman" w:cs="Times New Roman"/>
          <w:color w:val="767171"/>
          <w:sz w:val="24"/>
          <w:szCs w:val="24"/>
          <w:shd w:val="clear" w:color="auto" w:fill="FFFFFF"/>
        </w:rPr>
      </w:pPr>
    </w:p>
    <w:p w14:paraId="038D7925" w14:textId="656D41B4" w:rsidR="004139BD" w:rsidRDefault="004139BD" w:rsidP="004139BD">
      <w:pPr>
        <w:rPr>
          <w:rFonts w:ascii="Times New Roman" w:hAnsi="Times New Roman" w:cs="Times New Roman"/>
          <w:color w:val="767171"/>
          <w:sz w:val="24"/>
          <w:szCs w:val="24"/>
          <w:shd w:val="clear" w:color="auto" w:fill="FFFFFF"/>
        </w:rPr>
      </w:pPr>
    </w:p>
    <w:p w14:paraId="2B7E7840" w14:textId="2DD7EB45" w:rsidR="004139BD" w:rsidRDefault="004139BD" w:rsidP="004139BD">
      <w:pPr>
        <w:rPr>
          <w:rFonts w:ascii="Times New Roman" w:hAnsi="Times New Roman" w:cs="Times New Roman"/>
          <w:color w:val="767171"/>
          <w:sz w:val="24"/>
          <w:szCs w:val="24"/>
          <w:shd w:val="clear" w:color="auto" w:fill="FFFFFF"/>
        </w:rPr>
      </w:pPr>
    </w:p>
    <w:p w14:paraId="4F697C80" w14:textId="1CDA0A73" w:rsidR="004139BD" w:rsidRDefault="004139BD" w:rsidP="004139BD">
      <w:pPr>
        <w:rPr>
          <w:rFonts w:ascii="Times New Roman" w:hAnsi="Times New Roman" w:cs="Times New Roman"/>
          <w:color w:val="767171"/>
          <w:sz w:val="24"/>
          <w:szCs w:val="24"/>
          <w:shd w:val="clear" w:color="auto" w:fill="FFFFFF"/>
        </w:rPr>
      </w:pPr>
    </w:p>
    <w:p w14:paraId="73CFB058" w14:textId="01AD269E" w:rsidR="004139BD" w:rsidRDefault="004139BD" w:rsidP="004139BD">
      <w:pPr>
        <w:rPr>
          <w:rFonts w:ascii="Times New Roman" w:hAnsi="Times New Roman" w:cs="Times New Roman"/>
          <w:color w:val="767171"/>
          <w:sz w:val="24"/>
          <w:szCs w:val="24"/>
          <w:shd w:val="clear" w:color="auto" w:fill="FFFFFF"/>
        </w:rPr>
      </w:pPr>
    </w:p>
    <w:p w14:paraId="6AAF3E9B" w14:textId="6001BDE4" w:rsidR="004139BD" w:rsidRDefault="004139BD" w:rsidP="004139BD">
      <w:pPr>
        <w:rPr>
          <w:rFonts w:ascii="Times New Roman" w:hAnsi="Times New Roman" w:cs="Times New Roman"/>
          <w:color w:val="767171"/>
          <w:sz w:val="24"/>
          <w:szCs w:val="24"/>
          <w:shd w:val="clear" w:color="auto" w:fill="FFFFFF"/>
        </w:rPr>
      </w:pPr>
    </w:p>
    <w:p w14:paraId="3DDEAECB" w14:textId="23FC3411" w:rsidR="004139BD" w:rsidRDefault="004139BD" w:rsidP="004139BD">
      <w:pPr>
        <w:rPr>
          <w:rFonts w:ascii="Times New Roman" w:hAnsi="Times New Roman" w:cs="Times New Roman"/>
          <w:color w:val="767171"/>
          <w:sz w:val="24"/>
          <w:szCs w:val="24"/>
          <w:shd w:val="clear" w:color="auto" w:fill="FFFFFF"/>
        </w:rPr>
      </w:pPr>
    </w:p>
    <w:p w14:paraId="1D662381" w14:textId="726CCF99" w:rsidR="00610315" w:rsidRDefault="00610315" w:rsidP="004139BD">
      <w:pPr>
        <w:rPr>
          <w:rFonts w:ascii="Times New Roman" w:hAnsi="Times New Roman" w:cs="Times New Roman"/>
          <w:color w:val="767171"/>
          <w:sz w:val="24"/>
          <w:szCs w:val="24"/>
          <w:shd w:val="clear" w:color="auto" w:fill="FFFFFF"/>
        </w:rPr>
      </w:pPr>
    </w:p>
    <w:p w14:paraId="53650236" w14:textId="77777777" w:rsidR="00610315" w:rsidRDefault="00610315" w:rsidP="004139BD">
      <w:pPr>
        <w:rPr>
          <w:rFonts w:ascii="Times New Roman" w:hAnsi="Times New Roman" w:cs="Times New Roman"/>
          <w:color w:val="767171"/>
          <w:sz w:val="24"/>
          <w:szCs w:val="24"/>
          <w:shd w:val="clear" w:color="auto" w:fill="FFFFFF"/>
        </w:rPr>
      </w:pPr>
    </w:p>
    <w:p w14:paraId="2F975B7F" w14:textId="5C9DEAFB" w:rsidR="004139BD" w:rsidRDefault="004139BD" w:rsidP="004139BD">
      <w:pPr>
        <w:rPr>
          <w:rFonts w:ascii="Times New Roman" w:hAnsi="Times New Roman" w:cs="Times New Roman"/>
          <w:color w:val="767171"/>
          <w:sz w:val="24"/>
          <w:szCs w:val="24"/>
          <w:shd w:val="clear" w:color="auto" w:fill="FFFFFF"/>
        </w:rPr>
      </w:pPr>
    </w:p>
    <w:p w14:paraId="314C82D7" w14:textId="77777777" w:rsidR="004139BD" w:rsidRDefault="004139BD" w:rsidP="004139BD">
      <w:pPr>
        <w:rPr>
          <w:rFonts w:ascii="Times New Roman" w:hAnsi="Times New Roman" w:cs="Times New Roman"/>
          <w:color w:val="767171"/>
          <w:sz w:val="24"/>
          <w:szCs w:val="24"/>
          <w:shd w:val="clear" w:color="auto" w:fill="FFFFFF"/>
        </w:rPr>
      </w:pPr>
    </w:p>
    <w:p w14:paraId="44E49D60" w14:textId="77777777" w:rsidR="004139BD" w:rsidRPr="004139BD" w:rsidRDefault="004139BD" w:rsidP="004139BD">
      <w:pPr>
        <w:rPr>
          <w:rFonts w:ascii="Times New Roman" w:hAnsi="Times New Roman" w:cs="Times New Roman"/>
          <w:color w:val="767171"/>
          <w:sz w:val="24"/>
          <w:szCs w:val="24"/>
          <w:shd w:val="clear" w:color="auto" w:fill="FFFFFF"/>
        </w:rPr>
      </w:pPr>
    </w:p>
    <w:p w14:paraId="5E0A7F62" w14:textId="4FC5875B" w:rsidR="00D417B5" w:rsidRPr="00BE68C1" w:rsidRDefault="00D417B5" w:rsidP="00BE68C1">
      <w:pPr>
        <w:pStyle w:val="Prrafodelista"/>
        <w:numPr>
          <w:ilvl w:val="1"/>
          <w:numId w:val="2"/>
        </w:numPr>
        <w:ind w:left="284" w:hanging="284"/>
        <w:outlineLvl w:val="1"/>
        <w:rPr>
          <w:rFonts w:ascii="Times New Roman" w:hAnsi="Times New Roman" w:cs="Times New Roman"/>
          <w:b/>
          <w:bCs/>
          <w:color w:val="767171"/>
          <w:sz w:val="24"/>
          <w:szCs w:val="24"/>
          <w:shd w:val="clear" w:color="auto" w:fill="FFFFFF"/>
        </w:rPr>
      </w:pPr>
      <w:bookmarkStart w:id="57" w:name="_Toc123733959"/>
      <w:r w:rsidRPr="00BE68C1">
        <w:rPr>
          <w:rFonts w:ascii="Times New Roman" w:hAnsi="Times New Roman" w:cs="Times New Roman"/>
          <w:b/>
          <w:bCs/>
          <w:color w:val="767171"/>
          <w:sz w:val="24"/>
          <w:szCs w:val="24"/>
          <w:shd w:val="clear" w:color="auto" w:fill="FFFFFF"/>
        </w:rPr>
        <w:t>Matriz Índice de Gestion Presupuestaria Anual (IGP)</w:t>
      </w:r>
      <w:bookmarkEnd w:id="57"/>
    </w:p>
    <w:p w14:paraId="027142BE" w14:textId="5F443BE9" w:rsidR="004139BD" w:rsidRDefault="004139BD" w:rsidP="004139BD">
      <w:pPr>
        <w:rPr>
          <w:rFonts w:ascii="Times New Roman" w:hAnsi="Times New Roman" w:cs="Times New Roman"/>
          <w:color w:val="767171"/>
          <w:sz w:val="28"/>
          <w:szCs w:val="28"/>
          <w:shd w:val="clear" w:color="auto" w:fill="FFFFFF"/>
        </w:rPr>
      </w:pPr>
    </w:p>
    <w:p w14:paraId="57BB3043" w14:textId="43375348" w:rsidR="004139BD" w:rsidRDefault="004139BD" w:rsidP="004139BD">
      <w:pPr>
        <w:rPr>
          <w:rFonts w:ascii="Times New Roman" w:hAnsi="Times New Roman" w:cs="Times New Roman"/>
          <w:color w:val="767171"/>
          <w:sz w:val="28"/>
          <w:szCs w:val="28"/>
          <w:shd w:val="clear" w:color="auto" w:fill="FFFFFF"/>
        </w:rPr>
      </w:pPr>
      <w:r>
        <w:rPr>
          <w:noProof/>
        </w:rPr>
        <w:drawing>
          <wp:anchor distT="0" distB="0" distL="114300" distR="114300" simplePos="0" relativeHeight="251744768" behindDoc="1" locked="0" layoutInCell="1" allowOverlap="1" wp14:anchorId="3C82BBEF" wp14:editId="7E70A44D">
            <wp:simplePos x="0" y="0"/>
            <wp:positionH relativeFrom="margin">
              <wp:posOffset>0</wp:posOffset>
            </wp:positionH>
            <wp:positionV relativeFrom="paragraph">
              <wp:posOffset>317500</wp:posOffset>
            </wp:positionV>
            <wp:extent cx="4876800" cy="5475605"/>
            <wp:effectExtent l="0" t="0" r="0" b="0"/>
            <wp:wrapSquare wrapText="bothSides"/>
            <wp:docPr id="54" name="Imagen 5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Tabla&#10;&#10;Descripción generada automáticamente"/>
                    <pic:cNvPicPr/>
                  </pic:nvPicPr>
                  <pic:blipFill rotWithShape="1">
                    <a:blip r:embed="rId38">
                      <a:extLst>
                        <a:ext uri="{28A0092B-C50C-407E-A947-70E740481C1C}">
                          <a14:useLocalDpi xmlns:a14="http://schemas.microsoft.com/office/drawing/2010/main" val="0"/>
                        </a:ext>
                      </a:extLst>
                    </a:blip>
                    <a:srcRect l="1968" r="6024" b="945"/>
                    <a:stretch/>
                  </pic:blipFill>
                  <pic:spPr bwMode="auto">
                    <a:xfrm>
                      <a:off x="0" y="0"/>
                      <a:ext cx="4876800" cy="547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967777" w14:textId="39D4C30C" w:rsidR="004139BD" w:rsidRDefault="004139BD" w:rsidP="004139BD">
      <w:pPr>
        <w:rPr>
          <w:rFonts w:ascii="Times New Roman" w:hAnsi="Times New Roman" w:cs="Times New Roman"/>
          <w:color w:val="767171"/>
          <w:sz w:val="28"/>
          <w:szCs w:val="28"/>
          <w:shd w:val="clear" w:color="auto" w:fill="FFFFFF"/>
        </w:rPr>
      </w:pPr>
    </w:p>
    <w:p w14:paraId="1B500613" w14:textId="425C0E11" w:rsidR="004139BD" w:rsidRDefault="004139BD" w:rsidP="004139BD">
      <w:pPr>
        <w:rPr>
          <w:rFonts w:ascii="Times New Roman" w:hAnsi="Times New Roman" w:cs="Times New Roman"/>
          <w:color w:val="767171"/>
          <w:sz w:val="28"/>
          <w:szCs w:val="28"/>
          <w:shd w:val="clear" w:color="auto" w:fill="FFFFFF"/>
        </w:rPr>
      </w:pPr>
    </w:p>
    <w:p w14:paraId="609471D3" w14:textId="39DF88B7" w:rsidR="004139BD" w:rsidRDefault="004139BD" w:rsidP="004139BD">
      <w:pPr>
        <w:rPr>
          <w:rFonts w:ascii="Times New Roman" w:hAnsi="Times New Roman" w:cs="Times New Roman"/>
          <w:color w:val="767171"/>
          <w:sz w:val="28"/>
          <w:szCs w:val="28"/>
          <w:shd w:val="clear" w:color="auto" w:fill="FFFFFF"/>
        </w:rPr>
      </w:pPr>
    </w:p>
    <w:p w14:paraId="4F8C9EE2" w14:textId="60B82C1A" w:rsidR="004139BD" w:rsidRDefault="004139BD" w:rsidP="004139BD">
      <w:pPr>
        <w:rPr>
          <w:rFonts w:ascii="Times New Roman" w:hAnsi="Times New Roman" w:cs="Times New Roman"/>
          <w:color w:val="767171"/>
          <w:sz w:val="28"/>
          <w:szCs w:val="28"/>
          <w:shd w:val="clear" w:color="auto" w:fill="FFFFFF"/>
        </w:rPr>
      </w:pPr>
    </w:p>
    <w:p w14:paraId="1480BFC8" w14:textId="2A4A296F" w:rsidR="004139BD" w:rsidRDefault="004139BD" w:rsidP="004139BD">
      <w:pPr>
        <w:rPr>
          <w:rFonts w:ascii="Times New Roman" w:hAnsi="Times New Roman" w:cs="Times New Roman"/>
          <w:color w:val="767171"/>
          <w:sz w:val="28"/>
          <w:szCs w:val="28"/>
          <w:shd w:val="clear" w:color="auto" w:fill="FFFFFF"/>
        </w:rPr>
      </w:pPr>
    </w:p>
    <w:p w14:paraId="7A244FA0" w14:textId="6512C588" w:rsidR="004139BD" w:rsidRDefault="004139BD" w:rsidP="004139BD">
      <w:pPr>
        <w:rPr>
          <w:rFonts w:ascii="Times New Roman" w:hAnsi="Times New Roman" w:cs="Times New Roman"/>
          <w:color w:val="767171"/>
          <w:sz w:val="28"/>
          <w:szCs w:val="28"/>
          <w:shd w:val="clear" w:color="auto" w:fill="FFFFFF"/>
        </w:rPr>
      </w:pPr>
    </w:p>
    <w:p w14:paraId="1C30CC2C" w14:textId="77777777" w:rsidR="00610315" w:rsidRDefault="00610315" w:rsidP="004139BD">
      <w:pPr>
        <w:rPr>
          <w:rFonts w:ascii="Times New Roman" w:hAnsi="Times New Roman" w:cs="Times New Roman"/>
          <w:color w:val="767171"/>
          <w:sz w:val="28"/>
          <w:szCs w:val="28"/>
          <w:shd w:val="clear" w:color="auto" w:fill="FFFFFF"/>
        </w:rPr>
      </w:pPr>
    </w:p>
    <w:p w14:paraId="1C1A0E70" w14:textId="2EA8A1F9" w:rsidR="004139BD" w:rsidRDefault="004139BD" w:rsidP="004139BD">
      <w:pPr>
        <w:rPr>
          <w:rFonts w:ascii="Times New Roman" w:hAnsi="Times New Roman" w:cs="Times New Roman"/>
          <w:color w:val="767171"/>
          <w:sz w:val="28"/>
          <w:szCs w:val="28"/>
          <w:shd w:val="clear" w:color="auto" w:fill="FFFFFF"/>
        </w:rPr>
      </w:pPr>
    </w:p>
    <w:p w14:paraId="165AABA5" w14:textId="77777777" w:rsidR="004139BD" w:rsidRPr="004139BD" w:rsidRDefault="004139BD" w:rsidP="004139BD">
      <w:pPr>
        <w:rPr>
          <w:rFonts w:ascii="Times New Roman" w:hAnsi="Times New Roman" w:cs="Times New Roman"/>
          <w:color w:val="767171"/>
          <w:sz w:val="28"/>
          <w:szCs w:val="28"/>
          <w:shd w:val="clear" w:color="auto" w:fill="FFFFFF"/>
        </w:rPr>
      </w:pPr>
    </w:p>
    <w:p w14:paraId="44FD7BFD" w14:textId="4DBB5CE5" w:rsidR="004139BD" w:rsidRPr="00BE68C1" w:rsidRDefault="004139BD" w:rsidP="00BE68C1">
      <w:pPr>
        <w:pStyle w:val="Prrafodelista"/>
        <w:numPr>
          <w:ilvl w:val="1"/>
          <w:numId w:val="2"/>
        </w:numPr>
        <w:ind w:left="284" w:hanging="448"/>
        <w:outlineLvl w:val="1"/>
        <w:rPr>
          <w:rFonts w:ascii="Times New Roman" w:hAnsi="Times New Roman" w:cs="Times New Roman"/>
          <w:b/>
          <w:bCs/>
          <w:color w:val="767171"/>
          <w:sz w:val="24"/>
          <w:szCs w:val="24"/>
          <w:shd w:val="clear" w:color="auto" w:fill="FFFFFF"/>
        </w:rPr>
      </w:pPr>
      <w:bookmarkStart w:id="58" w:name="_Toc123733960"/>
      <w:r w:rsidRPr="00BE68C1">
        <w:rPr>
          <w:rFonts w:ascii="Times New Roman" w:hAnsi="Times New Roman" w:cs="Times New Roman"/>
          <w:b/>
          <w:bCs/>
          <w:color w:val="767171"/>
          <w:sz w:val="24"/>
          <w:szCs w:val="24"/>
          <w:shd w:val="clear" w:color="auto" w:fill="FFFFFF"/>
        </w:rPr>
        <w:t>Resumen del Plan de Compras.</w:t>
      </w:r>
      <w:bookmarkEnd w:id="58"/>
    </w:p>
    <w:p w14:paraId="6C813184" w14:textId="77777777" w:rsidR="00BA4A94" w:rsidRPr="004954E7" w:rsidRDefault="00BA4A94" w:rsidP="00DA56BA">
      <w:pPr>
        <w:jc w:val="center"/>
        <w:rPr>
          <w:rFonts w:ascii="Times New Roman" w:hAnsi="Times New Roman" w:cs="Times New Roman"/>
          <w:color w:val="FFFFFF" w:themeColor="background1"/>
          <w:sz w:val="24"/>
          <w:szCs w:val="24"/>
          <w:shd w:val="clear" w:color="auto" w:fill="FFFFFF"/>
        </w:rPr>
      </w:pPr>
    </w:p>
    <w:p w14:paraId="76EAF722" w14:textId="77777777" w:rsidR="004139BD" w:rsidRPr="00DC3712" w:rsidRDefault="004139BD" w:rsidP="004139BD">
      <w:pPr>
        <w:spacing w:line="360" w:lineRule="auto"/>
        <w:jc w:val="center"/>
        <w:rPr>
          <w:rFonts w:ascii="Times New Roman" w:eastAsia="Times New Roman" w:hAnsi="Times New Roman" w:cs="Times New Roman"/>
          <w:color w:val="767171"/>
          <w:sz w:val="24"/>
          <w:szCs w:val="24"/>
        </w:rPr>
      </w:pPr>
      <w:r w:rsidRPr="00DC3712">
        <w:rPr>
          <w:rFonts w:ascii="Times New Roman" w:hAnsi="Times New Roman" w:cs="Times New Roman"/>
          <w:color w:val="767171"/>
          <w:sz w:val="28"/>
          <w:szCs w:val="28"/>
          <w:lang w:val="es-ES"/>
        </w:rPr>
        <w:t xml:space="preserve">Plan De Compras </w:t>
      </w:r>
      <w:r>
        <w:rPr>
          <w:rFonts w:ascii="Times New Roman" w:hAnsi="Times New Roman" w:cs="Times New Roman"/>
          <w:color w:val="767171"/>
          <w:sz w:val="28"/>
          <w:szCs w:val="28"/>
          <w:lang w:val="es-ES"/>
        </w:rPr>
        <w:t>e</w:t>
      </w:r>
      <w:r w:rsidRPr="00E11C28">
        <w:rPr>
          <w:rFonts w:ascii="Times New Roman" w:hAnsi="Times New Roman" w:cs="Times New Roman"/>
          <w:color w:val="767171"/>
          <w:sz w:val="28"/>
          <w:szCs w:val="28"/>
          <w:lang w:val="es-ES"/>
        </w:rPr>
        <w:t>nero – diciembre 2022</w:t>
      </w:r>
    </w:p>
    <w:p w14:paraId="2F17DB0C" w14:textId="77777777" w:rsidR="004139BD" w:rsidRDefault="004139BD" w:rsidP="004139BD">
      <w:pPr>
        <w:spacing w:after="0" w:line="36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Gráfico 5- Indicador SISCOMPRAS</w:t>
      </w:r>
    </w:p>
    <w:p w14:paraId="413B3366" w14:textId="77777777" w:rsidR="004139BD" w:rsidRPr="00DC3712" w:rsidRDefault="004139BD" w:rsidP="004139BD">
      <w:pPr>
        <w:spacing w:after="0" w:line="360" w:lineRule="auto"/>
        <w:jc w:val="center"/>
        <w:rPr>
          <w:rFonts w:ascii="Times New Roman" w:hAnsi="Times New Roman" w:cs="Times New Roman"/>
          <w:color w:val="767171"/>
          <w:sz w:val="24"/>
          <w:szCs w:val="24"/>
          <w:lang w:val="es-ES"/>
        </w:rPr>
      </w:pPr>
      <w:r w:rsidRPr="00DC3712">
        <w:rPr>
          <w:rFonts w:ascii="Times New Roman" w:hAnsi="Times New Roman" w:cs="Times New Roman"/>
          <w:noProof/>
        </w:rPr>
        <w:drawing>
          <wp:anchor distT="0" distB="0" distL="114300" distR="114300" simplePos="0" relativeHeight="251747840" behindDoc="1" locked="0" layoutInCell="1" allowOverlap="1" wp14:anchorId="38553556" wp14:editId="37EBEF19">
            <wp:simplePos x="0" y="0"/>
            <wp:positionH relativeFrom="column">
              <wp:posOffset>-48895</wp:posOffset>
            </wp:positionH>
            <wp:positionV relativeFrom="paragraph">
              <wp:posOffset>274320</wp:posOffset>
            </wp:positionV>
            <wp:extent cx="4838065" cy="3372485"/>
            <wp:effectExtent l="0" t="0" r="635" b="0"/>
            <wp:wrapTight wrapText="bothSides">
              <wp:wrapPolygon edited="0">
                <wp:start x="340" y="0"/>
                <wp:lineTo x="0" y="244"/>
                <wp:lineTo x="0" y="21352"/>
                <wp:lineTo x="340" y="21474"/>
                <wp:lineTo x="21178" y="21474"/>
                <wp:lineTo x="21518" y="21352"/>
                <wp:lineTo x="21518" y="244"/>
                <wp:lineTo x="21178" y="0"/>
                <wp:lineTo x="340" y="0"/>
              </wp:wrapPolygon>
            </wp:wrapTight>
            <wp:docPr id="20" name="Imagen 20"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Sitio web&#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4838065" cy="3372485"/>
                    </a:xfrm>
                    <a:prstGeom prst="rect">
                      <a:avLst/>
                    </a:prstGeom>
                    <a:ln>
                      <a:noFill/>
                    </a:ln>
                    <a:effectLst>
                      <a:softEdge rad="112500"/>
                    </a:effectLst>
                  </pic:spPr>
                </pic:pic>
              </a:graphicData>
            </a:graphic>
          </wp:anchor>
        </w:drawing>
      </w:r>
      <w:r>
        <w:rPr>
          <w:rFonts w:ascii="Times New Roman" w:hAnsi="Times New Roman" w:cs="Times New Roman"/>
          <w:color w:val="767171"/>
          <w:sz w:val="24"/>
          <w:szCs w:val="24"/>
          <w:lang w:val="es-ES"/>
        </w:rPr>
        <w:t xml:space="preserve"> Periodo 2022</w:t>
      </w:r>
    </w:p>
    <w:p w14:paraId="172FBA4E" w14:textId="77777777" w:rsidR="004139BD" w:rsidRPr="00DC3712" w:rsidRDefault="004139BD" w:rsidP="004139BD">
      <w:pPr>
        <w:spacing w:after="0" w:line="240" w:lineRule="auto"/>
        <w:ind w:hanging="709"/>
        <w:jc w:val="center"/>
        <w:rPr>
          <w:rFonts w:ascii="Times New Roman" w:hAnsi="Times New Roman" w:cs="Times New Roman"/>
          <w:color w:val="767171"/>
          <w:sz w:val="24"/>
          <w:szCs w:val="24"/>
          <w:lang w:val="es-ES"/>
        </w:rPr>
      </w:pPr>
    </w:p>
    <w:p w14:paraId="1D0B0B8B" w14:textId="77777777" w:rsidR="004139BD" w:rsidRPr="00EC1427" w:rsidRDefault="004139BD" w:rsidP="004139BD">
      <w:pPr>
        <w:spacing w:line="240" w:lineRule="auto"/>
        <w:jc w:val="center"/>
        <w:rPr>
          <w:rFonts w:ascii="Times New Roman" w:hAnsi="Times New Roman" w:cs="Times New Roman"/>
          <w:color w:val="767171"/>
          <w:sz w:val="16"/>
          <w:szCs w:val="16"/>
          <w:lang w:val="es-ES"/>
        </w:rPr>
      </w:pPr>
      <w:r w:rsidRPr="00EC1427">
        <w:rPr>
          <w:rFonts w:ascii="Times New Roman" w:hAnsi="Times New Roman" w:cs="Times New Roman"/>
          <w:color w:val="767171"/>
          <w:sz w:val="16"/>
          <w:szCs w:val="16"/>
          <w:lang w:val="es-ES"/>
        </w:rPr>
        <w:t>Fuente: Dirección General de Contrataciones Publicas</w:t>
      </w:r>
    </w:p>
    <w:p w14:paraId="4BC698BB" w14:textId="77777777" w:rsidR="004139BD" w:rsidRPr="00DC3712" w:rsidRDefault="004139BD" w:rsidP="004139BD">
      <w:pPr>
        <w:spacing w:line="360" w:lineRule="auto"/>
        <w:jc w:val="center"/>
        <w:rPr>
          <w:rFonts w:ascii="Times New Roman" w:hAnsi="Times New Roman" w:cs="Times New Roman"/>
          <w:color w:val="767171"/>
          <w:sz w:val="24"/>
          <w:szCs w:val="24"/>
          <w:lang w:val="es-ES"/>
        </w:rPr>
      </w:pPr>
    </w:p>
    <w:p w14:paraId="1CDE117B" w14:textId="77777777" w:rsidR="004139BD" w:rsidRDefault="004139BD" w:rsidP="004139BD">
      <w:pPr>
        <w:spacing w:line="360" w:lineRule="auto"/>
        <w:jc w:val="both"/>
        <w:rPr>
          <w:rFonts w:ascii="Times New Roman" w:hAnsi="Times New Roman" w:cs="Times New Roman"/>
          <w:color w:val="767171"/>
          <w:lang w:val="es-ES"/>
        </w:rPr>
      </w:pPr>
    </w:p>
    <w:p w14:paraId="0E516378" w14:textId="77777777" w:rsidR="004139BD" w:rsidRDefault="004139BD" w:rsidP="004139BD">
      <w:pPr>
        <w:spacing w:line="360" w:lineRule="auto"/>
        <w:jc w:val="both"/>
        <w:rPr>
          <w:rFonts w:ascii="Times New Roman" w:hAnsi="Times New Roman" w:cs="Times New Roman"/>
          <w:color w:val="767171"/>
          <w:lang w:val="es-ES"/>
        </w:rPr>
      </w:pPr>
    </w:p>
    <w:p w14:paraId="6361A684" w14:textId="77777777" w:rsidR="004139BD" w:rsidRDefault="004139BD" w:rsidP="004139BD">
      <w:pPr>
        <w:spacing w:line="360" w:lineRule="auto"/>
        <w:jc w:val="both"/>
        <w:rPr>
          <w:rFonts w:ascii="Times New Roman" w:hAnsi="Times New Roman" w:cs="Times New Roman"/>
          <w:color w:val="767171"/>
          <w:lang w:val="es-ES"/>
        </w:rPr>
      </w:pPr>
    </w:p>
    <w:p w14:paraId="343E1170" w14:textId="77777777" w:rsidR="004139BD" w:rsidRDefault="004139BD" w:rsidP="004139BD">
      <w:pPr>
        <w:spacing w:line="360" w:lineRule="auto"/>
        <w:jc w:val="both"/>
        <w:rPr>
          <w:rFonts w:ascii="Times New Roman" w:hAnsi="Times New Roman" w:cs="Times New Roman"/>
          <w:color w:val="767171"/>
          <w:lang w:val="es-ES"/>
        </w:rPr>
      </w:pPr>
    </w:p>
    <w:p w14:paraId="4C2FB65A" w14:textId="77777777" w:rsidR="004139BD" w:rsidRDefault="004139BD" w:rsidP="004139BD">
      <w:pPr>
        <w:spacing w:line="360" w:lineRule="auto"/>
        <w:jc w:val="both"/>
        <w:rPr>
          <w:rFonts w:ascii="Times New Roman" w:hAnsi="Times New Roman" w:cs="Times New Roman"/>
          <w:color w:val="767171"/>
          <w:lang w:val="es-ES"/>
        </w:rPr>
      </w:pPr>
    </w:p>
    <w:p w14:paraId="5D736B2B" w14:textId="77777777" w:rsidR="004139BD" w:rsidRDefault="004139BD" w:rsidP="004139BD">
      <w:pPr>
        <w:spacing w:line="360" w:lineRule="auto"/>
        <w:jc w:val="both"/>
        <w:rPr>
          <w:rFonts w:ascii="Times New Roman" w:hAnsi="Times New Roman" w:cs="Times New Roman"/>
          <w:color w:val="767171"/>
          <w:lang w:val="es-ES"/>
        </w:rPr>
      </w:pPr>
    </w:p>
    <w:p w14:paraId="2FE32D9C" w14:textId="17157EB1" w:rsidR="004139BD" w:rsidRDefault="004139BD" w:rsidP="004139BD">
      <w:pPr>
        <w:spacing w:line="360" w:lineRule="auto"/>
        <w:jc w:val="both"/>
        <w:rPr>
          <w:rFonts w:ascii="Times New Roman" w:hAnsi="Times New Roman" w:cs="Times New Roman"/>
          <w:color w:val="767171"/>
          <w:lang w:val="es-ES"/>
        </w:rPr>
      </w:pPr>
    </w:p>
    <w:p w14:paraId="2EAA0373" w14:textId="77777777" w:rsidR="00610315" w:rsidRDefault="00610315" w:rsidP="004139BD">
      <w:pPr>
        <w:spacing w:line="360" w:lineRule="auto"/>
        <w:jc w:val="both"/>
        <w:rPr>
          <w:rFonts w:ascii="Times New Roman" w:hAnsi="Times New Roman" w:cs="Times New Roman"/>
          <w:color w:val="767171"/>
          <w:lang w:val="es-ES"/>
        </w:rPr>
      </w:pPr>
    </w:p>
    <w:p w14:paraId="39597D1C" w14:textId="77777777" w:rsidR="004139BD" w:rsidRDefault="004139BD" w:rsidP="004139BD">
      <w:pPr>
        <w:spacing w:line="360" w:lineRule="auto"/>
        <w:jc w:val="both"/>
        <w:rPr>
          <w:rFonts w:ascii="Times New Roman" w:hAnsi="Times New Roman" w:cs="Times New Roman"/>
          <w:color w:val="767171"/>
          <w:lang w:val="es-ES"/>
        </w:rPr>
      </w:pPr>
    </w:p>
    <w:p w14:paraId="08454A4A" w14:textId="45F3F012" w:rsidR="00BE68C1" w:rsidRPr="00BE68C1" w:rsidRDefault="00BE68C1" w:rsidP="00BE68C1">
      <w:pPr>
        <w:spacing w:line="360" w:lineRule="auto"/>
        <w:jc w:val="both"/>
        <w:rPr>
          <w:rFonts w:ascii="Times New Roman" w:hAnsi="Times New Roman" w:cs="Times New Roman"/>
          <w:b/>
          <w:bCs/>
          <w:color w:val="767171"/>
        </w:rPr>
      </w:pPr>
    </w:p>
    <w:p w14:paraId="3A4DAED1" w14:textId="77777777" w:rsidR="00BE68C1" w:rsidRPr="00BE68C1" w:rsidRDefault="00BE68C1" w:rsidP="00BE68C1">
      <w:pPr>
        <w:pStyle w:val="Prrafodelista"/>
        <w:spacing w:line="360" w:lineRule="auto"/>
        <w:ind w:left="142"/>
        <w:jc w:val="both"/>
        <w:rPr>
          <w:rFonts w:ascii="Times New Roman" w:hAnsi="Times New Roman" w:cs="Times New Roman"/>
          <w:b/>
          <w:bCs/>
          <w:color w:val="767171"/>
        </w:rPr>
      </w:pPr>
    </w:p>
    <w:tbl>
      <w:tblPr>
        <w:tblW w:w="8783" w:type="dxa"/>
        <w:tblInd w:w="-560" w:type="dxa"/>
        <w:tblCellMar>
          <w:left w:w="70" w:type="dxa"/>
          <w:right w:w="70" w:type="dxa"/>
        </w:tblCellMar>
        <w:tblLook w:val="04A0" w:firstRow="1" w:lastRow="0" w:firstColumn="1" w:lastColumn="0" w:noHBand="0" w:noVBand="1"/>
      </w:tblPr>
      <w:tblGrid>
        <w:gridCol w:w="5186"/>
        <w:gridCol w:w="3597"/>
      </w:tblGrid>
      <w:tr w:rsidR="004139BD" w:rsidRPr="00DC3712" w14:paraId="5B352FBB" w14:textId="77777777" w:rsidTr="00B33EEB">
        <w:trPr>
          <w:trHeight w:val="251"/>
        </w:trPr>
        <w:tc>
          <w:tcPr>
            <w:tcW w:w="5186" w:type="dxa"/>
            <w:tcBorders>
              <w:top w:val="nil"/>
              <w:left w:val="nil"/>
              <w:bottom w:val="nil"/>
              <w:right w:val="nil"/>
            </w:tcBorders>
            <w:shd w:val="clear" w:color="auto" w:fill="auto"/>
            <w:noWrap/>
            <w:vAlign w:val="bottom"/>
            <w:hideMark/>
          </w:tcPr>
          <w:p w14:paraId="34379442" w14:textId="77777777" w:rsidR="004139BD" w:rsidRPr="00DC3712" w:rsidRDefault="004139BD" w:rsidP="00B33EEB">
            <w:pPr>
              <w:spacing w:after="0" w:line="240" w:lineRule="auto"/>
              <w:rPr>
                <w:rFonts w:ascii="Times New Roman" w:eastAsia="Times New Roman" w:hAnsi="Times New Roman" w:cs="Times New Roman"/>
                <w:color w:val="000000"/>
                <w:sz w:val="14"/>
                <w:szCs w:val="14"/>
                <w:lang w:eastAsia="es-DO"/>
              </w:rPr>
            </w:pPr>
            <w:r w:rsidRPr="00DC3712">
              <w:rPr>
                <w:rFonts w:ascii="Times New Roman" w:eastAsia="Times New Roman" w:hAnsi="Times New Roman" w:cs="Times New Roman"/>
                <w:noProof/>
                <w:color w:val="000000"/>
                <w:sz w:val="14"/>
                <w:szCs w:val="14"/>
                <w:lang w:eastAsia="es-DO"/>
              </w:rPr>
              <w:drawing>
                <wp:anchor distT="0" distB="0" distL="114300" distR="114300" simplePos="0" relativeHeight="251746816" behindDoc="0" locked="0" layoutInCell="1" allowOverlap="1" wp14:anchorId="7140572A" wp14:editId="4C5CD23B">
                  <wp:simplePos x="0" y="0"/>
                  <wp:positionH relativeFrom="column">
                    <wp:posOffset>39370</wp:posOffset>
                  </wp:positionH>
                  <wp:positionV relativeFrom="paragraph">
                    <wp:posOffset>17780</wp:posOffset>
                  </wp:positionV>
                  <wp:extent cx="2560320" cy="694690"/>
                  <wp:effectExtent l="0" t="0" r="0" b="0"/>
                  <wp:wrapNone/>
                  <wp:docPr id="263" name="Imagen 263" descr="Texto&#10;&#10;Descripción generada automáticamente con confianza media">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263" name="Imagen 263" descr="Texto&#10;&#10;Descripción generada automáticamente con confianza media">
                            <a:extLst>
                              <a:ext uri="{FF2B5EF4-FFF2-40B4-BE49-F238E27FC236}">
                                <a16:creationId xmlns:a16="http://schemas.microsoft.com/office/drawing/2014/main" id="{00000000-0008-0000-0000-000004000000}"/>
                              </a:ext>
                            </a:extLst>
                          </pic:cNvPr>
                          <pic:cNvPicPr>
                            <a:picLocks noChangeAspect="1"/>
                          </pic:cNvPicPr>
                        </pic:nvPicPr>
                        <pic:blipFill>
                          <a:blip r:embed="rId40"/>
                          <a:stretch>
                            <a:fillRect/>
                          </a:stretch>
                        </pic:blipFill>
                        <pic:spPr>
                          <a:xfrm>
                            <a:off x="0" y="0"/>
                            <a:ext cx="2560320" cy="6946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39" w:type="dxa"/>
              <w:tblCellSpacing w:w="0" w:type="dxa"/>
              <w:tblCellMar>
                <w:left w:w="0" w:type="dxa"/>
                <w:right w:w="0" w:type="dxa"/>
              </w:tblCellMar>
              <w:tblLook w:val="04A0" w:firstRow="1" w:lastRow="0" w:firstColumn="1" w:lastColumn="0" w:noHBand="0" w:noVBand="1"/>
            </w:tblPr>
            <w:tblGrid>
              <w:gridCol w:w="5039"/>
            </w:tblGrid>
            <w:tr w:rsidR="004139BD" w:rsidRPr="00DC3712" w14:paraId="43FFBC25" w14:textId="77777777" w:rsidTr="00B33EEB">
              <w:trPr>
                <w:trHeight w:val="251"/>
                <w:tblCellSpacing w:w="0" w:type="dxa"/>
              </w:trPr>
              <w:tc>
                <w:tcPr>
                  <w:tcW w:w="5039" w:type="dxa"/>
                  <w:tcBorders>
                    <w:top w:val="nil"/>
                    <w:left w:val="nil"/>
                    <w:bottom w:val="nil"/>
                    <w:right w:val="nil"/>
                  </w:tcBorders>
                  <w:shd w:val="clear" w:color="auto" w:fill="auto"/>
                  <w:vAlign w:val="bottom"/>
                  <w:hideMark/>
                </w:tcPr>
                <w:p w14:paraId="533F71DB" w14:textId="77777777" w:rsidR="004139BD" w:rsidRPr="00DC3712" w:rsidRDefault="004139BD" w:rsidP="00B33EEB">
                  <w:pPr>
                    <w:spacing w:after="0" w:line="240" w:lineRule="auto"/>
                    <w:rPr>
                      <w:rFonts w:ascii="Times New Roman" w:eastAsia="Times New Roman" w:hAnsi="Times New Roman" w:cs="Times New Roman"/>
                      <w:color w:val="000000"/>
                      <w:sz w:val="14"/>
                      <w:szCs w:val="14"/>
                      <w:lang w:eastAsia="es-DO"/>
                    </w:rPr>
                  </w:pPr>
                </w:p>
              </w:tc>
            </w:tr>
          </w:tbl>
          <w:p w14:paraId="44E1AC43" w14:textId="77777777" w:rsidR="004139BD" w:rsidRPr="00DC3712" w:rsidRDefault="004139BD" w:rsidP="00B33EEB">
            <w:pPr>
              <w:spacing w:after="0" w:line="240" w:lineRule="auto"/>
              <w:rPr>
                <w:rFonts w:ascii="Times New Roman" w:eastAsia="Times New Roman" w:hAnsi="Times New Roman" w:cs="Times New Roman"/>
                <w:color w:val="000000"/>
                <w:sz w:val="14"/>
                <w:szCs w:val="14"/>
                <w:lang w:eastAsia="es-DO"/>
              </w:rPr>
            </w:pPr>
          </w:p>
        </w:tc>
        <w:tc>
          <w:tcPr>
            <w:tcW w:w="3597" w:type="dxa"/>
            <w:tcBorders>
              <w:top w:val="nil"/>
              <w:left w:val="nil"/>
              <w:bottom w:val="nil"/>
              <w:right w:val="nil"/>
            </w:tcBorders>
            <w:shd w:val="clear" w:color="auto" w:fill="auto"/>
            <w:noWrap/>
            <w:vAlign w:val="bottom"/>
            <w:hideMark/>
          </w:tcPr>
          <w:p w14:paraId="209A517F"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r>
      <w:tr w:rsidR="004139BD" w:rsidRPr="00DC3712" w14:paraId="34AA71EE" w14:textId="77777777" w:rsidTr="00B33EEB">
        <w:trPr>
          <w:trHeight w:val="251"/>
        </w:trPr>
        <w:tc>
          <w:tcPr>
            <w:tcW w:w="5186" w:type="dxa"/>
            <w:tcBorders>
              <w:top w:val="nil"/>
              <w:left w:val="nil"/>
              <w:bottom w:val="nil"/>
              <w:right w:val="nil"/>
            </w:tcBorders>
            <w:shd w:val="clear" w:color="auto" w:fill="auto"/>
            <w:vAlign w:val="bottom"/>
            <w:hideMark/>
          </w:tcPr>
          <w:p w14:paraId="2274F46C"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c>
          <w:tcPr>
            <w:tcW w:w="3597" w:type="dxa"/>
            <w:tcBorders>
              <w:top w:val="nil"/>
              <w:left w:val="nil"/>
              <w:bottom w:val="nil"/>
              <w:right w:val="nil"/>
            </w:tcBorders>
            <w:shd w:val="clear" w:color="auto" w:fill="auto"/>
            <w:noWrap/>
            <w:vAlign w:val="bottom"/>
            <w:hideMark/>
          </w:tcPr>
          <w:p w14:paraId="7BD1A4C1"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r>
      <w:tr w:rsidR="004139BD" w:rsidRPr="00DC3712" w14:paraId="158E4825" w14:textId="77777777" w:rsidTr="00B33EEB">
        <w:trPr>
          <w:trHeight w:val="251"/>
        </w:trPr>
        <w:tc>
          <w:tcPr>
            <w:tcW w:w="5186" w:type="dxa"/>
            <w:tcBorders>
              <w:top w:val="nil"/>
              <w:left w:val="nil"/>
              <w:bottom w:val="nil"/>
              <w:right w:val="nil"/>
            </w:tcBorders>
            <w:shd w:val="clear" w:color="auto" w:fill="auto"/>
            <w:vAlign w:val="bottom"/>
            <w:hideMark/>
          </w:tcPr>
          <w:p w14:paraId="09E18E02"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c>
          <w:tcPr>
            <w:tcW w:w="3597" w:type="dxa"/>
            <w:tcBorders>
              <w:top w:val="nil"/>
              <w:left w:val="nil"/>
              <w:bottom w:val="nil"/>
              <w:right w:val="nil"/>
            </w:tcBorders>
            <w:shd w:val="clear" w:color="auto" w:fill="auto"/>
            <w:noWrap/>
            <w:vAlign w:val="bottom"/>
            <w:hideMark/>
          </w:tcPr>
          <w:p w14:paraId="2D118E56"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r>
      <w:tr w:rsidR="004139BD" w:rsidRPr="00DC3712" w14:paraId="07A68569" w14:textId="77777777" w:rsidTr="00B33EEB">
        <w:trPr>
          <w:trHeight w:val="251"/>
        </w:trPr>
        <w:tc>
          <w:tcPr>
            <w:tcW w:w="5186" w:type="dxa"/>
            <w:tcBorders>
              <w:top w:val="nil"/>
              <w:left w:val="nil"/>
              <w:bottom w:val="nil"/>
              <w:right w:val="nil"/>
            </w:tcBorders>
            <w:shd w:val="clear" w:color="auto" w:fill="auto"/>
            <w:vAlign w:val="bottom"/>
            <w:hideMark/>
          </w:tcPr>
          <w:p w14:paraId="0E727130"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c>
          <w:tcPr>
            <w:tcW w:w="3597" w:type="dxa"/>
            <w:tcBorders>
              <w:top w:val="nil"/>
              <w:left w:val="nil"/>
              <w:bottom w:val="nil"/>
              <w:right w:val="nil"/>
            </w:tcBorders>
            <w:shd w:val="clear" w:color="auto" w:fill="auto"/>
            <w:noWrap/>
            <w:vAlign w:val="bottom"/>
            <w:hideMark/>
          </w:tcPr>
          <w:p w14:paraId="576CE553"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r>
      <w:tr w:rsidR="004139BD" w:rsidRPr="00DC3712" w14:paraId="1E4D9EBF" w14:textId="77777777" w:rsidTr="00B33EEB">
        <w:trPr>
          <w:trHeight w:val="251"/>
        </w:trPr>
        <w:tc>
          <w:tcPr>
            <w:tcW w:w="5186" w:type="dxa"/>
            <w:tcBorders>
              <w:top w:val="nil"/>
              <w:left w:val="nil"/>
              <w:bottom w:val="nil"/>
              <w:right w:val="nil"/>
            </w:tcBorders>
            <w:shd w:val="clear" w:color="auto" w:fill="auto"/>
            <w:vAlign w:val="bottom"/>
            <w:hideMark/>
          </w:tcPr>
          <w:p w14:paraId="1A58C1F9"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c>
          <w:tcPr>
            <w:tcW w:w="3597" w:type="dxa"/>
            <w:tcBorders>
              <w:top w:val="nil"/>
              <w:left w:val="nil"/>
              <w:bottom w:val="nil"/>
              <w:right w:val="nil"/>
            </w:tcBorders>
            <w:shd w:val="clear" w:color="auto" w:fill="auto"/>
            <w:noWrap/>
            <w:vAlign w:val="bottom"/>
            <w:hideMark/>
          </w:tcPr>
          <w:p w14:paraId="5A16231B" w14:textId="77777777" w:rsidR="004139BD" w:rsidRPr="00DC3712" w:rsidRDefault="004139BD" w:rsidP="00B33EEB">
            <w:pPr>
              <w:spacing w:after="0" w:line="240" w:lineRule="auto"/>
              <w:rPr>
                <w:rFonts w:ascii="Times New Roman" w:eastAsia="Times New Roman" w:hAnsi="Times New Roman" w:cs="Times New Roman"/>
                <w:sz w:val="14"/>
                <w:szCs w:val="14"/>
                <w:lang w:eastAsia="es-DO"/>
              </w:rPr>
            </w:pPr>
          </w:p>
        </w:tc>
      </w:tr>
      <w:tr w:rsidR="004139BD" w:rsidRPr="00DC3712" w14:paraId="1AF8AE27" w14:textId="77777777" w:rsidTr="00B33EEB">
        <w:trPr>
          <w:trHeight w:val="251"/>
        </w:trPr>
        <w:tc>
          <w:tcPr>
            <w:tcW w:w="8783" w:type="dxa"/>
            <w:gridSpan w:val="2"/>
            <w:tcBorders>
              <w:top w:val="nil"/>
              <w:left w:val="nil"/>
              <w:bottom w:val="single" w:sz="12" w:space="0" w:color="FFFFFF"/>
              <w:right w:val="nil"/>
            </w:tcBorders>
            <w:shd w:val="clear" w:color="000000" w:fill="9BC2E6"/>
            <w:vAlign w:val="center"/>
            <w:hideMark/>
          </w:tcPr>
          <w:p w14:paraId="22CFDA5C" w14:textId="77777777" w:rsidR="004139BD" w:rsidRPr="00DC3712" w:rsidRDefault="004139BD" w:rsidP="00B33EEB">
            <w:pPr>
              <w:spacing w:after="0" w:line="240" w:lineRule="auto"/>
              <w:jc w:val="center"/>
              <w:rPr>
                <w:rFonts w:ascii="Times New Roman" w:eastAsia="Times New Roman" w:hAnsi="Times New Roman" w:cs="Times New Roman"/>
                <w:b/>
                <w:bCs/>
                <w:sz w:val="14"/>
                <w:szCs w:val="14"/>
                <w:lang w:eastAsia="es-DO"/>
              </w:rPr>
            </w:pPr>
            <w:r w:rsidRPr="00DC3712">
              <w:rPr>
                <w:rFonts w:ascii="Times New Roman" w:eastAsia="Times New Roman" w:hAnsi="Times New Roman" w:cs="Times New Roman"/>
                <w:b/>
                <w:bCs/>
                <w:sz w:val="14"/>
                <w:szCs w:val="14"/>
                <w:lang w:eastAsia="es-DO"/>
              </w:rPr>
              <w:t>DATOS DE CABECERA PACC</w:t>
            </w:r>
          </w:p>
        </w:tc>
      </w:tr>
      <w:tr w:rsidR="004139BD" w:rsidRPr="00DC3712" w14:paraId="74433410" w14:textId="77777777" w:rsidTr="00B33EEB">
        <w:trPr>
          <w:trHeight w:val="302"/>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13DC085"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MONTO ESTIMADO TOTAL</w:t>
            </w:r>
          </w:p>
        </w:tc>
        <w:tc>
          <w:tcPr>
            <w:tcW w:w="3597" w:type="dxa"/>
            <w:tcBorders>
              <w:top w:val="nil"/>
              <w:left w:val="nil"/>
              <w:bottom w:val="single" w:sz="12" w:space="0" w:color="FFFFFF"/>
              <w:right w:val="single" w:sz="12" w:space="0" w:color="FFFFFF"/>
            </w:tcBorders>
            <w:shd w:val="clear" w:color="000000" w:fill="D9D9D9"/>
            <w:noWrap/>
            <w:vAlign w:val="bottom"/>
            <w:hideMark/>
          </w:tcPr>
          <w:p w14:paraId="490F8A8E"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815,182,920.75 </w:t>
            </w:r>
          </w:p>
        </w:tc>
      </w:tr>
      <w:tr w:rsidR="004139BD" w:rsidRPr="00DC3712" w14:paraId="32E85B09" w14:textId="77777777" w:rsidTr="00B33EEB">
        <w:trPr>
          <w:trHeight w:val="302"/>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13138C8"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CANTIDAD DE PROCESOS REGISTRADOS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685C2AF1"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69</w:t>
            </w:r>
          </w:p>
        </w:tc>
      </w:tr>
      <w:tr w:rsidR="004139BD" w:rsidRPr="00DC3712" w14:paraId="07D12599" w14:textId="77777777" w:rsidTr="00B33EEB">
        <w:trPr>
          <w:trHeight w:val="302"/>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16F928EF"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 xml:space="preserve">CAPÍTULO </w:t>
            </w:r>
          </w:p>
        </w:tc>
        <w:tc>
          <w:tcPr>
            <w:tcW w:w="3597" w:type="dxa"/>
            <w:tcBorders>
              <w:top w:val="nil"/>
              <w:left w:val="nil"/>
              <w:bottom w:val="single" w:sz="12" w:space="0" w:color="FFFFFF"/>
              <w:right w:val="single" w:sz="12" w:space="0" w:color="FFFFFF"/>
            </w:tcBorders>
            <w:shd w:val="clear" w:color="000000" w:fill="D9D9D9"/>
            <w:noWrap/>
            <w:vAlign w:val="bottom"/>
            <w:hideMark/>
          </w:tcPr>
          <w:p w14:paraId="6FA4294B"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0211</w:t>
            </w:r>
          </w:p>
        </w:tc>
      </w:tr>
      <w:tr w:rsidR="004139BD" w:rsidRPr="00DC3712" w14:paraId="21C15241" w14:textId="77777777" w:rsidTr="00B33EEB">
        <w:trPr>
          <w:trHeight w:val="302"/>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7D9C2217"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SUB CAPÍTULO</w:t>
            </w:r>
          </w:p>
        </w:tc>
        <w:tc>
          <w:tcPr>
            <w:tcW w:w="3597" w:type="dxa"/>
            <w:tcBorders>
              <w:top w:val="nil"/>
              <w:left w:val="nil"/>
              <w:bottom w:val="single" w:sz="12" w:space="0" w:color="FFFFFF"/>
              <w:right w:val="single" w:sz="12" w:space="0" w:color="FFFFFF"/>
            </w:tcBorders>
            <w:shd w:val="clear" w:color="000000" w:fill="D9D9D9"/>
            <w:noWrap/>
            <w:vAlign w:val="bottom"/>
            <w:hideMark/>
          </w:tcPr>
          <w:p w14:paraId="69D4BF71"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01</w:t>
            </w:r>
          </w:p>
        </w:tc>
      </w:tr>
      <w:tr w:rsidR="004139BD" w:rsidRPr="00DC3712" w14:paraId="5EC99EDE" w14:textId="77777777" w:rsidTr="00B33EEB">
        <w:trPr>
          <w:trHeight w:val="302"/>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107D594A"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UNIDAD EJECUTORA</w:t>
            </w:r>
          </w:p>
        </w:tc>
        <w:tc>
          <w:tcPr>
            <w:tcW w:w="3597" w:type="dxa"/>
            <w:tcBorders>
              <w:top w:val="nil"/>
              <w:left w:val="nil"/>
              <w:bottom w:val="single" w:sz="12" w:space="0" w:color="FFFFFF"/>
              <w:right w:val="single" w:sz="12" w:space="0" w:color="FFFFFF"/>
            </w:tcBorders>
            <w:shd w:val="clear" w:color="000000" w:fill="D9D9D9"/>
            <w:noWrap/>
            <w:vAlign w:val="bottom"/>
            <w:hideMark/>
          </w:tcPr>
          <w:p w14:paraId="33D71EE9"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0004</w:t>
            </w:r>
          </w:p>
        </w:tc>
      </w:tr>
      <w:tr w:rsidR="004139BD" w:rsidRPr="00DC3712" w14:paraId="124DE0BF" w14:textId="77777777" w:rsidTr="00B33EEB">
        <w:trPr>
          <w:trHeight w:val="276"/>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77E09CC3"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 xml:space="preserve">UNIDAD DE COMPRA </w:t>
            </w:r>
          </w:p>
        </w:tc>
        <w:tc>
          <w:tcPr>
            <w:tcW w:w="3597" w:type="dxa"/>
            <w:tcBorders>
              <w:top w:val="nil"/>
              <w:left w:val="nil"/>
              <w:bottom w:val="single" w:sz="12" w:space="0" w:color="FFFFFF"/>
              <w:right w:val="single" w:sz="12" w:space="0" w:color="FFFFFF"/>
            </w:tcBorders>
            <w:shd w:val="clear" w:color="000000" w:fill="D9D9D9"/>
            <w:noWrap/>
            <w:vAlign w:val="bottom"/>
            <w:hideMark/>
          </w:tcPr>
          <w:p w14:paraId="7EEAD72D"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Oficina Metropolitana de Servicios de Autobuses OMSA</w:t>
            </w:r>
          </w:p>
        </w:tc>
      </w:tr>
      <w:tr w:rsidR="004139BD" w:rsidRPr="00DC3712" w14:paraId="19C420B7" w14:textId="77777777" w:rsidTr="00B33EEB">
        <w:trPr>
          <w:trHeight w:val="276"/>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0B3BB8E"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 xml:space="preserve">AÑO FISCAL </w:t>
            </w:r>
          </w:p>
        </w:tc>
        <w:tc>
          <w:tcPr>
            <w:tcW w:w="3597" w:type="dxa"/>
            <w:tcBorders>
              <w:top w:val="nil"/>
              <w:left w:val="nil"/>
              <w:bottom w:val="single" w:sz="12" w:space="0" w:color="FFFFFF"/>
              <w:right w:val="single" w:sz="12" w:space="0" w:color="FFFFFF"/>
            </w:tcBorders>
            <w:shd w:val="clear" w:color="000000" w:fill="D9D9D9"/>
            <w:noWrap/>
            <w:vAlign w:val="bottom"/>
            <w:hideMark/>
          </w:tcPr>
          <w:p w14:paraId="1A2F0AF5"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2022</w:t>
            </w:r>
          </w:p>
        </w:tc>
      </w:tr>
      <w:tr w:rsidR="004139BD" w:rsidRPr="00DC3712" w14:paraId="089F28C1" w14:textId="77777777" w:rsidTr="00B33EEB">
        <w:trPr>
          <w:trHeight w:val="276"/>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1427B971"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FECHA APROBACIÓN</w:t>
            </w:r>
          </w:p>
        </w:tc>
        <w:tc>
          <w:tcPr>
            <w:tcW w:w="3597" w:type="dxa"/>
            <w:tcBorders>
              <w:top w:val="nil"/>
              <w:left w:val="nil"/>
              <w:bottom w:val="single" w:sz="12" w:space="0" w:color="FFFFFF"/>
              <w:right w:val="single" w:sz="12" w:space="0" w:color="FFFFFF"/>
            </w:tcBorders>
            <w:shd w:val="clear" w:color="000000" w:fill="D9D9D9"/>
            <w:noWrap/>
            <w:vAlign w:val="bottom"/>
            <w:hideMark/>
          </w:tcPr>
          <w:p w14:paraId="5301D6ED"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w:t>
            </w:r>
          </w:p>
        </w:tc>
      </w:tr>
      <w:tr w:rsidR="004139BD" w:rsidRPr="00DC3712" w14:paraId="437A679D" w14:textId="77777777" w:rsidTr="00B33EEB">
        <w:trPr>
          <w:trHeight w:val="251"/>
        </w:trPr>
        <w:tc>
          <w:tcPr>
            <w:tcW w:w="8783" w:type="dxa"/>
            <w:gridSpan w:val="2"/>
            <w:tcBorders>
              <w:top w:val="single" w:sz="12" w:space="0" w:color="FFFFFF"/>
              <w:left w:val="nil"/>
              <w:bottom w:val="single" w:sz="12" w:space="0" w:color="FFFFFF"/>
              <w:right w:val="nil"/>
            </w:tcBorders>
            <w:shd w:val="clear" w:color="000000" w:fill="9BC2E6"/>
            <w:vAlign w:val="center"/>
            <w:hideMark/>
          </w:tcPr>
          <w:p w14:paraId="5CEB21BE" w14:textId="77777777" w:rsidR="004139BD" w:rsidRPr="00DC3712" w:rsidRDefault="004139BD" w:rsidP="00B33EEB">
            <w:pPr>
              <w:spacing w:after="0" w:line="240" w:lineRule="auto"/>
              <w:jc w:val="center"/>
              <w:rPr>
                <w:rFonts w:ascii="Times New Roman" w:eastAsia="Times New Roman" w:hAnsi="Times New Roman" w:cs="Times New Roman"/>
                <w:b/>
                <w:bCs/>
                <w:sz w:val="14"/>
                <w:szCs w:val="14"/>
                <w:lang w:eastAsia="es-DO"/>
              </w:rPr>
            </w:pPr>
            <w:r w:rsidRPr="00DC3712">
              <w:rPr>
                <w:rFonts w:ascii="Times New Roman" w:eastAsia="Times New Roman" w:hAnsi="Times New Roman" w:cs="Times New Roman"/>
                <w:b/>
                <w:bCs/>
                <w:sz w:val="14"/>
                <w:szCs w:val="14"/>
                <w:lang w:eastAsia="es-DO"/>
              </w:rPr>
              <w:t>MONTOS ESTIMADOS SEGÚN OBJETO DE CONTRATACIÓN</w:t>
            </w:r>
          </w:p>
        </w:tc>
      </w:tr>
      <w:tr w:rsidR="004139BD" w:rsidRPr="00DC3712" w14:paraId="7A9BC331"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49E5D9F6"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BIENES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11E789BD"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643,302,920.75 </w:t>
            </w:r>
          </w:p>
        </w:tc>
      </w:tr>
      <w:tr w:rsidR="004139BD" w:rsidRPr="00DC3712" w14:paraId="262B55CB"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449C1D18"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OBRAS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341509F2"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4,180,000.00 </w:t>
            </w:r>
          </w:p>
        </w:tc>
      </w:tr>
      <w:tr w:rsidR="004139BD" w:rsidRPr="00DC3712" w14:paraId="30ADBE4B"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67870E28"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SERVICIOS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43370453"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167,700,000.00 </w:t>
            </w:r>
          </w:p>
        </w:tc>
      </w:tr>
      <w:tr w:rsidR="004139BD" w:rsidRPr="00DC3712" w14:paraId="138BA260"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146A0A6E"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SERVICIOS: CONSULTORÍA</w:t>
            </w:r>
          </w:p>
        </w:tc>
        <w:tc>
          <w:tcPr>
            <w:tcW w:w="3597" w:type="dxa"/>
            <w:tcBorders>
              <w:top w:val="nil"/>
              <w:left w:val="nil"/>
              <w:bottom w:val="single" w:sz="12" w:space="0" w:color="FFFFFF"/>
              <w:right w:val="single" w:sz="12" w:space="0" w:color="FFFFFF"/>
            </w:tcBorders>
            <w:shd w:val="clear" w:color="000000" w:fill="D9D9D9"/>
            <w:noWrap/>
            <w:vAlign w:val="bottom"/>
            <w:hideMark/>
          </w:tcPr>
          <w:p w14:paraId="431EE6DE"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2071F6D2"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6EE0FA8A"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SERVICIOS: CONSULTORÍA BASADA EN LA CALIDAD DE LOS SERVICIOS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47F86CC7"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30EBFC24" w14:textId="77777777" w:rsidTr="00B33EEB">
        <w:trPr>
          <w:trHeight w:val="251"/>
        </w:trPr>
        <w:tc>
          <w:tcPr>
            <w:tcW w:w="8783" w:type="dxa"/>
            <w:gridSpan w:val="2"/>
            <w:tcBorders>
              <w:top w:val="single" w:sz="12" w:space="0" w:color="FFFFFF"/>
              <w:left w:val="nil"/>
              <w:bottom w:val="single" w:sz="12" w:space="0" w:color="FFFFFF"/>
              <w:right w:val="nil"/>
            </w:tcBorders>
            <w:shd w:val="clear" w:color="000000" w:fill="9BC2E6"/>
            <w:vAlign w:val="center"/>
            <w:hideMark/>
          </w:tcPr>
          <w:p w14:paraId="4F1698AD" w14:textId="77777777" w:rsidR="004139BD" w:rsidRPr="00DC3712" w:rsidRDefault="004139BD" w:rsidP="00B33EEB">
            <w:pPr>
              <w:spacing w:after="0" w:line="240" w:lineRule="auto"/>
              <w:jc w:val="center"/>
              <w:rPr>
                <w:rFonts w:ascii="Times New Roman" w:eastAsia="Times New Roman" w:hAnsi="Times New Roman" w:cs="Times New Roman"/>
                <w:b/>
                <w:bCs/>
                <w:sz w:val="14"/>
                <w:szCs w:val="14"/>
                <w:lang w:eastAsia="es-DO"/>
              </w:rPr>
            </w:pPr>
            <w:r w:rsidRPr="00DC3712">
              <w:rPr>
                <w:rFonts w:ascii="Times New Roman" w:eastAsia="Times New Roman" w:hAnsi="Times New Roman" w:cs="Times New Roman"/>
                <w:b/>
                <w:bCs/>
                <w:sz w:val="14"/>
                <w:szCs w:val="14"/>
                <w:lang w:eastAsia="es-DO"/>
              </w:rPr>
              <w:t>MONTOS ESTIMADOS SEGÚN CLASIFICACIÓN MIPYME</w:t>
            </w:r>
          </w:p>
        </w:tc>
      </w:tr>
      <w:tr w:rsidR="004139BD" w:rsidRPr="00DC3712" w14:paraId="64B00E24"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6834BC01"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MIPYME</w:t>
            </w:r>
          </w:p>
        </w:tc>
        <w:tc>
          <w:tcPr>
            <w:tcW w:w="3597" w:type="dxa"/>
            <w:tcBorders>
              <w:top w:val="nil"/>
              <w:left w:val="nil"/>
              <w:bottom w:val="single" w:sz="12" w:space="0" w:color="FFFFFF"/>
              <w:right w:val="single" w:sz="12" w:space="0" w:color="FFFFFF"/>
            </w:tcBorders>
            <w:shd w:val="clear" w:color="000000" w:fill="D9D9D9"/>
            <w:noWrap/>
            <w:vAlign w:val="bottom"/>
            <w:hideMark/>
          </w:tcPr>
          <w:p w14:paraId="4A1D64C7"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13,155,000.00 </w:t>
            </w:r>
          </w:p>
        </w:tc>
      </w:tr>
      <w:tr w:rsidR="004139BD" w:rsidRPr="00DC3712" w14:paraId="6A7C622E"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11B71D7"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MIPYME MUJER</w:t>
            </w:r>
          </w:p>
        </w:tc>
        <w:tc>
          <w:tcPr>
            <w:tcW w:w="3597" w:type="dxa"/>
            <w:tcBorders>
              <w:top w:val="nil"/>
              <w:left w:val="nil"/>
              <w:bottom w:val="single" w:sz="12" w:space="0" w:color="FFFFFF"/>
              <w:right w:val="single" w:sz="12" w:space="0" w:color="FFFFFF"/>
            </w:tcBorders>
            <w:shd w:val="clear" w:color="000000" w:fill="D9D9D9"/>
            <w:noWrap/>
            <w:vAlign w:val="bottom"/>
            <w:hideMark/>
          </w:tcPr>
          <w:p w14:paraId="24EB1B20"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12F10874"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40CF6A75"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NO MIPYME</w:t>
            </w:r>
          </w:p>
        </w:tc>
        <w:tc>
          <w:tcPr>
            <w:tcW w:w="3597" w:type="dxa"/>
            <w:tcBorders>
              <w:top w:val="nil"/>
              <w:left w:val="nil"/>
              <w:bottom w:val="single" w:sz="12" w:space="0" w:color="FFFFFF"/>
              <w:right w:val="single" w:sz="12" w:space="0" w:color="FFFFFF"/>
            </w:tcBorders>
            <w:shd w:val="clear" w:color="000000" w:fill="D9D9D9"/>
            <w:noWrap/>
            <w:vAlign w:val="bottom"/>
            <w:hideMark/>
          </w:tcPr>
          <w:p w14:paraId="7033EBFC"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802,027,920.75 </w:t>
            </w:r>
          </w:p>
        </w:tc>
      </w:tr>
      <w:tr w:rsidR="004139BD" w:rsidRPr="00DC3712" w14:paraId="36856601" w14:textId="77777777" w:rsidTr="00B33EEB">
        <w:trPr>
          <w:trHeight w:val="251"/>
        </w:trPr>
        <w:tc>
          <w:tcPr>
            <w:tcW w:w="8783" w:type="dxa"/>
            <w:gridSpan w:val="2"/>
            <w:tcBorders>
              <w:top w:val="nil"/>
              <w:left w:val="nil"/>
              <w:bottom w:val="single" w:sz="12" w:space="0" w:color="FFFFFF"/>
              <w:right w:val="nil"/>
            </w:tcBorders>
            <w:shd w:val="clear" w:color="000000" w:fill="9BC2E6"/>
            <w:vAlign w:val="center"/>
            <w:hideMark/>
          </w:tcPr>
          <w:p w14:paraId="43DDFED1" w14:textId="77777777" w:rsidR="004139BD" w:rsidRPr="00DC3712" w:rsidRDefault="004139BD" w:rsidP="00B33EEB">
            <w:pPr>
              <w:spacing w:after="0" w:line="240" w:lineRule="auto"/>
              <w:jc w:val="center"/>
              <w:rPr>
                <w:rFonts w:ascii="Times New Roman" w:eastAsia="Times New Roman" w:hAnsi="Times New Roman" w:cs="Times New Roman"/>
                <w:b/>
                <w:bCs/>
                <w:sz w:val="14"/>
                <w:szCs w:val="14"/>
                <w:lang w:eastAsia="es-DO"/>
              </w:rPr>
            </w:pPr>
            <w:r w:rsidRPr="00DC3712">
              <w:rPr>
                <w:rFonts w:ascii="Times New Roman" w:eastAsia="Times New Roman" w:hAnsi="Times New Roman" w:cs="Times New Roman"/>
                <w:b/>
                <w:bCs/>
                <w:sz w:val="14"/>
                <w:szCs w:val="14"/>
                <w:lang w:eastAsia="es-DO"/>
              </w:rPr>
              <w:t>MONTOS ESTIMADOS SEGÚN TIPO DE PROCEDIMIENTO</w:t>
            </w:r>
          </w:p>
        </w:tc>
      </w:tr>
      <w:tr w:rsidR="004139BD" w:rsidRPr="00DC3712" w14:paraId="16686499"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36A6F22E"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COMPRAS POR DEBAJO DEL UMBRAL</w:t>
            </w:r>
          </w:p>
        </w:tc>
        <w:tc>
          <w:tcPr>
            <w:tcW w:w="3597" w:type="dxa"/>
            <w:tcBorders>
              <w:top w:val="nil"/>
              <w:left w:val="nil"/>
              <w:bottom w:val="single" w:sz="12" w:space="0" w:color="FFFFFF"/>
              <w:right w:val="single" w:sz="12" w:space="0" w:color="FFFFFF"/>
            </w:tcBorders>
            <w:shd w:val="clear" w:color="000000" w:fill="D9D9D9"/>
            <w:noWrap/>
            <w:vAlign w:val="bottom"/>
            <w:hideMark/>
          </w:tcPr>
          <w:p w14:paraId="3DA5A2EE"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188,000.00 </w:t>
            </w:r>
          </w:p>
        </w:tc>
      </w:tr>
      <w:tr w:rsidR="004139BD" w:rsidRPr="00DC3712" w14:paraId="3A648C23"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3DE7F6C8"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COMPRA MENOR</w:t>
            </w:r>
          </w:p>
        </w:tc>
        <w:tc>
          <w:tcPr>
            <w:tcW w:w="3597" w:type="dxa"/>
            <w:tcBorders>
              <w:top w:val="nil"/>
              <w:left w:val="nil"/>
              <w:bottom w:val="single" w:sz="12" w:space="0" w:color="FFFFFF"/>
              <w:right w:val="single" w:sz="12" w:space="0" w:color="FFFFFF"/>
            </w:tcBorders>
            <w:shd w:val="clear" w:color="000000" w:fill="D9D9D9"/>
            <w:noWrap/>
            <w:vAlign w:val="bottom"/>
            <w:hideMark/>
          </w:tcPr>
          <w:p w14:paraId="06F32F26"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14,502,035.00 </w:t>
            </w:r>
          </w:p>
        </w:tc>
      </w:tr>
      <w:tr w:rsidR="004139BD" w:rsidRPr="00DC3712" w14:paraId="6572DABD"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3E60F18F"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COMPARACIÓN DE PRECIOS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281FC26F"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103,928,357.34 </w:t>
            </w:r>
          </w:p>
        </w:tc>
      </w:tr>
      <w:tr w:rsidR="004139BD" w:rsidRPr="00DC3712" w14:paraId="47403036"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023E6A44"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LICITACIÓN PÚBLICA</w:t>
            </w:r>
          </w:p>
        </w:tc>
        <w:tc>
          <w:tcPr>
            <w:tcW w:w="3597" w:type="dxa"/>
            <w:tcBorders>
              <w:top w:val="nil"/>
              <w:left w:val="nil"/>
              <w:bottom w:val="single" w:sz="12" w:space="0" w:color="FFFFFF"/>
              <w:right w:val="single" w:sz="12" w:space="0" w:color="FFFFFF"/>
            </w:tcBorders>
            <w:shd w:val="clear" w:color="000000" w:fill="D9D9D9"/>
            <w:noWrap/>
            <w:vAlign w:val="bottom"/>
            <w:hideMark/>
          </w:tcPr>
          <w:p w14:paraId="2F7F71DE"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678,364,528.41 </w:t>
            </w:r>
          </w:p>
        </w:tc>
      </w:tr>
      <w:tr w:rsidR="004139BD" w:rsidRPr="00DC3712" w14:paraId="1EA77640"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04865AF1"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LICITACIÓN PÚBLICA INTERNACIONAL</w:t>
            </w:r>
          </w:p>
        </w:tc>
        <w:tc>
          <w:tcPr>
            <w:tcW w:w="3597" w:type="dxa"/>
            <w:tcBorders>
              <w:top w:val="nil"/>
              <w:left w:val="nil"/>
              <w:bottom w:val="single" w:sz="12" w:space="0" w:color="FFFFFF"/>
              <w:right w:val="single" w:sz="12" w:space="0" w:color="FFFFFF"/>
            </w:tcBorders>
            <w:shd w:val="clear" w:color="000000" w:fill="D9D9D9"/>
            <w:noWrap/>
            <w:vAlign w:val="bottom"/>
            <w:hideMark/>
          </w:tcPr>
          <w:p w14:paraId="315B826E"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151B5D77"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1970493F"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LICITACIÓN RESTRINGIDA</w:t>
            </w:r>
          </w:p>
        </w:tc>
        <w:tc>
          <w:tcPr>
            <w:tcW w:w="3597" w:type="dxa"/>
            <w:tcBorders>
              <w:top w:val="nil"/>
              <w:left w:val="nil"/>
              <w:bottom w:val="single" w:sz="12" w:space="0" w:color="FFFFFF"/>
              <w:right w:val="single" w:sz="12" w:space="0" w:color="FFFFFF"/>
            </w:tcBorders>
            <w:shd w:val="clear" w:color="000000" w:fill="D9D9D9"/>
            <w:noWrap/>
            <w:vAlign w:val="bottom"/>
            <w:hideMark/>
          </w:tcPr>
          <w:p w14:paraId="03B6C11E"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6DE3AE98"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5DD4F3C"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SORTEO DE OBRAS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263582B2"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0C1BC588"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2ADE571"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 xml:space="preserve">EXCEPCIÓN - BIENES O SERVICIOS CON EXCLUSIVIDAD </w:t>
            </w:r>
          </w:p>
        </w:tc>
        <w:tc>
          <w:tcPr>
            <w:tcW w:w="3597" w:type="dxa"/>
            <w:tcBorders>
              <w:top w:val="nil"/>
              <w:left w:val="nil"/>
              <w:bottom w:val="single" w:sz="12" w:space="0" w:color="FFFFFF"/>
              <w:right w:val="single" w:sz="12" w:space="0" w:color="FFFFFF"/>
            </w:tcBorders>
            <w:shd w:val="clear" w:color="000000" w:fill="D9D9D9"/>
            <w:noWrap/>
            <w:vAlign w:val="bottom"/>
            <w:hideMark/>
          </w:tcPr>
          <w:p w14:paraId="7448135D"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3D4CEB14" w14:textId="77777777" w:rsidTr="00B33EEB">
        <w:trPr>
          <w:trHeight w:val="504"/>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2075B7DE"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EXCEPCIÓN - CONSTRUCCIÓN, INSTALACIÓN O ADQUISICIÓN DE OFICINAS PARA EL SERVICIO EXTERIOR</w:t>
            </w:r>
          </w:p>
        </w:tc>
        <w:tc>
          <w:tcPr>
            <w:tcW w:w="3597" w:type="dxa"/>
            <w:tcBorders>
              <w:top w:val="nil"/>
              <w:left w:val="nil"/>
              <w:bottom w:val="single" w:sz="12" w:space="0" w:color="FFFFFF"/>
              <w:right w:val="single" w:sz="12" w:space="0" w:color="FFFFFF"/>
            </w:tcBorders>
            <w:shd w:val="clear" w:color="000000" w:fill="D9D9D9"/>
            <w:noWrap/>
            <w:vAlign w:val="bottom"/>
            <w:hideMark/>
          </w:tcPr>
          <w:p w14:paraId="5F1B81BC"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519338C7" w14:textId="77777777" w:rsidTr="00B33EEB">
        <w:trPr>
          <w:trHeight w:val="504"/>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4AE339AE"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EXCEPCIÓN - CONTRATACIÓN DE PUBLICIDAD A TRAVÉS DE MEDIOS DE COMUNICACIÓN SOCIAL</w:t>
            </w:r>
          </w:p>
        </w:tc>
        <w:tc>
          <w:tcPr>
            <w:tcW w:w="3597" w:type="dxa"/>
            <w:tcBorders>
              <w:top w:val="nil"/>
              <w:left w:val="nil"/>
              <w:bottom w:val="single" w:sz="12" w:space="0" w:color="FFFFFF"/>
              <w:right w:val="single" w:sz="12" w:space="0" w:color="FFFFFF"/>
            </w:tcBorders>
            <w:shd w:val="clear" w:color="000000" w:fill="D9D9D9"/>
            <w:noWrap/>
            <w:vAlign w:val="bottom"/>
            <w:hideMark/>
          </w:tcPr>
          <w:p w14:paraId="0A2892C5"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7,200,000.00 </w:t>
            </w:r>
          </w:p>
        </w:tc>
      </w:tr>
      <w:tr w:rsidR="004139BD" w:rsidRPr="00DC3712" w14:paraId="7CA83708" w14:textId="77777777" w:rsidTr="00B33EEB">
        <w:trPr>
          <w:trHeight w:val="504"/>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17F60063"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EXCEPCIÓN - OBRAS CIENTÍFICAS, TÉCNICAS, ARTÍSTICAS, O RESTAURACIÓN DE MONUMENTOS HISTÓRICOS</w:t>
            </w:r>
          </w:p>
        </w:tc>
        <w:tc>
          <w:tcPr>
            <w:tcW w:w="3597" w:type="dxa"/>
            <w:tcBorders>
              <w:top w:val="nil"/>
              <w:left w:val="nil"/>
              <w:bottom w:val="single" w:sz="12" w:space="0" w:color="FFFFFF"/>
              <w:right w:val="single" w:sz="12" w:space="0" w:color="FFFFFF"/>
            </w:tcBorders>
            <w:shd w:val="clear" w:color="000000" w:fill="D9D9D9"/>
            <w:noWrap/>
            <w:vAlign w:val="bottom"/>
            <w:hideMark/>
          </w:tcPr>
          <w:p w14:paraId="5379A47D"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044F6EE8" w14:textId="77777777" w:rsidTr="00B33EEB">
        <w:trPr>
          <w:trHeight w:val="251"/>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C543620"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EXCEPCIÓN - PROVEEDOR ÚNICO</w:t>
            </w:r>
          </w:p>
        </w:tc>
        <w:tc>
          <w:tcPr>
            <w:tcW w:w="3597" w:type="dxa"/>
            <w:tcBorders>
              <w:top w:val="nil"/>
              <w:left w:val="nil"/>
              <w:bottom w:val="single" w:sz="12" w:space="0" w:color="FFFFFF"/>
              <w:right w:val="single" w:sz="12" w:space="0" w:color="FFFFFF"/>
            </w:tcBorders>
            <w:shd w:val="clear" w:color="000000" w:fill="D9D9D9"/>
            <w:noWrap/>
            <w:vAlign w:val="bottom"/>
            <w:hideMark/>
          </w:tcPr>
          <w:p w14:paraId="25AD4C28"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11,000,000.00 </w:t>
            </w:r>
          </w:p>
        </w:tc>
      </w:tr>
      <w:tr w:rsidR="004139BD" w:rsidRPr="00DC3712" w14:paraId="6C2EDAA7" w14:textId="77777777" w:rsidTr="00B33EEB">
        <w:trPr>
          <w:trHeight w:val="504"/>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765E5B9F"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EXCEPCIÓN - RESCISIÓN DE CONTRATOS CUYA TERMINACIÓN NO EXCEDA EL 40% DEL MONTO TOTAL DEL PROYECTO, OBRA O SERVICIO</w:t>
            </w:r>
          </w:p>
        </w:tc>
        <w:tc>
          <w:tcPr>
            <w:tcW w:w="3597" w:type="dxa"/>
            <w:tcBorders>
              <w:top w:val="nil"/>
              <w:left w:val="nil"/>
              <w:bottom w:val="single" w:sz="12" w:space="0" w:color="FFFFFF"/>
              <w:right w:val="single" w:sz="12" w:space="0" w:color="FFFFFF"/>
            </w:tcBorders>
            <w:shd w:val="clear" w:color="000000" w:fill="D9D9D9"/>
            <w:noWrap/>
            <w:vAlign w:val="bottom"/>
            <w:hideMark/>
          </w:tcPr>
          <w:p w14:paraId="1CEDDC73"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r w:rsidR="004139BD" w:rsidRPr="00DC3712" w14:paraId="369889FD" w14:textId="77777777" w:rsidTr="00B33EEB">
        <w:trPr>
          <w:trHeight w:val="504"/>
        </w:trPr>
        <w:tc>
          <w:tcPr>
            <w:tcW w:w="5186" w:type="dxa"/>
            <w:tcBorders>
              <w:top w:val="nil"/>
              <w:left w:val="single" w:sz="12" w:space="0" w:color="FFFFFF"/>
              <w:bottom w:val="single" w:sz="12" w:space="0" w:color="FFFFFF"/>
              <w:right w:val="single" w:sz="12" w:space="0" w:color="FFFFFF"/>
            </w:tcBorders>
            <w:shd w:val="clear" w:color="000000" w:fill="D9D9D9"/>
            <w:vAlign w:val="center"/>
            <w:hideMark/>
          </w:tcPr>
          <w:p w14:paraId="5C871F51" w14:textId="77777777" w:rsidR="004139BD" w:rsidRPr="00DC3712" w:rsidRDefault="004139BD" w:rsidP="00B33EEB">
            <w:pPr>
              <w:spacing w:after="0" w:line="240" w:lineRule="auto"/>
              <w:rPr>
                <w:rFonts w:ascii="Times New Roman" w:eastAsia="Times New Roman" w:hAnsi="Times New Roman" w:cs="Times New Roman"/>
                <w:b/>
                <w:bCs/>
                <w:color w:val="002060"/>
                <w:sz w:val="14"/>
                <w:szCs w:val="14"/>
                <w:lang w:eastAsia="es-DO"/>
              </w:rPr>
            </w:pPr>
            <w:r w:rsidRPr="00DC3712">
              <w:rPr>
                <w:rFonts w:ascii="Times New Roman" w:eastAsia="Times New Roman" w:hAnsi="Times New Roman" w:cs="Times New Roman"/>
                <w:b/>
                <w:bCs/>
                <w:color w:val="002060"/>
                <w:sz w:val="14"/>
                <w:szCs w:val="14"/>
                <w:lang w:eastAsia="es-DO"/>
              </w:rPr>
              <w:t>EXCEPCIÓN - RESOLUCIÓN 15-08 SOBRE COMPRA Y CONTRATACIÓN DE PASAJE AÉREO, COMBUSTIBLE Y REPARACIÓN DE VEHÍCULOS DE MOTOR</w:t>
            </w:r>
          </w:p>
        </w:tc>
        <w:tc>
          <w:tcPr>
            <w:tcW w:w="3597" w:type="dxa"/>
            <w:tcBorders>
              <w:top w:val="nil"/>
              <w:left w:val="nil"/>
              <w:bottom w:val="single" w:sz="12" w:space="0" w:color="FFFFFF"/>
              <w:right w:val="single" w:sz="12" w:space="0" w:color="FFFFFF"/>
            </w:tcBorders>
            <w:shd w:val="clear" w:color="000000" w:fill="D9D9D9"/>
            <w:noWrap/>
            <w:vAlign w:val="bottom"/>
            <w:hideMark/>
          </w:tcPr>
          <w:p w14:paraId="46C960EF" w14:textId="77777777" w:rsidR="004139BD" w:rsidRPr="00DC3712" w:rsidRDefault="004139BD" w:rsidP="00B33EEB">
            <w:pPr>
              <w:spacing w:after="0" w:line="240" w:lineRule="auto"/>
              <w:jc w:val="right"/>
              <w:rPr>
                <w:rFonts w:ascii="Times New Roman" w:eastAsia="Times New Roman" w:hAnsi="Times New Roman" w:cs="Times New Roman"/>
                <w:color w:val="002060"/>
                <w:sz w:val="14"/>
                <w:szCs w:val="14"/>
                <w:lang w:eastAsia="es-DO"/>
              </w:rPr>
            </w:pPr>
            <w:r w:rsidRPr="00DC3712">
              <w:rPr>
                <w:rFonts w:ascii="Times New Roman" w:eastAsia="Times New Roman" w:hAnsi="Times New Roman" w:cs="Times New Roman"/>
                <w:color w:val="002060"/>
                <w:sz w:val="14"/>
                <w:szCs w:val="14"/>
                <w:lang w:eastAsia="es-DO"/>
              </w:rPr>
              <w:t xml:space="preserve"> RD$                                                                                        -   </w:t>
            </w:r>
          </w:p>
        </w:tc>
      </w:tr>
    </w:tbl>
    <w:p w14:paraId="14F28E99" w14:textId="77777777" w:rsidR="004139BD" w:rsidRPr="00DC3712" w:rsidRDefault="004139BD" w:rsidP="004139BD">
      <w:pPr>
        <w:spacing w:line="360" w:lineRule="auto"/>
        <w:jc w:val="both"/>
        <w:rPr>
          <w:rFonts w:ascii="Times New Roman" w:hAnsi="Times New Roman" w:cs="Times New Roman"/>
          <w:color w:val="767171"/>
          <w:lang w:val="es-ES"/>
        </w:rPr>
      </w:pPr>
    </w:p>
    <w:p w14:paraId="382CDA5D" w14:textId="2BC1FA21" w:rsidR="00D417B5" w:rsidRDefault="00D417B5" w:rsidP="004F0FB2">
      <w:pPr>
        <w:spacing w:line="360" w:lineRule="auto"/>
        <w:jc w:val="both"/>
        <w:rPr>
          <w:rFonts w:ascii="Times New Roman" w:hAnsi="Times New Roman" w:cs="Times New Roman"/>
          <w:color w:val="767171"/>
          <w:sz w:val="28"/>
          <w:szCs w:val="28"/>
          <w:lang w:val="es-ES"/>
        </w:rPr>
      </w:pPr>
    </w:p>
    <w:sectPr w:rsidR="00D417B5" w:rsidSect="00C5520E">
      <w:headerReference w:type="default" r:id="rId41"/>
      <w:footerReference w:type="default" r:id="rId42"/>
      <w:pgSz w:w="11906" w:h="16838" w:code="9"/>
      <w:pgMar w:top="590" w:right="2160" w:bottom="590" w:left="2160" w:header="709" w:footer="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202F6" w14:textId="77777777" w:rsidR="00AD41AC" w:rsidRDefault="00AD41AC" w:rsidP="00647517">
      <w:pPr>
        <w:spacing w:after="0" w:line="240" w:lineRule="auto"/>
      </w:pPr>
      <w:r>
        <w:separator/>
      </w:r>
    </w:p>
  </w:endnote>
  <w:endnote w:type="continuationSeparator" w:id="0">
    <w:p w14:paraId="5CDEF01C" w14:textId="77777777" w:rsidR="00AD41AC" w:rsidRDefault="00AD41AC" w:rsidP="0064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tifex CF Extra 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677580"/>
      <w:docPartObj>
        <w:docPartGallery w:val="Page Numbers (Bottom of Page)"/>
        <w:docPartUnique/>
      </w:docPartObj>
    </w:sdtPr>
    <w:sdtContent>
      <w:p w14:paraId="039B3C52" w14:textId="77777777" w:rsidR="008E4B0C" w:rsidRDefault="008E4B0C">
        <w:pPr>
          <w:pStyle w:val="Piedepgina"/>
          <w:jc w:val="center"/>
        </w:pPr>
        <w:r>
          <w:rPr>
            <w:rFonts w:ascii="Artifex CF Extra Light" w:eastAsia="Artifex CF Extra Light" w:hAnsi="Artifex CF Extra Light" w:cs="Artifex CF Extra Light"/>
            <w:noProof/>
            <w:color w:val="003876"/>
            <w:sz w:val="18"/>
            <w:szCs w:val="18"/>
            <w:lang w:val="es-ES" w:eastAsia="es-ES"/>
          </w:rPr>
          <w:drawing>
            <wp:inline distT="0" distB="0" distL="114300" distR="114300" wp14:anchorId="41EDB1C7" wp14:editId="56C9F456">
              <wp:extent cx="2997835" cy="404495"/>
              <wp:effectExtent l="0" t="0" r="0" b="0"/>
              <wp:docPr id="38" name="image2.jpg" descr="Dibujo en fondo blan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029" name="image2.jpg" descr="Dibujo en fondo blanco&#10;&#10;Descripción generada automáticamente con confianza media"/>
                      <pic:cNvPicPr preferRelativeResize="0"/>
                    </pic:nvPicPr>
                    <pic:blipFill>
                      <a:blip r:embed="rId1"/>
                      <a:srcRect/>
                      <a:stretch>
                        <a:fillRect/>
                      </a:stretch>
                    </pic:blipFill>
                    <pic:spPr>
                      <a:xfrm>
                        <a:off x="0" y="0"/>
                        <a:ext cx="2997835" cy="404495"/>
                      </a:xfrm>
                      <a:prstGeom prst="rect">
                        <a:avLst/>
                      </a:prstGeom>
                      <a:ln/>
                    </pic:spPr>
                  </pic:pic>
                </a:graphicData>
              </a:graphic>
            </wp:inline>
          </w:drawing>
        </w:r>
      </w:p>
      <w:p w14:paraId="7565D28E" w14:textId="77777777" w:rsidR="008E4B0C" w:rsidRDefault="00D2502D">
        <w:pPr>
          <w:pStyle w:val="Piedepgina"/>
          <w:jc w:val="center"/>
        </w:pPr>
        <w:r>
          <w:fldChar w:fldCharType="begin"/>
        </w:r>
        <w:r w:rsidR="0034610E">
          <w:instrText>PAGE   \* MERGEFORMAT</w:instrText>
        </w:r>
        <w:r>
          <w:fldChar w:fldCharType="separate"/>
        </w:r>
        <w:r w:rsidR="00B02D45" w:rsidRPr="00B02D45">
          <w:rPr>
            <w:noProof/>
            <w:lang w:val="es-ES"/>
          </w:rPr>
          <w:t>51</w:t>
        </w:r>
        <w:r>
          <w:rPr>
            <w:noProof/>
            <w:lang w:val="es-ES"/>
          </w:rPr>
          <w:fldChar w:fldCharType="end"/>
        </w:r>
      </w:p>
    </w:sdtContent>
  </w:sdt>
  <w:p w14:paraId="5E4B7756" w14:textId="77777777" w:rsidR="008E4B0C" w:rsidRDefault="008E4B0C" w:rsidP="001E4F61">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036104"/>
      <w:docPartObj>
        <w:docPartGallery w:val="Page Numbers (Bottom of Page)"/>
        <w:docPartUnique/>
      </w:docPartObj>
    </w:sdtPr>
    <w:sdtContent>
      <w:p w14:paraId="71003C10" w14:textId="470AF2D8" w:rsidR="00994915" w:rsidRDefault="00994915">
        <w:pPr>
          <w:pStyle w:val="Piedepgina"/>
          <w:jc w:val="center"/>
        </w:pPr>
      </w:p>
      <w:p w14:paraId="310D377D" w14:textId="6BA8EA40" w:rsidR="00994915" w:rsidRDefault="00994915">
        <w:pPr>
          <w:pStyle w:val="Piedepgina"/>
          <w:jc w:val="center"/>
        </w:pPr>
      </w:p>
    </w:sdtContent>
  </w:sdt>
  <w:p w14:paraId="63167739" w14:textId="77777777" w:rsidR="00994915" w:rsidRDefault="00994915" w:rsidP="001E4F61">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00342"/>
      <w:docPartObj>
        <w:docPartGallery w:val="Page Numbers (Bottom of Page)"/>
        <w:docPartUnique/>
      </w:docPartObj>
    </w:sdtPr>
    <w:sdtContent>
      <w:p w14:paraId="742CD810" w14:textId="77777777" w:rsidR="00421185" w:rsidRDefault="00421185">
        <w:pPr>
          <w:pStyle w:val="Piedepgina"/>
          <w:jc w:val="center"/>
        </w:pPr>
        <w:r>
          <w:rPr>
            <w:rFonts w:ascii="Artifex CF Extra Light" w:eastAsia="Artifex CF Extra Light" w:hAnsi="Artifex CF Extra Light" w:cs="Artifex CF Extra Light"/>
            <w:noProof/>
            <w:color w:val="003876"/>
            <w:sz w:val="18"/>
            <w:szCs w:val="18"/>
            <w:lang w:val="es-ES" w:eastAsia="es-ES"/>
          </w:rPr>
          <w:drawing>
            <wp:inline distT="0" distB="0" distL="114300" distR="114300" wp14:anchorId="4F2D2CAD" wp14:editId="1317D100">
              <wp:extent cx="2997835" cy="404495"/>
              <wp:effectExtent l="0" t="0" r="0" b="0"/>
              <wp:docPr id="30" name="image2.jpg" descr="Dibujo en fondo blan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029" name="image2.jpg" descr="Dibujo en fondo blanco&#10;&#10;Descripción generada automáticamente con confianza media"/>
                      <pic:cNvPicPr preferRelativeResize="0"/>
                    </pic:nvPicPr>
                    <pic:blipFill>
                      <a:blip r:embed="rId1"/>
                      <a:srcRect/>
                      <a:stretch>
                        <a:fillRect/>
                      </a:stretch>
                    </pic:blipFill>
                    <pic:spPr>
                      <a:xfrm>
                        <a:off x="0" y="0"/>
                        <a:ext cx="2997835" cy="404495"/>
                      </a:xfrm>
                      <a:prstGeom prst="rect">
                        <a:avLst/>
                      </a:prstGeom>
                      <a:ln/>
                    </pic:spPr>
                  </pic:pic>
                </a:graphicData>
              </a:graphic>
            </wp:inline>
          </w:drawing>
        </w:r>
      </w:p>
      <w:p w14:paraId="7769C4C3" w14:textId="77777777" w:rsidR="00421185" w:rsidRDefault="00421185">
        <w:pPr>
          <w:pStyle w:val="Piedepgina"/>
          <w:jc w:val="center"/>
        </w:pPr>
        <w:r>
          <w:fldChar w:fldCharType="begin"/>
        </w:r>
        <w:r>
          <w:instrText>PAGE   \* MERGEFORMAT</w:instrText>
        </w:r>
        <w:r>
          <w:fldChar w:fldCharType="separate"/>
        </w:r>
        <w:r w:rsidRPr="00B02D45">
          <w:rPr>
            <w:noProof/>
            <w:lang w:val="es-ES"/>
          </w:rPr>
          <w:t>51</w:t>
        </w:r>
        <w:r>
          <w:rPr>
            <w:noProof/>
            <w:lang w:val="es-ES"/>
          </w:rPr>
          <w:fldChar w:fldCharType="end"/>
        </w:r>
      </w:p>
    </w:sdtContent>
  </w:sdt>
  <w:p w14:paraId="2FAE5CDC" w14:textId="77777777" w:rsidR="00421185" w:rsidRDefault="00421185" w:rsidP="001E4F61">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BFEAC" w14:textId="77777777" w:rsidR="00AD41AC" w:rsidRDefault="00AD41AC" w:rsidP="00647517">
      <w:pPr>
        <w:spacing w:after="0" w:line="240" w:lineRule="auto"/>
      </w:pPr>
      <w:r>
        <w:separator/>
      </w:r>
    </w:p>
  </w:footnote>
  <w:footnote w:type="continuationSeparator" w:id="0">
    <w:p w14:paraId="3A45AE9B" w14:textId="77777777" w:rsidR="00AD41AC" w:rsidRDefault="00AD41AC" w:rsidP="0064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82C0" w14:textId="77777777" w:rsidR="004954E7" w:rsidRDefault="004954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FC8"/>
    <w:multiLevelType w:val="multilevel"/>
    <w:tmpl w:val="F688688A"/>
    <w:lvl w:ilvl="0">
      <w:start w:val="1"/>
      <w:numFmt w:val="upperRoman"/>
      <w:lvlText w:val="%1."/>
      <w:lvlJc w:val="right"/>
      <w:pPr>
        <w:ind w:left="3440" w:hanging="360"/>
      </w:pPr>
    </w:lvl>
    <w:lvl w:ilvl="1">
      <w:start w:val="2"/>
      <w:numFmt w:val="decimal"/>
      <w:isLgl/>
      <w:lvlText w:val="%1.%2"/>
      <w:lvlJc w:val="left"/>
      <w:pPr>
        <w:ind w:left="928" w:hanging="360"/>
      </w:pPr>
      <w:rPr>
        <w:rFonts w:hint="default"/>
      </w:rPr>
    </w:lvl>
    <w:lvl w:ilvl="2">
      <w:start w:val="1"/>
      <w:numFmt w:val="decimal"/>
      <w:isLgl/>
      <w:lvlText w:val="%1.%2.%3"/>
      <w:lvlJc w:val="left"/>
      <w:pPr>
        <w:ind w:left="3800" w:hanging="720"/>
      </w:pPr>
      <w:rPr>
        <w:rFonts w:hint="default"/>
      </w:rPr>
    </w:lvl>
    <w:lvl w:ilvl="3">
      <w:start w:val="1"/>
      <w:numFmt w:val="decimal"/>
      <w:isLgl/>
      <w:lvlText w:val="%1.%2.%3.%4"/>
      <w:lvlJc w:val="left"/>
      <w:pPr>
        <w:ind w:left="3800" w:hanging="720"/>
      </w:pPr>
      <w:rPr>
        <w:rFonts w:hint="default"/>
      </w:rPr>
    </w:lvl>
    <w:lvl w:ilvl="4">
      <w:start w:val="1"/>
      <w:numFmt w:val="decimal"/>
      <w:isLgl/>
      <w:lvlText w:val="%1.%2.%3.%4.%5"/>
      <w:lvlJc w:val="left"/>
      <w:pPr>
        <w:ind w:left="4160" w:hanging="1080"/>
      </w:pPr>
      <w:rPr>
        <w:rFonts w:hint="default"/>
      </w:rPr>
    </w:lvl>
    <w:lvl w:ilvl="5">
      <w:start w:val="1"/>
      <w:numFmt w:val="decimal"/>
      <w:isLgl/>
      <w:lvlText w:val="%1.%2.%3.%4.%5.%6"/>
      <w:lvlJc w:val="left"/>
      <w:pPr>
        <w:ind w:left="4160" w:hanging="1080"/>
      </w:pPr>
      <w:rPr>
        <w:rFonts w:hint="default"/>
      </w:rPr>
    </w:lvl>
    <w:lvl w:ilvl="6">
      <w:start w:val="1"/>
      <w:numFmt w:val="decimal"/>
      <w:isLgl/>
      <w:lvlText w:val="%1.%2.%3.%4.%5.%6.%7"/>
      <w:lvlJc w:val="left"/>
      <w:pPr>
        <w:ind w:left="4520" w:hanging="1440"/>
      </w:pPr>
      <w:rPr>
        <w:rFonts w:hint="default"/>
      </w:rPr>
    </w:lvl>
    <w:lvl w:ilvl="7">
      <w:start w:val="1"/>
      <w:numFmt w:val="decimal"/>
      <w:isLgl/>
      <w:lvlText w:val="%1.%2.%3.%4.%5.%6.%7.%8"/>
      <w:lvlJc w:val="left"/>
      <w:pPr>
        <w:ind w:left="4520" w:hanging="1440"/>
      </w:pPr>
      <w:rPr>
        <w:rFonts w:hint="default"/>
      </w:rPr>
    </w:lvl>
    <w:lvl w:ilvl="8">
      <w:start w:val="1"/>
      <w:numFmt w:val="decimal"/>
      <w:isLgl/>
      <w:lvlText w:val="%1.%2.%3.%4.%5.%6.%7.%8.%9"/>
      <w:lvlJc w:val="left"/>
      <w:pPr>
        <w:ind w:left="4880" w:hanging="1800"/>
      </w:pPr>
      <w:rPr>
        <w:rFonts w:hint="default"/>
      </w:rPr>
    </w:lvl>
  </w:abstractNum>
  <w:abstractNum w:abstractNumId="1" w15:restartNumberingAfterBreak="0">
    <w:nsid w:val="0B3074F6"/>
    <w:multiLevelType w:val="hybridMultilevel"/>
    <w:tmpl w:val="807C8D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E1331D7"/>
    <w:multiLevelType w:val="hybridMultilevel"/>
    <w:tmpl w:val="A4E0CBA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20A2D10"/>
    <w:multiLevelType w:val="hybridMultilevel"/>
    <w:tmpl w:val="D36C80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73760C2"/>
    <w:multiLevelType w:val="hybridMultilevel"/>
    <w:tmpl w:val="8D36D5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3DE2537"/>
    <w:multiLevelType w:val="hybridMultilevel"/>
    <w:tmpl w:val="F3C2FBD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82D7005"/>
    <w:multiLevelType w:val="hybridMultilevel"/>
    <w:tmpl w:val="9D287A50"/>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7" w15:restartNumberingAfterBreak="0">
    <w:nsid w:val="29D92054"/>
    <w:multiLevelType w:val="hybridMultilevel"/>
    <w:tmpl w:val="CEAE8BD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E4C5B8F"/>
    <w:multiLevelType w:val="multilevel"/>
    <w:tmpl w:val="9446B98C"/>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8356E9"/>
    <w:multiLevelType w:val="hybridMultilevel"/>
    <w:tmpl w:val="F904CF84"/>
    <w:lvl w:ilvl="0" w:tplc="B60EEA9A">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291265F"/>
    <w:multiLevelType w:val="hybridMultilevel"/>
    <w:tmpl w:val="18B2A9F4"/>
    <w:lvl w:ilvl="0" w:tplc="B60EEA9A">
      <w:numFmt w:val="bullet"/>
      <w:lvlText w:val="•"/>
      <w:lvlJc w:val="left"/>
      <w:pPr>
        <w:ind w:left="1212" w:hanging="360"/>
      </w:pPr>
      <w:rPr>
        <w:rFonts w:ascii="Times New Roman" w:eastAsia="Times New Roman" w:hAnsi="Times New Roman" w:cs="Times New Roman" w:hint="default"/>
        <w:b w:val="0"/>
      </w:rPr>
    </w:lvl>
    <w:lvl w:ilvl="1" w:tplc="7C80D71A">
      <w:start w:val="1"/>
      <w:numFmt w:val="lowerLetter"/>
      <w:lvlText w:val="%2."/>
      <w:lvlJc w:val="left"/>
      <w:pPr>
        <w:ind w:left="1636" w:hanging="360"/>
      </w:pPr>
      <w:rPr>
        <w:b/>
        <w:bCs/>
        <w:sz w:val="28"/>
        <w:szCs w:val="28"/>
      </w:rPr>
    </w:lvl>
    <w:lvl w:ilvl="2" w:tplc="1C0A001B">
      <w:start w:val="1"/>
      <w:numFmt w:val="lowerRoman"/>
      <w:lvlText w:val="%3."/>
      <w:lvlJc w:val="right"/>
      <w:pPr>
        <w:ind w:left="2520" w:hanging="180"/>
      </w:pPr>
    </w:lvl>
    <w:lvl w:ilvl="3" w:tplc="1C0A000F">
      <w:start w:val="1"/>
      <w:numFmt w:val="decimal"/>
      <w:lvlText w:val="%4."/>
      <w:lvlJc w:val="left"/>
      <w:pPr>
        <w:ind w:left="3240" w:hanging="360"/>
      </w:pPr>
    </w:lvl>
    <w:lvl w:ilvl="4" w:tplc="1C0A0019">
      <w:start w:val="1"/>
      <w:numFmt w:val="lowerLetter"/>
      <w:lvlText w:val="%5."/>
      <w:lvlJc w:val="left"/>
      <w:pPr>
        <w:ind w:left="3960" w:hanging="360"/>
      </w:pPr>
    </w:lvl>
    <w:lvl w:ilvl="5" w:tplc="1C0A001B">
      <w:start w:val="1"/>
      <w:numFmt w:val="lowerRoman"/>
      <w:lvlText w:val="%6."/>
      <w:lvlJc w:val="right"/>
      <w:pPr>
        <w:ind w:left="4680" w:hanging="180"/>
      </w:pPr>
    </w:lvl>
    <w:lvl w:ilvl="6" w:tplc="1C0A000F">
      <w:start w:val="1"/>
      <w:numFmt w:val="decimal"/>
      <w:lvlText w:val="%7."/>
      <w:lvlJc w:val="left"/>
      <w:pPr>
        <w:ind w:left="5400" w:hanging="360"/>
      </w:pPr>
    </w:lvl>
    <w:lvl w:ilvl="7" w:tplc="1C0A0019">
      <w:start w:val="1"/>
      <w:numFmt w:val="lowerLetter"/>
      <w:lvlText w:val="%8."/>
      <w:lvlJc w:val="left"/>
      <w:pPr>
        <w:ind w:left="6120" w:hanging="360"/>
      </w:pPr>
    </w:lvl>
    <w:lvl w:ilvl="8" w:tplc="1C0A001B">
      <w:start w:val="1"/>
      <w:numFmt w:val="lowerRoman"/>
      <w:lvlText w:val="%9."/>
      <w:lvlJc w:val="right"/>
      <w:pPr>
        <w:ind w:left="6840" w:hanging="180"/>
      </w:pPr>
    </w:lvl>
  </w:abstractNum>
  <w:abstractNum w:abstractNumId="11" w15:restartNumberingAfterBreak="0">
    <w:nsid w:val="356363E4"/>
    <w:multiLevelType w:val="hybridMultilevel"/>
    <w:tmpl w:val="FCA86E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93F6CC0"/>
    <w:multiLevelType w:val="hybridMultilevel"/>
    <w:tmpl w:val="C37608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97757D1"/>
    <w:multiLevelType w:val="hybridMultilevel"/>
    <w:tmpl w:val="658E53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3F142D3"/>
    <w:multiLevelType w:val="hybridMultilevel"/>
    <w:tmpl w:val="B7941EC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9E80CB3"/>
    <w:multiLevelType w:val="hybridMultilevel"/>
    <w:tmpl w:val="9FBA3BC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D03352B"/>
    <w:multiLevelType w:val="hybridMultilevel"/>
    <w:tmpl w:val="F384B65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FD31521"/>
    <w:multiLevelType w:val="hybridMultilevel"/>
    <w:tmpl w:val="7326FD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069071B"/>
    <w:multiLevelType w:val="hybridMultilevel"/>
    <w:tmpl w:val="7E9230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45E4F85"/>
    <w:multiLevelType w:val="multilevel"/>
    <w:tmpl w:val="0E925C8A"/>
    <w:lvl w:ilvl="0">
      <w:start w:val="3"/>
      <w:numFmt w:val="upperRoman"/>
      <w:lvlText w:val="%1."/>
      <w:lvlJc w:val="right"/>
      <w:pPr>
        <w:ind w:left="720" w:hanging="360"/>
      </w:pPr>
      <w:rPr>
        <w:rFonts w:hint="default"/>
        <w:b/>
      </w:rPr>
    </w:lvl>
    <w:lvl w:ilvl="1">
      <w:start w:val="1"/>
      <w:numFmt w:val="decimal"/>
      <w:isLgl/>
      <w:lvlText w:val="%1.%2"/>
      <w:lvlJc w:val="left"/>
      <w:pPr>
        <w:ind w:left="36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4F87FEB"/>
    <w:multiLevelType w:val="hybridMultilevel"/>
    <w:tmpl w:val="AD7CE206"/>
    <w:lvl w:ilvl="0" w:tplc="1C0A0013">
      <w:start w:val="1"/>
      <w:numFmt w:val="upperRoman"/>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57EA068B"/>
    <w:multiLevelType w:val="hybridMultilevel"/>
    <w:tmpl w:val="44DAD9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8F86EB1"/>
    <w:multiLevelType w:val="hybridMultilevel"/>
    <w:tmpl w:val="9E1ACAF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9A42FEB"/>
    <w:multiLevelType w:val="hybridMultilevel"/>
    <w:tmpl w:val="266454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B1D370A"/>
    <w:multiLevelType w:val="hybridMultilevel"/>
    <w:tmpl w:val="765AB7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F4D636A"/>
    <w:multiLevelType w:val="multilevel"/>
    <w:tmpl w:val="F688688A"/>
    <w:lvl w:ilvl="0">
      <w:start w:val="1"/>
      <w:numFmt w:val="upperRoman"/>
      <w:lvlText w:val="%1."/>
      <w:lvlJc w:val="right"/>
      <w:pPr>
        <w:ind w:left="3440" w:hanging="360"/>
      </w:pPr>
      <w:rPr>
        <w:rFonts w:hint="default"/>
      </w:rPr>
    </w:lvl>
    <w:lvl w:ilvl="1">
      <w:start w:val="2"/>
      <w:numFmt w:val="decimal"/>
      <w:isLgl/>
      <w:lvlText w:val="%1.%2"/>
      <w:lvlJc w:val="left"/>
      <w:pPr>
        <w:ind w:left="3440" w:hanging="360"/>
      </w:pPr>
      <w:rPr>
        <w:rFonts w:hint="default"/>
      </w:rPr>
    </w:lvl>
    <w:lvl w:ilvl="2">
      <w:start w:val="1"/>
      <w:numFmt w:val="decimal"/>
      <w:isLgl/>
      <w:lvlText w:val="%1.%2.%3"/>
      <w:lvlJc w:val="left"/>
      <w:pPr>
        <w:ind w:left="3800" w:hanging="720"/>
      </w:pPr>
      <w:rPr>
        <w:rFonts w:hint="default"/>
      </w:rPr>
    </w:lvl>
    <w:lvl w:ilvl="3">
      <w:start w:val="1"/>
      <w:numFmt w:val="decimal"/>
      <w:isLgl/>
      <w:lvlText w:val="%1.%2.%3.%4"/>
      <w:lvlJc w:val="left"/>
      <w:pPr>
        <w:ind w:left="3800" w:hanging="720"/>
      </w:pPr>
      <w:rPr>
        <w:rFonts w:hint="default"/>
      </w:rPr>
    </w:lvl>
    <w:lvl w:ilvl="4">
      <w:start w:val="1"/>
      <w:numFmt w:val="decimal"/>
      <w:isLgl/>
      <w:lvlText w:val="%1.%2.%3.%4.%5"/>
      <w:lvlJc w:val="left"/>
      <w:pPr>
        <w:ind w:left="4160" w:hanging="1080"/>
      </w:pPr>
      <w:rPr>
        <w:rFonts w:hint="default"/>
      </w:rPr>
    </w:lvl>
    <w:lvl w:ilvl="5">
      <w:start w:val="1"/>
      <w:numFmt w:val="decimal"/>
      <w:isLgl/>
      <w:lvlText w:val="%1.%2.%3.%4.%5.%6"/>
      <w:lvlJc w:val="left"/>
      <w:pPr>
        <w:ind w:left="4160" w:hanging="1080"/>
      </w:pPr>
      <w:rPr>
        <w:rFonts w:hint="default"/>
      </w:rPr>
    </w:lvl>
    <w:lvl w:ilvl="6">
      <w:start w:val="1"/>
      <w:numFmt w:val="decimal"/>
      <w:isLgl/>
      <w:lvlText w:val="%1.%2.%3.%4.%5.%6.%7"/>
      <w:lvlJc w:val="left"/>
      <w:pPr>
        <w:ind w:left="4520" w:hanging="1440"/>
      </w:pPr>
      <w:rPr>
        <w:rFonts w:hint="default"/>
      </w:rPr>
    </w:lvl>
    <w:lvl w:ilvl="7">
      <w:start w:val="1"/>
      <w:numFmt w:val="decimal"/>
      <w:isLgl/>
      <w:lvlText w:val="%1.%2.%3.%4.%5.%6.%7.%8"/>
      <w:lvlJc w:val="left"/>
      <w:pPr>
        <w:ind w:left="4520" w:hanging="1440"/>
      </w:pPr>
      <w:rPr>
        <w:rFonts w:hint="default"/>
      </w:rPr>
    </w:lvl>
    <w:lvl w:ilvl="8">
      <w:start w:val="1"/>
      <w:numFmt w:val="decimal"/>
      <w:isLgl/>
      <w:lvlText w:val="%1.%2.%3.%4.%5.%6.%7.%8.%9"/>
      <w:lvlJc w:val="left"/>
      <w:pPr>
        <w:ind w:left="4880" w:hanging="1800"/>
      </w:pPr>
      <w:rPr>
        <w:rFonts w:hint="default"/>
      </w:rPr>
    </w:lvl>
  </w:abstractNum>
  <w:abstractNum w:abstractNumId="26" w15:restartNumberingAfterBreak="0">
    <w:nsid w:val="638B0841"/>
    <w:multiLevelType w:val="hybridMultilevel"/>
    <w:tmpl w:val="94F4DB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8001215"/>
    <w:multiLevelType w:val="hybridMultilevel"/>
    <w:tmpl w:val="DA582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A6B4D89"/>
    <w:multiLevelType w:val="hybridMultilevel"/>
    <w:tmpl w:val="7A9C4FE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C2B6979"/>
    <w:multiLevelType w:val="multilevel"/>
    <w:tmpl w:val="8D3E1A1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6"/>
      <w:numFmt w:val="upperRoman"/>
      <w:lvlText w:val="%3."/>
      <w:lvlJc w:val="left"/>
      <w:pPr>
        <w:ind w:left="2520" w:hanging="720"/>
      </w:pPr>
      <w:rPr>
        <w:rFonts w:hint="default"/>
      </w:rPr>
    </w:lvl>
    <w:lvl w:ilvl="3">
      <w:start w:val="3"/>
      <w:numFmt w:val="lowerLetter"/>
      <w:lvlText w:val="%4."/>
      <w:lvlJc w:val="left"/>
      <w:pPr>
        <w:ind w:left="2880" w:hanging="360"/>
      </w:pPr>
      <w:rPr>
        <w:rFonts w:hint="default"/>
        <w:sz w:val="28"/>
        <w:szCs w:val="28"/>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152369"/>
    <w:multiLevelType w:val="hybridMultilevel"/>
    <w:tmpl w:val="7DB62C0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7C92D58"/>
    <w:multiLevelType w:val="hybridMultilevel"/>
    <w:tmpl w:val="9A6ED9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7D7586B"/>
    <w:multiLevelType w:val="hybridMultilevel"/>
    <w:tmpl w:val="8A380B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97D79EC"/>
    <w:multiLevelType w:val="hybridMultilevel"/>
    <w:tmpl w:val="342A79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146822030">
    <w:abstractNumId w:val="10"/>
  </w:num>
  <w:num w:numId="2" w16cid:durableId="142624484">
    <w:abstractNumId w:val="29"/>
  </w:num>
  <w:num w:numId="3" w16cid:durableId="1434935980">
    <w:abstractNumId w:val="20"/>
  </w:num>
  <w:num w:numId="4" w16cid:durableId="1422137826">
    <w:abstractNumId w:val="9"/>
  </w:num>
  <w:num w:numId="5" w16cid:durableId="558983329">
    <w:abstractNumId w:val="5"/>
  </w:num>
  <w:num w:numId="6" w16cid:durableId="641540494">
    <w:abstractNumId w:val="2"/>
  </w:num>
  <w:num w:numId="7" w16cid:durableId="571965316">
    <w:abstractNumId w:val="16"/>
  </w:num>
  <w:num w:numId="8" w16cid:durableId="525295015">
    <w:abstractNumId w:val="7"/>
  </w:num>
  <w:num w:numId="9" w16cid:durableId="1048148975">
    <w:abstractNumId w:val="14"/>
  </w:num>
  <w:num w:numId="10" w16cid:durableId="1719552717">
    <w:abstractNumId w:val="22"/>
  </w:num>
  <w:num w:numId="11" w16cid:durableId="67726062">
    <w:abstractNumId w:val="30"/>
  </w:num>
  <w:num w:numId="12" w16cid:durableId="694616102">
    <w:abstractNumId w:val="28"/>
  </w:num>
  <w:num w:numId="13" w16cid:durableId="1264341626">
    <w:abstractNumId w:val="15"/>
  </w:num>
  <w:num w:numId="14" w16cid:durableId="69886664">
    <w:abstractNumId w:val="21"/>
  </w:num>
  <w:num w:numId="15" w16cid:durableId="1391729168">
    <w:abstractNumId w:val="4"/>
  </w:num>
  <w:num w:numId="16" w16cid:durableId="1908762209">
    <w:abstractNumId w:val="23"/>
  </w:num>
  <w:num w:numId="17" w16cid:durableId="2046447297">
    <w:abstractNumId w:val="3"/>
  </w:num>
  <w:num w:numId="18" w16cid:durableId="1827043170">
    <w:abstractNumId w:val="11"/>
  </w:num>
  <w:num w:numId="19" w16cid:durableId="357196804">
    <w:abstractNumId w:val="12"/>
  </w:num>
  <w:num w:numId="20" w16cid:durableId="1195655677">
    <w:abstractNumId w:val="18"/>
  </w:num>
  <w:num w:numId="21" w16cid:durableId="260602309">
    <w:abstractNumId w:val="17"/>
  </w:num>
  <w:num w:numId="22" w16cid:durableId="237130690">
    <w:abstractNumId w:val="33"/>
  </w:num>
  <w:num w:numId="23" w16cid:durableId="815338385">
    <w:abstractNumId w:val="26"/>
  </w:num>
  <w:num w:numId="24" w16cid:durableId="1608587197">
    <w:abstractNumId w:val="27"/>
  </w:num>
  <w:num w:numId="25" w16cid:durableId="1111171309">
    <w:abstractNumId w:val="24"/>
  </w:num>
  <w:num w:numId="26" w16cid:durableId="671686296">
    <w:abstractNumId w:val="31"/>
  </w:num>
  <w:num w:numId="27" w16cid:durableId="1638531351">
    <w:abstractNumId w:val="32"/>
  </w:num>
  <w:num w:numId="28" w16cid:durableId="825971968">
    <w:abstractNumId w:val="13"/>
  </w:num>
  <w:num w:numId="29" w16cid:durableId="1740327241">
    <w:abstractNumId w:val="6"/>
  </w:num>
  <w:num w:numId="30" w16cid:durableId="1397703437">
    <w:abstractNumId w:val="1"/>
  </w:num>
  <w:num w:numId="31" w16cid:durableId="1089423311">
    <w:abstractNumId w:val="0"/>
  </w:num>
  <w:num w:numId="32" w16cid:durableId="721902410">
    <w:abstractNumId w:val="25"/>
  </w:num>
  <w:num w:numId="33" w16cid:durableId="1209757615">
    <w:abstractNumId w:val="19"/>
  </w:num>
  <w:num w:numId="34" w16cid:durableId="1886789077">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s-ES" w:vendorID="64" w:dllVersion="0" w:nlCheck="1" w:checkStyle="0"/>
  <w:activeWritingStyle w:appName="MSWord" w:lang="es-DO"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DO" w:vendorID="64" w:dllVersion="6" w:nlCheck="1" w:checkStyle="1"/>
  <w:activeWritingStyle w:appName="MSWord" w:lang="es-ES" w:vendorID="64" w:dllVersion="6" w:nlCheck="1" w:checkStyle="1"/>
  <w:activeWritingStyle w:appName="MSWord" w:lang="en-US" w:vendorID="64" w:dllVersion="6" w:nlCheck="1" w:checkStyle="1"/>
  <w:activeWritingStyle w:appName="MSWord" w:lang="es-419"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29A"/>
    <w:rsid w:val="00002045"/>
    <w:rsid w:val="00002C6B"/>
    <w:rsid w:val="00010951"/>
    <w:rsid w:val="000121A5"/>
    <w:rsid w:val="00013AB8"/>
    <w:rsid w:val="00015F98"/>
    <w:rsid w:val="0001709B"/>
    <w:rsid w:val="00017DE7"/>
    <w:rsid w:val="00022C4A"/>
    <w:rsid w:val="0002611A"/>
    <w:rsid w:val="0003291A"/>
    <w:rsid w:val="00033E45"/>
    <w:rsid w:val="0003778A"/>
    <w:rsid w:val="00042024"/>
    <w:rsid w:val="00042879"/>
    <w:rsid w:val="0004617A"/>
    <w:rsid w:val="00050867"/>
    <w:rsid w:val="00050F28"/>
    <w:rsid w:val="000510FC"/>
    <w:rsid w:val="00053306"/>
    <w:rsid w:val="000627D8"/>
    <w:rsid w:val="0006382E"/>
    <w:rsid w:val="00063989"/>
    <w:rsid w:val="0006761B"/>
    <w:rsid w:val="000723CB"/>
    <w:rsid w:val="00073839"/>
    <w:rsid w:val="00076868"/>
    <w:rsid w:val="0007719D"/>
    <w:rsid w:val="000778C5"/>
    <w:rsid w:val="00080764"/>
    <w:rsid w:val="00081605"/>
    <w:rsid w:val="00084004"/>
    <w:rsid w:val="0009246D"/>
    <w:rsid w:val="000928EE"/>
    <w:rsid w:val="000A281F"/>
    <w:rsid w:val="000A653B"/>
    <w:rsid w:val="000A6655"/>
    <w:rsid w:val="000B2A84"/>
    <w:rsid w:val="000B5A76"/>
    <w:rsid w:val="000C1564"/>
    <w:rsid w:val="000C1C25"/>
    <w:rsid w:val="000C2677"/>
    <w:rsid w:val="000D1845"/>
    <w:rsid w:val="000D2402"/>
    <w:rsid w:val="000D3302"/>
    <w:rsid w:val="000D3E95"/>
    <w:rsid w:val="000D5710"/>
    <w:rsid w:val="000E3046"/>
    <w:rsid w:val="000E3064"/>
    <w:rsid w:val="000E475E"/>
    <w:rsid w:val="000E5917"/>
    <w:rsid w:val="000E6BCE"/>
    <w:rsid w:val="000E6D1B"/>
    <w:rsid w:val="000F29FE"/>
    <w:rsid w:val="000F3D24"/>
    <w:rsid w:val="000F6848"/>
    <w:rsid w:val="001069F2"/>
    <w:rsid w:val="0010701A"/>
    <w:rsid w:val="0011105E"/>
    <w:rsid w:val="001127EF"/>
    <w:rsid w:val="001128E6"/>
    <w:rsid w:val="00114B63"/>
    <w:rsid w:val="00114D14"/>
    <w:rsid w:val="00115229"/>
    <w:rsid w:val="00115B69"/>
    <w:rsid w:val="0011706C"/>
    <w:rsid w:val="001200FB"/>
    <w:rsid w:val="001237EF"/>
    <w:rsid w:val="00125BD1"/>
    <w:rsid w:val="00125DCB"/>
    <w:rsid w:val="0013327F"/>
    <w:rsid w:val="00140412"/>
    <w:rsid w:val="00140539"/>
    <w:rsid w:val="00141A98"/>
    <w:rsid w:val="00142418"/>
    <w:rsid w:val="00143B56"/>
    <w:rsid w:val="0014549B"/>
    <w:rsid w:val="00147150"/>
    <w:rsid w:val="00147DFD"/>
    <w:rsid w:val="00150F04"/>
    <w:rsid w:val="00154F18"/>
    <w:rsid w:val="00155F6E"/>
    <w:rsid w:val="00156E19"/>
    <w:rsid w:val="001579CE"/>
    <w:rsid w:val="001610EC"/>
    <w:rsid w:val="00165764"/>
    <w:rsid w:val="00166107"/>
    <w:rsid w:val="00167AED"/>
    <w:rsid w:val="001702EF"/>
    <w:rsid w:val="001709DA"/>
    <w:rsid w:val="0017206C"/>
    <w:rsid w:val="00172D38"/>
    <w:rsid w:val="00176C04"/>
    <w:rsid w:val="001820BE"/>
    <w:rsid w:val="00182851"/>
    <w:rsid w:val="001830AE"/>
    <w:rsid w:val="00183771"/>
    <w:rsid w:val="00184FE5"/>
    <w:rsid w:val="00192572"/>
    <w:rsid w:val="001970E3"/>
    <w:rsid w:val="001974BD"/>
    <w:rsid w:val="001A127C"/>
    <w:rsid w:val="001A328D"/>
    <w:rsid w:val="001A5E45"/>
    <w:rsid w:val="001A79AF"/>
    <w:rsid w:val="001B5196"/>
    <w:rsid w:val="001C0839"/>
    <w:rsid w:val="001C7113"/>
    <w:rsid w:val="001D0A00"/>
    <w:rsid w:val="001D4ADE"/>
    <w:rsid w:val="001D4E97"/>
    <w:rsid w:val="001D6D9F"/>
    <w:rsid w:val="001D6E45"/>
    <w:rsid w:val="001E4F61"/>
    <w:rsid w:val="001E4FFD"/>
    <w:rsid w:val="001F04A9"/>
    <w:rsid w:val="001F1F98"/>
    <w:rsid w:val="001F3E96"/>
    <w:rsid w:val="001F5BE6"/>
    <w:rsid w:val="00205176"/>
    <w:rsid w:val="0021031B"/>
    <w:rsid w:val="0021297B"/>
    <w:rsid w:val="00215C36"/>
    <w:rsid w:val="00222A74"/>
    <w:rsid w:val="00224961"/>
    <w:rsid w:val="0022626B"/>
    <w:rsid w:val="00227156"/>
    <w:rsid w:val="00231226"/>
    <w:rsid w:val="00233CE5"/>
    <w:rsid w:val="00237260"/>
    <w:rsid w:val="00250667"/>
    <w:rsid w:val="00252893"/>
    <w:rsid w:val="00254646"/>
    <w:rsid w:val="00255C13"/>
    <w:rsid w:val="0025642F"/>
    <w:rsid w:val="00260408"/>
    <w:rsid w:val="00262245"/>
    <w:rsid w:val="00262B68"/>
    <w:rsid w:val="00266CD3"/>
    <w:rsid w:val="00271132"/>
    <w:rsid w:val="00272C19"/>
    <w:rsid w:val="002758CA"/>
    <w:rsid w:val="00281F7E"/>
    <w:rsid w:val="002908F8"/>
    <w:rsid w:val="002947F3"/>
    <w:rsid w:val="002A199C"/>
    <w:rsid w:val="002A2089"/>
    <w:rsid w:val="002A2136"/>
    <w:rsid w:val="002A2760"/>
    <w:rsid w:val="002A703D"/>
    <w:rsid w:val="002B327D"/>
    <w:rsid w:val="002B3848"/>
    <w:rsid w:val="002B7F05"/>
    <w:rsid w:val="002C270D"/>
    <w:rsid w:val="002C3DC9"/>
    <w:rsid w:val="002C457E"/>
    <w:rsid w:val="002D616B"/>
    <w:rsid w:val="002D62C8"/>
    <w:rsid w:val="002E2979"/>
    <w:rsid w:val="002E2B5C"/>
    <w:rsid w:val="002E2FE1"/>
    <w:rsid w:val="002E320F"/>
    <w:rsid w:val="002E52E0"/>
    <w:rsid w:val="002E7C81"/>
    <w:rsid w:val="002F420D"/>
    <w:rsid w:val="002F4567"/>
    <w:rsid w:val="002F466A"/>
    <w:rsid w:val="002F6A6D"/>
    <w:rsid w:val="00300FB5"/>
    <w:rsid w:val="003020C8"/>
    <w:rsid w:val="00306C0A"/>
    <w:rsid w:val="003104BE"/>
    <w:rsid w:val="00311834"/>
    <w:rsid w:val="00312090"/>
    <w:rsid w:val="0032133B"/>
    <w:rsid w:val="00321914"/>
    <w:rsid w:val="00321C7C"/>
    <w:rsid w:val="003232B6"/>
    <w:rsid w:val="00326BA6"/>
    <w:rsid w:val="00331F39"/>
    <w:rsid w:val="00335307"/>
    <w:rsid w:val="00336E2C"/>
    <w:rsid w:val="0034151B"/>
    <w:rsid w:val="00341D1D"/>
    <w:rsid w:val="0034610E"/>
    <w:rsid w:val="00346F28"/>
    <w:rsid w:val="003475D6"/>
    <w:rsid w:val="003525B1"/>
    <w:rsid w:val="00354273"/>
    <w:rsid w:val="00360882"/>
    <w:rsid w:val="00360DD7"/>
    <w:rsid w:val="00361144"/>
    <w:rsid w:val="00361A97"/>
    <w:rsid w:val="003634BC"/>
    <w:rsid w:val="00363C43"/>
    <w:rsid w:val="00365AA2"/>
    <w:rsid w:val="003667E8"/>
    <w:rsid w:val="0037023A"/>
    <w:rsid w:val="0037210D"/>
    <w:rsid w:val="00374390"/>
    <w:rsid w:val="00375B3A"/>
    <w:rsid w:val="0037615D"/>
    <w:rsid w:val="0037695F"/>
    <w:rsid w:val="00377858"/>
    <w:rsid w:val="00380A93"/>
    <w:rsid w:val="003830F6"/>
    <w:rsid w:val="003869A0"/>
    <w:rsid w:val="00386F68"/>
    <w:rsid w:val="00391118"/>
    <w:rsid w:val="003915D2"/>
    <w:rsid w:val="00397039"/>
    <w:rsid w:val="003A4B25"/>
    <w:rsid w:val="003A7812"/>
    <w:rsid w:val="003B5132"/>
    <w:rsid w:val="003B538C"/>
    <w:rsid w:val="003B6E85"/>
    <w:rsid w:val="003C2546"/>
    <w:rsid w:val="003C3331"/>
    <w:rsid w:val="003D4901"/>
    <w:rsid w:val="003D4BEC"/>
    <w:rsid w:val="003E3486"/>
    <w:rsid w:val="003F617F"/>
    <w:rsid w:val="003F73A2"/>
    <w:rsid w:val="00401B78"/>
    <w:rsid w:val="004024A5"/>
    <w:rsid w:val="00402699"/>
    <w:rsid w:val="00405183"/>
    <w:rsid w:val="00406503"/>
    <w:rsid w:val="00413569"/>
    <w:rsid w:val="004139BD"/>
    <w:rsid w:val="00417C0B"/>
    <w:rsid w:val="004201D6"/>
    <w:rsid w:val="00420FDB"/>
    <w:rsid w:val="00421185"/>
    <w:rsid w:val="00423F73"/>
    <w:rsid w:val="00432539"/>
    <w:rsid w:val="00432721"/>
    <w:rsid w:val="00440652"/>
    <w:rsid w:val="0044092D"/>
    <w:rsid w:val="00440A29"/>
    <w:rsid w:val="00440E54"/>
    <w:rsid w:val="00442BD1"/>
    <w:rsid w:val="004446C0"/>
    <w:rsid w:val="00444EBE"/>
    <w:rsid w:val="00444F97"/>
    <w:rsid w:val="00446621"/>
    <w:rsid w:val="0045230F"/>
    <w:rsid w:val="0045297A"/>
    <w:rsid w:val="0045354C"/>
    <w:rsid w:val="00453DE6"/>
    <w:rsid w:val="00455934"/>
    <w:rsid w:val="00456BC1"/>
    <w:rsid w:val="00461A84"/>
    <w:rsid w:val="00462492"/>
    <w:rsid w:val="0046422A"/>
    <w:rsid w:val="0046543B"/>
    <w:rsid w:val="00466FAA"/>
    <w:rsid w:val="00471732"/>
    <w:rsid w:val="00474501"/>
    <w:rsid w:val="004813F4"/>
    <w:rsid w:val="00484026"/>
    <w:rsid w:val="00484A52"/>
    <w:rsid w:val="004850ED"/>
    <w:rsid w:val="0048676A"/>
    <w:rsid w:val="004879C7"/>
    <w:rsid w:val="00492465"/>
    <w:rsid w:val="00492652"/>
    <w:rsid w:val="00494647"/>
    <w:rsid w:val="00494707"/>
    <w:rsid w:val="004954E7"/>
    <w:rsid w:val="00497A20"/>
    <w:rsid w:val="004A2E3B"/>
    <w:rsid w:val="004B3419"/>
    <w:rsid w:val="004B4DCB"/>
    <w:rsid w:val="004B57DC"/>
    <w:rsid w:val="004B7A8D"/>
    <w:rsid w:val="004C012A"/>
    <w:rsid w:val="004C077F"/>
    <w:rsid w:val="004C1345"/>
    <w:rsid w:val="004C277E"/>
    <w:rsid w:val="004D274C"/>
    <w:rsid w:val="004D2FB3"/>
    <w:rsid w:val="004D3280"/>
    <w:rsid w:val="004D69B6"/>
    <w:rsid w:val="004D7A70"/>
    <w:rsid w:val="004E63A0"/>
    <w:rsid w:val="004F07D2"/>
    <w:rsid w:val="004F0CF1"/>
    <w:rsid w:val="004F0FB2"/>
    <w:rsid w:val="004F2F62"/>
    <w:rsid w:val="004F3783"/>
    <w:rsid w:val="004F5371"/>
    <w:rsid w:val="004F54A2"/>
    <w:rsid w:val="005013D9"/>
    <w:rsid w:val="00502C0F"/>
    <w:rsid w:val="00505142"/>
    <w:rsid w:val="00505E5C"/>
    <w:rsid w:val="005064DB"/>
    <w:rsid w:val="00506BDC"/>
    <w:rsid w:val="005140D9"/>
    <w:rsid w:val="00520309"/>
    <w:rsid w:val="00525AF6"/>
    <w:rsid w:val="005267BC"/>
    <w:rsid w:val="005277E6"/>
    <w:rsid w:val="0053072B"/>
    <w:rsid w:val="00534E5F"/>
    <w:rsid w:val="005375FE"/>
    <w:rsid w:val="00541602"/>
    <w:rsid w:val="00541FA5"/>
    <w:rsid w:val="00543C82"/>
    <w:rsid w:val="0054431E"/>
    <w:rsid w:val="0054636C"/>
    <w:rsid w:val="0054739D"/>
    <w:rsid w:val="00550437"/>
    <w:rsid w:val="005510B3"/>
    <w:rsid w:val="00551C37"/>
    <w:rsid w:val="00555EE3"/>
    <w:rsid w:val="00556270"/>
    <w:rsid w:val="005565C8"/>
    <w:rsid w:val="0055682C"/>
    <w:rsid w:val="005612CE"/>
    <w:rsid w:val="005617CE"/>
    <w:rsid w:val="00563C4A"/>
    <w:rsid w:val="00563FA8"/>
    <w:rsid w:val="0056416B"/>
    <w:rsid w:val="0056474A"/>
    <w:rsid w:val="00564F07"/>
    <w:rsid w:val="00570178"/>
    <w:rsid w:val="00571976"/>
    <w:rsid w:val="00571ACD"/>
    <w:rsid w:val="00572101"/>
    <w:rsid w:val="005756B4"/>
    <w:rsid w:val="00584329"/>
    <w:rsid w:val="0058438A"/>
    <w:rsid w:val="00584D12"/>
    <w:rsid w:val="00585521"/>
    <w:rsid w:val="00585998"/>
    <w:rsid w:val="00585AC3"/>
    <w:rsid w:val="00586415"/>
    <w:rsid w:val="00587072"/>
    <w:rsid w:val="00587820"/>
    <w:rsid w:val="00587C60"/>
    <w:rsid w:val="00587C96"/>
    <w:rsid w:val="00590D69"/>
    <w:rsid w:val="00593685"/>
    <w:rsid w:val="00593BA4"/>
    <w:rsid w:val="00595F79"/>
    <w:rsid w:val="005973EB"/>
    <w:rsid w:val="005A144E"/>
    <w:rsid w:val="005A1CED"/>
    <w:rsid w:val="005A3217"/>
    <w:rsid w:val="005A39DF"/>
    <w:rsid w:val="005A59B1"/>
    <w:rsid w:val="005A628E"/>
    <w:rsid w:val="005A63CE"/>
    <w:rsid w:val="005A7487"/>
    <w:rsid w:val="005B268B"/>
    <w:rsid w:val="005C2323"/>
    <w:rsid w:val="005C648C"/>
    <w:rsid w:val="005C741B"/>
    <w:rsid w:val="005D02C4"/>
    <w:rsid w:val="005D0682"/>
    <w:rsid w:val="005D183A"/>
    <w:rsid w:val="005D505C"/>
    <w:rsid w:val="005D6284"/>
    <w:rsid w:val="005E108B"/>
    <w:rsid w:val="005E12D5"/>
    <w:rsid w:val="005E403D"/>
    <w:rsid w:val="005E42B8"/>
    <w:rsid w:val="005E5802"/>
    <w:rsid w:val="005E6E2E"/>
    <w:rsid w:val="005F6FF3"/>
    <w:rsid w:val="006019BF"/>
    <w:rsid w:val="00601FCB"/>
    <w:rsid w:val="00602286"/>
    <w:rsid w:val="006022A4"/>
    <w:rsid w:val="006068D3"/>
    <w:rsid w:val="00606F29"/>
    <w:rsid w:val="0060706E"/>
    <w:rsid w:val="00610315"/>
    <w:rsid w:val="00612E46"/>
    <w:rsid w:val="00613F8B"/>
    <w:rsid w:val="006146C9"/>
    <w:rsid w:val="006159A5"/>
    <w:rsid w:val="0061622C"/>
    <w:rsid w:val="00616A23"/>
    <w:rsid w:val="0061793F"/>
    <w:rsid w:val="00622018"/>
    <w:rsid w:val="00623ECE"/>
    <w:rsid w:val="00624E1B"/>
    <w:rsid w:val="0062777F"/>
    <w:rsid w:val="0063117C"/>
    <w:rsid w:val="00634921"/>
    <w:rsid w:val="0064416E"/>
    <w:rsid w:val="0064456F"/>
    <w:rsid w:val="00647517"/>
    <w:rsid w:val="00647ABC"/>
    <w:rsid w:val="00651F0C"/>
    <w:rsid w:val="00652C9D"/>
    <w:rsid w:val="00652CF4"/>
    <w:rsid w:val="00653351"/>
    <w:rsid w:val="00656F20"/>
    <w:rsid w:val="0065773B"/>
    <w:rsid w:val="00660F53"/>
    <w:rsid w:val="00660FA3"/>
    <w:rsid w:val="00663297"/>
    <w:rsid w:val="00671162"/>
    <w:rsid w:val="00673C6C"/>
    <w:rsid w:val="00674043"/>
    <w:rsid w:val="00675A51"/>
    <w:rsid w:val="00676FEE"/>
    <w:rsid w:val="00681B73"/>
    <w:rsid w:val="00684C4A"/>
    <w:rsid w:val="006850C5"/>
    <w:rsid w:val="006867BD"/>
    <w:rsid w:val="00687A94"/>
    <w:rsid w:val="00693FC6"/>
    <w:rsid w:val="0069412C"/>
    <w:rsid w:val="00694E05"/>
    <w:rsid w:val="0069629A"/>
    <w:rsid w:val="00697A76"/>
    <w:rsid w:val="006A1292"/>
    <w:rsid w:val="006A1F7A"/>
    <w:rsid w:val="006A2F28"/>
    <w:rsid w:val="006A3742"/>
    <w:rsid w:val="006A3EC7"/>
    <w:rsid w:val="006A4891"/>
    <w:rsid w:val="006B397E"/>
    <w:rsid w:val="006B4C0F"/>
    <w:rsid w:val="006C2E8B"/>
    <w:rsid w:val="006C5E1D"/>
    <w:rsid w:val="006D3A23"/>
    <w:rsid w:val="006D6E13"/>
    <w:rsid w:val="006E02AA"/>
    <w:rsid w:val="006E1F4A"/>
    <w:rsid w:val="006E2A08"/>
    <w:rsid w:val="006E4107"/>
    <w:rsid w:val="006E573F"/>
    <w:rsid w:val="006E7105"/>
    <w:rsid w:val="006F7853"/>
    <w:rsid w:val="00701444"/>
    <w:rsid w:val="007024AA"/>
    <w:rsid w:val="00704406"/>
    <w:rsid w:val="00705AC3"/>
    <w:rsid w:val="00710C9B"/>
    <w:rsid w:val="0071160B"/>
    <w:rsid w:val="00715728"/>
    <w:rsid w:val="00715CED"/>
    <w:rsid w:val="00721F36"/>
    <w:rsid w:val="00723F15"/>
    <w:rsid w:val="0072628C"/>
    <w:rsid w:val="00726763"/>
    <w:rsid w:val="00730E30"/>
    <w:rsid w:val="00730E96"/>
    <w:rsid w:val="007319E5"/>
    <w:rsid w:val="007346B0"/>
    <w:rsid w:val="00737B50"/>
    <w:rsid w:val="00741881"/>
    <w:rsid w:val="00741A7B"/>
    <w:rsid w:val="00742657"/>
    <w:rsid w:val="007443E0"/>
    <w:rsid w:val="00746629"/>
    <w:rsid w:val="007519A8"/>
    <w:rsid w:val="0075346B"/>
    <w:rsid w:val="00753541"/>
    <w:rsid w:val="00753908"/>
    <w:rsid w:val="00754457"/>
    <w:rsid w:val="007546F4"/>
    <w:rsid w:val="00754B3B"/>
    <w:rsid w:val="0075500F"/>
    <w:rsid w:val="007603E6"/>
    <w:rsid w:val="00762D82"/>
    <w:rsid w:val="00763A63"/>
    <w:rsid w:val="00771109"/>
    <w:rsid w:val="0077162E"/>
    <w:rsid w:val="007721D9"/>
    <w:rsid w:val="00773988"/>
    <w:rsid w:val="00776ED1"/>
    <w:rsid w:val="007815C8"/>
    <w:rsid w:val="007844F3"/>
    <w:rsid w:val="00785F2E"/>
    <w:rsid w:val="00787E41"/>
    <w:rsid w:val="00793863"/>
    <w:rsid w:val="00796DFA"/>
    <w:rsid w:val="007A1CEA"/>
    <w:rsid w:val="007A245F"/>
    <w:rsid w:val="007A50F1"/>
    <w:rsid w:val="007A736E"/>
    <w:rsid w:val="007B318C"/>
    <w:rsid w:val="007B4431"/>
    <w:rsid w:val="007B717C"/>
    <w:rsid w:val="007C0136"/>
    <w:rsid w:val="007C10EC"/>
    <w:rsid w:val="007C1666"/>
    <w:rsid w:val="007C16B4"/>
    <w:rsid w:val="007C2001"/>
    <w:rsid w:val="007C4EB4"/>
    <w:rsid w:val="007C714B"/>
    <w:rsid w:val="007C7B0C"/>
    <w:rsid w:val="007D00CB"/>
    <w:rsid w:val="007D654E"/>
    <w:rsid w:val="007D7333"/>
    <w:rsid w:val="007E119C"/>
    <w:rsid w:val="007E1719"/>
    <w:rsid w:val="007E2263"/>
    <w:rsid w:val="007F0284"/>
    <w:rsid w:val="00801C07"/>
    <w:rsid w:val="008024BD"/>
    <w:rsid w:val="0080321B"/>
    <w:rsid w:val="00803C8A"/>
    <w:rsid w:val="008048B4"/>
    <w:rsid w:val="0082444F"/>
    <w:rsid w:val="00826103"/>
    <w:rsid w:val="008375AD"/>
    <w:rsid w:val="008376AE"/>
    <w:rsid w:val="00840B2D"/>
    <w:rsid w:val="00840E47"/>
    <w:rsid w:val="00843C5B"/>
    <w:rsid w:val="008457C3"/>
    <w:rsid w:val="0085114C"/>
    <w:rsid w:val="00851863"/>
    <w:rsid w:val="00854744"/>
    <w:rsid w:val="00856E27"/>
    <w:rsid w:val="0085747B"/>
    <w:rsid w:val="00857DA7"/>
    <w:rsid w:val="00860D0A"/>
    <w:rsid w:val="00861861"/>
    <w:rsid w:val="0086375B"/>
    <w:rsid w:val="00864102"/>
    <w:rsid w:val="008650C6"/>
    <w:rsid w:val="00866D70"/>
    <w:rsid w:val="00870FEC"/>
    <w:rsid w:val="008751B0"/>
    <w:rsid w:val="0087584C"/>
    <w:rsid w:val="008808FE"/>
    <w:rsid w:val="00883421"/>
    <w:rsid w:val="00884CC7"/>
    <w:rsid w:val="00885ED3"/>
    <w:rsid w:val="00887958"/>
    <w:rsid w:val="00891486"/>
    <w:rsid w:val="00893985"/>
    <w:rsid w:val="00893D1A"/>
    <w:rsid w:val="008A2544"/>
    <w:rsid w:val="008A2FFD"/>
    <w:rsid w:val="008A4910"/>
    <w:rsid w:val="008A7336"/>
    <w:rsid w:val="008A7899"/>
    <w:rsid w:val="008B0F58"/>
    <w:rsid w:val="008B1D03"/>
    <w:rsid w:val="008B2102"/>
    <w:rsid w:val="008B4F5B"/>
    <w:rsid w:val="008B5715"/>
    <w:rsid w:val="008B7007"/>
    <w:rsid w:val="008B7181"/>
    <w:rsid w:val="008D0406"/>
    <w:rsid w:val="008D58D3"/>
    <w:rsid w:val="008D63DE"/>
    <w:rsid w:val="008E4B0C"/>
    <w:rsid w:val="008F159C"/>
    <w:rsid w:val="008F5962"/>
    <w:rsid w:val="008F5F61"/>
    <w:rsid w:val="009045BF"/>
    <w:rsid w:val="00904DE9"/>
    <w:rsid w:val="00906942"/>
    <w:rsid w:val="00906986"/>
    <w:rsid w:val="0091332F"/>
    <w:rsid w:val="00921626"/>
    <w:rsid w:val="009323BC"/>
    <w:rsid w:val="00934EF4"/>
    <w:rsid w:val="0094343B"/>
    <w:rsid w:val="00945B85"/>
    <w:rsid w:val="00946869"/>
    <w:rsid w:val="00947FE2"/>
    <w:rsid w:val="009504D2"/>
    <w:rsid w:val="00950F29"/>
    <w:rsid w:val="00951458"/>
    <w:rsid w:val="00954CC8"/>
    <w:rsid w:val="00956545"/>
    <w:rsid w:val="009602DB"/>
    <w:rsid w:val="00961855"/>
    <w:rsid w:val="00970DD3"/>
    <w:rsid w:val="00972FD8"/>
    <w:rsid w:val="00973EE5"/>
    <w:rsid w:val="00980129"/>
    <w:rsid w:val="00981788"/>
    <w:rsid w:val="00986316"/>
    <w:rsid w:val="00986553"/>
    <w:rsid w:val="0098742B"/>
    <w:rsid w:val="009878BD"/>
    <w:rsid w:val="00994915"/>
    <w:rsid w:val="00996546"/>
    <w:rsid w:val="00996627"/>
    <w:rsid w:val="009A2105"/>
    <w:rsid w:val="009A3312"/>
    <w:rsid w:val="009A3767"/>
    <w:rsid w:val="009A4426"/>
    <w:rsid w:val="009A59BB"/>
    <w:rsid w:val="009A61CE"/>
    <w:rsid w:val="009A7857"/>
    <w:rsid w:val="009B0512"/>
    <w:rsid w:val="009B3CBF"/>
    <w:rsid w:val="009B7998"/>
    <w:rsid w:val="009C034C"/>
    <w:rsid w:val="009C0EFE"/>
    <w:rsid w:val="009C327F"/>
    <w:rsid w:val="009C3CC0"/>
    <w:rsid w:val="009C506B"/>
    <w:rsid w:val="009C75BB"/>
    <w:rsid w:val="009D1893"/>
    <w:rsid w:val="009D2102"/>
    <w:rsid w:val="009D2FFB"/>
    <w:rsid w:val="009E1909"/>
    <w:rsid w:val="009E1B99"/>
    <w:rsid w:val="009E1B9E"/>
    <w:rsid w:val="009E45F9"/>
    <w:rsid w:val="009E4938"/>
    <w:rsid w:val="009E5113"/>
    <w:rsid w:val="009F0307"/>
    <w:rsid w:val="009F0E93"/>
    <w:rsid w:val="00A03820"/>
    <w:rsid w:val="00A0517C"/>
    <w:rsid w:val="00A052CB"/>
    <w:rsid w:val="00A06AAE"/>
    <w:rsid w:val="00A06D21"/>
    <w:rsid w:val="00A117F0"/>
    <w:rsid w:val="00A1298A"/>
    <w:rsid w:val="00A14AD6"/>
    <w:rsid w:val="00A16479"/>
    <w:rsid w:val="00A17DF6"/>
    <w:rsid w:val="00A227A8"/>
    <w:rsid w:val="00A231AD"/>
    <w:rsid w:val="00A242C8"/>
    <w:rsid w:val="00A27E8A"/>
    <w:rsid w:val="00A33268"/>
    <w:rsid w:val="00A34371"/>
    <w:rsid w:val="00A34BE1"/>
    <w:rsid w:val="00A35D81"/>
    <w:rsid w:val="00A36525"/>
    <w:rsid w:val="00A36CFB"/>
    <w:rsid w:val="00A41365"/>
    <w:rsid w:val="00A46F39"/>
    <w:rsid w:val="00A46FBD"/>
    <w:rsid w:val="00A4741C"/>
    <w:rsid w:val="00A505C4"/>
    <w:rsid w:val="00A53286"/>
    <w:rsid w:val="00A55FB8"/>
    <w:rsid w:val="00A62BDA"/>
    <w:rsid w:val="00A64B25"/>
    <w:rsid w:val="00A65D06"/>
    <w:rsid w:val="00A77C65"/>
    <w:rsid w:val="00A92908"/>
    <w:rsid w:val="00A93B50"/>
    <w:rsid w:val="00A9453A"/>
    <w:rsid w:val="00A95B7A"/>
    <w:rsid w:val="00A95E5E"/>
    <w:rsid w:val="00A97CB3"/>
    <w:rsid w:val="00AA032E"/>
    <w:rsid w:val="00AA4118"/>
    <w:rsid w:val="00AA58CE"/>
    <w:rsid w:val="00AB1000"/>
    <w:rsid w:val="00AB113C"/>
    <w:rsid w:val="00AC1492"/>
    <w:rsid w:val="00AC369C"/>
    <w:rsid w:val="00AC7053"/>
    <w:rsid w:val="00AD0050"/>
    <w:rsid w:val="00AD0707"/>
    <w:rsid w:val="00AD16AE"/>
    <w:rsid w:val="00AD29F8"/>
    <w:rsid w:val="00AD2AF8"/>
    <w:rsid w:val="00AD41AC"/>
    <w:rsid w:val="00AD6308"/>
    <w:rsid w:val="00AD70DE"/>
    <w:rsid w:val="00AE138B"/>
    <w:rsid w:val="00AE1A23"/>
    <w:rsid w:val="00AE3845"/>
    <w:rsid w:val="00AE43FD"/>
    <w:rsid w:val="00B01393"/>
    <w:rsid w:val="00B02D45"/>
    <w:rsid w:val="00B0442B"/>
    <w:rsid w:val="00B07074"/>
    <w:rsid w:val="00B0712C"/>
    <w:rsid w:val="00B11382"/>
    <w:rsid w:val="00B122EA"/>
    <w:rsid w:val="00B132A6"/>
    <w:rsid w:val="00B27F9E"/>
    <w:rsid w:val="00B30D05"/>
    <w:rsid w:val="00B330E9"/>
    <w:rsid w:val="00B337CF"/>
    <w:rsid w:val="00B351FE"/>
    <w:rsid w:val="00B37056"/>
    <w:rsid w:val="00B40327"/>
    <w:rsid w:val="00B42286"/>
    <w:rsid w:val="00B430E1"/>
    <w:rsid w:val="00B4330D"/>
    <w:rsid w:val="00B46144"/>
    <w:rsid w:val="00B539E6"/>
    <w:rsid w:val="00B54391"/>
    <w:rsid w:val="00B54481"/>
    <w:rsid w:val="00B54B97"/>
    <w:rsid w:val="00B56EE9"/>
    <w:rsid w:val="00B57EB3"/>
    <w:rsid w:val="00B624E9"/>
    <w:rsid w:val="00B677D5"/>
    <w:rsid w:val="00B7117D"/>
    <w:rsid w:val="00B7702F"/>
    <w:rsid w:val="00B84385"/>
    <w:rsid w:val="00B845EF"/>
    <w:rsid w:val="00B8699B"/>
    <w:rsid w:val="00B871B4"/>
    <w:rsid w:val="00B90CD7"/>
    <w:rsid w:val="00B93EC8"/>
    <w:rsid w:val="00B95FA5"/>
    <w:rsid w:val="00BA07F3"/>
    <w:rsid w:val="00BA2EE9"/>
    <w:rsid w:val="00BA43D0"/>
    <w:rsid w:val="00BA4A94"/>
    <w:rsid w:val="00BA5D29"/>
    <w:rsid w:val="00BA6762"/>
    <w:rsid w:val="00BA7974"/>
    <w:rsid w:val="00BB1721"/>
    <w:rsid w:val="00BB3D19"/>
    <w:rsid w:val="00BB6D61"/>
    <w:rsid w:val="00BB6E2C"/>
    <w:rsid w:val="00BC0AD2"/>
    <w:rsid w:val="00BC1853"/>
    <w:rsid w:val="00BC36B1"/>
    <w:rsid w:val="00BC6E78"/>
    <w:rsid w:val="00BD1974"/>
    <w:rsid w:val="00BE0758"/>
    <w:rsid w:val="00BE11FA"/>
    <w:rsid w:val="00BE1543"/>
    <w:rsid w:val="00BE1947"/>
    <w:rsid w:val="00BE68C1"/>
    <w:rsid w:val="00BF0B7E"/>
    <w:rsid w:val="00BF0EA1"/>
    <w:rsid w:val="00BF12C6"/>
    <w:rsid w:val="00BF18E5"/>
    <w:rsid w:val="00BF394D"/>
    <w:rsid w:val="00BF489F"/>
    <w:rsid w:val="00BF4B97"/>
    <w:rsid w:val="00BF5511"/>
    <w:rsid w:val="00BF5B65"/>
    <w:rsid w:val="00BF5D48"/>
    <w:rsid w:val="00BF6F31"/>
    <w:rsid w:val="00C015A8"/>
    <w:rsid w:val="00C039C2"/>
    <w:rsid w:val="00C04B66"/>
    <w:rsid w:val="00C04BA0"/>
    <w:rsid w:val="00C04FC5"/>
    <w:rsid w:val="00C05247"/>
    <w:rsid w:val="00C06FA0"/>
    <w:rsid w:val="00C10CB9"/>
    <w:rsid w:val="00C118EF"/>
    <w:rsid w:val="00C13E68"/>
    <w:rsid w:val="00C16F81"/>
    <w:rsid w:val="00C17854"/>
    <w:rsid w:val="00C17B80"/>
    <w:rsid w:val="00C20EA0"/>
    <w:rsid w:val="00C2334F"/>
    <w:rsid w:val="00C27774"/>
    <w:rsid w:val="00C43EDB"/>
    <w:rsid w:val="00C451FB"/>
    <w:rsid w:val="00C45D00"/>
    <w:rsid w:val="00C47A59"/>
    <w:rsid w:val="00C54973"/>
    <w:rsid w:val="00C5520E"/>
    <w:rsid w:val="00C60829"/>
    <w:rsid w:val="00C614F3"/>
    <w:rsid w:val="00C61553"/>
    <w:rsid w:val="00C63125"/>
    <w:rsid w:val="00C64802"/>
    <w:rsid w:val="00C6574F"/>
    <w:rsid w:val="00C71924"/>
    <w:rsid w:val="00C758A3"/>
    <w:rsid w:val="00C779E2"/>
    <w:rsid w:val="00C816B3"/>
    <w:rsid w:val="00C8281B"/>
    <w:rsid w:val="00C82F45"/>
    <w:rsid w:val="00C83A0A"/>
    <w:rsid w:val="00C83C16"/>
    <w:rsid w:val="00C86716"/>
    <w:rsid w:val="00C93C46"/>
    <w:rsid w:val="00C96191"/>
    <w:rsid w:val="00C97E24"/>
    <w:rsid w:val="00CA0D1F"/>
    <w:rsid w:val="00CA48E8"/>
    <w:rsid w:val="00CA6663"/>
    <w:rsid w:val="00CB1816"/>
    <w:rsid w:val="00CB1883"/>
    <w:rsid w:val="00CB1BA1"/>
    <w:rsid w:val="00CB4A4D"/>
    <w:rsid w:val="00CB67F9"/>
    <w:rsid w:val="00CC1A98"/>
    <w:rsid w:val="00CC2593"/>
    <w:rsid w:val="00CC5692"/>
    <w:rsid w:val="00CC6654"/>
    <w:rsid w:val="00CD0684"/>
    <w:rsid w:val="00CD5C07"/>
    <w:rsid w:val="00CE4EDA"/>
    <w:rsid w:val="00CE5084"/>
    <w:rsid w:val="00CE6090"/>
    <w:rsid w:val="00CE64A3"/>
    <w:rsid w:val="00CF1149"/>
    <w:rsid w:val="00CF2FDF"/>
    <w:rsid w:val="00D016DB"/>
    <w:rsid w:val="00D02140"/>
    <w:rsid w:val="00D02F6D"/>
    <w:rsid w:val="00D05545"/>
    <w:rsid w:val="00D107D0"/>
    <w:rsid w:val="00D114BB"/>
    <w:rsid w:val="00D11DAB"/>
    <w:rsid w:val="00D13FA0"/>
    <w:rsid w:val="00D14046"/>
    <w:rsid w:val="00D1449B"/>
    <w:rsid w:val="00D1573F"/>
    <w:rsid w:val="00D17A46"/>
    <w:rsid w:val="00D2502D"/>
    <w:rsid w:val="00D25EAB"/>
    <w:rsid w:val="00D26F64"/>
    <w:rsid w:val="00D30A61"/>
    <w:rsid w:val="00D324A9"/>
    <w:rsid w:val="00D331B2"/>
    <w:rsid w:val="00D40083"/>
    <w:rsid w:val="00D40198"/>
    <w:rsid w:val="00D417B5"/>
    <w:rsid w:val="00D42FD2"/>
    <w:rsid w:val="00D51006"/>
    <w:rsid w:val="00D525AA"/>
    <w:rsid w:val="00D537BE"/>
    <w:rsid w:val="00D6157F"/>
    <w:rsid w:val="00D64287"/>
    <w:rsid w:val="00D66C3C"/>
    <w:rsid w:val="00D711D2"/>
    <w:rsid w:val="00D740EE"/>
    <w:rsid w:val="00D74A41"/>
    <w:rsid w:val="00D753C8"/>
    <w:rsid w:val="00D765B5"/>
    <w:rsid w:val="00D77BDC"/>
    <w:rsid w:val="00D86116"/>
    <w:rsid w:val="00D873E6"/>
    <w:rsid w:val="00D94EFE"/>
    <w:rsid w:val="00D95317"/>
    <w:rsid w:val="00D97402"/>
    <w:rsid w:val="00DA2575"/>
    <w:rsid w:val="00DA2864"/>
    <w:rsid w:val="00DA56BA"/>
    <w:rsid w:val="00DA5D2D"/>
    <w:rsid w:val="00DB06B5"/>
    <w:rsid w:val="00DB1318"/>
    <w:rsid w:val="00DB687A"/>
    <w:rsid w:val="00DB6E7D"/>
    <w:rsid w:val="00DC3712"/>
    <w:rsid w:val="00DC7B08"/>
    <w:rsid w:val="00DD2726"/>
    <w:rsid w:val="00DD3988"/>
    <w:rsid w:val="00DD56B9"/>
    <w:rsid w:val="00DD5BC4"/>
    <w:rsid w:val="00DE31B3"/>
    <w:rsid w:val="00DE385B"/>
    <w:rsid w:val="00DE6954"/>
    <w:rsid w:val="00DE7BB9"/>
    <w:rsid w:val="00DF08A9"/>
    <w:rsid w:val="00DF1A6E"/>
    <w:rsid w:val="00DF401E"/>
    <w:rsid w:val="00DF4A69"/>
    <w:rsid w:val="00DF5589"/>
    <w:rsid w:val="00DF6648"/>
    <w:rsid w:val="00DF6F6A"/>
    <w:rsid w:val="00E02C09"/>
    <w:rsid w:val="00E05DD0"/>
    <w:rsid w:val="00E0794A"/>
    <w:rsid w:val="00E10559"/>
    <w:rsid w:val="00E11C28"/>
    <w:rsid w:val="00E1266F"/>
    <w:rsid w:val="00E222E1"/>
    <w:rsid w:val="00E22798"/>
    <w:rsid w:val="00E234AF"/>
    <w:rsid w:val="00E27B69"/>
    <w:rsid w:val="00E30B76"/>
    <w:rsid w:val="00E30B97"/>
    <w:rsid w:val="00E31AA2"/>
    <w:rsid w:val="00E35B96"/>
    <w:rsid w:val="00E3777D"/>
    <w:rsid w:val="00E37FA7"/>
    <w:rsid w:val="00E4625C"/>
    <w:rsid w:val="00E51D8C"/>
    <w:rsid w:val="00E62C76"/>
    <w:rsid w:val="00E62DE0"/>
    <w:rsid w:val="00E6387A"/>
    <w:rsid w:val="00E63D60"/>
    <w:rsid w:val="00E6511A"/>
    <w:rsid w:val="00E718E8"/>
    <w:rsid w:val="00E71C9D"/>
    <w:rsid w:val="00E812D4"/>
    <w:rsid w:val="00E85E16"/>
    <w:rsid w:val="00E903B8"/>
    <w:rsid w:val="00E94FDF"/>
    <w:rsid w:val="00E95D85"/>
    <w:rsid w:val="00E9648A"/>
    <w:rsid w:val="00E977DC"/>
    <w:rsid w:val="00EA406C"/>
    <w:rsid w:val="00EB0051"/>
    <w:rsid w:val="00EB1ED9"/>
    <w:rsid w:val="00EB2D67"/>
    <w:rsid w:val="00EB5B39"/>
    <w:rsid w:val="00EB605A"/>
    <w:rsid w:val="00EB6B7F"/>
    <w:rsid w:val="00EB700C"/>
    <w:rsid w:val="00EB765B"/>
    <w:rsid w:val="00EB7CBD"/>
    <w:rsid w:val="00EB7DDE"/>
    <w:rsid w:val="00EC0405"/>
    <w:rsid w:val="00EC1427"/>
    <w:rsid w:val="00EC14D0"/>
    <w:rsid w:val="00ED047B"/>
    <w:rsid w:val="00ED6086"/>
    <w:rsid w:val="00ED7B9F"/>
    <w:rsid w:val="00EE5C2D"/>
    <w:rsid w:val="00EF1548"/>
    <w:rsid w:val="00EF1E72"/>
    <w:rsid w:val="00EF230D"/>
    <w:rsid w:val="00EF49EE"/>
    <w:rsid w:val="00EF61D5"/>
    <w:rsid w:val="00EF7D49"/>
    <w:rsid w:val="00F00FF0"/>
    <w:rsid w:val="00F02029"/>
    <w:rsid w:val="00F03189"/>
    <w:rsid w:val="00F03F03"/>
    <w:rsid w:val="00F06029"/>
    <w:rsid w:val="00F072C4"/>
    <w:rsid w:val="00F13437"/>
    <w:rsid w:val="00F13D69"/>
    <w:rsid w:val="00F15B91"/>
    <w:rsid w:val="00F1687C"/>
    <w:rsid w:val="00F219F7"/>
    <w:rsid w:val="00F2254E"/>
    <w:rsid w:val="00F23288"/>
    <w:rsid w:val="00F2396B"/>
    <w:rsid w:val="00F24094"/>
    <w:rsid w:val="00F2438B"/>
    <w:rsid w:val="00F26C8D"/>
    <w:rsid w:val="00F26E21"/>
    <w:rsid w:val="00F27BFA"/>
    <w:rsid w:val="00F30164"/>
    <w:rsid w:val="00F32B64"/>
    <w:rsid w:val="00F35B8F"/>
    <w:rsid w:val="00F410BD"/>
    <w:rsid w:val="00F419FA"/>
    <w:rsid w:val="00F41BC6"/>
    <w:rsid w:val="00F428E5"/>
    <w:rsid w:val="00F444B5"/>
    <w:rsid w:val="00F479FB"/>
    <w:rsid w:val="00F52CFE"/>
    <w:rsid w:val="00F54D37"/>
    <w:rsid w:val="00F56170"/>
    <w:rsid w:val="00F57E4C"/>
    <w:rsid w:val="00F61D99"/>
    <w:rsid w:val="00F66D2A"/>
    <w:rsid w:val="00F70E7A"/>
    <w:rsid w:val="00F71B8D"/>
    <w:rsid w:val="00F7758E"/>
    <w:rsid w:val="00F77F5A"/>
    <w:rsid w:val="00F8027B"/>
    <w:rsid w:val="00F81BFC"/>
    <w:rsid w:val="00F83035"/>
    <w:rsid w:val="00F83CD9"/>
    <w:rsid w:val="00F83FBC"/>
    <w:rsid w:val="00F848D4"/>
    <w:rsid w:val="00F86F27"/>
    <w:rsid w:val="00F9090B"/>
    <w:rsid w:val="00F92061"/>
    <w:rsid w:val="00F9356A"/>
    <w:rsid w:val="00F937D8"/>
    <w:rsid w:val="00F93A10"/>
    <w:rsid w:val="00F94FA4"/>
    <w:rsid w:val="00F96A35"/>
    <w:rsid w:val="00FA45C4"/>
    <w:rsid w:val="00FA4B72"/>
    <w:rsid w:val="00FB30E4"/>
    <w:rsid w:val="00FC0C55"/>
    <w:rsid w:val="00FC2275"/>
    <w:rsid w:val="00FC78FB"/>
    <w:rsid w:val="00FD45F7"/>
    <w:rsid w:val="00FD59FF"/>
    <w:rsid w:val="00FD63DD"/>
    <w:rsid w:val="00FD71F6"/>
    <w:rsid w:val="00FD7ADD"/>
    <w:rsid w:val="00FE0F9C"/>
    <w:rsid w:val="00FE4498"/>
    <w:rsid w:val="00FF08D2"/>
    <w:rsid w:val="00FF0F7C"/>
    <w:rsid w:val="00FF1A84"/>
    <w:rsid w:val="00FF26A8"/>
    <w:rsid w:val="00FF2D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DF08"/>
  <w15:docId w15:val="{F0D7B3F4-F710-48D2-9DDF-F9F8939E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8E6"/>
  </w:style>
  <w:style w:type="paragraph" w:styleId="Ttulo1">
    <w:name w:val="heading 1"/>
    <w:basedOn w:val="Normal"/>
    <w:next w:val="Normal"/>
    <w:link w:val="Ttulo1Car"/>
    <w:uiPriority w:val="9"/>
    <w:qFormat/>
    <w:rsid w:val="006475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A2F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574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31209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647517"/>
    <w:pPr>
      <w:widowControl w:val="0"/>
      <w:autoSpaceDE w:val="0"/>
      <w:autoSpaceDN w:val="0"/>
      <w:spacing w:after="0" w:line="240" w:lineRule="auto"/>
    </w:pPr>
    <w:rPr>
      <w:rFonts w:ascii="Calibri" w:eastAsia="Calibri" w:hAnsi="Calibri" w:cs="Calibri"/>
      <w:sz w:val="18"/>
      <w:szCs w:val="18"/>
      <w:lang w:val="es-ES"/>
    </w:rPr>
  </w:style>
  <w:style w:type="character" w:customStyle="1" w:styleId="TextoindependienteCar">
    <w:name w:val="Texto independiente Car"/>
    <w:basedOn w:val="Fuentedeprrafopredeter"/>
    <w:link w:val="Textoindependiente"/>
    <w:uiPriority w:val="1"/>
    <w:rsid w:val="00647517"/>
    <w:rPr>
      <w:rFonts w:ascii="Calibri" w:eastAsia="Calibri" w:hAnsi="Calibri" w:cs="Calibri"/>
      <w:sz w:val="18"/>
      <w:szCs w:val="18"/>
      <w:lang w:val="es-ES"/>
    </w:rPr>
  </w:style>
  <w:style w:type="character" w:customStyle="1" w:styleId="Ttulo1Car">
    <w:name w:val="Título 1 Car"/>
    <w:basedOn w:val="Fuentedeprrafopredeter"/>
    <w:link w:val="Ttulo1"/>
    <w:uiPriority w:val="9"/>
    <w:rsid w:val="0064751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47517"/>
    <w:pPr>
      <w:outlineLvl w:val="9"/>
    </w:pPr>
    <w:rPr>
      <w:lang w:eastAsia="es-DO"/>
    </w:rPr>
  </w:style>
  <w:style w:type="paragraph" w:styleId="TDC1">
    <w:name w:val="toc 1"/>
    <w:basedOn w:val="Normal"/>
    <w:next w:val="Normal"/>
    <w:autoRedefine/>
    <w:uiPriority w:val="39"/>
    <w:unhideWhenUsed/>
    <w:rsid w:val="0017206C"/>
    <w:pPr>
      <w:tabs>
        <w:tab w:val="left" w:pos="440"/>
        <w:tab w:val="right" w:leader="dot" w:pos="7797"/>
      </w:tabs>
      <w:spacing w:after="100"/>
    </w:pPr>
    <w:rPr>
      <w:rFonts w:ascii="Times New Roman" w:hAnsi="Times New Roman" w:cs="Times New Roman"/>
      <w:b/>
      <w:bCs/>
      <w:color w:val="767171"/>
      <w:sz w:val="24"/>
      <w:szCs w:val="24"/>
    </w:rPr>
  </w:style>
  <w:style w:type="character" w:styleId="Hipervnculo">
    <w:name w:val="Hyperlink"/>
    <w:basedOn w:val="Fuentedeprrafopredeter"/>
    <w:uiPriority w:val="99"/>
    <w:unhideWhenUsed/>
    <w:rsid w:val="00647517"/>
    <w:rPr>
      <w:color w:val="0563C1" w:themeColor="hyperlink"/>
      <w:u w:val="single"/>
    </w:rPr>
  </w:style>
  <w:style w:type="paragraph" w:styleId="Encabezado">
    <w:name w:val="header"/>
    <w:basedOn w:val="Normal"/>
    <w:link w:val="EncabezadoCar"/>
    <w:uiPriority w:val="99"/>
    <w:unhideWhenUsed/>
    <w:rsid w:val="006475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7517"/>
  </w:style>
  <w:style w:type="paragraph" w:styleId="Piedepgina">
    <w:name w:val="footer"/>
    <w:basedOn w:val="Normal"/>
    <w:link w:val="PiedepginaCar"/>
    <w:uiPriority w:val="99"/>
    <w:unhideWhenUsed/>
    <w:rsid w:val="006475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7517"/>
  </w:style>
  <w:style w:type="character" w:customStyle="1" w:styleId="Ttulo2Car">
    <w:name w:val="Título 2 Car"/>
    <w:basedOn w:val="Fuentedeprrafopredeter"/>
    <w:link w:val="Ttulo2"/>
    <w:uiPriority w:val="9"/>
    <w:rsid w:val="008A2FFD"/>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5A3217"/>
    <w:pPr>
      <w:widowControl w:val="0"/>
      <w:autoSpaceDE w:val="0"/>
      <w:autoSpaceDN w:val="0"/>
      <w:spacing w:after="0" w:line="240" w:lineRule="auto"/>
      <w:ind w:left="259"/>
    </w:pPr>
    <w:rPr>
      <w:rFonts w:ascii="Calibri" w:eastAsia="Calibri" w:hAnsi="Calibri" w:cs="Calibri"/>
      <w:lang w:val="es-ES"/>
    </w:rPr>
  </w:style>
  <w:style w:type="paragraph" w:styleId="TDC2">
    <w:name w:val="toc 2"/>
    <w:basedOn w:val="Normal"/>
    <w:next w:val="Normal"/>
    <w:autoRedefine/>
    <w:uiPriority w:val="39"/>
    <w:unhideWhenUsed/>
    <w:rsid w:val="00DB1318"/>
    <w:pPr>
      <w:tabs>
        <w:tab w:val="right" w:leader="dot" w:pos="7910"/>
      </w:tabs>
      <w:spacing w:after="100"/>
      <w:ind w:left="220"/>
    </w:pPr>
    <w:rPr>
      <w:rFonts w:ascii="Times New Roman" w:hAnsi="Times New Roman" w:cs="Times New Roman"/>
      <w:bCs/>
      <w:noProof/>
    </w:rPr>
  </w:style>
  <w:style w:type="table" w:customStyle="1" w:styleId="TableNormal">
    <w:name w:val="Table Normal"/>
    <w:uiPriority w:val="2"/>
    <w:semiHidden/>
    <w:unhideWhenUsed/>
    <w:qFormat/>
    <w:rsid w:val="00F134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3437"/>
    <w:pPr>
      <w:widowControl w:val="0"/>
      <w:autoSpaceDE w:val="0"/>
      <w:autoSpaceDN w:val="0"/>
      <w:spacing w:after="0" w:line="240" w:lineRule="auto"/>
    </w:pPr>
    <w:rPr>
      <w:rFonts w:ascii="Calibri" w:eastAsia="Calibri" w:hAnsi="Calibri" w:cs="Calibri"/>
      <w:lang w:val="es-ES"/>
    </w:rPr>
  </w:style>
  <w:style w:type="paragraph" w:styleId="NormalWeb">
    <w:name w:val="Normal (Web)"/>
    <w:basedOn w:val="Normal"/>
    <w:uiPriority w:val="99"/>
    <w:unhideWhenUsed/>
    <w:rsid w:val="001F3E96"/>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Tablaconcuadrculaclara1">
    <w:name w:val="Tabla con cuadrícula clara1"/>
    <w:basedOn w:val="Tablanormal"/>
    <w:uiPriority w:val="40"/>
    <w:rsid w:val="008808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qFormat/>
    <w:rsid w:val="00BE1543"/>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uiPriority w:val="1"/>
    <w:rsid w:val="00BE1543"/>
    <w:rPr>
      <w:rFonts w:ascii="Calibri" w:eastAsia="Calibri" w:hAnsi="Calibri" w:cs="Times New Roman"/>
    </w:rPr>
  </w:style>
  <w:style w:type="character" w:customStyle="1" w:styleId="Ttulo3Car">
    <w:name w:val="Título 3 Car"/>
    <w:basedOn w:val="Fuentedeprrafopredeter"/>
    <w:link w:val="Ttulo3"/>
    <w:uiPriority w:val="9"/>
    <w:semiHidden/>
    <w:rsid w:val="0085747B"/>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857DA7"/>
    <w:pPr>
      <w:spacing w:after="100"/>
      <w:ind w:left="440"/>
    </w:pPr>
  </w:style>
  <w:style w:type="table" w:customStyle="1" w:styleId="Tablanormal11">
    <w:name w:val="Tabla normal 11"/>
    <w:basedOn w:val="Tablanormal"/>
    <w:uiPriority w:val="41"/>
    <w:rsid w:val="000840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semiHidden/>
    <w:unhideWhenUsed/>
    <w:rsid w:val="004065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06503"/>
    <w:rPr>
      <w:sz w:val="20"/>
      <w:szCs w:val="20"/>
    </w:rPr>
  </w:style>
  <w:style w:type="character" w:styleId="Refdenotaalpie">
    <w:name w:val="footnote reference"/>
    <w:basedOn w:val="Fuentedeprrafopredeter"/>
    <w:uiPriority w:val="99"/>
    <w:semiHidden/>
    <w:unhideWhenUsed/>
    <w:rsid w:val="00406503"/>
    <w:rPr>
      <w:vertAlign w:val="superscript"/>
    </w:rPr>
  </w:style>
  <w:style w:type="paragraph" w:styleId="Descripcin">
    <w:name w:val="caption"/>
    <w:basedOn w:val="Normal"/>
    <w:next w:val="Normal"/>
    <w:uiPriority w:val="35"/>
    <w:unhideWhenUsed/>
    <w:qFormat/>
    <w:rsid w:val="00406503"/>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8E4B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4B0C"/>
    <w:rPr>
      <w:rFonts w:ascii="Tahoma" w:hAnsi="Tahoma" w:cs="Tahoma"/>
      <w:sz w:val="16"/>
      <w:szCs w:val="16"/>
    </w:rPr>
  </w:style>
  <w:style w:type="table" w:customStyle="1" w:styleId="Tablanormal51">
    <w:name w:val="Tabla normal 51"/>
    <w:basedOn w:val="Tablanormal"/>
    <w:uiPriority w:val="45"/>
    <w:rsid w:val="009B05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clara-nfasis31">
    <w:name w:val="Tabla con cuadrícula 1 clara - Énfasis 31"/>
    <w:basedOn w:val="Tablanormal"/>
    <w:uiPriority w:val="46"/>
    <w:rsid w:val="009B051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normal41">
    <w:name w:val="Tabla normal 41"/>
    <w:basedOn w:val="Tablanormal"/>
    <w:uiPriority w:val="44"/>
    <w:rsid w:val="009B05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clara2">
    <w:name w:val="Tabla con cuadrícula clara2"/>
    <w:basedOn w:val="Tablanormal"/>
    <w:uiPriority w:val="40"/>
    <w:rsid w:val="009B05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unhideWhenUsed/>
    <w:rsid w:val="00402699"/>
    <w:pPr>
      <w:spacing w:after="0" w:line="240" w:lineRule="auto"/>
    </w:pPr>
    <w:rPr>
      <w:rFonts w:ascii="Calibri" w:eastAsia="Calibri" w:hAnsi="Calibri"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
    <w:name w:val="Tabla normal 12"/>
    <w:basedOn w:val="Tablanormal"/>
    <w:uiPriority w:val="41"/>
    <w:rsid w:val="003B51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clara3">
    <w:name w:val="Tabla con cuadrícula clara3"/>
    <w:basedOn w:val="Tablanormal"/>
    <w:uiPriority w:val="40"/>
    <w:rsid w:val="002C3D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5Car">
    <w:name w:val="Título 5 Car"/>
    <w:basedOn w:val="Fuentedeprrafopredeter"/>
    <w:link w:val="Ttulo5"/>
    <w:uiPriority w:val="9"/>
    <w:semiHidden/>
    <w:rsid w:val="00312090"/>
    <w:rPr>
      <w:rFonts w:asciiTheme="majorHAnsi" w:eastAsiaTheme="majorEastAsia" w:hAnsiTheme="majorHAnsi" w:cstheme="majorBidi"/>
      <w:color w:val="2F5496" w:themeColor="accent1" w:themeShade="BF"/>
    </w:rPr>
  </w:style>
  <w:style w:type="table" w:styleId="Tablaconcuadrculaclara">
    <w:name w:val="Grid Table Light"/>
    <w:basedOn w:val="Tablanormal"/>
    <w:uiPriority w:val="40"/>
    <w:rsid w:val="00887958"/>
    <w:pPr>
      <w:spacing w:after="0" w:line="240" w:lineRule="auto"/>
    </w:pPr>
    <w:rPr>
      <w:rFonts w:ascii="Calibri" w:eastAsia="Calibri" w:hAnsi="Calibri" w:cs="Calibri"/>
      <w:sz w:val="20"/>
      <w:szCs w:val="20"/>
      <w:lang w:val="en-US" w:eastAsia="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9723">
      <w:bodyDiv w:val="1"/>
      <w:marLeft w:val="0"/>
      <w:marRight w:val="0"/>
      <w:marTop w:val="0"/>
      <w:marBottom w:val="0"/>
      <w:divBdr>
        <w:top w:val="none" w:sz="0" w:space="0" w:color="auto"/>
        <w:left w:val="none" w:sz="0" w:space="0" w:color="auto"/>
        <w:bottom w:val="none" w:sz="0" w:space="0" w:color="auto"/>
        <w:right w:val="none" w:sz="0" w:space="0" w:color="auto"/>
      </w:divBdr>
    </w:div>
    <w:div w:id="57216716">
      <w:bodyDiv w:val="1"/>
      <w:marLeft w:val="0"/>
      <w:marRight w:val="0"/>
      <w:marTop w:val="0"/>
      <w:marBottom w:val="0"/>
      <w:divBdr>
        <w:top w:val="none" w:sz="0" w:space="0" w:color="auto"/>
        <w:left w:val="none" w:sz="0" w:space="0" w:color="auto"/>
        <w:bottom w:val="none" w:sz="0" w:space="0" w:color="auto"/>
        <w:right w:val="none" w:sz="0" w:space="0" w:color="auto"/>
      </w:divBdr>
    </w:div>
    <w:div w:id="90787212">
      <w:bodyDiv w:val="1"/>
      <w:marLeft w:val="0"/>
      <w:marRight w:val="0"/>
      <w:marTop w:val="0"/>
      <w:marBottom w:val="0"/>
      <w:divBdr>
        <w:top w:val="none" w:sz="0" w:space="0" w:color="auto"/>
        <w:left w:val="none" w:sz="0" w:space="0" w:color="auto"/>
        <w:bottom w:val="none" w:sz="0" w:space="0" w:color="auto"/>
        <w:right w:val="none" w:sz="0" w:space="0" w:color="auto"/>
      </w:divBdr>
    </w:div>
    <w:div w:id="101149149">
      <w:bodyDiv w:val="1"/>
      <w:marLeft w:val="0"/>
      <w:marRight w:val="0"/>
      <w:marTop w:val="0"/>
      <w:marBottom w:val="0"/>
      <w:divBdr>
        <w:top w:val="none" w:sz="0" w:space="0" w:color="auto"/>
        <w:left w:val="none" w:sz="0" w:space="0" w:color="auto"/>
        <w:bottom w:val="none" w:sz="0" w:space="0" w:color="auto"/>
        <w:right w:val="none" w:sz="0" w:space="0" w:color="auto"/>
      </w:divBdr>
    </w:div>
    <w:div w:id="113986629">
      <w:bodyDiv w:val="1"/>
      <w:marLeft w:val="0"/>
      <w:marRight w:val="0"/>
      <w:marTop w:val="0"/>
      <w:marBottom w:val="0"/>
      <w:divBdr>
        <w:top w:val="none" w:sz="0" w:space="0" w:color="auto"/>
        <w:left w:val="none" w:sz="0" w:space="0" w:color="auto"/>
        <w:bottom w:val="none" w:sz="0" w:space="0" w:color="auto"/>
        <w:right w:val="none" w:sz="0" w:space="0" w:color="auto"/>
      </w:divBdr>
    </w:div>
    <w:div w:id="136265862">
      <w:bodyDiv w:val="1"/>
      <w:marLeft w:val="0"/>
      <w:marRight w:val="0"/>
      <w:marTop w:val="0"/>
      <w:marBottom w:val="0"/>
      <w:divBdr>
        <w:top w:val="none" w:sz="0" w:space="0" w:color="auto"/>
        <w:left w:val="none" w:sz="0" w:space="0" w:color="auto"/>
        <w:bottom w:val="none" w:sz="0" w:space="0" w:color="auto"/>
        <w:right w:val="none" w:sz="0" w:space="0" w:color="auto"/>
      </w:divBdr>
    </w:div>
    <w:div w:id="137187876">
      <w:bodyDiv w:val="1"/>
      <w:marLeft w:val="0"/>
      <w:marRight w:val="0"/>
      <w:marTop w:val="0"/>
      <w:marBottom w:val="0"/>
      <w:divBdr>
        <w:top w:val="none" w:sz="0" w:space="0" w:color="auto"/>
        <w:left w:val="none" w:sz="0" w:space="0" w:color="auto"/>
        <w:bottom w:val="none" w:sz="0" w:space="0" w:color="auto"/>
        <w:right w:val="none" w:sz="0" w:space="0" w:color="auto"/>
      </w:divBdr>
    </w:div>
    <w:div w:id="139350312">
      <w:bodyDiv w:val="1"/>
      <w:marLeft w:val="0"/>
      <w:marRight w:val="0"/>
      <w:marTop w:val="0"/>
      <w:marBottom w:val="0"/>
      <w:divBdr>
        <w:top w:val="none" w:sz="0" w:space="0" w:color="auto"/>
        <w:left w:val="none" w:sz="0" w:space="0" w:color="auto"/>
        <w:bottom w:val="none" w:sz="0" w:space="0" w:color="auto"/>
        <w:right w:val="none" w:sz="0" w:space="0" w:color="auto"/>
      </w:divBdr>
    </w:div>
    <w:div w:id="149828701">
      <w:bodyDiv w:val="1"/>
      <w:marLeft w:val="0"/>
      <w:marRight w:val="0"/>
      <w:marTop w:val="0"/>
      <w:marBottom w:val="0"/>
      <w:divBdr>
        <w:top w:val="none" w:sz="0" w:space="0" w:color="auto"/>
        <w:left w:val="none" w:sz="0" w:space="0" w:color="auto"/>
        <w:bottom w:val="none" w:sz="0" w:space="0" w:color="auto"/>
        <w:right w:val="none" w:sz="0" w:space="0" w:color="auto"/>
      </w:divBdr>
    </w:div>
    <w:div w:id="152382060">
      <w:bodyDiv w:val="1"/>
      <w:marLeft w:val="0"/>
      <w:marRight w:val="0"/>
      <w:marTop w:val="0"/>
      <w:marBottom w:val="0"/>
      <w:divBdr>
        <w:top w:val="none" w:sz="0" w:space="0" w:color="auto"/>
        <w:left w:val="none" w:sz="0" w:space="0" w:color="auto"/>
        <w:bottom w:val="none" w:sz="0" w:space="0" w:color="auto"/>
        <w:right w:val="none" w:sz="0" w:space="0" w:color="auto"/>
      </w:divBdr>
    </w:div>
    <w:div w:id="156531429">
      <w:bodyDiv w:val="1"/>
      <w:marLeft w:val="0"/>
      <w:marRight w:val="0"/>
      <w:marTop w:val="0"/>
      <w:marBottom w:val="0"/>
      <w:divBdr>
        <w:top w:val="none" w:sz="0" w:space="0" w:color="auto"/>
        <w:left w:val="none" w:sz="0" w:space="0" w:color="auto"/>
        <w:bottom w:val="none" w:sz="0" w:space="0" w:color="auto"/>
        <w:right w:val="none" w:sz="0" w:space="0" w:color="auto"/>
      </w:divBdr>
    </w:div>
    <w:div w:id="205336914">
      <w:bodyDiv w:val="1"/>
      <w:marLeft w:val="0"/>
      <w:marRight w:val="0"/>
      <w:marTop w:val="0"/>
      <w:marBottom w:val="0"/>
      <w:divBdr>
        <w:top w:val="none" w:sz="0" w:space="0" w:color="auto"/>
        <w:left w:val="none" w:sz="0" w:space="0" w:color="auto"/>
        <w:bottom w:val="none" w:sz="0" w:space="0" w:color="auto"/>
        <w:right w:val="none" w:sz="0" w:space="0" w:color="auto"/>
      </w:divBdr>
    </w:div>
    <w:div w:id="207880602">
      <w:bodyDiv w:val="1"/>
      <w:marLeft w:val="0"/>
      <w:marRight w:val="0"/>
      <w:marTop w:val="0"/>
      <w:marBottom w:val="0"/>
      <w:divBdr>
        <w:top w:val="none" w:sz="0" w:space="0" w:color="auto"/>
        <w:left w:val="none" w:sz="0" w:space="0" w:color="auto"/>
        <w:bottom w:val="none" w:sz="0" w:space="0" w:color="auto"/>
        <w:right w:val="none" w:sz="0" w:space="0" w:color="auto"/>
      </w:divBdr>
    </w:div>
    <w:div w:id="216164678">
      <w:bodyDiv w:val="1"/>
      <w:marLeft w:val="0"/>
      <w:marRight w:val="0"/>
      <w:marTop w:val="0"/>
      <w:marBottom w:val="0"/>
      <w:divBdr>
        <w:top w:val="none" w:sz="0" w:space="0" w:color="auto"/>
        <w:left w:val="none" w:sz="0" w:space="0" w:color="auto"/>
        <w:bottom w:val="none" w:sz="0" w:space="0" w:color="auto"/>
        <w:right w:val="none" w:sz="0" w:space="0" w:color="auto"/>
      </w:divBdr>
    </w:div>
    <w:div w:id="252127260">
      <w:bodyDiv w:val="1"/>
      <w:marLeft w:val="0"/>
      <w:marRight w:val="0"/>
      <w:marTop w:val="0"/>
      <w:marBottom w:val="0"/>
      <w:divBdr>
        <w:top w:val="none" w:sz="0" w:space="0" w:color="auto"/>
        <w:left w:val="none" w:sz="0" w:space="0" w:color="auto"/>
        <w:bottom w:val="none" w:sz="0" w:space="0" w:color="auto"/>
        <w:right w:val="none" w:sz="0" w:space="0" w:color="auto"/>
      </w:divBdr>
    </w:div>
    <w:div w:id="253243206">
      <w:bodyDiv w:val="1"/>
      <w:marLeft w:val="0"/>
      <w:marRight w:val="0"/>
      <w:marTop w:val="0"/>
      <w:marBottom w:val="0"/>
      <w:divBdr>
        <w:top w:val="none" w:sz="0" w:space="0" w:color="auto"/>
        <w:left w:val="none" w:sz="0" w:space="0" w:color="auto"/>
        <w:bottom w:val="none" w:sz="0" w:space="0" w:color="auto"/>
        <w:right w:val="none" w:sz="0" w:space="0" w:color="auto"/>
      </w:divBdr>
    </w:div>
    <w:div w:id="272446401">
      <w:bodyDiv w:val="1"/>
      <w:marLeft w:val="0"/>
      <w:marRight w:val="0"/>
      <w:marTop w:val="0"/>
      <w:marBottom w:val="0"/>
      <w:divBdr>
        <w:top w:val="none" w:sz="0" w:space="0" w:color="auto"/>
        <w:left w:val="none" w:sz="0" w:space="0" w:color="auto"/>
        <w:bottom w:val="none" w:sz="0" w:space="0" w:color="auto"/>
        <w:right w:val="none" w:sz="0" w:space="0" w:color="auto"/>
      </w:divBdr>
    </w:div>
    <w:div w:id="293678493">
      <w:bodyDiv w:val="1"/>
      <w:marLeft w:val="0"/>
      <w:marRight w:val="0"/>
      <w:marTop w:val="0"/>
      <w:marBottom w:val="0"/>
      <w:divBdr>
        <w:top w:val="none" w:sz="0" w:space="0" w:color="auto"/>
        <w:left w:val="none" w:sz="0" w:space="0" w:color="auto"/>
        <w:bottom w:val="none" w:sz="0" w:space="0" w:color="auto"/>
        <w:right w:val="none" w:sz="0" w:space="0" w:color="auto"/>
      </w:divBdr>
    </w:div>
    <w:div w:id="308440961">
      <w:bodyDiv w:val="1"/>
      <w:marLeft w:val="0"/>
      <w:marRight w:val="0"/>
      <w:marTop w:val="0"/>
      <w:marBottom w:val="0"/>
      <w:divBdr>
        <w:top w:val="none" w:sz="0" w:space="0" w:color="auto"/>
        <w:left w:val="none" w:sz="0" w:space="0" w:color="auto"/>
        <w:bottom w:val="none" w:sz="0" w:space="0" w:color="auto"/>
        <w:right w:val="none" w:sz="0" w:space="0" w:color="auto"/>
      </w:divBdr>
    </w:div>
    <w:div w:id="317393006">
      <w:bodyDiv w:val="1"/>
      <w:marLeft w:val="0"/>
      <w:marRight w:val="0"/>
      <w:marTop w:val="0"/>
      <w:marBottom w:val="0"/>
      <w:divBdr>
        <w:top w:val="none" w:sz="0" w:space="0" w:color="auto"/>
        <w:left w:val="none" w:sz="0" w:space="0" w:color="auto"/>
        <w:bottom w:val="none" w:sz="0" w:space="0" w:color="auto"/>
        <w:right w:val="none" w:sz="0" w:space="0" w:color="auto"/>
      </w:divBdr>
    </w:div>
    <w:div w:id="320810914">
      <w:bodyDiv w:val="1"/>
      <w:marLeft w:val="0"/>
      <w:marRight w:val="0"/>
      <w:marTop w:val="0"/>
      <w:marBottom w:val="0"/>
      <w:divBdr>
        <w:top w:val="none" w:sz="0" w:space="0" w:color="auto"/>
        <w:left w:val="none" w:sz="0" w:space="0" w:color="auto"/>
        <w:bottom w:val="none" w:sz="0" w:space="0" w:color="auto"/>
        <w:right w:val="none" w:sz="0" w:space="0" w:color="auto"/>
      </w:divBdr>
    </w:div>
    <w:div w:id="327944231">
      <w:bodyDiv w:val="1"/>
      <w:marLeft w:val="0"/>
      <w:marRight w:val="0"/>
      <w:marTop w:val="0"/>
      <w:marBottom w:val="0"/>
      <w:divBdr>
        <w:top w:val="none" w:sz="0" w:space="0" w:color="auto"/>
        <w:left w:val="none" w:sz="0" w:space="0" w:color="auto"/>
        <w:bottom w:val="none" w:sz="0" w:space="0" w:color="auto"/>
        <w:right w:val="none" w:sz="0" w:space="0" w:color="auto"/>
      </w:divBdr>
    </w:div>
    <w:div w:id="343367287">
      <w:bodyDiv w:val="1"/>
      <w:marLeft w:val="0"/>
      <w:marRight w:val="0"/>
      <w:marTop w:val="0"/>
      <w:marBottom w:val="0"/>
      <w:divBdr>
        <w:top w:val="none" w:sz="0" w:space="0" w:color="auto"/>
        <w:left w:val="none" w:sz="0" w:space="0" w:color="auto"/>
        <w:bottom w:val="none" w:sz="0" w:space="0" w:color="auto"/>
        <w:right w:val="none" w:sz="0" w:space="0" w:color="auto"/>
      </w:divBdr>
    </w:div>
    <w:div w:id="372535881">
      <w:bodyDiv w:val="1"/>
      <w:marLeft w:val="0"/>
      <w:marRight w:val="0"/>
      <w:marTop w:val="0"/>
      <w:marBottom w:val="0"/>
      <w:divBdr>
        <w:top w:val="none" w:sz="0" w:space="0" w:color="auto"/>
        <w:left w:val="none" w:sz="0" w:space="0" w:color="auto"/>
        <w:bottom w:val="none" w:sz="0" w:space="0" w:color="auto"/>
        <w:right w:val="none" w:sz="0" w:space="0" w:color="auto"/>
      </w:divBdr>
    </w:div>
    <w:div w:id="419063249">
      <w:bodyDiv w:val="1"/>
      <w:marLeft w:val="0"/>
      <w:marRight w:val="0"/>
      <w:marTop w:val="0"/>
      <w:marBottom w:val="0"/>
      <w:divBdr>
        <w:top w:val="none" w:sz="0" w:space="0" w:color="auto"/>
        <w:left w:val="none" w:sz="0" w:space="0" w:color="auto"/>
        <w:bottom w:val="none" w:sz="0" w:space="0" w:color="auto"/>
        <w:right w:val="none" w:sz="0" w:space="0" w:color="auto"/>
      </w:divBdr>
    </w:div>
    <w:div w:id="425806713">
      <w:bodyDiv w:val="1"/>
      <w:marLeft w:val="0"/>
      <w:marRight w:val="0"/>
      <w:marTop w:val="0"/>
      <w:marBottom w:val="0"/>
      <w:divBdr>
        <w:top w:val="none" w:sz="0" w:space="0" w:color="auto"/>
        <w:left w:val="none" w:sz="0" w:space="0" w:color="auto"/>
        <w:bottom w:val="none" w:sz="0" w:space="0" w:color="auto"/>
        <w:right w:val="none" w:sz="0" w:space="0" w:color="auto"/>
      </w:divBdr>
    </w:div>
    <w:div w:id="431358131">
      <w:bodyDiv w:val="1"/>
      <w:marLeft w:val="0"/>
      <w:marRight w:val="0"/>
      <w:marTop w:val="0"/>
      <w:marBottom w:val="0"/>
      <w:divBdr>
        <w:top w:val="none" w:sz="0" w:space="0" w:color="auto"/>
        <w:left w:val="none" w:sz="0" w:space="0" w:color="auto"/>
        <w:bottom w:val="none" w:sz="0" w:space="0" w:color="auto"/>
        <w:right w:val="none" w:sz="0" w:space="0" w:color="auto"/>
      </w:divBdr>
    </w:div>
    <w:div w:id="475610126">
      <w:bodyDiv w:val="1"/>
      <w:marLeft w:val="0"/>
      <w:marRight w:val="0"/>
      <w:marTop w:val="0"/>
      <w:marBottom w:val="0"/>
      <w:divBdr>
        <w:top w:val="none" w:sz="0" w:space="0" w:color="auto"/>
        <w:left w:val="none" w:sz="0" w:space="0" w:color="auto"/>
        <w:bottom w:val="none" w:sz="0" w:space="0" w:color="auto"/>
        <w:right w:val="none" w:sz="0" w:space="0" w:color="auto"/>
      </w:divBdr>
    </w:div>
    <w:div w:id="498497979">
      <w:bodyDiv w:val="1"/>
      <w:marLeft w:val="0"/>
      <w:marRight w:val="0"/>
      <w:marTop w:val="0"/>
      <w:marBottom w:val="0"/>
      <w:divBdr>
        <w:top w:val="none" w:sz="0" w:space="0" w:color="auto"/>
        <w:left w:val="none" w:sz="0" w:space="0" w:color="auto"/>
        <w:bottom w:val="none" w:sz="0" w:space="0" w:color="auto"/>
        <w:right w:val="none" w:sz="0" w:space="0" w:color="auto"/>
      </w:divBdr>
    </w:div>
    <w:div w:id="507017932">
      <w:bodyDiv w:val="1"/>
      <w:marLeft w:val="0"/>
      <w:marRight w:val="0"/>
      <w:marTop w:val="0"/>
      <w:marBottom w:val="0"/>
      <w:divBdr>
        <w:top w:val="none" w:sz="0" w:space="0" w:color="auto"/>
        <w:left w:val="none" w:sz="0" w:space="0" w:color="auto"/>
        <w:bottom w:val="none" w:sz="0" w:space="0" w:color="auto"/>
        <w:right w:val="none" w:sz="0" w:space="0" w:color="auto"/>
      </w:divBdr>
    </w:div>
    <w:div w:id="512961715">
      <w:bodyDiv w:val="1"/>
      <w:marLeft w:val="0"/>
      <w:marRight w:val="0"/>
      <w:marTop w:val="0"/>
      <w:marBottom w:val="0"/>
      <w:divBdr>
        <w:top w:val="none" w:sz="0" w:space="0" w:color="auto"/>
        <w:left w:val="none" w:sz="0" w:space="0" w:color="auto"/>
        <w:bottom w:val="none" w:sz="0" w:space="0" w:color="auto"/>
        <w:right w:val="none" w:sz="0" w:space="0" w:color="auto"/>
      </w:divBdr>
    </w:div>
    <w:div w:id="547765342">
      <w:bodyDiv w:val="1"/>
      <w:marLeft w:val="0"/>
      <w:marRight w:val="0"/>
      <w:marTop w:val="0"/>
      <w:marBottom w:val="0"/>
      <w:divBdr>
        <w:top w:val="none" w:sz="0" w:space="0" w:color="auto"/>
        <w:left w:val="none" w:sz="0" w:space="0" w:color="auto"/>
        <w:bottom w:val="none" w:sz="0" w:space="0" w:color="auto"/>
        <w:right w:val="none" w:sz="0" w:space="0" w:color="auto"/>
      </w:divBdr>
    </w:div>
    <w:div w:id="550993745">
      <w:bodyDiv w:val="1"/>
      <w:marLeft w:val="0"/>
      <w:marRight w:val="0"/>
      <w:marTop w:val="0"/>
      <w:marBottom w:val="0"/>
      <w:divBdr>
        <w:top w:val="none" w:sz="0" w:space="0" w:color="auto"/>
        <w:left w:val="none" w:sz="0" w:space="0" w:color="auto"/>
        <w:bottom w:val="none" w:sz="0" w:space="0" w:color="auto"/>
        <w:right w:val="none" w:sz="0" w:space="0" w:color="auto"/>
      </w:divBdr>
    </w:div>
    <w:div w:id="562250989">
      <w:bodyDiv w:val="1"/>
      <w:marLeft w:val="0"/>
      <w:marRight w:val="0"/>
      <w:marTop w:val="0"/>
      <w:marBottom w:val="0"/>
      <w:divBdr>
        <w:top w:val="none" w:sz="0" w:space="0" w:color="auto"/>
        <w:left w:val="none" w:sz="0" w:space="0" w:color="auto"/>
        <w:bottom w:val="none" w:sz="0" w:space="0" w:color="auto"/>
        <w:right w:val="none" w:sz="0" w:space="0" w:color="auto"/>
      </w:divBdr>
    </w:div>
    <w:div w:id="573856617">
      <w:bodyDiv w:val="1"/>
      <w:marLeft w:val="0"/>
      <w:marRight w:val="0"/>
      <w:marTop w:val="0"/>
      <w:marBottom w:val="0"/>
      <w:divBdr>
        <w:top w:val="none" w:sz="0" w:space="0" w:color="auto"/>
        <w:left w:val="none" w:sz="0" w:space="0" w:color="auto"/>
        <w:bottom w:val="none" w:sz="0" w:space="0" w:color="auto"/>
        <w:right w:val="none" w:sz="0" w:space="0" w:color="auto"/>
      </w:divBdr>
    </w:div>
    <w:div w:id="585189074">
      <w:bodyDiv w:val="1"/>
      <w:marLeft w:val="0"/>
      <w:marRight w:val="0"/>
      <w:marTop w:val="0"/>
      <w:marBottom w:val="0"/>
      <w:divBdr>
        <w:top w:val="none" w:sz="0" w:space="0" w:color="auto"/>
        <w:left w:val="none" w:sz="0" w:space="0" w:color="auto"/>
        <w:bottom w:val="none" w:sz="0" w:space="0" w:color="auto"/>
        <w:right w:val="none" w:sz="0" w:space="0" w:color="auto"/>
      </w:divBdr>
    </w:div>
    <w:div w:id="597252800">
      <w:bodyDiv w:val="1"/>
      <w:marLeft w:val="0"/>
      <w:marRight w:val="0"/>
      <w:marTop w:val="0"/>
      <w:marBottom w:val="0"/>
      <w:divBdr>
        <w:top w:val="none" w:sz="0" w:space="0" w:color="auto"/>
        <w:left w:val="none" w:sz="0" w:space="0" w:color="auto"/>
        <w:bottom w:val="none" w:sz="0" w:space="0" w:color="auto"/>
        <w:right w:val="none" w:sz="0" w:space="0" w:color="auto"/>
      </w:divBdr>
    </w:div>
    <w:div w:id="602692602">
      <w:bodyDiv w:val="1"/>
      <w:marLeft w:val="0"/>
      <w:marRight w:val="0"/>
      <w:marTop w:val="0"/>
      <w:marBottom w:val="0"/>
      <w:divBdr>
        <w:top w:val="none" w:sz="0" w:space="0" w:color="auto"/>
        <w:left w:val="none" w:sz="0" w:space="0" w:color="auto"/>
        <w:bottom w:val="none" w:sz="0" w:space="0" w:color="auto"/>
        <w:right w:val="none" w:sz="0" w:space="0" w:color="auto"/>
      </w:divBdr>
    </w:div>
    <w:div w:id="635986667">
      <w:bodyDiv w:val="1"/>
      <w:marLeft w:val="0"/>
      <w:marRight w:val="0"/>
      <w:marTop w:val="0"/>
      <w:marBottom w:val="0"/>
      <w:divBdr>
        <w:top w:val="none" w:sz="0" w:space="0" w:color="auto"/>
        <w:left w:val="none" w:sz="0" w:space="0" w:color="auto"/>
        <w:bottom w:val="none" w:sz="0" w:space="0" w:color="auto"/>
        <w:right w:val="none" w:sz="0" w:space="0" w:color="auto"/>
      </w:divBdr>
    </w:div>
    <w:div w:id="645090719">
      <w:bodyDiv w:val="1"/>
      <w:marLeft w:val="0"/>
      <w:marRight w:val="0"/>
      <w:marTop w:val="0"/>
      <w:marBottom w:val="0"/>
      <w:divBdr>
        <w:top w:val="none" w:sz="0" w:space="0" w:color="auto"/>
        <w:left w:val="none" w:sz="0" w:space="0" w:color="auto"/>
        <w:bottom w:val="none" w:sz="0" w:space="0" w:color="auto"/>
        <w:right w:val="none" w:sz="0" w:space="0" w:color="auto"/>
      </w:divBdr>
    </w:div>
    <w:div w:id="651569617">
      <w:bodyDiv w:val="1"/>
      <w:marLeft w:val="0"/>
      <w:marRight w:val="0"/>
      <w:marTop w:val="0"/>
      <w:marBottom w:val="0"/>
      <w:divBdr>
        <w:top w:val="none" w:sz="0" w:space="0" w:color="auto"/>
        <w:left w:val="none" w:sz="0" w:space="0" w:color="auto"/>
        <w:bottom w:val="none" w:sz="0" w:space="0" w:color="auto"/>
        <w:right w:val="none" w:sz="0" w:space="0" w:color="auto"/>
      </w:divBdr>
    </w:div>
    <w:div w:id="700404286">
      <w:bodyDiv w:val="1"/>
      <w:marLeft w:val="0"/>
      <w:marRight w:val="0"/>
      <w:marTop w:val="0"/>
      <w:marBottom w:val="0"/>
      <w:divBdr>
        <w:top w:val="none" w:sz="0" w:space="0" w:color="auto"/>
        <w:left w:val="none" w:sz="0" w:space="0" w:color="auto"/>
        <w:bottom w:val="none" w:sz="0" w:space="0" w:color="auto"/>
        <w:right w:val="none" w:sz="0" w:space="0" w:color="auto"/>
      </w:divBdr>
    </w:div>
    <w:div w:id="700979268">
      <w:bodyDiv w:val="1"/>
      <w:marLeft w:val="0"/>
      <w:marRight w:val="0"/>
      <w:marTop w:val="0"/>
      <w:marBottom w:val="0"/>
      <w:divBdr>
        <w:top w:val="none" w:sz="0" w:space="0" w:color="auto"/>
        <w:left w:val="none" w:sz="0" w:space="0" w:color="auto"/>
        <w:bottom w:val="none" w:sz="0" w:space="0" w:color="auto"/>
        <w:right w:val="none" w:sz="0" w:space="0" w:color="auto"/>
      </w:divBdr>
    </w:div>
    <w:div w:id="709500611">
      <w:bodyDiv w:val="1"/>
      <w:marLeft w:val="0"/>
      <w:marRight w:val="0"/>
      <w:marTop w:val="0"/>
      <w:marBottom w:val="0"/>
      <w:divBdr>
        <w:top w:val="none" w:sz="0" w:space="0" w:color="auto"/>
        <w:left w:val="none" w:sz="0" w:space="0" w:color="auto"/>
        <w:bottom w:val="none" w:sz="0" w:space="0" w:color="auto"/>
        <w:right w:val="none" w:sz="0" w:space="0" w:color="auto"/>
      </w:divBdr>
      <w:divsChild>
        <w:div w:id="1907298061">
          <w:marLeft w:val="0"/>
          <w:marRight w:val="0"/>
          <w:marTop w:val="0"/>
          <w:marBottom w:val="0"/>
          <w:divBdr>
            <w:top w:val="none" w:sz="0" w:space="0" w:color="auto"/>
            <w:left w:val="none" w:sz="0" w:space="0" w:color="auto"/>
            <w:bottom w:val="none" w:sz="0" w:space="0" w:color="auto"/>
            <w:right w:val="none" w:sz="0" w:space="0" w:color="auto"/>
          </w:divBdr>
        </w:div>
        <w:div w:id="1737513611">
          <w:marLeft w:val="0"/>
          <w:marRight w:val="0"/>
          <w:marTop w:val="0"/>
          <w:marBottom w:val="0"/>
          <w:divBdr>
            <w:top w:val="none" w:sz="0" w:space="0" w:color="auto"/>
            <w:left w:val="none" w:sz="0" w:space="0" w:color="auto"/>
            <w:bottom w:val="none" w:sz="0" w:space="0" w:color="auto"/>
            <w:right w:val="none" w:sz="0" w:space="0" w:color="auto"/>
          </w:divBdr>
          <w:divsChild>
            <w:div w:id="286281633">
              <w:marLeft w:val="0"/>
              <w:marRight w:val="0"/>
              <w:marTop w:val="0"/>
              <w:marBottom w:val="0"/>
              <w:divBdr>
                <w:top w:val="none" w:sz="0" w:space="0" w:color="auto"/>
                <w:left w:val="none" w:sz="0" w:space="0" w:color="auto"/>
                <w:bottom w:val="none" w:sz="0" w:space="0" w:color="auto"/>
                <w:right w:val="none" w:sz="0" w:space="0" w:color="auto"/>
              </w:divBdr>
              <w:divsChild>
                <w:div w:id="1420368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42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743631">
      <w:bodyDiv w:val="1"/>
      <w:marLeft w:val="0"/>
      <w:marRight w:val="0"/>
      <w:marTop w:val="0"/>
      <w:marBottom w:val="0"/>
      <w:divBdr>
        <w:top w:val="none" w:sz="0" w:space="0" w:color="auto"/>
        <w:left w:val="none" w:sz="0" w:space="0" w:color="auto"/>
        <w:bottom w:val="none" w:sz="0" w:space="0" w:color="auto"/>
        <w:right w:val="none" w:sz="0" w:space="0" w:color="auto"/>
      </w:divBdr>
    </w:div>
    <w:div w:id="720207129">
      <w:bodyDiv w:val="1"/>
      <w:marLeft w:val="0"/>
      <w:marRight w:val="0"/>
      <w:marTop w:val="0"/>
      <w:marBottom w:val="0"/>
      <w:divBdr>
        <w:top w:val="none" w:sz="0" w:space="0" w:color="auto"/>
        <w:left w:val="none" w:sz="0" w:space="0" w:color="auto"/>
        <w:bottom w:val="none" w:sz="0" w:space="0" w:color="auto"/>
        <w:right w:val="none" w:sz="0" w:space="0" w:color="auto"/>
      </w:divBdr>
    </w:div>
    <w:div w:id="745348332">
      <w:bodyDiv w:val="1"/>
      <w:marLeft w:val="0"/>
      <w:marRight w:val="0"/>
      <w:marTop w:val="0"/>
      <w:marBottom w:val="0"/>
      <w:divBdr>
        <w:top w:val="none" w:sz="0" w:space="0" w:color="auto"/>
        <w:left w:val="none" w:sz="0" w:space="0" w:color="auto"/>
        <w:bottom w:val="none" w:sz="0" w:space="0" w:color="auto"/>
        <w:right w:val="none" w:sz="0" w:space="0" w:color="auto"/>
      </w:divBdr>
    </w:div>
    <w:div w:id="764346582">
      <w:bodyDiv w:val="1"/>
      <w:marLeft w:val="0"/>
      <w:marRight w:val="0"/>
      <w:marTop w:val="0"/>
      <w:marBottom w:val="0"/>
      <w:divBdr>
        <w:top w:val="none" w:sz="0" w:space="0" w:color="auto"/>
        <w:left w:val="none" w:sz="0" w:space="0" w:color="auto"/>
        <w:bottom w:val="none" w:sz="0" w:space="0" w:color="auto"/>
        <w:right w:val="none" w:sz="0" w:space="0" w:color="auto"/>
      </w:divBdr>
    </w:div>
    <w:div w:id="777524894">
      <w:bodyDiv w:val="1"/>
      <w:marLeft w:val="0"/>
      <w:marRight w:val="0"/>
      <w:marTop w:val="0"/>
      <w:marBottom w:val="0"/>
      <w:divBdr>
        <w:top w:val="none" w:sz="0" w:space="0" w:color="auto"/>
        <w:left w:val="none" w:sz="0" w:space="0" w:color="auto"/>
        <w:bottom w:val="none" w:sz="0" w:space="0" w:color="auto"/>
        <w:right w:val="none" w:sz="0" w:space="0" w:color="auto"/>
      </w:divBdr>
    </w:div>
    <w:div w:id="791095416">
      <w:bodyDiv w:val="1"/>
      <w:marLeft w:val="0"/>
      <w:marRight w:val="0"/>
      <w:marTop w:val="0"/>
      <w:marBottom w:val="0"/>
      <w:divBdr>
        <w:top w:val="none" w:sz="0" w:space="0" w:color="auto"/>
        <w:left w:val="none" w:sz="0" w:space="0" w:color="auto"/>
        <w:bottom w:val="none" w:sz="0" w:space="0" w:color="auto"/>
        <w:right w:val="none" w:sz="0" w:space="0" w:color="auto"/>
      </w:divBdr>
    </w:div>
    <w:div w:id="791439253">
      <w:bodyDiv w:val="1"/>
      <w:marLeft w:val="0"/>
      <w:marRight w:val="0"/>
      <w:marTop w:val="0"/>
      <w:marBottom w:val="0"/>
      <w:divBdr>
        <w:top w:val="none" w:sz="0" w:space="0" w:color="auto"/>
        <w:left w:val="none" w:sz="0" w:space="0" w:color="auto"/>
        <w:bottom w:val="none" w:sz="0" w:space="0" w:color="auto"/>
        <w:right w:val="none" w:sz="0" w:space="0" w:color="auto"/>
      </w:divBdr>
    </w:div>
    <w:div w:id="792292508">
      <w:bodyDiv w:val="1"/>
      <w:marLeft w:val="0"/>
      <w:marRight w:val="0"/>
      <w:marTop w:val="0"/>
      <w:marBottom w:val="0"/>
      <w:divBdr>
        <w:top w:val="none" w:sz="0" w:space="0" w:color="auto"/>
        <w:left w:val="none" w:sz="0" w:space="0" w:color="auto"/>
        <w:bottom w:val="none" w:sz="0" w:space="0" w:color="auto"/>
        <w:right w:val="none" w:sz="0" w:space="0" w:color="auto"/>
      </w:divBdr>
    </w:div>
    <w:div w:id="916476147">
      <w:bodyDiv w:val="1"/>
      <w:marLeft w:val="0"/>
      <w:marRight w:val="0"/>
      <w:marTop w:val="0"/>
      <w:marBottom w:val="0"/>
      <w:divBdr>
        <w:top w:val="none" w:sz="0" w:space="0" w:color="auto"/>
        <w:left w:val="none" w:sz="0" w:space="0" w:color="auto"/>
        <w:bottom w:val="none" w:sz="0" w:space="0" w:color="auto"/>
        <w:right w:val="none" w:sz="0" w:space="0" w:color="auto"/>
      </w:divBdr>
    </w:div>
    <w:div w:id="920990138">
      <w:bodyDiv w:val="1"/>
      <w:marLeft w:val="0"/>
      <w:marRight w:val="0"/>
      <w:marTop w:val="0"/>
      <w:marBottom w:val="0"/>
      <w:divBdr>
        <w:top w:val="none" w:sz="0" w:space="0" w:color="auto"/>
        <w:left w:val="none" w:sz="0" w:space="0" w:color="auto"/>
        <w:bottom w:val="none" w:sz="0" w:space="0" w:color="auto"/>
        <w:right w:val="none" w:sz="0" w:space="0" w:color="auto"/>
      </w:divBdr>
    </w:div>
    <w:div w:id="924799466">
      <w:bodyDiv w:val="1"/>
      <w:marLeft w:val="0"/>
      <w:marRight w:val="0"/>
      <w:marTop w:val="0"/>
      <w:marBottom w:val="0"/>
      <w:divBdr>
        <w:top w:val="none" w:sz="0" w:space="0" w:color="auto"/>
        <w:left w:val="none" w:sz="0" w:space="0" w:color="auto"/>
        <w:bottom w:val="none" w:sz="0" w:space="0" w:color="auto"/>
        <w:right w:val="none" w:sz="0" w:space="0" w:color="auto"/>
      </w:divBdr>
    </w:div>
    <w:div w:id="969432501">
      <w:bodyDiv w:val="1"/>
      <w:marLeft w:val="0"/>
      <w:marRight w:val="0"/>
      <w:marTop w:val="0"/>
      <w:marBottom w:val="0"/>
      <w:divBdr>
        <w:top w:val="none" w:sz="0" w:space="0" w:color="auto"/>
        <w:left w:val="none" w:sz="0" w:space="0" w:color="auto"/>
        <w:bottom w:val="none" w:sz="0" w:space="0" w:color="auto"/>
        <w:right w:val="none" w:sz="0" w:space="0" w:color="auto"/>
      </w:divBdr>
    </w:div>
    <w:div w:id="994803000">
      <w:bodyDiv w:val="1"/>
      <w:marLeft w:val="0"/>
      <w:marRight w:val="0"/>
      <w:marTop w:val="0"/>
      <w:marBottom w:val="0"/>
      <w:divBdr>
        <w:top w:val="none" w:sz="0" w:space="0" w:color="auto"/>
        <w:left w:val="none" w:sz="0" w:space="0" w:color="auto"/>
        <w:bottom w:val="none" w:sz="0" w:space="0" w:color="auto"/>
        <w:right w:val="none" w:sz="0" w:space="0" w:color="auto"/>
      </w:divBdr>
    </w:div>
    <w:div w:id="1015376115">
      <w:bodyDiv w:val="1"/>
      <w:marLeft w:val="0"/>
      <w:marRight w:val="0"/>
      <w:marTop w:val="0"/>
      <w:marBottom w:val="0"/>
      <w:divBdr>
        <w:top w:val="none" w:sz="0" w:space="0" w:color="auto"/>
        <w:left w:val="none" w:sz="0" w:space="0" w:color="auto"/>
        <w:bottom w:val="none" w:sz="0" w:space="0" w:color="auto"/>
        <w:right w:val="none" w:sz="0" w:space="0" w:color="auto"/>
      </w:divBdr>
    </w:div>
    <w:div w:id="1038120186">
      <w:bodyDiv w:val="1"/>
      <w:marLeft w:val="0"/>
      <w:marRight w:val="0"/>
      <w:marTop w:val="0"/>
      <w:marBottom w:val="0"/>
      <w:divBdr>
        <w:top w:val="none" w:sz="0" w:space="0" w:color="auto"/>
        <w:left w:val="none" w:sz="0" w:space="0" w:color="auto"/>
        <w:bottom w:val="none" w:sz="0" w:space="0" w:color="auto"/>
        <w:right w:val="none" w:sz="0" w:space="0" w:color="auto"/>
      </w:divBdr>
    </w:div>
    <w:div w:id="1078331516">
      <w:bodyDiv w:val="1"/>
      <w:marLeft w:val="0"/>
      <w:marRight w:val="0"/>
      <w:marTop w:val="0"/>
      <w:marBottom w:val="0"/>
      <w:divBdr>
        <w:top w:val="none" w:sz="0" w:space="0" w:color="auto"/>
        <w:left w:val="none" w:sz="0" w:space="0" w:color="auto"/>
        <w:bottom w:val="none" w:sz="0" w:space="0" w:color="auto"/>
        <w:right w:val="none" w:sz="0" w:space="0" w:color="auto"/>
      </w:divBdr>
    </w:div>
    <w:div w:id="1083838310">
      <w:bodyDiv w:val="1"/>
      <w:marLeft w:val="0"/>
      <w:marRight w:val="0"/>
      <w:marTop w:val="0"/>
      <w:marBottom w:val="0"/>
      <w:divBdr>
        <w:top w:val="none" w:sz="0" w:space="0" w:color="auto"/>
        <w:left w:val="none" w:sz="0" w:space="0" w:color="auto"/>
        <w:bottom w:val="none" w:sz="0" w:space="0" w:color="auto"/>
        <w:right w:val="none" w:sz="0" w:space="0" w:color="auto"/>
      </w:divBdr>
    </w:div>
    <w:div w:id="1103261689">
      <w:bodyDiv w:val="1"/>
      <w:marLeft w:val="0"/>
      <w:marRight w:val="0"/>
      <w:marTop w:val="0"/>
      <w:marBottom w:val="0"/>
      <w:divBdr>
        <w:top w:val="none" w:sz="0" w:space="0" w:color="auto"/>
        <w:left w:val="none" w:sz="0" w:space="0" w:color="auto"/>
        <w:bottom w:val="none" w:sz="0" w:space="0" w:color="auto"/>
        <w:right w:val="none" w:sz="0" w:space="0" w:color="auto"/>
      </w:divBdr>
    </w:div>
    <w:div w:id="1120028175">
      <w:bodyDiv w:val="1"/>
      <w:marLeft w:val="0"/>
      <w:marRight w:val="0"/>
      <w:marTop w:val="0"/>
      <w:marBottom w:val="0"/>
      <w:divBdr>
        <w:top w:val="none" w:sz="0" w:space="0" w:color="auto"/>
        <w:left w:val="none" w:sz="0" w:space="0" w:color="auto"/>
        <w:bottom w:val="none" w:sz="0" w:space="0" w:color="auto"/>
        <w:right w:val="none" w:sz="0" w:space="0" w:color="auto"/>
      </w:divBdr>
    </w:div>
    <w:div w:id="1135414169">
      <w:bodyDiv w:val="1"/>
      <w:marLeft w:val="0"/>
      <w:marRight w:val="0"/>
      <w:marTop w:val="0"/>
      <w:marBottom w:val="0"/>
      <w:divBdr>
        <w:top w:val="none" w:sz="0" w:space="0" w:color="auto"/>
        <w:left w:val="none" w:sz="0" w:space="0" w:color="auto"/>
        <w:bottom w:val="none" w:sz="0" w:space="0" w:color="auto"/>
        <w:right w:val="none" w:sz="0" w:space="0" w:color="auto"/>
      </w:divBdr>
    </w:div>
    <w:div w:id="1136604694">
      <w:bodyDiv w:val="1"/>
      <w:marLeft w:val="0"/>
      <w:marRight w:val="0"/>
      <w:marTop w:val="0"/>
      <w:marBottom w:val="0"/>
      <w:divBdr>
        <w:top w:val="none" w:sz="0" w:space="0" w:color="auto"/>
        <w:left w:val="none" w:sz="0" w:space="0" w:color="auto"/>
        <w:bottom w:val="none" w:sz="0" w:space="0" w:color="auto"/>
        <w:right w:val="none" w:sz="0" w:space="0" w:color="auto"/>
      </w:divBdr>
    </w:div>
    <w:div w:id="1152140425">
      <w:bodyDiv w:val="1"/>
      <w:marLeft w:val="0"/>
      <w:marRight w:val="0"/>
      <w:marTop w:val="0"/>
      <w:marBottom w:val="0"/>
      <w:divBdr>
        <w:top w:val="none" w:sz="0" w:space="0" w:color="auto"/>
        <w:left w:val="none" w:sz="0" w:space="0" w:color="auto"/>
        <w:bottom w:val="none" w:sz="0" w:space="0" w:color="auto"/>
        <w:right w:val="none" w:sz="0" w:space="0" w:color="auto"/>
      </w:divBdr>
    </w:div>
    <w:div w:id="1168325483">
      <w:bodyDiv w:val="1"/>
      <w:marLeft w:val="0"/>
      <w:marRight w:val="0"/>
      <w:marTop w:val="0"/>
      <w:marBottom w:val="0"/>
      <w:divBdr>
        <w:top w:val="none" w:sz="0" w:space="0" w:color="auto"/>
        <w:left w:val="none" w:sz="0" w:space="0" w:color="auto"/>
        <w:bottom w:val="none" w:sz="0" w:space="0" w:color="auto"/>
        <w:right w:val="none" w:sz="0" w:space="0" w:color="auto"/>
      </w:divBdr>
    </w:div>
    <w:div w:id="1168330782">
      <w:bodyDiv w:val="1"/>
      <w:marLeft w:val="0"/>
      <w:marRight w:val="0"/>
      <w:marTop w:val="0"/>
      <w:marBottom w:val="0"/>
      <w:divBdr>
        <w:top w:val="none" w:sz="0" w:space="0" w:color="auto"/>
        <w:left w:val="none" w:sz="0" w:space="0" w:color="auto"/>
        <w:bottom w:val="none" w:sz="0" w:space="0" w:color="auto"/>
        <w:right w:val="none" w:sz="0" w:space="0" w:color="auto"/>
      </w:divBdr>
    </w:div>
    <w:div w:id="1200124275">
      <w:bodyDiv w:val="1"/>
      <w:marLeft w:val="0"/>
      <w:marRight w:val="0"/>
      <w:marTop w:val="0"/>
      <w:marBottom w:val="0"/>
      <w:divBdr>
        <w:top w:val="none" w:sz="0" w:space="0" w:color="auto"/>
        <w:left w:val="none" w:sz="0" w:space="0" w:color="auto"/>
        <w:bottom w:val="none" w:sz="0" w:space="0" w:color="auto"/>
        <w:right w:val="none" w:sz="0" w:space="0" w:color="auto"/>
      </w:divBdr>
    </w:div>
    <w:div w:id="1206219407">
      <w:bodyDiv w:val="1"/>
      <w:marLeft w:val="0"/>
      <w:marRight w:val="0"/>
      <w:marTop w:val="0"/>
      <w:marBottom w:val="0"/>
      <w:divBdr>
        <w:top w:val="none" w:sz="0" w:space="0" w:color="auto"/>
        <w:left w:val="none" w:sz="0" w:space="0" w:color="auto"/>
        <w:bottom w:val="none" w:sz="0" w:space="0" w:color="auto"/>
        <w:right w:val="none" w:sz="0" w:space="0" w:color="auto"/>
      </w:divBdr>
    </w:div>
    <w:div w:id="1208832138">
      <w:bodyDiv w:val="1"/>
      <w:marLeft w:val="0"/>
      <w:marRight w:val="0"/>
      <w:marTop w:val="0"/>
      <w:marBottom w:val="0"/>
      <w:divBdr>
        <w:top w:val="none" w:sz="0" w:space="0" w:color="auto"/>
        <w:left w:val="none" w:sz="0" w:space="0" w:color="auto"/>
        <w:bottom w:val="none" w:sz="0" w:space="0" w:color="auto"/>
        <w:right w:val="none" w:sz="0" w:space="0" w:color="auto"/>
      </w:divBdr>
    </w:div>
    <w:div w:id="1222055047">
      <w:bodyDiv w:val="1"/>
      <w:marLeft w:val="0"/>
      <w:marRight w:val="0"/>
      <w:marTop w:val="0"/>
      <w:marBottom w:val="0"/>
      <w:divBdr>
        <w:top w:val="none" w:sz="0" w:space="0" w:color="auto"/>
        <w:left w:val="none" w:sz="0" w:space="0" w:color="auto"/>
        <w:bottom w:val="none" w:sz="0" w:space="0" w:color="auto"/>
        <w:right w:val="none" w:sz="0" w:space="0" w:color="auto"/>
      </w:divBdr>
    </w:div>
    <w:div w:id="1256088250">
      <w:bodyDiv w:val="1"/>
      <w:marLeft w:val="0"/>
      <w:marRight w:val="0"/>
      <w:marTop w:val="0"/>
      <w:marBottom w:val="0"/>
      <w:divBdr>
        <w:top w:val="none" w:sz="0" w:space="0" w:color="auto"/>
        <w:left w:val="none" w:sz="0" w:space="0" w:color="auto"/>
        <w:bottom w:val="none" w:sz="0" w:space="0" w:color="auto"/>
        <w:right w:val="none" w:sz="0" w:space="0" w:color="auto"/>
      </w:divBdr>
    </w:div>
    <w:div w:id="1303191534">
      <w:bodyDiv w:val="1"/>
      <w:marLeft w:val="0"/>
      <w:marRight w:val="0"/>
      <w:marTop w:val="0"/>
      <w:marBottom w:val="0"/>
      <w:divBdr>
        <w:top w:val="none" w:sz="0" w:space="0" w:color="auto"/>
        <w:left w:val="none" w:sz="0" w:space="0" w:color="auto"/>
        <w:bottom w:val="none" w:sz="0" w:space="0" w:color="auto"/>
        <w:right w:val="none" w:sz="0" w:space="0" w:color="auto"/>
      </w:divBdr>
    </w:div>
    <w:div w:id="1316567013">
      <w:bodyDiv w:val="1"/>
      <w:marLeft w:val="0"/>
      <w:marRight w:val="0"/>
      <w:marTop w:val="0"/>
      <w:marBottom w:val="0"/>
      <w:divBdr>
        <w:top w:val="none" w:sz="0" w:space="0" w:color="auto"/>
        <w:left w:val="none" w:sz="0" w:space="0" w:color="auto"/>
        <w:bottom w:val="none" w:sz="0" w:space="0" w:color="auto"/>
        <w:right w:val="none" w:sz="0" w:space="0" w:color="auto"/>
      </w:divBdr>
    </w:div>
    <w:div w:id="1328510678">
      <w:bodyDiv w:val="1"/>
      <w:marLeft w:val="0"/>
      <w:marRight w:val="0"/>
      <w:marTop w:val="0"/>
      <w:marBottom w:val="0"/>
      <w:divBdr>
        <w:top w:val="none" w:sz="0" w:space="0" w:color="auto"/>
        <w:left w:val="none" w:sz="0" w:space="0" w:color="auto"/>
        <w:bottom w:val="none" w:sz="0" w:space="0" w:color="auto"/>
        <w:right w:val="none" w:sz="0" w:space="0" w:color="auto"/>
      </w:divBdr>
    </w:div>
    <w:div w:id="1416366538">
      <w:bodyDiv w:val="1"/>
      <w:marLeft w:val="0"/>
      <w:marRight w:val="0"/>
      <w:marTop w:val="0"/>
      <w:marBottom w:val="0"/>
      <w:divBdr>
        <w:top w:val="none" w:sz="0" w:space="0" w:color="auto"/>
        <w:left w:val="none" w:sz="0" w:space="0" w:color="auto"/>
        <w:bottom w:val="none" w:sz="0" w:space="0" w:color="auto"/>
        <w:right w:val="none" w:sz="0" w:space="0" w:color="auto"/>
      </w:divBdr>
    </w:div>
    <w:div w:id="1469204085">
      <w:bodyDiv w:val="1"/>
      <w:marLeft w:val="0"/>
      <w:marRight w:val="0"/>
      <w:marTop w:val="0"/>
      <w:marBottom w:val="0"/>
      <w:divBdr>
        <w:top w:val="none" w:sz="0" w:space="0" w:color="auto"/>
        <w:left w:val="none" w:sz="0" w:space="0" w:color="auto"/>
        <w:bottom w:val="none" w:sz="0" w:space="0" w:color="auto"/>
        <w:right w:val="none" w:sz="0" w:space="0" w:color="auto"/>
      </w:divBdr>
    </w:div>
    <w:div w:id="1488277456">
      <w:bodyDiv w:val="1"/>
      <w:marLeft w:val="0"/>
      <w:marRight w:val="0"/>
      <w:marTop w:val="0"/>
      <w:marBottom w:val="0"/>
      <w:divBdr>
        <w:top w:val="none" w:sz="0" w:space="0" w:color="auto"/>
        <w:left w:val="none" w:sz="0" w:space="0" w:color="auto"/>
        <w:bottom w:val="none" w:sz="0" w:space="0" w:color="auto"/>
        <w:right w:val="none" w:sz="0" w:space="0" w:color="auto"/>
      </w:divBdr>
    </w:div>
    <w:div w:id="1504662439">
      <w:bodyDiv w:val="1"/>
      <w:marLeft w:val="0"/>
      <w:marRight w:val="0"/>
      <w:marTop w:val="0"/>
      <w:marBottom w:val="0"/>
      <w:divBdr>
        <w:top w:val="none" w:sz="0" w:space="0" w:color="auto"/>
        <w:left w:val="none" w:sz="0" w:space="0" w:color="auto"/>
        <w:bottom w:val="none" w:sz="0" w:space="0" w:color="auto"/>
        <w:right w:val="none" w:sz="0" w:space="0" w:color="auto"/>
      </w:divBdr>
    </w:div>
    <w:div w:id="1506239946">
      <w:bodyDiv w:val="1"/>
      <w:marLeft w:val="0"/>
      <w:marRight w:val="0"/>
      <w:marTop w:val="0"/>
      <w:marBottom w:val="0"/>
      <w:divBdr>
        <w:top w:val="none" w:sz="0" w:space="0" w:color="auto"/>
        <w:left w:val="none" w:sz="0" w:space="0" w:color="auto"/>
        <w:bottom w:val="none" w:sz="0" w:space="0" w:color="auto"/>
        <w:right w:val="none" w:sz="0" w:space="0" w:color="auto"/>
      </w:divBdr>
    </w:div>
    <w:div w:id="1508133354">
      <w:bodyDiv w:val="1"/>
      <w:marLeft w:val="0"/>
      <w:marRight w:val="0"/>
      <w:marTop w:val="0"/>
      <w:marBottom w:val="0"/>
      <w:divBdr>
        <w:top w:val="none" w:sz="0" w:space="0" w:color="auto"/>
        <w:left w:val="none" w:sz="0" w:space="0" w:color="auto"/>
        <w:bottom w:val="none" w:sz="0" w:space="0" w:color="auto"/>
        <w:right w:val="none" w:sz="0" w:space="0" w:color="auto"/>
      </w:divBdr>
    </w:div>
    <w:div w:id="1554267736">
      <w:bodyDiv w:val="1"/>
      <w:marLeft w:val="0"/>
      <w:marRight w:val="0"/>
      <w:marTop w:val="0"/>
      <w:marBottom w:val="0"/>
      <w:divBdr>
        <w:top w:val="none" w:sz="0" w:space="0" w:color="auto"/>
        <w:left w:val="none" w:sz="0" w:space="0" w:color="auto"/>
        <w:bottom w:val="none" w:sz="0" w:space="0" w:color="auto"/>
        <w:right w:val="none" w:sz="0" w:space="0" w:color="auto"/>
      </w:divBdr>
    </w:div>
    <w:div w:id="1595163139">
      <w:bodyDiv w:val="1"/>
      <w:marLeft w:val="0"/>
      <w:marRight w:val="0"/>
      <w:marTop w:val="0"/>
      <w:marBottom w:val="0"/>
      <w:divBdr>
        <w:top w:val="none" w:sz="0" w:space="0" w:color="auto"/>
        <w:left w:val="none" w:sz="0" w:space="0" w:color="auto"/>
        <w:bottom w:val="none" w:sz="0" w:space="0" w:color="auto"/>
        <w:right w:val="none" w:sz="0" w:space="0" w:color="auto"/>
      </w:divBdr>
    </w:div>
    <w:div w:id="1647080725">
      <w:bodyDiv w:val="1"/>
      <w:marLeft w:val="0"/>
      <w:marRight w:val="0"/>
      <w:marTop w:val="0"/>
      <w:marBottom w:val="0"/>
      <w:divBdr>
        <w:top w:val="none" w:sz="0" w:space="0" w:color="auto"/>
        <w:left w:val="none" w:sz="0" w:space="0" w:color="auto"/>
        <w:bottom w:val="none" w:sz="0" w:space="0" w:color="auto"/>
        <w:right w:val="none" w:sz="0" w:space="0" w:color="auto"/>
      </w:divBdr>
    </w:div>
    <w:div w:id="1673409614">
      <w:bodyDiv w:val="1"/>
      <w:marLeft w:val="0"/>
      <w:marRight w:val="0"/>
      <w:marTop w:val="0"/>
      <w:marBottom w:val="0"/>
      <w:divBdr>
        <w:top w:val="none" w:sz="0" w:space="0" w:color="auto"/>
        <w:left w:val="none" w:sz="0" w:space="0" w:color="auto"/>
        <w:bottom w:val="none" w:sz="0" w:space="0" w:color="auto"/>
        <w:right w:val="none" w:sz="0" w:space="0" w:color="auto"/>
      </w:divBdr>
    </w:div>
    <w:div w:id="1685476526">
      <w:bodyDiv w:val="1"/>
      <w:marLeft w:val="0"/>
      <w:marRight w:val="0"/>
      <w:marTop w:val="0"/>
      <w:marBottom w:val="0"/>
      <w:divBdr>
        <w:top w:val="none" w:sz="0" w:space="0" w:color="auto"/>
        <w:left w:val="none" w:sz="0" w:space="0" w:color="auto"/>
        <w:bottom w:val="none" w:sz="0" w:space="0" w:color="auto"/>
        <w:right w:val="none" w:sz="0" w:space="0" w:color="auto"/>
      </w:divBdr>
      <w:divsChild>
        <w:div w:id="372462197">
          <w:marLeft w:val="0"/>
          <w:marRight w:val="0"/>
          <w:marTop w:val="0"/>
          <w:marBottom w:val="0"/>
          <w:divBdr>
            <w:top w:val="none" w:sz="0" w:space="0" w:color="auto"/>
            <w:left w:val="none" w:sz="0" w:space="0" w:color="auto"/>
            <w:bottom w:val="none" w:sz="0" w:space="0" w:color="auto"/>
            <w:right w:val="none" w:sz="0" w:space="0" w:color="auto"/>
          </w:divBdr>
        </w:div>
        <w:div w:id="413823373">
          <w:marLeft w:val="0"/>
          <w:marRight w:val="0"/>
          <w:marTop w:val="0"/>
          <w:marBottom w:val="0"/>
          <w:divBdr>
            <w:top w:val="none" w:sz="0" w:space="0" w:color="auto"/>
            <w:left w:val="none" w:sz="0" w:space="0" w:color="auto"/>
            <w:bottom w:val="none" w:sz="0" w:space="0" w:color="auto"/>
            <w:right w:val="none" w:sz="0" w:space="0" w:color="auto"/>
          </w:divBdr>
          <w:divsChild>
            <w:div w:id="1051802352">
              <w:marLeft w:val="0"/>
              <w:marRight w:val="0"/>
              <w:marTop w:val="0"/>
              <w:marBottom w:val="0"/>
              <w:divBdr>
                <w:top w:val="none" w:sz="0" w:space="0" w:color="auto"/>
                <w:left w:val="none" w:sz="0" w:space="0" w:color="auto"/>
                <w:bottom w:val="none" w:sz="0" w:space="0" w:color="auto"/>
                <w:right w:val="none" w:sz="0" w:space="0" w:color="auto"/>
              </w:divBdr>
              <w:divsChild>
                <w:div w:id="1300038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27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82372">
      <w:bodyDiv w:val="1"/>
      <w:marLeft w:val="0"/>
      <w:marRight w:val="0"/>
      <w:marTop w:val="0"/>
      <w:marBottom w:val="0"/>
      <w:divBdr>
        <w:top w:val="none" w:sz="0" w:space="0" w:color="auto"/>
        <w:left w:val="none" w:sz="0" w:space="0" w:color="auto"/>
        <w:bottom w:val="none" w:sz="0" w:space="0" w:color="auto"/>
        <w:right w:val="none" w:sz="0" w:space="0" w:color="auto"/>
      </w:divBdr>
    </w:div>
    <w:div w:id="1735395187">
      <w:bodyDiv w:val="1"/>
      <w:marLeft w:val="0"/>
      <w:marRight w:val="0"/>
      <w:marTop w:val="0"/>
      <w:marBottom w:val="0"/>
      <w:divBdr>
        <w:top w:val="none" w:sz="0" w:space="0" w:color="auto"/>
        <w:left w:val="none" w:sz="0" w:space="0" w:color="auto"/>
        <w:bottom w:val="none" w:sz="0" w:space="0" w:color="auto"/>
        <w:right w:val="none" w:sz="0" w:space="0" w:color="auto"/>
      </w:divBdr>
    </w:div>
    <w:div w:id="1739940003">
      <w:bodyDiv w:val="1"/>
      <w:marLeft w:val="0"/>
      <w:marRight w:val="0"/>
      <w:marTop w:val="0"/>
      <w:marBottom w:val="0"/>
      <w:divBdr>
        <w:top w:val="none" w:sz="0" w:space="0" w:color="auto"/>
        <w:left w:val="none" w:sz="0" w:space="0" w:color="auto"/>
        <w:bottom w:val="none" w:sz="0" w:space="0" w:color="auto"/>
        <w:right w:val="none" w:sz="0" w:space="0" w:color="auto"/>
      </w:divBdr>
    </w:div>
    <w:div w:id="1782383560">
      <w:bodyDiv w:val="1"/>
      <w:marLeft w:val="0"/>
      <w:marRight w:val="0"/>
      <w:marTop w:val="0"/>
      <w:marBottom w:val="0"/>
      <w:divBdr>
        <w:top w:val="none" w:sz="0" w:space="0" w:color="auto"/>
        <w:left w:val="none" w:sz="0" w:space="0" w:color="auto"/>
        <w:bottom w:val="none" w:sz="0" w:space="0" w:color="auto"/>
        <w:right w:val="none" w:sz="0" w:space="0" w:color="auto"/>
      </w:divBdr>
    </w:div>
    <w:div w:id="1791699806">
      <w:bodyDiv w:val="1"/>
      <w:marLeft w:val="0"/>
      <w:marRight w:val="0"/>
      <w:marTop w:val="0"/>
      <w:marBottom w:val="0"/>
      <w:divBdr>
        <w:top w:val="none" w:sz="0" w:space="0" w:color="auto"/>
        <w:left w:val="none" w:sz="0" w:space="0" w:color="auto"/>
        <w:bottom w:val="none" w:sz="0" w:space="0" w:color="auto"/>
        <w:right w:val="none" w:sz="0" w:space="0" w:color="auto"/>
      </w:divBdr>
    </w:div>
    <w:div w:id="1805585254">
      <w:bodyDiv w:val="1"/>
      <w:marLeft w:val="0"/>
      <w:marRight w:val="0"/>
      <w:marTop w:val="0"/>
      <w:marBottom w:val="0"/>
      <w:divBdr>
        <w:top w:val="none" w:sz="0" w:space="0" w:color="auto"/>
        <w:left w:val="none" w:sz="0" w:space="0" w:color="auto"/>
        <w:bottom w:val="none" w:sz="0" w:space="0" w:color="auto"/>
        <w:right w:val="none" w:sz="0" w:space="0" w:color="auto"/>
      </w:divBdr>
    </w:div>
    <w:div w:id="1829786056">
      <w:bodyDiv w:val="1"/>
      <w:marLeft w:val="0"/>
      <w:marRight w:val="0"/>
      <w:marTop w:val="0"/>
      <w:marBottom w:val="0"/>
      <w:divBdr>
        <w:top w:val="none" w:sz="0" w:space="0" w:color="auto"/>
        <w:left w:val="none" w:sz="0" w:space="0" w:color="auto"/>
        <w:bottom w:val="none" w:sz="0" w:space="0" w:color="auto"/>
        <w:right w:val="none" w:sz="0" w:space="0" w:color="auto"/>
      </w:divBdr>
    </w:div>
    <w:div w:id="1856921624">
      <w:bodyDiv w:val="1"/>
      <w:marLeft w:val="0"/>
      <w:marRight w:val="0"/>
      <w:marTop w:val="0"/>
      <w:marBottom w:val="0"/>
      <w:divBdr>
        <w:top w:val="none" w:sz="0" w:space="0" w:color="auto"/>
        <w:left w:val="none" w:sz="0" w:space="0" w:color="auto"/>
        <w:bottom w:val="none" w:sz="0" w:space="0" w:color="auto"/>
        <w:right w:val="none" w:sz="0" w:space="0" w:color="auto"/>
      </w:divBdr>
    </w:div>
    <w:div w:id="1863933947">
      <w:bodyDiv w:val="1"/>
      <w:marLeft w:val="0"/>
      <w:marRight w:val="0"/>
      <w:marTop w:val="0"/>
      <w:marBottom w:val="0"/>
      <w:divBdr>
        <w:top w:val="none" w:sz="0" w:space="0" w:color="auto"/>
        <w:left w:val="none" w:sz="0" w:space="0" w:color="auto"/>
        <w:bottom w:val="none" w:sz="0" w:space="0" w:color="auto"/>
        <w:right w:val="none" w:sz="0" w:space="0" w:color="auto"/>
      </w:divBdr>
    </w:div>
    <w:div w:id="1866556020">
      <w:bodyDiv w:val="1"/>
      <w:marLeft w:val="0"/>
      <w:marRight w:val="0"/>
      <w:marTop w:val="0"/>
      <w:marBottom w:val="0"/>
      <w:divBdr>
        <w:top w:val="none" w:sz="0" w:space="0" w:color="auto"/>
        <w:left w:val="none" w:sz="0" w:space="0" w:color="auto"/>
        <w:bottom w:val="none" w:sz="0" w:space="0" w:color="auto"/>
        <w:right w:val="none" w:sz="0" w:space="0" w:color="auto"/>
      </w:divBdr>
    </w:div>
    <w:div w:id="1875385178">
      <w:bodyDiv w:val="1"/>
      <w:marLeft w:val="0"/>
      <w:marRight w:val="0"/>
      <w:marTop w:val="0"/>
      <w:marBottom w:val="0"/>
      <w:divBdr>
        <w:top w:val="none" w:sz="0" w:space="0" w:color="auto"/>
        <w:left w:val="none" w:sz="0" w:space="0" w:color="auto"/>
        <w:bottom w:val="none" w:sz="0" w:space="0" w:color="auto"/>
        <w:right w:val="none" w:sz="0" w:space="0" w:color="auto"/>
      </w:divBdr>
    </w:div>
    <w:div w:id="1895699270">
      <w:bodyDiv w:val="1"/>
      <w:marLeft w:val="0"/>
      <w:marRight w:val="0"/>
      <w:marTop w:val="0"/>
      <w:marBottom w:val="0"/>
      <w:divBdr>
        <w:top w:val="none" w:sz="0" w:space="0" w:color="auto"/>
        <w:left w:val="none" w:sz="0" w:space="0" w:color="auto"/>
        <w:bottom w:val="none" w:sz="0" w:space="0" w:color="auto"/>
        <w:right w:val="none" w:sz="0" w:space="0" w:color="auto"/>
      </w:divBdr>
    </w:div>
    <w:div w:id="1907763078">
      <w:bodyDiv w:val="1"/>
      <w:marLeft w:val="0"/>
      <w:marRight w:val="0"/>
      <w:marTop w:val="0"/>
      <w:marBottom w:val="0"/>
      <w:divBdr>
        <w:top w:val="none" w:sz="0" w:space="0" w:color="auto"/>
        <w:left w:val="none" w:sz="0" w:space="0" w:color="auto"/>
        <w:bottom w:val="none" w:sz="0" w:space="0" w:color="auto"/>
        <w:right w:val="none" w:sz="0" w:space="0" w:color="auto"/>
      </w:divBdr>
    </w:div>
    <w:div w:id="1916892239">
      <w:bodyDiv w:val="1"/>
      <w:marLeft w:val="0"/>
      <w:marRight w:val="0"/>
      <w:marTop w:val="0"/>
      <w:marBottom w:val="0"/>
      <w:divBdr>
        <w:top w:val="none" w:sz="0" w:space="0" w:color="auto"/>
        <w:left w:val="none" w:sz="0" w:space="0" w:color="auto"/>
        <w:bottom w:val="none" w:sz="0" w:space="0" w:color="auto"/>
        <w:right w:val="none" w:sz="0" w:space="0" w:color="auto"/>
      </w:divBdr>
    </w:div>
    <w:div w:id="1923486281">
      <w:bodyDiv w:val="1"/>
      <w:marLeft w:val="0"/>
      <w:marRight w:val="0"/>
      <w:marTop w:val="0"/>
      <w:marBottom w:val="0"/>
      <w:divBdr>
        <w:top w:val="none" w:sz="0" w:space="0" w:color="auto"/>
        <w:left w:val="none" w:sz="0" w:space="0" w:color="auto"/>
        <w:bottom w:val="none" w:sz="0" w:space="0" w:color="auto"/>
        <w:right w:val="none" w:sz="0" w:space="0" w:color="auto"/>
      </w:divBdr>
    </w:div>
    <w:div w:id="2000965296">
      <w:bodyDiv w:val="1"/>
      <w:marLeft w:val="0"/>
      <w:marRight w:val="0"/>
      <w:marTop w:val="0"/>
      <w:marBottom w:val="0"/>
      <w:divBdr>
        <w:top w:val="none" w:sz="0" w:space="0" w:color="auto"/>
        <w:left w:val="none" w:sz="0" w:space="0" w:color="auto"/>
        <w:bottom w:val="none" w:sz="0" w:space="0" w:color="auto"/>
        <w:right w:val="none" w:sz="0" w:space="0" w:color="auto"/>
      </w:divBdr>
    </w:div>
    <w:div w:id="2010058939">
      <w:bodyDiv w:val="1"/>
      <w:marLeft w:val="0"/>
      <w:marRight w:val="0"/>
      <w:marTop w:val="0"/>
      <w:marBottom w:val="0"/>
      <w:divBdr>
        <w:top w:val="none" w:sz="0" w:space="0" w:color="auto"/>
        <w:left w:val="none" w:sz="0" w:space="0" w:color="auto"/>
        <w:bottom w:val="none" w:sz="0" w:space="0" w:color="auto"/>
        <w:right w:val="none" w:sz="0" w:space="0" w:color="auto"/>
      </w:divBdr>
    </w:div>
    <w:div w:id="2024740688">
      <w:bodyDiv w:val="1"/>
      <w:marLeft w:val="0"/>
      <w:marRight w:val="0"/>
      <w:marTop w:val="0"/>
      <w:marBottom w:val="0"/>
      <w:divBdr>
        <w:top w:val="none" w:sz="0" w:space="0" w:color="auto"/>
        <w:left w:val="none" w:sz="0" w:space="0" w:color="auto"/>
        <w:bottom w:val="none" w:sz="0" w:space="0" w:color="auto"/>
        <w:right w:val="none" w:sz="0" w:space="0" w:color="auto"/>
      </w:divBdr>
    </w:div>
    <w:div w:id="2028676882">
      <w:bodyDiv w:val="1"/>
      <w:marLeft w:val="0"/>
      <w:marRight w:val="0"/>
      <w:marTop w:val="0"/>
      <w:marBottom w:val="0"/>
      <w:divBdr>
        <w:top w:val="none" w:sz="0" w:space="0" w:color="auto"/>
        <w:left w:val="none" w:sz="0" w:space="0" w:color="auto"/>
        <w:bottom w:val="none" w:sz="0" w:space="0" w:color="auto"/>
        <w:right w:val="none" w:sz="0" w:space="0" w:color="auto"/>
      </w:divBdr>
    </w:div>
    <w:div w:id="2039315356">
      <w:bodyDiv w:val="1"/>
      <w:marLeft w:val="0"/>
      <w:marRight w:val="0"/>
      <w:marTop w:val="0"/>
      <w:marBottom w:val="0"/>
      <w:divBdr>
        <w:top w:val="none" w:sz="0" w:space="0" w:color="auto"/>
        <w:left w:val="none" w:sz="0" w:space="0" w:color="auto"/>
        <w:bottom w:val="none" w:sz="0" w:space="0" w:color="auto"/>
        <w:right w:val="none" w:sz="0" w:space="0" w:color="auto"/>
      </w:divBdr>
    </w:div>
    <w:div w:id="2072535716">
      <w:bodyDiv w:val="1"/>
      <w:marLeft w:val="0"/>
      <w:marRight w:val="0"/>
      <w:marTop w:val="0"/>
      <w:marBottom w:val="0"/>
      <w:divBdr>
        <w:top w:val="none" w:sz="0" w:space="0" w:color="auto"/>
        <w:left w:val="none" w:sz="0" w:space="0" w:color="auto"/>
        <w:bottom w:val="none" w:sz="0" w:space="0" w:color="auto"/>
        <w:right w:val="none" w:sz="0" w:space="0" w:color="auto"/>
      </w:divBdr>
    </w:div>
    <w:div w:id="2084141589">
      <w:bodyDiv w:val="1"/>
      <w:marLeft w:val="0"/>
      <w:marRight w:val="0"/>
      <w:marTop w:val="0"/>
      <w:marBottom w:val="0"/>
      <w:divBdr>
        <w:top w:val="none" w:sz="0" w:space="0" w:color="auto"/>
        <w:left w:val="none" w:sz="0" w:space="0" w:color="auto"/>
        <w:bottom w:val="none" w:sz="0" w:space="0" w:color="auto"/>
        <w:right w:val="none" w:sz="0" w:space="0" w:color="auto"/>
      </w:divBdr>
    </w:div>
    <w:div w:id="2100054460">
      <w:bodyDiv w:val="1"/>
      <w:marLeft w:val="0"/>
      <w:marRight w:val="0"/>
      <w:marTop w:val="0"/>
      <w:marBottom w:val="0"/>
      <w:divBdr>
        <w:top w:val="none" w:sz="0" w:space="0" w:color="auto"/>
        <w:left w:val="none" w:sz="0" w:space="0" w:color="auto"/>
        <w:bottom w:val="none" w:sz="0" w:space="0" w:color="auto"/>
        <w:right w:val="none" w:sz="0" w:space="0" w:color="auto"/>
      </w:divBdr>
    </w:div>
    <w:div w:id="2104646034">
      <w:bodyDiv w:val="1"/>
      <w:marLeft w:val="0"/>
      <w:marRight w:val="0"/>
      <w:marTop w:val="0"/>
      <w:marBottom w:val="0"/>
      <w:divBdr>
        <w:top w:val="none" w:sz="0" w:space="0" w:color="auto"/>
        <w:left w:val="none" w:sz="0" w:space="0" w:color="auto"/>
        <w:bottom w:val="none" w:sz="0" w:space="0" w:color="auto"/>
        <w:right w:val="none" w:sz="0" w:space="0" w:color="auto"/>
      </w:divBdr>
    </w:div>
    <w:div w:id="2121222554">
      <w:bodyDiv w:val="1"/>
      <w:marLeft w:val="0"/>
      <w:marRight w:val="0"/>
      <w:marTop w:val="0"/>
      <w:marBottom w:val="0"/>
      <w:divBdr>
        <w:top w:val="none" w:sz="0" w:space="0" w:color="auto"/>
        <w:left w:val="none" w:sz="0" w:space="0" w:color="auto"/>
        <w:bottom w:val="none" w:sz="0" w:space="0" w:color="auto"/>
        <w:right w:val="none" w:sz="0" w:space="0" w:color="auto"/>
      </w:divBdr>
    </w:div>
    <w:div w:id="2125228699">
      <w:bodyDiv w:val="1"/>
      <w:marLeft w:val="0"/>
      <w:marRight w:val="0"/>
      <w:marTop w:val="0"/>
      <w:marBottom w:val="0"/>
      <w:divBdr>
        <w:top w:val="none" w:sz="0" w:space="0" w:color="auto"/>
        <w:left w:val="none" w:sz="0" w:space="0" w:color="auto"/>
        <w:bottom w:val="none" w:sz="0" w:space="0" w:color="auto"/>
        <w:right w:val="none" w:sz="0" w:space="0" w:color="auto"/>
      </w:divBdr>
    </w:div>
    <w:div w:id="2131124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image" Target="media/image12.emf"/><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5.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png"/><Relationship Id="rId32" Type="http://schemas.openxmlformats.org/officeDocument/2006/relationships/chart" Target="charts/chart7.xml"/><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6.xml"/><Relationship Id="rId28" Type="http://schemas.openxmlformats.org/officeDocument/2006/relationships/image" Target="media/image14.emf"/><Relationship Id="rId36" Type="http://schemas.openxmlformats.org/officeDocument/2006/relationships/chart" Target="charts/chart8.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9.e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ortiz\Downloads\MEMORIA%20RR%20HH%202022,%20%20GRFIC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rtiz\Downloads\MEMORIA%20RR%20HH%202022,%20%20GRF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ortiz\Downloads\MEMORIA%20RR%20HH%202022,%20%20GRFIC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ortiz\Downloads\MEMORIA%20RR%20HH%202022,%20%20GRFIC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ortiz\Downloads\MEMORIA%20RR%20HH%202022,%20GR&#193;F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ortiz\Desktop\Evaluaciones%20POA%202022\Evaluaciones%20Tercer%20Trimestre\Evaluacion%20POA%20%20Trimestres%20-%20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Hoja1!$E$6</c:f>
              <c:strCache>
                <c:ptCount val="1"/>
                <c:pt idx="0">
                  <c:v>Pasajeros</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Hoja1!$D$7:$D$18</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Hoja1!$E$7:$E$18</c:f>
              <c:numCache>
                <c:formatCode>#,##0</c:formatCode>
                <c:ptCount val="12"/>
                <c:pt idx="0">
                  <c:v>1713041</c:v>
                </c:pt>
                <c:pt idx="1">
                  <c:v>1941109</c:v>
                </c:pt>
                <c:pt idx="2">
                  <c:v>2194793</c:v>
                </c:pt>
                <c:pt idx="3">
                  <c:v>1883693</c:v>
                </c:pt>
                <c:pt idx="4">
                  <c:v>2092797</c:v>
                </c:pt>
                <c:pt idx="5">
                  <c:v>2042379</c:v>
                </c:pt>
                <c:pt idx="6">
                  <c:v>2085736</c:v>
                </c:pt>
                <c:pt idx="7">
                  <c:v>2091825</c:v>
                </c:pt>
                <c:pt idx="8">
                  <c:v>1933505</c:v>
                </c:pt>
                <c:pt idx="9">
                  <c:v>1921831</c:v>
                </c:pt>
                <c:pt idx="10">
                  <c:v>1878091</c:v>
                </c:pt>
                <c:pt idx="11">
                  <c:v>2000262</c:v>
                </c:pt>
              </c:numCache>
            </c:numRef>
          </c:val>
          <c:extLst>
            <c:ext xmlns:c16="http://schemas.microsoft.com/office/drawing/2014/chart" uri="{C3380CC4-5D6E-409C-BE32-E72D297353CC}">
              <c16:uniqueId val="{00000000-7AFE-4BBA-81C5-A2AEA076C49C}"/>
            </c:ext>
          </c:extLst>
        </c:ser>
        <c:dLbls>
          <c:showLegendKey val="0"/>
          <c:showVal val="0"/>
          <c:showCatName val="0"/>
          <c:showSerName val="0"/>
          <c:showPercent val="0"/>
          <c:showBubbleSize val="0"/>
        </c:dLbls>
        <c:gapWidth val="150"/>
        <c:gapDepth val="0"/>
        <c:shape val="box"/>
        <c:axId val="1969414607"/>
        <c:axId val="1969409615"/>
        <c:axId val="0"/>
      </c:bar3DChart>
      <c:catAx>
        <c:axId val="19694146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69409615"/>
        <c:crosses val="autoZero"/>
        <c:auto val="1"/>
        <c:lblAlgn val="ctr"/>
        <c:lblOffset val="100"/>
        <c:noMultiLvlLbl val="0"/>
      </c:catAx>
      <c:valAx>
        <c:axId val="1969409615"/>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6941460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0081786259104267E-2"/>
          <c:y val="0.10809470526572808"/>
          <c:w val="0.94027704399324608"/>
          <c:h val="0.82429650768939855"/>
        </c:manualLayout>
      </c:layout>
      <c:bar3DChart>
        <c:barDir val="col"/>
        <c:grouping val="clustered"/>
        <c:varyColors val="0"/>
        <c:ser>
          <c:idx val="0"/>
          <c:order val="0"/>
          <c:tx>
            <c:strRef>
              <c:f>Hoja1!$I$37</c:f>
              <c:strCache>
                <c:ptCount val="1"/>
                <c:pt idx="0">
                  <c:v>Total</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Hoja1!$F$38:$F$49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Hoja1!$I$38:$I$49</c:f>
              <c:numCache>
                <c:formatCode>General</c:formatCode>
                <c:ptCount val="12"/>
                <c:pt idx="0">
                  <c:v>70</c:v>
                </c:pt>
                <c:pt idx="1">
                  <c:v>75</c:v>
                </c:pt>
                <c:pt idx="2">
                  <c:v>159</c:v>
                </c:pt>
                <c:pt idx="3">
                  <c:v>188</c:v>
                </c:pt>
                <c:pt idx="4">
                  <c:v>252</c:v>
                </c:pt>
                <c:pt idx="5">
                  <c:v>268</c:v>
                </c:pt>
                <c:pt idx="6">
                  <c:v>154</c:v>
                </c:pt>
                <c:pt idx="7">
                  <c:v>215</c:v>
                </c:pt>
                <c:pt idx="8">
                  <c:v>165</c:v>
                </c:pt>
                <c:pt idx="9">
                  <c:v>167</c:v>
                </c:pt>
                <c:pt idx="10">
                  <c:v>180</c:v>
                </c:pt>
                <c:pt idx="11" formatCode="0">
                  <c:v>172.09090909090909</c:v>
                </c:pt>
              </c:numCache>
            </c:numRef>
          </c:val>
          <c:extLst>
            <c:ext xmlns:c16="http://schemas.microsoft.com/office/drawing/2014/chart" uri="{C3380CC4-5D6E-409C-BE32-E72D297353CC}">
              <c16:uniqueId val="{00000000-9B11-41F1-8C84-32F21DD65DA7}"/>
            </c:ext>
          </c:extLst>
        </c:ser>
        <c:dLbls>
          <c:showLegendKey val="0"/>
          <c:showVal val="1"/>
          <c:showCatName val="0"/>
          <c:showSerName val="0"/>
          <c:showPercent val="0"/>
          <c:showBubbleSize val="0"/>
        </c:dLbls>
        <c:gapWidth val="65"/>
        <c:shape val="box"/>
        <c:axId val="1769609439"/>
        <c:axId val="1769613183"/>
        <c:axId val="0"/>
      </c:bar3DChart>
      <c:catAx>
        <c:axId val="176960943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5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crossAx val="1769613183"/>
        <c:crosses val="autoZero"/>
        <c:auto val="1"/>
        <c:lblAlgn val="ctr"/>
        <c:lblOffset val="100"/>
        <c:noMultiLvlLbl val="0"/>
      </c:catAx>
      <c:valAx>
        <c:axId val="176961318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crossAx val="176960943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171624713958809E-2"/>
          <c:y val="6.1971830985915494E-2"/>
          <c:w val="0.97482837528604116"/>
          <c:h val="0.93802816901408448"/>
        </c:manualLayout>
      </c:layout>
      <c:pie3DChart>
        <c:varyColors val="1"/>
        <c:ser>
          <c:idx val="0"/>
          <c:order val="0"/>
          <c:dPt>
            <c:idx val="0"/>
            <c:bubble3D val="0"/>
            <c:spPr>
              <a:solidFill>
                <a:schemeClr val="accent5">
                  <a:shade val="4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687-4535-BEA7-A5AD1A5BE5AB}"/>
              </c:ext>
            </c:extLst>
          </c:dPt>
          <c:dPt>
            <c:idx val="1"/>
            <c:bubble3D val="0"/>
            <c:spPr>
              <a:solidFill>
                <a:schemeClr val="accent5">
                  <a:shade val="51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687-4535-BEA7-A5AD1A5BE5AB}"/>
              </c:ext>
            </c:extLst>
          </c:dPt>
          <c:dPt>
            <c:idx val="2"/>
            <c:bubble3D val="0"/>
            <c:spPr>
              <a:solidFill>
                <a:schemeClr val="accent5">
                  <a:shade val="62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687-4535-BEA7-A5AD1A5BE5AB}"/>
              </c:ext>
            </c:extLst>
          </c:dPt>
          <c:dPt>
            <c:idx val="3"/>
            <c:bubble3D val="0"/>
            <c:spPr>
              <a:solidFill>
                <a:schemeClr val="accent5">
                  <a:shade val="73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687-4535-BEA7-A5AD1A5BE5AB}"/>
              </c:ext>
            </c:extLst>
          </c:dPt>
          <c:dPt>
            <c:idx val="4"/>
            <c:bubble3D val="0"/>
            <c:spPr>
              <a:solidFill>
                <a:schemeClr val="accent5">
                  <a:shade val="83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687-4535-BEA7-A5AD1A5BE5AB}"/>
              </c:ext>
            </c:extLst>
          </c:dPt>
          <c:dPt>
            <c:idx val="5"/>
            <c:bubble3D val="0"/>
            <c:spPr>
              <a:solidFill>
                <a:schemeClr val="accent5">
                  <a:shade val="94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687-4535-BEA7-A5AD1A5BE5AB}"/>
              </c:ext>
            </c:extLst>
          </c:dPt>
          <c:dPt>
            <c:idx val="6"/>
            <c:bubble3D val="0"/>
            <c:spPr>
              <a:solidFill>
                <a:schemeClr val="accent5">
                  <a:tint val="9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3687-4535-BEA7-A5AD1A5BE5AB}"/>
              </c:ext>
            </c:extLst>
          </c:dPt>
          <c:dPt>
            <c:idx val="7"/>
            <c:bubble3D val="0"/>
            <c:spPr>
              <a:solidFill>
                <a:schemeClr val="accent5">
                  <a:tint val="84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3687-4535-BEA7-A5AD1A5BE5AB}"/>
              </c:ext>
            </c:extLst>
          </c:dPt>
          <c:dPt>
            <c:idx val="8"/>
            <c:bubble3D val="0"/>
            <c:spPr>
              <a:solidFill>
                <a:schemeClr val="accent5">
                  <a:tint val="74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3687-4535-BEA7-A5AD1A5BE5AB}"/>
              </c:ext>
            </c:extLst>
          </c:dPt>
          <c:dPt>
            <c:idx val="9"/>
            <c:bubble3D val="0"/>
            <c:spPr>
              <a:solidFill>
                <a:schemeClr val="accent5">
                  <a:tint val="63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3687-4535-BEA7-A5AD1A5BE5AB}"/>
              </c:ext>
            </c:extLst>
          </c:dPt>
          <c:dPt>
            <c:idx val="10"/>
            <c:bubble3D val="0"/>
            <c:spPr>
              <a:solidFill>
                <a:schemeClr val="accent5">
                  <a:tint val="52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3687-4535-BEA7-A5AD1A5BE5AB}"/>
              </c:ext>
            </c:extLst>
          </c:dPt>
          <c:dPt>
            <c:idx val="11"/>
            <c:bubble3D val="0"/>
            <c:spPr>
              <a:solidFill>
                <a:schemeClr val="accent5">
                  <a:tint val="41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7-3687-4535-BEA7-A5AD1A5BE5AB}"/>
              </c:ext>
            </c:extLst>
          </c:dPt>
          <c:dLbls>
            <c:dLbl>
              <c:idx val="0"/>
              <c:layout>
                <c:manualLayout>
                  <c:x val="-1.4425532609866704E-2"/>
                  <c:y val="7.978198919644648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687-4535-BEA7-A5AD1A5BE5AB}"/>
                </c:ext>
              </c:extLst>
            </c:dLbl>
            <c:dLbl>
              <c:idx val="1"/>
              <c:layout>
                <c:manualLayout>
                  <c:x val="-0.10653051384395344"/>
                  <c:y val="0.1334463576595533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687-4535-BEA7-A5AD1A5BE5AB}"/>
                </c:ext>
              </c:extLst>
            </c:dLbl>
            <c:dLbl>
              <c:idx val="2"/>
              <c:layout>
                <c:manualLayout>
                  <c:x val="-7.1049310398199422E-2"/>
                  <c:y val="6.39433699315356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687-4535-BEA7-A5AD1A5BE5AB}"/>
                </c:ext>
              </c:extLst>
            </c:dLbl>
            <c:dLbl>
              <c:idx val="3"/>
              <c:layout>
                <c:manualLayout>
                  <c:x val="-8.5437983934538358E-2"/>
                  <c:y val="7.33596338341458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687-4535-BEA7-A5AD1A5BE5AB}"/>
                </c:ext>
              </c:extLst>
            </c:dLbl>
            <c:dLbl>
              <c:idx val="4"/>
              <c:layout>
                <c:manualLayout>
                  <c:x val="-0.10860810698840542"/>
                  <c:y val="-0.1441640177580677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687-4535-BEA7-A5AD1A5BE5AB}"/>
                </c:ext>
              </c:extLst>
            </c:dLbl>
            <c:dLbl>
              <c:idx val="5"/>
              <c:layout>
                <c:manualLayout>
                  <c:x val="-9.146953679981433E-2"/>
                  <c:y val="-0.2235498196079775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687-4535-BEA7-A5AD1A5BE5AB}"/>
                </c:ext>
              </c:extLst>
            </c:dLbl>
            <c:dLbl>
              <c:idx val="6"/>
              <c:layout>
                <c:manualLayout>
                  <c:x val="3.1903026474553911E-2"/>
                  <c:y val="-0.280062933567622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687-4535-BEA7-A5AD1A5BE5AB}"/>
                </c:ext>
              </c:extLst>
            </c:dLbl>
            <c:dLbl>
              <c:idx val="7"/>
              <c:layout>
                <c:manualLayout>
                  <c:x val="0.11523180236824035"/>
                  <c:y val="-0.2312586745219524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687-4535-BEA7-A5AD1A5BE5AB}"/>
                </c:ext>
              </c:extLst>
            </c:dLbl>
            <c:dLbl>
              <c:idx val="8"/>
              <c:layout>
                <c:manualLayout>
                  <c:x val="0.13907497809806882"/>
                  <c:y val="-0.13125147975973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3687-4535-BEA7-A5AD1A5BE5AB}"/>
                </c:ext>
              </c:extLst>
            </c:dLbl>
            <c:dLbl>
              <c:idx val="9"/>
              <c:layout>
                <c:manualLayout>
                  <c:x val="0.12948637480373668"/>
                  <c:y val="4.910029023100261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687-4535-BEA7-A5AD1A5BE5AB}"/>
                </c:ext>
              </c:extLst>
            </c:dLbl>
            <c:dLbl>
              <c:idx val="10"/>
              <c:layout>
                <c:manualLayout>
                  <c:x val="0.10010355002323171"/>
                  <c:y val="0.1121004173279033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3687-4535-BEA7-A5AD1A5BE5AB}"/>
                </c:ext>
              </c:extLst>
            </c:dLbl>
            <c:dLbl>
              <c:idx val="11"/>
              <c:layout>
                <c:manualLayout>
                  <c:x val="0.10925673678231376"/>
                  <c:y val="0.1235797079814001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3687-4535-BEA7-A5AD1A5BE5A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Hoja1!$E$51:$E$62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 Estimado</c:v>
                </c:pt>
              </c:strCache>
            </c:strRef>
          </c:cat>
          <c:val>
            <c:numRef>
              <c:f>Hoja1!$F$51:$F$62</c:f>
              <c:numCache>
                <c:formatCode>#,##0.00</c:formatCode>
                <c:ptCount val="12"/>
                <c:pt idx="0">
                  <c:v>25672965</c:v>
                </c:pt>
                <c:pt idx="1">
                  <c:v>27752780</c:v>
                </c:pt>
                <c:pt idx="2">
                  <c:v>31728465</c:v>
                </c:pt>
                <c:pt idx="3">
                  <c:v>28257090</c:v>
                </c:pt>
                <c:pt idx="4">
                  <c:v>31400445</c:v>
                </c:pt>
                <c:pt idx="5">
                  <c:v>30675705</c:v>
                </c:pt>
                <c:pt idx="6">
                  <c:v>31632570</c:v>
                </c:pt>
                <c:pt idx="7">
                  <c:v>31377950</c:v>
                </c:pt>
                <c:pt idx="8">
                  <c:v>28986405</c:v>
                </c:pt>
                <c:pt idx="9">
                  <c:v>28447230</c:v>
                </c:pt>
                <c:pt idx="10">
                  <c:v>28296675</c:v>
                </c:pt>
                <c:pt idx="11">
                  <c:v>31126342</c:v>
                </c:pt>
              </c:numCache>
            </c:numRef>
          </c:val>
          <c:extLst>
            <c:ext xmlns:c16="http://schemas.microsoft.com/office/drawing/2014/chart" uri="{C3380CC4-5D6E-409C-BE32-E72D297353CC}">
              <c16:uniqueId val="{00000018-3687-4535-BEA7-A5AD1A5BE5AB}"/>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0.94531204930441715"/>
          <c:h val="1"/>
        </c:manualLayout>
      </c:layout>
      <c:pie3DChart>
        <c:varyColors val="1"/>
        <c:ser>
          <c:idx val="0"/>
          <c:order val="0"/>
          <c:spPr>
            <a:ln>
              <a:noFill/>
            </a:ln>
          </c:spPr>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32F-404E-A0EF-45BCAAB1409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32F-404E-A0EF-45BCAAB1409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32F-404E-A0EF-45BCAAB1409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32F-404E-A0EF-45BCAAB14097}"/>
              </c:ext>
            </c:extLst>
          </c:dPt>
          <c:dLbls>
            <c:dLbl>
              <c:idx val="1"/>
              <c:layout>
                <c:manualLayout>
                  <c:x val="1.4377555635931613E-2"/>
                  <c:y val="7.8917322834645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2F-404E-A0EF-45BCAAB14097}"/>
                </c:ext>
              </c:extLst>
            </c:dLbl>
            <c:dLbl>
              <c:idx val="3"/>
              <c:layout>
                <c:manualLayout>
                  <c:x val="2.2501377973353415E-2"/>
                  <c:y val="1.92929346669504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32F-404E-A0EF-45BCAAB1409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'PROMEDIO 2022'!$B$44:$B$47</c:f>
              <c:strCache>
                <c:ptCount val="4"/>
                <c:pt idx="0">
                  <c:v>NOMINA FIJA</c:v>
                </c:pt>
                <c:pt idx="1">
                  <c:v>NOMINA TEMPORAL</c:v>
                </c:pt>
                <c:pt idx="2">
                  <c:v>NOM. TRAMITE PENSION</c:v>
                </c:pt>
                <c:pt idx="3">
                  <c:v>NOMINA MILITAR</c:v>
                </c:pt>
              </c:strCache>
            </c:strRef>
          </c:cat>
          <c:val>
            <c:numRef>
              <c:f>'PROMEDIO 2022'!$E$44:$E$47</c:f>
              <c:numCache>
                <c:formatCode>0%</c:formatCode>
                <c:ptCount val="4"/>
                <c:pt idx="0">
                  <c:v>0.83492042203147354</c:v>
                </c:pt>
                <c:pt idx="1">
                  <c:v>4.6740879828326178E-2</c:v>
                </c:pt>
                <c:pt idx="2">
                  <c:v>2.4588698140200286E-4</c:v>
                </c:pt>
                <c:pt idx="3">
                  <c:v>4.3454935622317593E-2</c:v>
                </c:pt>
              </c:numCache>
            </c:numRef>
          </c:val>
          <c:extLst>
            <c:ext xmlns:c16="http://schemas.microsoft.com/office/drawing/2014/chart" uri="{C3380CC4-5D6E-409C-BE32-E72D297353CC}">
              <c16:uniqueId val="{00000008-B32F-404E-A0EF-45BCAAB14097}"/>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928275116052971"/>
          <c:y val="0.51779807676029843"/>
          <c:w val="0.26671736829356502"/>
          <c:h val="0.2313304910874457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6303317023643648E-2"/>
          <c:y val="0.21336237732188237"/>
          <c:w val="0.91219300977208362"/>
          <c:h val="0.59117016622922136"/>
        </c:manualLayout>
      </c:layout>
      <c:lineChart>
        <c:grouping val="standard"/>
        <c:varyColors val="0"/>
        <c:ser>
          <c:idx val="0"/>
          <c:order val="0"/>
          <c:spPr>
            <a:ln w="28575" cap="rnd">
              <a:solidFill>
                <a:schemeClr val="accent1"/>
              </a:solidFill>
              <a:round/>
            </a:ln>
            <a:effectLst/>
          </c:spPr>
          <c:marker>
            <c:symbol val="none"/>
          </c:marker>
          <c:dLbls>
            <c:dLbl>
              <c:idx val="0"/>
              <c:layout>
                <c:manualLayout>
                  <c:x val="-3.7057522123893807E-2"/>
                  <c:y val="-3.8369304556355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6E-444D-9949-EA0E5E60502F}"/>
                </c:ext>
              </c:extLst>
            </c:dLbl>
            <c:dLbl>
              <c:idx val="1"/>
              <c:layout>
                <c:manualLayout>
                  <c:x val="-2.931415929203542E-2"/>
                  <c:y val="2.8776978417266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6E-444D-9949-EA0E5E60502F}"/>
                </c:ext>
              </c:extLst>
            </c:dLbl>
            <c:dLbl>
              <c:idx val="2"/>
              <c:layout>
                <c:manualLayout>
                  <c:x val="-3.5951327433628319E-2"/>
                  <c:y val="-5.7553956834532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6E-444D-9949-EA0E5E60502F}"/>
                </c:ext>
              </c:extLst>
            </c:dLbl>
            <c:dLbl>
              <c:idx val="3"/>
              <c:layout>
                <c:manualLayout>
                  <c:x val="-3.3738938053097384E-2"/>
                  <c:y val="2.39808153477218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6E-444D-9949-EA0E5E60502F}"/>
                </c:ext>
              </c:extLst>
            </c:dLbl>
            <c:dLbl>
              <c:idx val="4"/>
              <c:layout>
                <c:manualLayout>
                  <c:x val="-3.3738938053097342E-2"/>
                  <c:y val="-1.91846522781774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6E-444D-9949-EA0E5E60502F}"/>
                </c:ext>
              </c:extLst>
            </c:dLbl>
            <c:dLbl>
              <c:idx val="5"/>
              <c:layout>
                <c:manualLayout>
                  <c:x val="-3.3738938053097342E-2"/>
                  <c:y val="-2.87769784172661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6E-444D-9949-EA0E5E60502F}"/>
                </c:ext>
              </c:extLst>
            </c:dLbl>
            <c:dLbl>
              <c:idx val="6"/>
              <c:layout>
                <c:manualLayout>
                  <c:x val="-3.3738938053097425E-2"/>
                  <c:y val="4.3165467625899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6E-444D-9949-EA0E5E60502F}"/>
                </c:ext>
              </c:extLst>
            </c:dLbl>
            <c:dLbl>
              <c:idx val="7"/>
              <c:layout>
                <c:manualLayout>
                  <c:x val="-3.5951327433628402E-2"/>
                  <c:y val="-3.8369304556354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6E-444D-9949-EA0E5E60502F}"/>
                </c:ext>
              </c:extLst>
            </c:dLbl>
            <c:dLbl>
              <c:idx val="8"/>
              <c:layout>
                <c:manualLayout>
                  <c:x val="-3.3738938053097509E-2"/>
                  <c:y val="2.8776978417266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6E-444D-9949-EA0E5E60502F}"/>
                </c:ext>
              </c:extLst>
            </c:dLbl>
            <c:dLbl>
              <c:idx val="9"/>
              <c:layout>
                <c:manualLayout>
                  <c:x val="-3.8163716814159289E-2"/>
                  <c:y val="-5.2757793764988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6E-444D-9949-EA0E5E60502F}"/>
                </c:ext>
              </c:extLst>
            </c:dLbl>
            <c:dLbl>
              <c:idx val="10"/>
              <c:layout>
                <c:manualLayout>
                  <c:x val="-3.1526548672566372E-2"/>
                  <c:y val="4.3165467625899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6E-444D-9949-EA0E5E60502F}"/>
                </c:ext>
              </c:extLst>
            </c:dLbl>
            <c:dLbl>
              <c:idx val="11"/>
              <c:layout>
                <c:manualLayout>
                  <c:x val="-3.3738938053097342E-2"/>
                  <c:y val="-2.877697841726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6E-444D-9949-EA0E5E60502F}"/>
                </c:ext>
              </c:extLst>
            </c:dLbl>
            <c:spPr>
              <a:noFill/>
              <a:ln>
                <a:noFill/>
              </a:ln>
              <a:effectLst/>
            </c:spPr>
            <c:txPr>
              <a:bodyPr rot="0" spcFirstLastPara="1" vertOverflow="ellipsis" vert="horz" wrap="square" anchor="ctr" anchorCtr="1"/>
              <a:lstStyle/>
              <a:p>
                <a:pPr>
                  <a:defRPr sz="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[1]SEMESTRE!$C$5:$C$16</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[1]SEMESTRE!$D$5:$D$16</c:f>
              <c:numCache>
                <c:formatCode>General</c:formatCode>
                <c:ptCount val="12"/>
                <c:pt idx="0">
                  <c:v>8.41</c:v>
                </c:pt>
                <c:pt idx="1">
                  <c:v>17.61</c:v>
                </c:pt>
                <c:pt idx="2">
                  <c:v>32.42</c:v>
                </c:pt>
                <c:pt idx="3">
                  <c:v>24.97</c:v>
                </c:pt>
                <c:pt idx="4">
                  <c:v>30.55</c:v>
                </c:pt>
                <c:pt idx="5">
                  <c:v>28.88</c:v>
                </c:pt>
                <c:pt idx="6">
                  <c:v>21.79</c:v>
                </c:pt>
                <c:pt idx="7">
                  <c:v>31.96</c:v>
                </c:pt>
                <c:pt idx="8">
                  <c:v>23.82</c:v>
                </c:pt>
                <c:pt idx="9">
                  <c:v>25.92</c:v>
                </c:pt>
                <c:pt idx="10">
                  <c:v>29.33</c:v>
                </c:pt>
                <c:pt idx="11">
                  <c:v>24.24</c:v>
                </c:pt>
              </c:numCache>
            </c:numRef>
          </c:val>
          <c:smooth val="0"/>
          <c:extLst>
            <c:ext xmlns:c16="http://schemas.microsoft.com/office/drawing/2014/chart" uri="{C3380CC4-5D6E-409C-BE32-E72D297353CC}">
              <c16:uniqueId val="{0000000C-446E-444D-9949-EA0E5E60502F}"/>
            </c:ext>
          </c:extLst>
        </c:ser>
        <c:dLbls>
          <c:dLblPos val="ctr"/>
          <c:showLegendKey val="0"/>
          <c:showVal val="1"/>
          <c:showCatName val="0"/>
          <c:showSerName val="0"/>
          <c:showPercent val="0"/>
          <c:showBubbleSize val="0"/>
        </c:dLbls>
        <c:smooth val="0"/>
        <c:axId val="39374432"/>
        <c:axId val="1"/>
      </c:lineChart>
      <c:catAx>
        <c:axId val="3937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93744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1"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r>
              <a:rPr lang="es-DO" sz="1100">
                <a:solidFill>
                  <a:schemeClr val="dk1"/>
                </a:solidFill>
                <a:latin typeface="Times New Roman" panose="02020603050405020304" pitchFamily="18" charset="0"/>
                <a:ea typeface="+mn-ea"/>
                <a:cs typeface="Times New Roman" panose="02020603050405020304" pitchFamily="18" charset="0"/>
              </a:rPr>
              <a:t>PROCESO DE RECLUTAMIENTO Y SELECCIÓN</a:t>
            </a:r>
          </a:p>
          <a:p>
            <a:pPr algn="ctr" rtl="0">
              <a:defRPr sz="1100">
                <a:latin typeface="Times New Roman" panose="02020603050405020304" pitchFamily="18" charset="0"/>
                <a:cs typeface="Times New Roman" panose="02020603050405020304" pitchFamily="18" charset="0"/>
              </a:defRPr>
            </a:pPr>
            <a:r>
              <a:rPr lang="es-DO" sz="1100">
                <a:solidFill>
                  <a:schemeClr val="dk1"/>
                </a:solidFill>
                <a:latin typeface="Times New Roman" panose="02020603050405020304" pitchFamily="18" charset="0"/>
                <a:ea typeface="+mn-ea"/>
                <a:cs typeface="Times New Roman" panose="02020603050405020304" pitchFamily="18" charset="0"/>
              </a:rPr>
              <a:t>Periodo eneRO-dicIEMBRE, 2022</a:t>
            </a:r>
            <a:endParaRPr lang="es-DO" sz="1100">
              <a:latin typeface="Times New Roman" panose="02020603050405020304" pitchFamily="18" charset="0"/>
              <a:cs typeface="Times New Roman" panose="02020603050405020304" pitchFamily="18" charset="0"/>
            </a:endParaRPr>
          </a:p>
        </c:rich>
      </c:tx>
      <c:overlay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rot="0" spcFirstLastPara="1" vertOverflow="ellipsis" vert="horz" wrap="square" anchor="ctr" anchorCtr="1"/>
        <a:lstStyle/>
        <a:p>
          <a:pPr algn="ctr" rtl="0">
            <a:defRPr sz="1100" b="1"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2"/>
            <c:spPr>
              <a:solidFill>
                <a:srgbClr val="0066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F62-4E79-A271-174648769287}"/>
              </c:ext>
            </c:extLst>
          </c:dPt>
          <c:dPt>
            <c:idx val="1"/>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F62-4E79-A271-174648769287}"/>
              </c:ext>
            </c:extLst>
          </c:dPt>
          <c:dPt>
            <c:idx val="2"/>
            <c:bubble3D val="0"/>
            <c:explosion val="50"/>
            <c:spPr>
              <a:solidFill>
                <a:schemeClr val="accent5">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F62-4E79-A271-174648769287}"/>
              </c:ext>
            </c:extLst>
          </c:dPt>
          <c:dLbls>
            <c:dLbl>
              <c:idx val="0"/>
              <c:layout>
                <c:manualLayout>
                  <c:x val="-8.4900491006111613E-3"/>
                  <c:y val="-0.11740615855540917"/>
                </c:manualLayout>
              </c:layout>
              <c:spPr>
                <a:noFill/>
                <a:ln>
                  <a:noFill/>
                </a:ln>
                <a:effectLst/>
              </c:spPr>
              <c:txPr>
                <a:bodyPr rot="0" spcFirstLastPara="1" vertOverflow="ellipsis" vert="horz" wrap="square" anchor="ctr" anchorCtr="1"/>
                <a:lstStyle/>
                <a:p>
                  <a:pPr>
                    <a:defRPr sz="7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F62-4E79-A271-174648769287}"/>
                </c:ext>
              </c:extLst>
            </c:dLbl>
            <c:dLbl>
              <c:idx val="1"/>
              <c:layout>
                <c:manualLayout>
                  <c:x val="4.503937888969118E-2"/>
                  <c:y val="0.11713033014622426"/>
                </c:manualLayout>
              </c:layout>
              <c:spPr>
                <a:noFill/>
                <a:ln>
                  <a:noFill/>
                </a:ln>
                <a:effectLst/>
              </c:spPr>
              <c:txPr>
                <a:bodyPr rot="0" spcFirstLastPara="1" vertOverflow="ellipsis" vert="horz" wrap="square" anchor="ctr" anchorCtr="1"/>
                <a:lstStyle/>
                <a:p>
                  <a:pPr>
                    <a:defRPr sz="7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15:layout>
                    <c:manualLayout>
                      <c:w val="0.22636029272955305"/>
                      <c:h val="7.3856793150976791E-2"/>
                    </c:manualLayout>
                  </c15:layout>
                </c:ext>
                <c:ext xmlns:c16="http://schemas.microsoft.com/office/drawing/2014/chart" uri="{C3380CC4-5D6E-409C-BE32-E72D297353CC}">
                  <c16:uniqueId val="{00000003-DF62-4E79-A271-174648769287}"/>
                </c:ext>
              </c:extLst>
            </c:dLbl>
            <c:dLbl>
              <c:idx val="2"/>
              <c:layout>
                <c:manualLayout>
                  <c:x val="-0.13804560826441203"/>
                  <c:y val="7.0118842640300189E-2"/>
                </c:manualLayout>
              </c:layout>
              <c:spPr>
                <a:noFill/>
                <a:ln>
                  <a:noFill/>
                </a:ln>
                <a:effectLst/>
              </c:spPr>
              <c:txPr>
                <a:bodyPr rot="0" spcFirstLastPara="1" vertOverflow="ellipsis" vert="horz" wrap="square" anchor="ctr" anchorCtr="1"/>
                <a:lstStyle/>
                <a:p>
                  <a:pPr>
                    <a:defRPr sz="7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F62-4E79-A271-174648769287}"/>
                </c:ext>
              </c:extLst>
            </c:dLbl>
            <c:spPr>
              <a:noFill/>
              <a:ln>
                <a:noFill/>
              </a:ln>
              <a:effectLst/>
            </c:spPr>
            <c:txPr>
              <a:bodyPr rot="0" spcFirstLastPara="1" vertOverflow="ellipsis" vert="horz" wrap="square" anchor="ctr" anchorCtr="1"/>
              <a:lstStyle/>
              <a:p>
                <a:pPr>
                  <a:defRPr sz="7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'RECLUTAMIENTO Y SELECCION 2022'!$P$21:$R$21</c:f>
              <c:strCache>
                <c:ptCount val="3"/>
                <c:pt idx="0">
                  <c:v>CONDUCTORES DE AUTOBÚS</c:v>
                </c:pt>
                <c:pt idx="1">
                  <c:v>CAJEROS A BORDO</c:v>
                </c:pt>
                <c:pt idx="2">
                  <c:v>ESPECIALES </c:v>
                </c:pt>
              </c:strCache>
            </c:strRef>
          </c:cat>
          <c:val>
            <c:numRef>
              <c:f>'RECLUTAMIENTO Y SELECCION 2022'!$P$22:$R$22</c:f>
              <c:numCache>
                <c:formatCode>#,##0</c:formatCode>
                <c:ptCount val="3"/>
                <c:pt idx="0">
                  <c:v>583</c:v>
                </c:pt>
                <c:pt idx="1">
                  <c:v>414</c:v>
                </c:pt>
                <c:pt idx="2" formatCode="General">
                  <c:v>203</c:v>
                </c:pt>
              </c:numCache>
            </c:numRef>
          </c:val>
          <c:extLst>
            <c:ext xmlns:c16="http://schemas.microsoft.com/office/drawing/2014/chart" uri="{C3380CC4-5D6E-409C-BE32-E72D297353CC}">
              <c16:uniqueId val="{00000006-DF62-4E79-A271-174648769287}"/>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6350" cap="flat" cmpd="sng" algn="ctr">
      <a:solidFill>
        <a:srgbClr val="002060"/>
      </a:solidFill>
      <a:prstDash val="solid"/>
      <a:miter lim="800000"/>
    </a:ln>
    <a:effectLst>
      <a:glow rad="139700">
        <a:schemeClr val="accent3">
          <a:satMod val="175000"/>
          <a:alpha val="40000"/>
        </a:schemeClr>
      </a:glow>
      <a:innerShdw blurRad="63500" dist="50800" dir="16200000">
        <a:prstClr val="black">
          <a:alpha val="50000"/>
        </a:prstClr>
      </a:innerShdw>
    </a:effectLst>
  </c:spPr>
  <c:txPr>
    <a:bodyPr/>
    <a:lstStyle/>
    <a:p>
      <a:pPr>
        <a:defRPr>
          <a:solidFill>
            <a:schemeClr val="dk1"/>
          </a:solidFill>
          <a:latin typeface="+mn-lt"/>
          <a:ea typeface="+mn-ea"/>
          <a:cs typeface="+mn-cs"/>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depthPercent val="100"/>
      <c:rAngAx val="1"/>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548865493475923E-2"/>
          <c:y val="0.1661330101397932"/>
          <c:w val="0.87778998288783872"/>
          <c:h val="0.72384992604118537"/>
        </c:manualLayout>
      </c:layout>
      <c:bar3DChart>
        <c:barDir val="col"/>
        <c:grouping val="clustered"/>
        <c:varyColors val="0"/>
        <c:ser>
          <c:idx val="0"/>
          <c:order val="0"/>
          <c:tx>
            <c:strRef>
              <c:f>'Distribucion Trimestral'!$C$6</c:f>
              <c:strCache>
                <c:ptCount val="1"/>
                <c:pt idx="0">
                  <c:v>Porcentaje de cumplimiento</c:v>
                </c:pt>
              </c:strCache>
            </c:strRef>
          </c:tx>
          <c:spPr>
            <a:solidFill>
              <a:schemeClr val="accent1"/>
            </a:solidFill>
            <a:ln>
              <a:noFill/>
            </a:ln>
            <a:effectLst/>
            <a:sp3d/>
          </c:spPr>
          <c:invertIfNegative val="0"/>
          <c:dPt>
            <c:idx val="1"/>
            <c:invertIfNegative val="0"/>
            <c:bubble3D val="0"/>
            <c:extLst>
              <c:ext xmlns:c16="http://schemas.microsoft.com/office/drawing/2014/chart" uri="{C3380CC4-5D6E-409C-BE32-E72D297353CC}">
                <c16:uniqueId val="{00000000-CD57-49EE-8CA5-1F6CEC11ADAD}"/>
              </c:ext>
            </c:extLst>
          </c:dPt>
          <c:dLbls>
            <c:dLbl>
              <c:idx val="0"/>
              <c:layout>
                <c:manualLayout>
                  <c:x val="0"/>
                  <c:y val="-8.7636910525679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57-49EE-8CA5-1F6CEC11ADAD}"/>
                </c:ext>
              </c:extLst>
            </c:dLbl>
            <c:dLbl>
              <c:idx val="1"/>
              <c:layout>
                <c:manualLayout>
                  <c:x val="-7.1834008010529379E-3"/>
                  <c:y val="-0.106585431720421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57-49EE-8CA5-1F6CEC11ADAD}"/>
                </c:ext>
              </c:extLst>
            </c:dLbl>
            <c:dLbl>
              <c:idx val="2"/>
              <c:layout>
                <c:manualLayout>
                  <c:x val="0"/>
                  <c:y val="-5.2108433285539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57-49EE-8CA5-1F6CEC11ADAD}"/>
                </c:ext>
              </c:extLst>
            </c:dLbl>
            <c:dLbl>
              <c:idx val="3"/>
              <c:layout>
                <c:manualLayout>
                  <c:x val="-1.7559221334728375E-16"/>
                  <c:y val="-8.7636910525679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57-49EE-8CA5-1F6CEC11ADA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Cambria" panose="02040503050406030204" pitchFamily="18" charset="0"/>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'Distribucion Trimestral'!$B$7:$B$10</c:f>
              <c:strCache>
                <c:ptCount val="4"/>
                <c:pt idx="0">
                  <c:v>1er Trimestre (Enero-Marzo)</c:v>
                </c:pt>
                <c:pt idx="1">
                  <c:v>2do Trimestre (Abril-Junio)</c:v>
                </c:pt>
                <c:pt idx="2">
                  <c:v>3er Trimestre (Julio-Septiembre)</c:v>
                </c:pt>
                <c:pt idx="3">
                  <c:v>4to Trismestre (Octubre-Diciembre)</c:v>
                </c:pt>
              </c:strCache>
            </c:strRef>
          </c:cat>
          <c:val>
            <c:numRef>
              <c:f>'Distribucion Trimestral'!$C$7:$C$10</c:f>
              <c:numCache>
                <c:formatCode>0.00%</c:formatCode>
                <c:ptCount val="4"/>
                <c:pt idx="0">
                  <c:v>0.93743999999999983</c:v>
                </c:pt>
                <c:pt idx="1">
                  <c:v>0.96284380952380955</c:v>
                </c:pt>
                <c:pt idx="2">
                  <c:v>0.94886785714285704</c:v>
                </c:pt>
                <c:pt idx="3">
                  <c:v>0.94</c:v>
                </c:pt>
              </c:numCache>
            </c:numRef>
          </c:val>
          <c:extLst>
            <c:ext xmlns:c16="http://schemas.microsoft.com/office/drawing/2014/chart" uri="{C3380CC4-5D6E-409C-BE32-E72D297353CC}">
              <c16:uniqueId val="{00000004-CD57-49EE-8CA5-1F6CEC11ADAD}"/>
            </c:ext>
          </c:extLst>
        </c:ser>
        <c:dLbls>
          <c:showLegendKey val="0"/>
          <c:showVal val="0"/>
          <c:showCatName val="0"/>
          <c:showSerName val="0"/>
          <c:showPercent val="0"/>
          <c:showBubbleSize val="0"/>
        </c:dLbls>
        <c:gapWidth val="150"/>
        <c:shape val="box"/>
        <c:axId val="154859776"/>
        <c:axId val="154968064"/>
        <c:axId val="0"/>
      </c:bar3DChart>
      <c:catAx>
        <c:axId val="154859776"/>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Cambria" panose="02040503050406030204" pitchFamily="18" charset="0"/>
                <a:cs typeface="Times New Roman" panose="02020603050405020304" pitchFamily="18" charset="0"/>
              </a:defRPr>
            </a:pPr>
            <a:endParaRPr lang="es-DO"/>
          </a:p>
        </c:txPr>
        <c:crossAx val="154968064"/>
        <c:crosses val="autoZero"/>
        <c:auto val="1"/>
        <c:lblAlgn val="ctr"/>
        <c:lblOffset val="100"/>
        <c:noMultiLvlLbl val="0"/>
      </c:catAx>
      <c:valAx>
        <c:axId val="1549680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Cambria" panose="02040503050406030204" pitchFamily="18" charset="0"/>
                <a:cs typeface="Times New Roman" panose="02020603050405020304" pitchFamily="18" charset="0"/>
              </a:defRPr>
            </a:pPr>
            <a:endParaRPr lang="es-DO"/>
          </a:p>
        </c:txPr>
        <c:crossAx val="154859776"/>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800">
          <a:latin typeface="Times New Roman" panose="02020603050405020304" pitchFamily="18" charset="0"/>
          <a:ea typeface="Cambria" panose="02040503050406030204" pitchFamily="18" charset="0"/>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1766840456377874E-2"/>
          <c:y val="6.6984558652364606E-2"/>
          <c:w val="0.92967495561415259"/>
          <c:h val="0.86469528104239191"/>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5555839509327882E-2"/>
                  <c:y val="5.22056904202558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12-4D57-8D06-B94F6CB5D772}"/>
                </c:ext>
              </c:extLst>
            </c:dLbl>
            <c:dLbl>
              <c:idx val="1"/>
              <c:layout>
                <c:manualLayout>
                  <c:x val="-7.6667518527983643E-3"/>
                  <c:y val="-0.15139650221874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12-4D57-8D06-B94F6CB5D772}"/>
                </c:ext>
              </c:extLst>
            </c:dLbl>
            <c:dLbl>
              <c:idx val="2"/>
              <c:layout>
                <c:manualLayout>
                  <c:x val="-9.3703662394831535E-17"/>
                  <c:y val="-5.7426259462281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12-4D57-8D06-B94F6CB5D772}"/>
                </c:ext>
              </c:extLst>
            </c:dLbl>
            <c:dLbl>
              <c:idx val="3"/>
              <c:layout>
                <c:manualLayout>
                  <c:x val="2.811142346026067E-2"/>
                  <c:y val="5.22056904202558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12-4D57-8D06-B94F6CB5D77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Hoja1!$B$5:$B$8</c:f>
              <c:strCache>
                <c:ptCount val="4"/>
                <c:pt idx="0">
                  <c:v>Quejas </c:v>
                </c:pt>
                <c:pt idx="1">
                  <c:v>Reclamaciones </c:v>
                </c:pt>
                <c:pt idx="2">
                  <c:v>Sugerencias</c:v>
                </c:pt>
                <c:pt idx="3">
                  <c:v>Resueltas</c:v>
                </c:pt>
              </c:strCache>
            </c:strRef>
          </c:cat>
          <c:val>
            <c:numRef>
              <c:f>Hoja1!$C$5:$C$8</c:f>
              <c:numCache>
                <c:formatCode>General</c:formatCode>
                <c:ptCount val="4"/>
                <c:pt idx="0">
                  <c:v>17</c:v>
                </c:pt>
                <c:pt idx="1">
                  <c:v>0</c:v>
                </c:pt>
                <c:pt idx="2">
                  <c:v>2</c:v>
                </c:pt>
                <c:pt idx="3">
                  <c:v>19</c:v>
                </c:pt>
              </c:numCache>
            </c:numRef>
          </c:val>
          <c:extLst>
            <c:ext xmlns:c16="http://schemas.microsoft.com/office/drawing/2014/chart" uri="{C3380CC4-5D6E-409C-BE32-E72D297353CC}">
              <c16:uniqueId val="{00000004-8E12-4D57-8D06-B94F6CB5D772}"/>
            </c:ext>
          </c:extLst>
        </c:ser>
        <c:dLbls>
          <c:showLegendKey val="0"/>
          <c:showVal val="1"/>
          <c:showCatName val="0"/>
          <c:showSerName val="0"/>
          <c:showPercent val="0"/>
          <c:showBubbleSize val="0"/>
        </c:dLbls>
        <c:gapWidth val="65"/>
        <c:shape val="box"/>
        <c:axId val="633612143"/>
        <c:axId val="633612559"/>
        <c:axId val="0"/>
      </c:bar3DChart>
      <c:catAx>
        <c:axId val="63361214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crossAx val="633612559"/>
        <c:crosses val="autoZero"/>
        <c:auto val="1"/>
        <c:lblAlgn val="ctr"/>
        <c:lblOffset val="100"/>
        <c:noMultiLvlLbl val="0"/>
      </c:catAx>
      <c:valAx>
        <c:axId val="6336125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crossAx val="633612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b="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5EC6B-C718-4238-BA06-DE380178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60</Pages>
  <Words>10720</Words>
  <Characters>58960</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Angel Beltre</dc:creator>
  <cp:keywords/>
  <dc:description/>
  <cp:lastModifiedBy>Jose Angel Beltre</cp:lastModifiedBy>
  <cp:revision>20</cp:revision>
  <cp:lastPrinted>2022-12-07T13:30:00Z</cp:lastPrinted>
  <dcterms:created xsi:type="dcterms:W3CDTF">2023-01-03T20:11:00Z</dcterms:created>
  <dcterms:modified xsi:type="dcterms:W3CDTF">2023-01-04T18:14:00Z</dcterms:modified>
</cp:coreProperties>
</file>