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drawings/drawing1.xml" ContentType="application/vnd.openxmlformats-officedocument.drawingml.chartshapes+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2.xml" ContentType="application/vnd.openxmlformats-officedocument.drawingml.chartshapes+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00EC6" w14:textId="77777777" w:rsidR="005523F3" w:rsidRDefault="00000000">
      <w:pPr>
        <w:rPr>
          <w:rFonts w:ascii="Times New Roman" w:hAnsi="Times New Roman"/>
        </w:rPr>
      </w:pPr>
      <w:r>
        <w:rPr>
          <w:noProof/>
        </w:rPr>
        <w:pict w14:anchorId="6FDF32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2091" type="#_x0000_t75" style="position:absolute;left:0;text-align:left;margin-left:149.85pt;margin-top:-13.3pt;width:96.3pt;height:96.3pt;z-index:251644416;visibility:visible">
            <v:imagedata r:id="rId8" o:title=""/>
          </v:shape>
        </w:pict>
      </w:r>
    </w:p>
    <w:p w14:paraId="1403AA15" w14:textId="77777777" w:rsidR="005523F3" w:rsidRDefault="005523F3">
      <w:pPr>
        <w:rPr>
          <w:rFonts w:ascii="Times New Roman" w:hAnsi="Times New Roman"/>
        </w:rPr>
      </w:pPr>
    </w:p>
    <w:p w14:paraId="6BA0AD89" w14:textId="77777777" w:rsidR="005523F3" w:rsidRDefault="005523F3">
      <w:pPr>
        <w:rPr>
          <w:rFonts w:ascii="Times New Roman" w:hAnsi="Times New Roman"/>
        </w:rPr>
      </w:pPr>
    </w:p>
    <w:p w14:paraId="0E2E4CAB" w14:textId="77777777" w:rsidR="005523F3" w:rsidRDefault="005523F3">
      <w:pPr>
        <w:rPr>
          <w:rFonts w:ascii="Times New Roman" w:hAnsi="Times New Roman"/>
        </w:rPr>
      </w:pPr>
    </w:p>
    <w:p w14:paraId="2140052E" w14:textId="77777777" w:rsidR="005523F3" w:rsidRDefault="005523F3">
      <w:pPr>
        <w:rPr>
          <w:rFonts w:ascii="Times New Roman" w:hAnsi="Times New Roman"/>
        </w:rPr>
      </w:pPr>
    </w:p>
    <w:p w14:paraId="30136D02" w14:textId="77777777" w:rsidR="005523F3" w:rsidRDefault="005523F3">
      <w:pPr>
        <w:rPr>
          <w:rFonts w:ascii="Times New Roman" w:hAnsi="Times New Roman"/>
        </w:rPr>
      </w:pPr>
    </w:p>
    <w:p w14:paraId="7449C183" w14:textId="77777777" w:rsidR="005523F3" w:rsidRDefault="00000000">
      <w:pPr>
        <w:rPr>
          <w:rFonts w:ascii="Times New Roman" w:hAnsi="Times New Roman"/>
        </w:rPr>
      </w:pPr>
      <w:r>
        <w:rPr>
          <w:noProof/>
        </w:rPr>
        <w:pict w14:anchorId="609FC177">
          <v:shapetype id="_x0000_t202" coordsize="21600,21600" o:spt="202" path="m,l,21600r21600,l21600,xe">
            <v:stroke joinstyle="miter"/>
            <v:path gradientshapeok="t" o:connecttype="rect"/>
          </v:shapetype>
          <v:shape id="object 6" o:spid="_x0000_s2090" type="#_x0000_t202" style="position:absolute;left:0;text-align:left;margin-left:128.15pt;margin-top:6.6pt;width:140.6pt;height:21.15pt;z-index:251645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" filled="f" stroked="f">
            <v:textbox style="mso-fit-shape-to-text:t" inset="0,1pt,0,0">
              <w:txbxContent>
                <w:p w14:paraId="70BBDB51" w14:textId="77777777" w:rsidR="005523F3" w:rsidRPr="00BB6E06" w:rsidRDefault="005523F3" w:rsidP="005523F3">
                  <w:pPr>
                    <w:spacing w:before="20"/>
                    <w:ind w:left="14"/>
                    <w:jc w:val="center"/>
                    <w:rPr>
                      <w:rFonts w:ascii="Times New Roman" w:hAnsi="Times New Roman"/>
                      <w:b/>
                      <w:bCs/>
                      <w:color w:val="D0B787"/>
                      <w:spacing w:val="9"/>
                      <w:kern w:val="24"/>
                      <w:szCs w:val="18"/>
                    </w:rPr>
                  </w:pPr>
                  <w:r w:rsidRPr="00BB6E06">
                    <w:rPr>
                      <w:rFonts w:ascii="Times New Roman" w:hAnsi="Times New Roman"/>
                      <w:b/>
                      <w:bCs/>
                      <w:color w:val="D0B787"/>
                      <w:spacing w:val="9"/>
                      <w:kern w:val="24"/>
                      <w:szCs w:val="18"/>
                    </w:rPr>
                    <w:t>REPÚBLICA</w:t>
                  </w:r>
                  <w:r w:rsidRPr="00BB6E06">
                    <w:rPr>
                      <w:rFonts w:ascii="Times New Roman" w:hAnsi="Times New Roman"/>
                      <w:b/>
                      <w:bCs/>
                      <w:color w:val="D0B787"/>
                      <w:spacing w:val="11"/>
                      <w:kern w:val="24"/>
                      <w:szCs w:val="18"/>
                    </w:rPr>
                    <w:t xml:space="preserve"> DOMINICANA</w:t>
                  </w:r>
                </w:p>
              </w:txbxContent>
            </v:textbox>
          </v:shape>
        </w:pict>
      </w:r>
    </w:p>
    <w:p w14:paraId="4C91ABFC" w14:textId="77777777" w:rsidR="005523F3" w:rsidRDefault="005523F3">
      <w:pPr>
        <w:rPr>
          <w:rFonts w:ascii="Times New Roman" w:hAnsi="Times New Roman"/>
        </w:rPr>
      </w:pPr>
    </w:p>
    <w:p w14:paraId="0B7FC3E2" w14:textId="77777777" w:rsidR="005523F3" w:rsidRDefault="005523F3">
      <w:pPr>
        <w:rPr>
          <w:rFonts w:ascii="Times New Roman" w:hAnsi="Times New Roman"/>
        </w:rPr>
      </w:pPr>
    </w:p>
    <w:p w14:paraId="3F8A66B4" w14:textId="77777777" w:rsidR="005523F3" w:rsidRDefault="005523F3">
      <w:pPr>
        <w:rPr>
          <w:rFonts w:ascii="Times New Roman" w:hAnsi="Times New Roman"/>
        </w:rPr>
      </w:pPr>
    </w:p>
    <w:p w14:paraId="3B92EAAC" w14:textId="77777777" w:rsidR="005523F3" w:rsidRDefault="005523F3">
      <w:pPr>
        <w:rPr>
          <w:rFonts w:ascii="Times New Roman" w:hAnsi="Times New Roman"/>
        </w:rPr>
      </w:pPr>
    </w:p>
    <w:p w14:paraId="0E4195D0" w14:textId="77777777" w:rsidR="005523F3" w:rsidRDefault="005523F3">
      <w:pPr>
        <w:rPr>
          <w:rFonts w:ascii="Times New Roman" w:hAnsi="Times New Roman"/>
        </w:rPr>
      </w:pPr>
    </w:p>
    <w:p w14:paraId="051D116D" w14:textId="77777777" w:rsidR="005523F3" w:rsidRDefault="005523F3">
      <w:pPr>
        <w:rPr>
          <w:rFonts w:ascii="Times New Roman" w:hAnsi="Times New Roman"/>
        </w:rPr>
      </w:pPr>
    </w:p>
    <w:p w14:paraId="4732334D" w14:textId="77777777" w:rsidR="005523F3" w:rsidRDefault="00000000">
      <w:pPr>
        <w:rPr>
          <w:rFonts w:ascii="Times New Roman" w:hAnsi="Times New Roman"/>
        </w:rPr>
      </w:pPr>
      <w:r>
        <w:rPr>
          <w:noProof/>
        </w:rPr>
        <w:pict w14:anchorId="6BCDE1F2">
          <v:shape id="_x0000_s2106" type="#_x0000_t202" style="position:absolute;left:0;text-align:left;margin-left:79.35pt;margin-top:3.9pt;width:236.6pt;height:78.25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" filled="f" stroked="f">
            <v:textbox style="mso-fit-shape-to-text:t" inset="0,1.35pt,0,0">
              <w:txbxContent>
                <w:p w14:paraId="3277938B" w14:textId="0D7361E6" w:rsidR="005523F3" w:rsidRPr="00213C75" w:rsidRDefault="005E1BEF" w:rsidP="005523F3">
                  <w:pPr>
                    <w:spacing w:before="38"/>
                    <w:jc w:val="center"/>
                    <w:rPr>
                      <w:rFonts w:ascii="Times New Roman" w:hAnsi="Times New Roman"/>
                      <w:color w:val="D5B788"/>
                      <w:spacing w:val="58"/>
                      <w:kern w:val="24"/>
                      <w:sz w:val="48"/>
                      <w:szCs w:val="48"/>
                    </w:rPr>
                  </w:pPr>
                  <w:r>
                    <w:rPr>
                      <w:rFonts w:ascii="Times New Roman" w:hAnsi="Times New Roman"/>
                      <w:color w:val="D5B788"/>
                      <w:spacing w:val="60"/>
                      <w:kern w:val="24"/>
                      <w:sz w:val="48"/>
                      <w:szCs w:val="48"/>
                    </w:rPr>
                    <w:t>MEMORIA INSTITUCIONAL</w:t>
                  </w:r>
                  <w:r w:rsidR="005523F3" w:rsidRPr="00213C75">
                    <w:rPr>
                      <w:rFonts w:ascii="Times New Roman" w:hAnsi="Times New Roman"/>
                      <w:color w:val="D5B788"/>
                      <w:spacing w:val="-77"/>
                      <w:kern w:val="24"/>
                      <w:sz w:val="48"/>
                      <w:szCs w:val="48"/>
                    </w:rPr>
                    <w:t xml:space="preserve"> </w:t>
                  </w:r>
                </w:p>
              </w:txbxContent>
            </v:textbox>
          </v:shape>
        </w:pict>
      </w:r>
    </w:p>
    <w:p w14:paraId="6BE6ED5B" w14:textId="77777777" w:rsidR="005523F3" w:rsidRDefault="00000000" w:rsidP="005523F3">
      <w:pPr>
        <w:jc w:val="center"/>
        <w:rPr>
          <w:rFonts w:ascii="Times New Roman" w:hAnsi="Times New Roman"/>
        </w:rPr>
      </w:pPr>
      <w:r>
        <w:rPr>
          <w:noProof/>
        </w:rPr>
        <w:pict w14:anchorId="5461FA72">
          <v:shape id="object 5" o:spid="_x0000_s2092" type="#_x0000_t202" style="position:absolute;left:0;text-align:left;margin-left:293.1pt;margin-top:413.85pt;width:82.85pt;height:22.4pt;z-index:25164748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" filled="f" stroked="f">
            <v:textbox style="mso-fit-shape-to-text:t" inset="0,1pt,0,0">
              <w:txbxContent>
                <w:p w14:paraId="08968CCF" w14:textId="77777777" w:rsidR="005523F3" w:rsidRPr="00213C75" w:rsidRDefault="005523F3" w:rsidP="005523F3">
                  <w:pPr>
                    <w:spacing w:before="20"/>
                    <w:ind w:left="14"/>
                    <w:rPr>
                      <w:rFonts w:ascii="Times New Roman" w:hAnsi="Times New Roman"/>
                      <w:color w:val="D5B788"/>
                      <w:spacing w:val="56"/>
                      <w:kern w:val="24"/>
                      <w:sz w:val="20"/>
                      <w:szCs w:val="20"/>
                    </w:rPr>
                  </w:pPr>
                </w:p>
              </w:txbxContent>
            </v:textbox>
          </v:shape>
        </w:pict>
      </w:r>
    </w:p>
    <w:p w14:paraId="152CBAD7" w14:textId="77777777" w:rsidR="005523F3" w:rsidRDefault="005523F3">
      <w:pPr>
        <w:rPr>
          <w:rFonts w:ascii="Times New Roman" w:hAnsi="Times New Roman"/>
        </w:rPr>
      </w:pPr>
    </w:p>
    <w:p w14:paraId="70088A77" w14:textId="77777777" w:rsidR="005523F3" w:rsidRDefault="005523F3">
      <w:pPr>
        <w:rPr>
          <w:rFonts w:ascii="Times New Roman" w:hAnsi="Times New Roman"/>
        </w:rPr>
      </w:pPr>
    </w:p>
    <w:p w14:paraId="12B4F88F" w14:textId="77777777" w:rsidR="005523F3" w:rsidRDefault="005523F3">
      <w:pPr>
        <w:rPr>
          <w:rFonts w:ascii="Times New Roman" w:hAnsi="Times New Roman"/>
        </w:rPr>
      </w:pPr>
    </w:p>
    <w:p w14:paraId="43B04D35" w14:textId="77777777" w:rsidR="005523F3" w:rsidRPr="003A47C9" w:rsidRDefault="00000000">
      <w:pPr>
        <w:rPr>
          <w:rFonts w:ascii="Times New Roman" w:hAnsi="Times New Roman"/>
        </w:rPr>
      </w:pPr>
      <w:r>
        <w:rPr>
          <w:noProof/>
        </w:rPr>
        <w:pict w14:anchorId="4DD1D93B">
          <v:shape id="_x0000_s2101" type="#_x0000_t202" style="position:absolute;left:0;text-align:left;margin-left:156.6pt;margin-top:9.7pt;width:82.85pt;height:22.4pt;z-index:25164851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" filled="f" stroked="f">
            <v:textbox style="mso-fit-shape-to-text:t" inset="0,1pt,0,0">
              <w:txbxContent>
                <w:p w14:paraId="4EEB6264" w14:textId="77777777" w:rsidR="005523F3" w:rsidRPr="00213C75" w:rsidRDefault="005523F3" w:rsidP="00CC057C">
                  <w:pPr>
                    <w:spacing w:before="20"/>
                    <w:ind w:left="14"/>
                    <w:jc w:val="center"/>
                    <w:rPr>
                      <w:rFonts w:ascii="Times New Roman" w:hAnsi="Times New Roman"/>
                      <w:color w:val="D5B788"/>
                      <w:spacing w:val="56"/>
                      <w:kern w:val="24"/>
                      <w:sz w:val="20"/>
                      <w:szCs w:val="20"/>
                    </w:rPr>
                  </w:pPr>
                  <w:r w:rsidRPr="00213C75">
                    <w:rPr>
                      <w:rFonts w:ascii="Times New Roman" w:hAnsi="Times New Roman"/>
                      <w:color w:val="D5B788"/>
                      <w:spacing w:val="56"/>
                      <w:kern w:val="24"/>
                      <w:sz w:val="20"/>
                      <w:szCs w:val="20"/>
                    </w:rPr>
                    <w:t>AÑ</w:t>
                  </w:r>
                  <w:r w:rsidRPr="00213C75">
                    <w:rPr>
                      <w:rFonts w:ascii="Times New Roman" w:hAnsi="Times New Roman"/>
                      <w:color w:val="D5B788"/>
                      <w:spacing w:val="18"/>
                      <w:kern w:val="24"/>
                      <w:sz w:val="20"/>
                      <w:szCs w:val="20"/>
                    </w:rPr>
                    <w:t>O</w:t>
                  </w:r>
                  <w:r w:rsidRPr="00213C75">
                    <w:rPr>
                      <w:rFonts w:ascii="Times New Roman" w:hAnsi="Times New Roman"/>
                      <w:color w:val="D5B788"/>
                      <w:spacing w:val="56"/>
                      <w:kern w:val="24"/>
                      <w:sz w:val="20"/>
                      <w:szCs w:val="20"/>
                    </w:rPr>
                    <w:t xml:space="preserve">  </w:t>
                  </w:r>
                  <w:r w:rsidRPr="00213C75">
                    <w:rPr>
                      <w:rFonts w:ascii="Times New Roman" w:hAnsi="Times New Roman"/>
                      <w:color w:val="D5B788"/>
                      <w:spacing w:val="-20"/>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0</w:t>
                  </w:r>
                  <w:r w:rsidRPr="00213C75">
                    <w:rPr>
                      <w:rFonts w:ascii="Times New Roman" w:hAnsi="Times New Roman"/>
                      <w:color w:val="D5B788"/>
                      <w:spacing w:val="-16"/>
                      <w:kern w:val="24"/>
                      <w:sz w:val="20"/>
                      <w:szCs w:val="20"/>
                    </w:rPr>
                    <w:t xml:space="preserve"> </w:t>
                  </w:r>
                  <w:r w:rsidRPr="00213C75">
                    <w:rPr>
                      <w:rFonts w:ascii="Times New Roman" w:hAnsi="Times New Roman"/>
                      <w:color w:val="D5B788"/>
                      <w:spacing w:val="62"/>
                      <w:kern w:val="24"/>
                      <w:sz w:val="20"/>
                      <w:szCs w:val="20"/>
                    </w:rPr>
                    <w:t>2</w:t>
                  </w:r>
                  <w:r w:rsidR="00CC057C">
                    <w:rPr>
                      <w:rFonts w:ascii="Times New Roman" w:hAnsi="Times New Roman"/>
                      <w:color w:val="D5B788"/>
                      <w:spacing w:val="62"/>
                      <w:kern w:val="24"/>
                      <w:sz w:val="20"/>
                      <w:szCs w:val="20"/>
                    </w:rPr>
                    <w:t>2</w:t>
                  </w:r>
                </w:p>
              </w:txbxContent>
            </v:textbox>
          </v:shape>
        </w:pict>
      </w:r>
      <w:r>
        <w:rPr>
          <w:noProof/>
        </w:rPr>
        <w:pict w14:anchorId="068782E8">
          <v:shape id="object 3" o:spid="_x0000_s2105" style="position:absolute;left:0;text-align:left;margin-left:173pt;margin-top:1.45pt;width:48.7pt;height:2pt;z-index:251650560;visibility:visible;mso-wrap-style:square;mso-width-percent:0;mso-wrap-distance-left:9pt;mso-wrap-distance-top:0;mso-wrap-distance-right:9pt;mso-wrap-distance-bottom:0;mso-position-horizontal-relative:text;mso-position-vertical-relative:text;mso-width-percent:0;mso-width-relative:margin;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" path="m470636,l,,,25565r470636,l470636,xe" fillcolor="#d5b788" stroked="f">
            <v:path arrowok="t"/>
          </v:shape>
        </w:pict>
      </w:r>
    </w:p>
    <w:p w14:paraId="5D8EBA20" w14:textId="77777777" w:rsidR="003A47C9" w:rsidRPr="003A47C9" w:rsidRDefault="003A47C9">
      <w:pPr>
        <w:rPr>
          <w:rFonts w:ascii="Times New Roman" w:hAnsi="Times New Roman"/>
        </w:rPr>
      </w:pPr>
    </w:p>
    <w:p w14:paraId="47874F97" w14:textId="77777777" w:rsidR="003A47C9" w:rsidRPr="003A47C9" w:rsidRDefault="003A47C9">
      <w:pPr>
        <w:rPr>
          <w:rFonts w:ascii="Times New Roman" w:hAnsi="Times New Roman"/>
        </w:rPr>
      </w:pPr>
    </w:p>
    <w:p w14:paraId="2D053843" w14:textId="77777777" w:rsidR="003A47C9" w:rsidRPr="003A47C9" w:rsidRDefault="003A47C9">
      <w:pPr>
        <w:rPr>
          <w:rFonts w:ascii="Times New Roman" w:hAnsi="Times New Roman"/>
        </w:rPr>
      </w:pPr>
    </w:p>
    <w:p w14:paraId="3C4C251A" w14:textId="77777777" w:rsidR="003A47C9" w:rsidRDefault="00000000">
      <w:pPr>
        <w:rPr>
          <w:rFonts w:ascii="Times New Roman" w:hAnsi="Times New Roman"/>
        </w:rPr>
      </w:pPr>
      <w:r>
        <w:rPr>
          <w:noProof/>
        </w:rPr>
        <w:pict w14:anchorId="17B5A2ED">
          <v:group id="Group 11" o:spid="_x0000_s2149" style="position:absolute;left:0;text-align:left;margin-left:102.75pt;margin-top:655.5pt;width:178.55pt;height:79.2pt;z-index:251670016"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">
            <v:shape id="Text Box 34" o:spid="_x0000_s2150" type="#_x0000_t202" style="position:absolute;top:6000;width:22675;height:37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" filled="f" stroked="f">
              <v:textbox inset="0,1.2pt,0,0">
                <w:txbxContent>
                  <w:p w14:paraId="716E9B2E" w14:textId="77777777" w:rsidR="0041196E" w:rsidRPr="003A00CC" w:rsidRDefault="0041196E" w:rsidP="0041196E">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3B44224E" w14:textId="77777777" w:rsidR="0041196E" w:rsidRDefault="0041196E" w:rsidP="0041196E">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10" o:spid="_x0000_s215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Shape 33" o:spid="_x0000_s215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" path="m512457,l,,,24256r512457,l512457,xe" fillcolor="#d5b788" stroked="f">
                <v:path arrowok="t"/>
              </v:shape>
              <v:shape id="Picture 35" o:spid="_x0000_s2153" type="#_x0000_t75" alt="Icon&#10;&#10;Description automatically generated" style="position:absolute;width:6127;height:57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">
                <v:imagedata r:id="rId9" o:title="Icon&#10;&#10;Description automatically generated"/>
              </v:shape>
            </v:group>
          </v:group>
        </w:pict>
      </w:r>
    </w:p>
    <w:p w14:paraId="50382A37" w14:textId="77777777" w:rsidR="004878DD" w:rsidRDefault="004878DD">
      <w:pPr>
        <w:rPr>
          <w:rFonts w:ascii="Times New Roman" w:hAnsi="Times New Roman"/>
        </w:rPr>
      </w:pPr>
    </w:p>
    <w:p w14:paraId="15B85CAB" w14:textId="77777777" w:rsidR="004878DD" w:rsidRDefault="004878DD">
      <w:pPr>
        <w:rPr>
          <w:rFonts w:ascii="Times New Roman" w:hAnsi="Times New Roman"/>
        </w:rPr>
      </w:pPr>
    </w:p>
    <w:p w14:paraId="5CC7DA0C" w14:textId="77777777" w:rsidR="002B56E1" w:rsidRDefault="008817C9" w:rsidP="008817C9">
      <w:pPr>
        <w:tabs>
          <w:tab w:val="left" w:pos="2940"/>
        </w:tabs>
        <w:rPr>
          <w:rFonts w:ascii="Times New Roman" w:hAnsi="Times New Roman"/>
        </w:rPr>
      </w:pPr>
      <w:r>
        <w:rPr>
          <w:rFonts w:ascii="Times New Roman" w:hAnsi="Times New Roman"/>
        </w:rPr>
        <w:tab/>
      </w:r>
    </w:p>
    <w:p w14:paraId="7A04D499" w14:textId="77777777" w:rsidR="004878DD" w:rsidRDefault="00000000">
      <w:pPr>
        <w:rPr>
          <w:rFonts w:ascii="Times New Roman" w:hAnsi="Times New Roman"/>
        </w:rPr>
      </w:pPr>
      <w:r>
        <w:rPr>
          <w:noProof/>
        </w:rPr>
        <w:pict w14:anchorId="2E380AC2">
          <v:shape id="_x0000_s2107" type="#_x0000_t75" style="position:absolute;left:0;text-align:left;margin-left:320.8pt;margin-top:10.1pt;width:74.9pt;height:71.8pt;z-index:251652608" filled="t" fillcolor="#b3a761">
            <v:imagedata r:id="rId10" o:title=""/>
          </v:shape>
        </w:pict>
      </w:r>
      <w:r>
        <w:rPr>
          <w:noProof/>
        </w:rPr>
        <w:pict w14:anchorId="370171D8">
          <v:shape id="_x0000_s2115" type="#_x0000_t75" style="position:absolute;left:0;text-align:left;margin-left:74.1pt;margin-top:649.5pt;width:40.55pt;height:37.7pt;z-index:251658752;visibility:visible">
            <v:imagedata r:id="rId11" o:title=""/>
          </v:shape>
        </w:pict>
      </w:r>
      <w:r>
        <w:rPr>
          <w:noProof/>
        </w:rPr>
        <w:pict w14:anchorId="4D793C3E">
          <v:shape id="_x0000_s2114" type="#_x0000_t202" style="position:absolute;left:0;text-align:left;margin-left:1in;margin-top:693.2pt;width:178.55pt;height:29.25pt;z-index:25165977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" filled="f" stroked="f">
            <v:textbox inset="0,1.2pt,0,0">
              <w:txbxContent>
                <w:p w14:paraId="4BA7DD4B" w14:textId="77777777" w:rsidR="002B56E1" w:rsidRPr="003A00CC" w:rsidRDefault="002B56E1" w:rsidP="002B56E1">
                  <w:pPr>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01E16F86" w14:textId="77777777" w:rsidR="002B56E1" w:rsidRDefault="002B56E1" w:rsidP="002B56E1">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w:pict>
      </w:r>
    </w:p>
    <w:p w14:paraId="265CF469" w14:textId="77777777" w:rsidR="004878DD" w:rsidRDefault="00000000">
      <w:pPr>
        <w:rPr>
          <w:rFonts w:ascii="Times New Roman" w:hAnsi="Times New Roman"/>
        </w:rPr>
      </w:pPr>
      <w:r>
        <w:rPr>
          <w:noProof/>
        </w:rPr>
        <w:pict w14:anchorId="3F08E905">
          <v:shape id="object 4" o:spid="_x0000_s2094" type="#_x0000_t202" style="position:absolute;left:0;text-align:left;margin-left:222.45pt;margin-top:63.9pt;width:251.45pt;height:52.6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" filled="f" stroked="f">
            <v:textbox style="mso-next-textbox:#object 4" inset="0,1.35pt,0,0">
              <w:txbxContent>
                <w:p w14:paraId="0ECC71A1" w14:textId="77777777" w:rsidR="005523F3" w:rsidRPr="008817C9" w:rsidRDefault="008151E3" w:rsidP="008151E3">
                  <w:pPr>
                    <w:spacing w:before="38"/>
                    <w:jc w:val="center"/>
                    <w:rPr>
                      <w:rFonts w:ascii="Times New Roman" w:hAnsi="Times New Roman"/>
                      <w:color w:val="D5B788"/>
                      <w:spacing w:val="58"/>
                      <w:kern w:val="24"/>
                      <w:sz w:val="20"/>
                      <w:szCs w:val="20"/>
                      <w:lang w:val="es-DO"/>
                    </w:rPr>
                  </w:pPr>
                  <w:r w:rsidRPr="008817C9">
                    <w:rPr>
                      <w:rFonts w:ascii="Times New Roman" w:hAnsi="Times New Roman"/>
                      <w:color w:val="D5B788"/>
                      <w:spacing w:val="58"/>
                      <w:kern w:val="24"/>
                      <w:sz w:val="20"/>
                      <w:szCs w:val="20"/>
                      <w:lang w:val="es-DO"/>
                    </w:rPr>
                    <w:t>CONSEJO DE COORDINACION ZONA ESPECIAL DESARROLLO FRONTERIZO</w:t>
                  </w:r>
                </w:p>
              </w:txbxContent>
            </v:textbox>
          </v:shape>
        </w:pict>
      </w:r>
      <w:r>
        <w:rPr>
          <w:rFonts w:ascii="Times New Roman" w:hAnsi="Times New Roman"/>
        </w:rPr>
        <w:pict w14:anchorId="5CBC659B">
          <v:shape id="_x0000_i1025" type="#_x0000_t75" style="width:178.5pt;height:72.75pt;mso-position-horizontal-relative:char;mso-position-vertical-relative:line">
            <v:imagedata r:id="rId12" o:title=""/>
          </v:shape>
        </w:pict>
      </w:r>
      <w:r>
        <w:rPr>
          <w:noProof/>
        </w:rPr>
        <w:pict w14:anchorId="4292E18C">
          <v:shape id="_x0000_s2104" type="#_x0000_t202" style="position:absolute;left:0;text-align:left;margin-left:293.1pt;margin-top:18.3pt;width:82.85pt;height:22.4pt;z-index:251651584;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" filled="f" stroked="f">
            <v:textbox style="mso-next-textbox:#_x0000_s2104;mso-fit-shape-to-text:t" inset="0,1pt,0,0">
              <w:txbxContent>
                <w:p w14:paraId="4D9C60F8" w14:textId="77777777" w:rsidR="005523F3" w:rsidRPr="00213C75" w:rsidRDefault="005523F3" w:rsidP="005523F3">
                  <w:pPr>
                    <w:spacing w:before="20"/>
                    <w:ind w:left="14"/>
                    <w:rPr>
                      <w:rFonts w:ascii="Times New Roman" w:hAnsi="Times New Roman"/>
                      <w:color w:val="D5B788"/>
                      <w:spacing w:val="56"/>
                      <w:kern w:val="24"/>
                      <w:sz w:val="20"/>
                      <w:szCs w:val="20"/>
                    </w:rPr>
                  </w:pPr>
                </w:p>
              </w:txbxContent>
            </v:textbox>
          </v:shape>
        </w:pict>
      </w:r>
    </w:p>
    <w:p w14:paraId="57191950" w14:textId="77777777" w:rsidR="004878DD" w:rsidRDefault="00000000">
      <w:pPr>
        <w:rPr>
          <w:rFonts w:ascii="Times New Roman" w:hAnsi="Times New Roman"/>
        </w:rPr>
      </w:pPr>
      <w:r>
        <w:rPr>
          <w:noProof/>
        </w:rPr>
        <w:pict w14:anchorId="17E38377">
          <v:shape id="_x0000_s2124" type="#_x0000_t75" style="position:absolute;left:0;text-align:left;margin-left:74.1pt;margin-top:649.5pt;width:40.55pt;height:37.7pt;z-index:251660800;visibility:visible">
            <v:imagedata r:id="rId11" o:title=""/>
          </v:shape>
        </w:pict>
      </w:r>
      <w:r>
        <w:rPr>
          <w:noProof/>
        </w:rPr>
        <w:pict w14:anchorId="0E372A46">
          <v:shape id="_x0000_s2123" type="#_x0000_t202" style="position:absolute;left:0;text-align:left;margin-left:1in;margin-top:693.2pt;width:178.55pt;height:29.25pt;z-index:25166182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" filled="f" stroked="f">
            <v:textbox style="mso-next-textbox:#_x0000_s2123" inset="0,1.2pt,0,0">
              <w:txbxContent>
                <w:p w14:paraId="6B8C1876" w14:textId="77777777" w:rsidR="008817C9" w:rsidRPr="003A00CC" w:rsidRDefault="008817C9" w:rsidP="008817C9">
                  <w:pPr>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789345A7" w14:textId="77777777" w:rsidR="008817C9" w:rsidRDefault="008817C9" w:rsidP="008817C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w:pict>
      </w:r>
      <w:r>
        <w:rPr>
          <w:noProof/>
        </w:rPr>
        <w:pict w14:anchorId="755D8230">
          <v:shape id="_x0000_s2113" type="#_x0000_t75" style="position:absolute;left:0;text-align:left;margin-left:74.1pt;margin-top:649.5pt;width:40.55pt;height:37.7pt;z-index:251656704;visibility:visible">
            <v:imagedata r:id="rId11" o:title=""/>
          </v:shape>
        </w:pict>
      </w:r>
      <w:r>
        <w:rPr>
          <w:noProof/>
        </w:rPr>
        <w:pict w14:anchorId="1F586593">
          <v:shape id="_x0000_s2112" type="#_x0000_t202" style="position:absolute;left:0;text-align:left;margin-left:1in;margin-top:693.2pt;width:178.55pt;height:29.25pt;z-index:25165772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" filled="f" stroked="f">
            <v:textbox style="mso-next-textbox:#_x0000_s2112" inset="0,1.2pt,0,0">
              <w:txbxContent>
                <w:p w14:paraId="79DCC124" w14:textId="77777777" w:rsidR="002B56E1" w:rsidRPr="003A00CC" w:rsidRDefault="002B56E1" w:rsidP="002B56E1">
                  <w:pPr>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24EA70D3" w14:textId="77777777" w:rsidR="002B56E1" w:rsidRDefault="002B56E1" w:rsidP="002B56E1">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w:pict>
      </w:r>
      <w:r>
        <w:rPr>
          <w:noProof/>
        </w:rPr>
        <w:pict w14:anchorId="1D3D6EE1">
          <v:shape id="object 7" o:spid="_x0000_s2111" type="#_x0000_t75" style="position:absolute;left:0;text-align:left;margin-left:74.1pt;margin-top:649.5pt;width:40.55pt;height:37.7pt;z-index:251654656;visibility:visible">
            <v:imagedata r:id="rId11" o:title=""/>
          </v:shape>
        </w:pict>
      </w:r>
      <w:r>
        <w:rPr>
          <w:noProof/>
        </w:rPr>
        <w:pict w14:anchorId="58D3633C">
          <v:shape id="_x0000_s2110" type="#_x0000_t202" style="position:absolute;left:0;text-align:left;margin-left:1in;margin-top:693.2pt;width:178.55pt;height:29.25pt;z-index:25165568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" filled="f" stroked="f">
            <v:textbox style="mso-next-textbox:#_x0000_s2110" inset="0,1.2pt,0,0">
              <w:txbxContent>
                <w:p w14:paraId="31CB5EA0" w14:textId="77777777" w:rsidR="002B56E1" w:rsidRPr="003A00CC" w:rsidRDefault="002B56E1" w:rsidP="002B56E1">
                  <w:pPr>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61F9DB8B" w14:textId="77777777" w:rsidR="002B56E1" w:rsidRDefault="002B56E1" w:rsidP="002B56E1">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w:pict>
      </w:r>
    </w:p>
    <w:p w14:paraId="78ED029A" w14:textId="1332F13B" w:rsidR="008151E3" w:rsidRDefault="008151E3" w:rsidP="00A00D3D">
      <w:pPr>
        <w:tabs>
          <w:tab w:val="center" w:pos="3968"/>
        </w:tabs>
        <w:spacing w:before="20"/>
        <w:ind w:left="14"/>
        <w:jc w:val="left"/>
        <w:rPr>
          <w:rFonts w:ascii="Times New Roman" w:hAnsi="Times New Roman"/>
          <w:color w:val="D5B788"/>
          <w:spacing w:val="56"/>
          <w:kern w:val="24"/>
          <w:sz w:val="20"/>
          <w:szCs w:val="20"/>
        </w:rPr>
      </w:pPr>
      <w:r w:rsidRPr="008151E3">
        <w:rPr>
          <w:rFonts w:ascii="Times New Roman" w:hAnsi="Times New Roman"/>
          <w:color w:val="D5B788"/>
          <w:spacing w:val="56"/>
          <w:kern w:val="24"/>
          <w:sz w:val="20"/>
          <w:szCs w:val="20"/>
        </w:rPr>
        <w:t xml:space="preserve"> </w:t>
      </w:r>
      <w:r w:rsidR="00A00D3D">
        <w:rPr>
          <w:rFonts w:ascii="Times New Roman" w:hAnsi="Times New Roman"/>
          <w:color w:val="D5B788"/>
          <w:spacing w:val="56"/>
          <w:kern w:val="24"/>
          <w:sz w:val="20"/>
          <w:szCs w:val="20"/>
        </w:rPr>
        <w:tab/>
      </w:r>
    </w:p>
    <w:p w14:paraId="3789C768" w14:textId="77777777" w:rsidR="008151E3" w:rsidRDefault="008151E3" w:rsidP="008151E3">
      <w:pPr>
        <w:spacing w:before="20"/>
        <w:ind w:left="14"/>
        <w:jc w:val="left"/>
        <w:rPr>
          <w:rFonts w:ascii="Times New Roman" w:hAnsi="Times New Roman"/>
          <w:color w:val="D5B788"/>
          <w:spacing w:val="56"/>
          <w:kern w:val="24"/>
          <w:sz w:val="20"/>
          <w:szCs w:val="20"/>
        </w:rPr>
      </w:pPr>
    </w:p>
    <w:p w14:paraId="3BB3A531" w14:textId="77777777" w:rsidR="00423708" w:rsidRDefault="00423708" w:rsidP="008151E3">
      <w:pPr>
        <w:spacing w:before="20"/>
        <w:ind w:left="14"/>
        <w:jc w:val="left"/>
        <w:rPr>
          <w:rFonts w:ascii="Times New Roman" w:hAnsi="Times New Roman"/>
          <w:color w:val="D5B788"/>
          <w:spacing w:val="56"/>
          <w:kern w:val="24"/>
          <w:sz w:val="20"/>
          <w:szCs w:val="20"/>
        </w:rPr>
      </w:pPr>
    </w:p>
    <w:p w14:paraId="75D51C6B" w14:textId="77777777" w:rsidR="00423708" w:rsidRDefault="00423708" w:rsidP="008151E3">
      <w:pPr>
        <w:spacing w:before="20"/>
        <w:ind w:left="14"/>
        <w:jc w:val="left"/>
        <w:rPr>
          <w:rFonts w:ascii="Times New Roman" w:hAnsi="Times New Roman"/>
          <w:color w:val="D5B788"/>
          <w:spacing w:val="56"/>
          <w:kern w:val="24"/>
          <w:sz w:val="20"/>
          <w:szCs w:val="20"/>
        </w:rPr>
      </w:pPr>
    </w:p>
    <w:p w14:paraId="0BB029FD" w14:textId="77777777" w:rsidR="00423708" w:rsidRDefault="00423708" w:rsidP="008151E3">
      <w:pPr>
        <w:spacing w:before="20"/>
        <w:ind w:left="14"/>
        <w:jc w:val="left"/>
        <w:rPr>
          <w:rFonts w:ascii="Times New Roman" w:hAnsi="Times New Roman"/>
          <w:color w:val="D5B788"/>
          <w:spacing w:val="56"/>
          <w:kern w:val="24"/>
          <w:sz w:val="20"/>
          <w:szCs w:val="20"/>
        </w:rPr>
      </w:pPr>
    </w:p>
    <w:p w14:paraId="00477ECB" w14:textId="77777777" w:rsidR="00423708" w:rsidRDefault="00423708" w:rsidP="008151E3">
      <w:pPr>
        <w:spacing w:before="20"/>
        <w:ind w:left="14"/>
        <w:jc w:val="left"/>
        <w:rPr>
          <w:rFonts w:ascii="Times New Roman" w:hAnsi="Times New Roman"/>
          <w:color w:val="D5B788"/>
          <w:spacing w:val="56"/>
          <w:kern w:val="24"/>
          <w:sz w:val="20"/>
          <w:szCs w:val="20"/>
        </w:rPr>
      </w:pPr>
    </w:p>
    <w:p w14:paraId="51D7E7D8" w14:textId="77777777" w:rsidR="00423708" w:rsidRDefault="00423708" w:rsidP="008151E3">
      <w:pPr>
        <w:spacing w:before="20"/>
        <w:ind w:left="14"/>
        <w:jc w:val="left"/>
        <w:rPr>
          <w:rFonts w:ascii="Times New Roman" w:hAnsi="Times New Roman"/>
          <w:color w:val="D5B788"/>
          <w:spacing w:val="56"/>
          <w:kern w:val="24"/>
          <w:sz w:val="20"/>
          <w:szCs w:val="20"/>
        </w:rPr>
      </w:pPr>
    </w:p>
    <w:p w14:paraId="62E628DA" w14:textId="77777777" w:rsidR="00423708" w:rsidRDefault="00423708" w:rsidP="008151E3">
      <w:pPr>
        <w:spacing w:before="20"/>
        <w:ind w:left="14"/>
        <w:jc w:val="left"/>
        <w:rPr>
          <w:rFonts w:ascii="Times New Roman" w:hAnsi="Times New Roman"/>
          <w:color w:val="D5B788"/>
          <w:spacing w:val="56"/>
          <w:kern w:val="24"/>
          <w:sz w:val="20"/>
          <w:szCs w:val="20"/>
        </w:rPr>
      </w:pPr>
    </w:p>
    <w:p w14:paraId="32BA2430" w14:textId="77777777" w:rsidR="00423708" w:rsidRDefault="00423708" w:rsidP="008151E3">
      <w:pPr>
        <w:spacing w:before="20"/>
        <w:ind w:left="14"/>
        <w:jc w:val="left"/>
        <w:rPr>
          <w:rFonts w:ascii="Times New Roman" w:hAnsi="Times New Roman"/>
          <w:color w:val="D5B788"/>
          <w:spacing w:val="56"/>
          <w:kern w:val="24"/>
          <w:sz w:val="20"/>
          <w:szCs w:val="20"/>
        </w:rPr>
      </w:pPr>
    </w:p>
    <w:p w14:paraId="2A0B1BFB" w14:textId="77777777" w:rsidR="00423708" w:rsidRDefault="00423708" w:rsidP="008151E3">
      <w:pPr>
        <w:spacing w:before="20"/>
        <w:ind w:left="14"/>
        <w:jc w:val="left"/>
        <w:rPr>
          <w:rFonts w:ascii="Times New Roman" w:hAnsi="Times New Roman"/>
          <w:color w:val="D5B788"/>
          <w:spacing w:val="56"/>
          <w:kern w:val="24"/>
          <w:sz w:val="20"/>
          <w:szCs w:val="20"/>
        </w:rPr>
      </w:pPr>
    </w:p>
    <w:p w14:paraId="073D3E29" w14:textId="77777777" w:rsidR="00423708" w:rsidRDefault="00423708" w:rsidP="008151E3">
      <w:pPr>
        <w:spacing w:before="20"/>
        <w:ind w:left="14"/>
        <w:jc w:val="left"/>
        <w:rPr>
          <w:rFonts w:ascii="Times New Roman" w:hAnsi="Times New Roman"/>
          <w:color w:val="D5B788"/>
          <w:spacing w:val="56"/>
          <w:kern w:val="24"/>
          <w:sz w:val="20"/>
          <w:szCs w:val="20"/>
        </w:rPr>
      </w:pPr>
    </w:p>
    <w:p w14:paraId="5386536E" w14:textId="77777777" w:rsidR="00423708" w:rsidRDefault="00423708" w:rsidP="008151E3">
      <w:pPr>
        <w:spacing w:before="20"/>
        <w:ind w:left="14"/>
        <w:jc w:val="left"/>
        <w:rPr>
          <w:rFonts w:ascii="Times New Roman" w:hAnsi="Times New Roman"/>
          <w:color w:val="D5B788"/>
          <w:spacing w:val="56"/>
          <w:kern w:val="24"/>
          <w:sz w:val="20"/>
          <w:szCs w:val="20"/>
        </w:rPr>
      </w:pPr>
    </w:p>
    <w:p w14:paraId="633B8710" w14:textId="77777777" w:rsidR="00423708" w:rsidRDefault="00423708" w:rsidP="008151E3">
      <w:pPr>
        <w:spacing w:before="20"/>
        <w:ind w:left="14"/>
        <w:jc w:val="left"/>
        <w:rPr>
          <w:rFonts w:ascii="Times New Roman" w:hAnsi="Times New Roman"/>
          <w:color w:val="D5B788"/>
          <w:spacing w:val="56"/>
          <w:kern w:val="24"/>
          <w:sz w:val="20"/>
          <w:szCs w:val="20"/>
        </w:rPr>
      </w:pPr>
    </w:p>
    <w:p w14:paraId="7DB9646C" w14:textId="77777777" w:rsidR="00423708" w:rsidRDefault="00000000" w:rsidP="008151E3">
      <w:pPr>
        <w:spacing w:before="20"/>
        <w:ind w:left="14"/>
        <w:jc w:val="left"/>
        <w:rPr>
          <w:rFonts w:ascii="Times New Roman" w:hAnsi="Times New Roman"/>
          <w:color w:val="D5B788"/>
          <w:spacing w:val="56"/>
          <w:kern w:val="24"/>
          <w:sz w:val="20"/>
          <w:szCs w:val="20"/>
        </w:rPr>
      </w:pPr>
      <w:r>
        <w:rPr>
          <w:rFonts w:ascii="Times New Roman" w:hAnsi="Times New Roman"/>
          <w:noProof/>
          <w:color w:val="D5B788"/>
          <w:spacing w:val="56"/>
          <w:kern w:val="24"/>
          <w:sz w:val="20"/>
          <w:szCs w:val="20"/>
        </w:rPr>
        <w:pict w14:anchorId="4092E929">
          <v:shape id="_x0000_s2129" style="position:absolute;left:0;text-align:left;margin-left:185pt;margin-top:113.6pt;width:48.7pt;height:2pt;z-index:251664896;visibility:visible;mso-wrap-style:square;mso-width-percent:0;mso-wrap-distance-left:9pt;mso-wrap-distance-top:0;mso-wrap-distance-right:9pt;mso-wrap-distance-bottom:0;mso-position-horizontal-relative:text;mso-position-vertical-relative:text;mso-width-percent:0;mso-width-relative:margin;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" path="m470636,l,,,25565r470636,l470636,xe" fillcolor="#d5b788" stroked="f">
            <v:path arrowok="t"/>
          </v:shape>
        </w:pict>
      </w:r>
      <w:r>
        <w:rPr>
          <w:rFonts w:ascii="Times New Roman" w:hAnsi="Times New Roman"/>
          <w:noProof/>
          <w:color w:val="D5B788"/>
          <w:spacing w:val="56"/>
          <w:kern w:val="24"/>
          <w:sz w:val="20"/>
          <w:szCs w:val="20"/>
        </w:rPr>
        <w:pict w14:anchorId="5F07A71B">
          <v:shape id="_x0000_s2128" type="#_x0000_t202" style="position:absolute;left:0;text-align:left;margin-left:91.35pt;margin-top:20.2pt;width:236.6pt;height:78.2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" filled="f" stroked="f">
            <v:textbox style="mso-fit-shape-to-text:t" inset="0,1.35pt,0,0">
              <w:txbxContent>
                <w:p w14:paraId="6AE5E319" w14:textId="74090E4A" w:rsidR="00423708" w:rsidRPr="00213C75" w:rsidRDefault="005E1BEF" w:rsidP="00423708">
                  <w:pPr>
                    <w:spacing w:before="38"/>
                    <w:jc w:val="center"/>
                    <w:rPr>
                      <w:rFonts w:ascii="Times New Roman" w:hAnsi="Times New Roman"/>
                      <w:color w:val="D5B788"/>
                      <w:spacing w:val="58"/>
                      <w:kern w:val="24"/>
                      <w:sz w:val="48"/>
                      <w:szCs w:val="48"/>
                    </w:rPr>
                  </w:pPr>
                  <w:r>
                    <w:rPr>
                      <w:rFonts w:ascii="Times New Roman" w:hAnsi="Times New Roman"/>
                      <w:color w:val="D5B788"/>
                      <w:spacing w:val="60"/>
                      <w:kern w:val="24"/>
                      <w:sz w:val="48"/>
                      <w:szCs w:val="48"/>
                    </w:rPr>
                    <w:t>MEMORIA INSTITUCIONAL</w:t>
                  </w:r>
                  <w:r w:rsidR="00423708" w:rsidRPr="00213C75">
                    <w:rPr>
                      <w:rFonts w:ascii="Times New Roman" w:hAnsi="Times New Roman"/>
                      <w:color w:val="D5B788"/>
                      <w:spacing w:val="-77"/>
                      <w:kern w:val="24"/>
                      <w:sz w:val="48"/>
                      <w:szCs w:val="48"/>
                    </w:rPr>
                    <w:t xml:space="preserve"> </w:t>
                  </w:r>
                </w:p>
              </w:txbxContent>
            </v:textbox>
          </v:shape>
        </w:pict>
      </w:r>
      <w:r>
        <w:rPr>
          <w:rFonts w:ascii="Times New Roman" w:hAnsi="Times New Roman"/>
          <w:noProof/>
          <w:color w:val="D5B788"/>
          <w:spacing w:val="56"/>
          <w:kern w:val="24"/>
          <w:sz w:val="20"/>
          <w:szCs w:val="20"/>
        </w:rPr>
        <w:pict w14:anchorId="43A28F26">
          <v:shape id="_x0000_s2127" type="#_x0000_t202" style="position:absolute;left:0;text-align:left;margin-left:168.6pt;margin-top:121.85pt;width:82.85pt;height:22.4pt;z-index:25166284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" filled="f" stroked="f">
            <v:textbox style="mso-fit-shape-to-text:t" inset="0,1pt,0,0">
              <w:txbxContent>
                <w:p w14:paraId="700DA6BB" w14:textId="6D950AEE" w:rsidR="00423708" w:rsidRDefault="00423708" w:rsidP="00CC057C">
                  <w:pPr>
                    <w:spacing w:before="20"/>
                    <w:ind w:left="14"/>
                    <w:jc w:val="center"/>
                    <w:rPr>
                      <w:rFonts w:ascii="Times New Roman" w:hAnsi="Times New Roman"/>
                      <w:color w:val="D5B788"/>
                      <w:spacing w:val="62"/>
                      <w:kern w:val="24"/>
                      <w:sz w:val="20"/>
                      <w:szCs w:val="20"/>
                    </w:rPr>
                  </w:pPr>
                  <w:r w:rsidRPr="00213C75">
                    <w:rPr>
                      <w:rFonts w:ascii="Times New Roman" w:hAnsi="Times New Roman"/>
                      <w:color w:val="D5B788"/>
                      <w:spacing w:val="56"/>
                      <w:kern w:val="24"/>
                      <w:sz w:val="20"/>
                      <w:szCs w:val="20"/>
                    </w:rPr>
                    <w:t>AÑ</w:t>
                  </w:r>
                  <w:r w:rsidRPr="00213C75">
                    <w:rPr>
                      <w:rFonts w:ascii="Times New Roman" w:hAnsi="Times New Roman"/>
                      <w:color w:val="D5B788"/>
                      <w:spacing w:val="18"/>
                      <w:kern w:val="24"/>
                      <w:sz w:val="20"/>
                      <w:szCs w:val="20"/>
                    </w:rPr>
                    <w:t>O</w:t>
                  </w:r>
                  <w:r w:rsidRPr="00213C75">
                    <w:rPr>
                      <w:rFonts w:ascii="Times New Roman" w:hAnsi="Times New Roman"/>
                      <w:color w:val="D5B788"/>
                      <w:spacing w:val="56"/>
                      <w:kern w:val="24"/>
                      <w:sz w:val="20"/>
                      <w:szCs w:val="20"/>
                    </w:rPr>
                    <w:t xml:space="preserve">  </w:t>
                  </w:r>
                  <w:r w:rsidRPr="00213C75">
                    <w:rPr>
                      <w:rFonts w:ascii="Times New Roman" w:hAnsi="Times New Roman"/>
                      <w:color w:val="D5B788"/>
                      <w:spacing w:val="-20"/>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0</w:t>
                  </w:r>
                  <w:r w:rsidRPr="00213C75">
                    <w:rPr>
                      <w:rFonts w:ascii="Times New Roman" w:hAnsi="Times New Roman"/>
                      <w:color w:val="D5B788"/>
                      <w:spacing w:val="-16"/>
                      <w:kern w:val="24"/>
                      <w:sz w:val="20"/>
                      <w:szCs w:val="20"/>
                    </w:rPr>
                    <w:t xml:space="preserve"> </w:t>
                  </w:r>
                  <w:r w:rsidRPr="00213C75">
                    <w:rPr>
                      <w:rFonts w:ascii="Times New Roman" w:hAnsi="Times New Roman"/>
                      <w:color w:val="D5B788"/>
                      <w:spacing w:val="62"/>
                      <w:kern w:val="24"/>
                      <w:sz w:val="20"/>
                      <w:szCs w:val="20"/>
                    </w:rPr>
                    <w:t>2</w:t>
                  </w:r>
                  <w:r w:rsidR="00CC057C">
                    <w:rPr>
                      <w:rFonts w:ascii="Times New Roman" w:hAnsi="Times New Roman"/>
                      <w:color w:val="D5B788"/>
                      <w:spacing w:val="62"/>
                      <w:kern w:val="24"/>
                      <w:sz w:val="20"/>
                      <w:szCs w:val="20"/>
                    </w:rPr>
                    <w:t>2</w:t>
                  </w:r>
                </w:p>
                <w:p w14:paraId="09D13CEF" w14:textId="77777777" w:rsidR="00C40F5C" w:rsidRPr="00213C75" w:rsidRDefault="00C40F5C" w:rsidP="00CC057C">
                  <w:pPr>
                    <w:spacing w:before="20"/>
                    <w:ind w:left="14"/>
                    <w:jc w:val="center"/>
                    <w:rPr>
                      <w:rFonts w:ascii="Times New Roman" w:hAnsi="Times New Roman"/>
                      <w:color w:val="D5B788"/>
                      <w:spacing w:val="56"/>
                      <w:kern w:val="24"/>
                      <w:sz w:val="20"/>
                      <w:szCs w:val="20"/>
                    </w:rPr>
                  </w:pPr>
                </w:p>
              </w:txbxContent>
            </v:textbox>
          </v:shape>
        </w:pict>
      </w:r>
    </w:p>
    <w:p w14:paraId="4C4E8DDA" w14:textId="77777777" w:rsidR="00423708" w:rsidRDefault="00423708" w:rsidP="008151E3">
      <w:pPr>
        <w:spacing w:before="20"/>
        <w:ind w:left="14"/>
        <w:jc w:val="left"/>
        <w:rPr>
          <w:rFonts w:ascii="Times New Roman" w:hAnsi="Times New Roman"/>
          <w:color w:val="D5B788"/>
          <w:spacing w:val="56"/>
          <w:kern w:val="24"/>
          <w:sz w:val="20"/>
          <w:szCs w:val="20"/>
        </w:rPr>
      </w:pPr>
    </w:p>
    <w:p w14:paraId="7CA4BF88" w14:textId="77777777" w:rsidR="00423708" w:rsidRDefault="00423708" w:rsidP="008151E3">
      <w:pPr>
        <w:spacing w:before="20"/>
        <w:ind w:left="14"/>
        <w:jc w:val="left"/>
        <w:rPr>
          <w:rFonts w:ascii="Times New Roman" w:hAnsi="Times New Roman"/>
          <w:color w:val="D5B788"/>
          <w:spacing w:val="56"/>
          <w:kern w:val="24"/>
          <w:sz w:val="20"/>
          <w:szCs w:val="20"/>
        </w:rPr>
      </w:pPr>
    </w:p>
    <w:p w14:paraId="5754AE5B" w14:textId="77777777" w:rsidR="00423708" w:rsidRDefault="00423708" w:rsidP="008151E3">
      <w:pPr>
        <w:spacing w:before="20"/>
        <w:ind w:left="14"/>
        <w:jc w:val="left"/>
        <w:rPr>
          <w:rFonts w:ascii="Times New Roman" w:hAnsi="Times New Roman"/>
          <w:color w:val="D5B788"/>
          <w:spacing w:val="56"/>
          <w:kern w:val="24"/>
          <w:sz w:val="20"/>
          <w:szCs w:val="20"/>
        </w:rPr>
      </w:pPr>
    </w:p>
    <w:p w14:paraId="66B1ACE7" w14:textId="77777777" w:rsidR="00423708" w:rsidRDefault="00423708" w:rsidP="008151E3">
      <w:pPr>
        <w:spacing w:before="20"/>
        <w:ind w:left="14"/>
        <w:jc w:val="left"/>
        <w:rPr>
          <w:rFonts w:ascii="Times New Roman" w:hAnsi="Times New Roman"/>
          <w:color w:val="D5B788"/>
          <w:spacing w:val="56"/>
          <w:kern w:val="24"/>
          <w:sz w:val="20"/>
          <w:szCs w:val="20"/>
        </w:rPr>
      </w:pPr>
    </w:p>
    <w:p w14:paraId="4942FD93" w14:textId="77777777" w:rsidR="00423708" w:rsidRDefault="00423708" w:rsidP="008151E3">
      <w:pPr>
        <w:spacing w:before="20"/>
        <w:ind w:left="14"/>
        <w:jc w:val="left"/>
        <w:rPr>
          <w:rFonts w:ascii="Times New Roman" w:hAnsi="Times New Roman"/>
          <w:color w:val="D5B788"/>
          <w:spacing w:val="56"/>
          <w:kern w:val="24"/>
          <w:sz w:val="20"/>
          <w:szCs w:val="20"/>
        </w:rPr>
      </w:pPr>
    </w:p>
    <w:p w14:paraId="2A06BA35" w14:textId="77777777" w:rsidR="00423708" w:rsidRDefault="00423708" w:rsidP="008151E3">
      <w:pPr>
        <w:spacing w:before="20"/>
        <w:ind w:left="14"/>
        <w:jc w:val="left"/>
        <w:rPr>
          <w:rFonts w:ascii="Times New Roman" w:hAnsi="Times New Roman"/>
          <w:color w:val="D5B788"/>
          <w:spacing w:val="56"/>
          <w:kern w:val="24"/>
          <w:sz w:val="20"/>
          <w:szCs w:val="20"/>
        </w:rPr>
      </w:pPr>
    </w:p>
    <w:p w14:paraId="5F2259DF" w14:textId="77777777" w:rsidR="00423708" w:rsidRDefault="00423708" w:rsidP="008151E3">
      <w:pPr>
        <w:spacing w:before="20"/>
        <w:ind w:left="14"/>
        <w:jc w:val="left"/>
        <w:rPr>
          <w:rFonts w:ascii="Times New Roman" w:hAnsi="Times New Roman"/>
          <w:color w:val="D5B788"/>
          <w:spacing w:val="56"/>
          <w:kern w:val="24"/>
          <w:sz w:val="20"/>
          <w:szCs w:val="20"/>
        </w:rPr>
      </w:pPr>
    </w:p>
    <w:p w14:paraId="43DE98F4" w14:textId="77777777" w:rsidR="00423708" w:rsidRDefault="00000000" w:rsidP="008151E3">
      <w:pPr>
        <w:spacing w:before="20"/>
        <w:ind w:left="14"/>
        <w:jc w:val="left"/>
        <w:rPr>
          <w:rFonts w:ascii="Times New Roman" w:hAnsi="Times New Roman"/>
          <w:color w:val="D5B788"/>
          <w:spacing w:val="56"/>
          <w:kern w:val="24"/>
          <w:sz w:val="20"/>
          <w:szCs w:val="20"/>
        </w:rPr>
      </w:pPr>
      <w:r>
        <w:rPr>
          <w:noProof/>
        </w:rPr>
        <w:pict w14:anchorId="4E5A8490">
          <v:group id="_x0000_s2154" style="position:absolute;left:0;text-align:left;margin-left:102.75pt;margin-top:655.5pt;width:178.55pt;height:79.2pt;z-index:251671040"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">
            <v:shape id="Text Box 34" o:spid="_x0000_s2155" type="#_x0000_t202" style="position:absolute;top:6000;width:22675;height:37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" filled="f" stroked="f">
              <v:textbox inset="0,1.2pt,0,0">
                <w:txbxContent>
                  <w:p w14:paraId="757F12C6" w14:textId="77777777" w:rsidR="0041196E" w:rsidRPr="003A00CC" w:rsidRDefault="0041196E" w:rsidP="0041196E">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27003F0D" w14:textId="77777777" w:rsidR="0041196E" w:rsidRDefault="0041196E" w:rsidP="0041196E">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10" o:spid="_x0000_s2156"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Shape 33" o:spid="_x0000_s2157"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" path="m512457,l,,,24256r512457,l512457,xe" fillcolor="#d5b788" stroked="f">
                <v:path arrowok="t"/>
              </v:shape>
              <v:shape id="Picture 35" o:spid="_x0000_s2158" type="#_x0000_t75" alt="Icon&#10;&#10;Description automatically generated" style="position:absolute;width:6127;height:57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">
                <v:imagedata r:id="rId9" o:title="Icon&#10;&#10;Description automatically generated"/>
              </v:shape>
            </v:group>
          </v:group>
        </w:pict>
      </w:r>
    </w:p>
    <w:p w14:paraId="4D9E936B" w14:textId="77777777" w:rsidR="00423708" w:rsidRDefault="00423708" w:rsidP="008151E3">
      <w:pPr>
        <w:spacing w:before="20"/>
        <w:ind w:left="14"/>
        <w:jc w:val="left"/>
        <w:rPr>
          <w:rFonts w:ascii="Times New Roman" w:hAnsi="Times New Roman"/>
          <w:color w:val="D5B788"/>
          <w:spacing w:val="56"/>
          <w:kern w:val="24"/>
          <w:sz w:val="20"/>
          <w:szCs w:val="20"/>
        </w:rPr>
      </w:pPr>
    </w:p>
    <w:p w14:paraId="578A5459" w14:textId="3B1B42AA" w:rsidR="00423708" w:rsidRDefault="00423708" w:rsidP="008151E3">
      <w:pPr>
        <w:spacing w:before="20"/>
        <w:ind w:left="14"/>
        <w:jc w:val="left"/>
        <w:rPr>
          <w:rFonts w:ascii="Times New Roman" w:hAnsi="Times New Roman"/>
          <w:color w:val="D5B788"/>
          <w:spacing w:val="56"/>
          <w:kern w:val="24"/>
          <w:sz w:val="20"/>
          <w:szCs w:val="20"/>
        </w:rPr>
      </w:pPr>
    </w:p>
    <w:p w14:paraId="1FD9432F" w14:textId="77777777" w:rsidR="00C40F5C" w:rsidRDefault="00C40F5C" w:rsidP="008151E3">
      <w:pPr>
        <w:spacing w:before="20"/>
        <w:ind w:left="14"/>
        <w:jc w:val="left"/>
        <w:rPr>
          <w:rFonts w:ascii="Times New Roman" w:hAnsi="Times New Roman"/>
          <w:color w:val="D5B788"/>
          <w:spacing w:val="56"/>
          <w:kern w:val="24"/>
          <w:sz w:val="20"/>
          <w:szCs w:val="20"/>
        </w:rPr>
      </w:pPr>
    </w:p>
    <w:p w14:paraId="70D2CA6C" w14:textId="77777777" w:rsidR="00423708" w:rsidRDefault="00423708" w:rsidP="008151E3">
      <w:pPr>
        <w:spacing w:before="20"/>
        <w:ind w:left="14"/>
        <w:jc w:val="left"/>
        <w:rPr>
          <w:rFonts w:ascii="Times New Roman" w:hAnsi="Times New Roman"/>
          <w:color w:val="D5B788"/>
          <w:spacing w:val="56"/>
          <w:kern w:val="24"/>
          <w:sz w:val="20"/>
          <w:szCs w:val="20"/>
        </w:rPr>
      </w:pPr>
    </w:p>
    <w:p w14:paraId="61AC873F" w14:textId="77777777" w:rsidR="00423708" w:rsidRDefault="00423708" w:rsidP="008151E3">
      <w:pPr>
        <w:spacing w:before="20"/>
        <w:ind w:left="14"/>
        <w:jc w:val="left"/>
        <w:rPr>
          <w:rFonts w:ascii="Times New Roman" w:hAnsi="Times New Roman"/>
          <w:color w:val="D5B788"/>
          <w:spacing w:val="56"/>
          <w:kern w:val="24"/>
          <w:sz w:val="20"/>
          <w:szCs w:val="20"/>
        </w:rPr>
      </w:pPr>
    </w:p>
    <w:p w14:paraId="32CD5906" w14:textId="77777777" w:rsidR="00423708" w:rsidRDefault="00000000" w:rsidP="008151E3">
      <w:pPr>
        <w:spacing w:before="20"/>
        <w:ind w:left="14"/>
        <w:jc w:val="left"/>
        <w:rPr>
          <w:rFonts w:ascii="Times New Roman" w:hAnsi="Times New Roman"/>
          <w:color w:val="D5B788"/>
          <w:spacing w:val="56"/>
          <w:kern w:val="24"/>
          <w:sz w:val="20"/>
          <w:szCs w:val="20"/>
        </w:rPr>
      </w:pPr>
      <w:r>
        <w:rPr>
          <w:rFonts w:ascii="Times New Roman" w:hAnsi="Times New Roman"/>
          <w:noProof/>
          <w:color w:val="D5B788"/>
          <w:spacing w:val="56"/>
          <w:kern w:val="24"/>
          <w:sz w:val="20"/>
          <w:szCs w:val="20"/>
        </w:rPr>
        <w:pict w14:anchorId="019C6767">
          <v:shape id="_x0000_s2133" type="#_x0000_t75" style="position:absolute;left:0;text-align:left;margin-left:335.25pt;margin-top:2.25pt;width:76.95pt;height:73.8pt;z-index:251666944" filled="t" fillcolor="#b3a761">
            <v:imagedata r:id="rId10" o:title=""/>
          </v:shape>
        </w:pict>
      </w:r>
    </w:p>
    <w:p w14:paraId="0ADD0C8E" w14:textId="77777777" w:rsidR="004878DD" w:rsidRDefault="00000000">
      <w:pPr>
        <w:rPr>
          <w:rFonts w:ascii="Times New Roman" w:hAnsi="Times New Roman"/>
        </w:rPr>
      </w:pPr>
      <w:r>
        <w:rPr>
          <w:rFonts w:ascii="Times New Roman" w:hAnsi="Times New Roman"/>
          <w:noProof/>
          <w:color w:val="D5B788"/>
          <w:spacing w:val="56"/>
          <w:kern w:val="24"/>
          <w:sz w:val="20"/>
          <w:szCs w:val="20"/>
        </w:rPr>
        <w:pict w14:anchorId="68377AC9">
          <v:shape id="_x0000_s2132" type="#_x0000_t202" style="position:absolute;left:0;text-align:left;margin-left:234.45pt;margin-top:56.4pt;width:251.45pt;height:52.6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" filled="f" stroked="f">
            <v:textbox style="mso-next-textbox:#_x0000_s2132" inset="0,1.35pt,0,0">
              <w:txbxContent>
                <w:p w14:paraId="6D15204C" w14:textId="77777777" w:rsidR="00423708" w:rsidRPr="008817C9" w:rsidRDefault="00423708" w:rsidP="00423708">
                  <w:pPr>
                    <w:spacing w:before="38"/>
                    <w:jc w:val="center"/>
                    <w:rPr>
                      <w:rFonts w:ascii="Times New Roman" w:hAnsi="Times New Roman"/>
                      <w:color w:val="D5B788"/>
                      <w:spacing w:val="58"/>
                      <w:kern w:val="24"/>
                      <w:sz w:val="20"/>
                      <w:szCs w:val="20"/>
                      <w:lang w:val="es-DO"/>
                    </w:rPr>
                  </w:pPr>
                  <w:r w:rsidRPr="008817C9">
                    <w:rPr>
                      <w:rFonts w:ascii="Times New Roman" w:hAnsi="Times New Roman"/>
                      <w:color w:val="D5B788"/>
                      <w:spacing w:val="58"/>
                      <w:kern w:val="24"/>
                      <w:sz w:val="20"/>
                      <w:szCs w:val="20"/>
                      <w:lang w:val="es-DO"/>
                    </w:rPr>
                    <w:t>CONSEJO DE COORDINACION ZONA ESPECIAL DESARROLLO FRONTERIZO</w:t>
                  </w:r>
                </w:p>
              </w:txbxContent>
            </v:textbox>
          </v:shape>
        </w:pict>
      </w:r>
      <w:r>
        <w:rPr>
          <w:rFonts w:ascii="Times New Roman" w:hAnsi="Times New Roman"/>
        </w:rPr>
        <w:pict w14:anchorId="2BEC9805">
          <v:shape id="_x0000_i1026" type="#_x0000_t75" style="width:178.5pt;height:72.75pt;mso-position-horizontal-relative:char;mso-position-vertical-relative:line">
            <v:imagedata r:id="rId12" o:title=""/>
          </v:shape>
        </w:pict>
      </w:r>
    </w:p>
    <w:p w14:paraId="5D37611A" w14:textId="77777777" w:rsidR="009662DE" w:rsidRPr="006F0C62" w:rsidRDefault="00000000" w:rsidP="002B56E1">
      <w:pPr>
        <w:jc w:val="center"/>
        <w:rPr>
          <w:rFonts w:ascii="Times New Roman" w:hAnsi="Times New Roman"/>
          <w:color w:val="767171"/>
          <w:spacing w:val="20"/>
          <w:sz w:val="28"/>
        </w:rPr>
      </w:pPr>
      <w:r>
        <w:rPr>
          <w:noProof/>
        </w:rPr>
        <w:lastRenderedPageBreak/>
        <w:pict w14:anchorId="2E90D195">
          <v:shape id="object 8" o:spid="_x0000_s2108" type="#_x0000_t202" style="position:absolute;left:0;text-align:left;margin-left:1in;margin-top:693.2pt;width:178.55pt;height:29.25pt;z-index:25165363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" filled="f" stroked="f">
            <v:textbox style="mso-next-textbox:#object 8" inset="0,1.2pt,0,0">
              <w:txbxContent>
                <w:p w14:paraId="2DE4EBD9" w14:textId="77777777" w:rsidR="002B56E1" w:rsidRDefault="002B56E1" w:rsidP="002B56E1">
                  <w:pPr>
                    <w:spacing w:before="13"/>
                    <w:ind w:left="14"/>
                    <w:rPr>
                      <w:rFonts w:ascii="Georgia" w:hAnsi="Georgia" w:cs="Georgia"/>
                      <w:b/>
                      <w:bCs/>
                      <w:color w:val="D5B788"/>
                      <w:spacing w:val="18"/>
                      <w:kern w:val="24"/>
                    </w:rPr>
                  </w:pPr>
                </w:p>
              </w:txbxContent>
            </v:textbox>
          </v:shape>
        </w:pict>
      </w:r>
      <w:r w:rsidR="000437CA" w:rsidRPr="006F0C62">
        <w:rPr>
          <w:rFonts w:ascii="Times New Roman" w:hAnsi="Times New Roman"/>
          <w:color w:val="767171"/>
          <w:spacing w:val="20"/>
          <w:sz w:val="28"/>
        </w:rPr>
        <w:t>T</w:t>
      </w:r>
      <w:r w:rsidR="007A68DC">
        <w:rPr>
          <w:rFonts w:ascii="Times New Roman" w:hAnsi="Times New Roman"/>
          <w:color w:val="767171"/>
          <w:spacing w:val="20"/>
          <w:sz w:val="28"/>
        </w:rPr>
        <w:t>abla</w:t>
      </w:r>
      <w:r w:rsidR="000437CA" w:rsidRPr="006F0C62">
        <w:rPr>
          <w:rFonts w:ascii="Times New Roman" w:hAnsi="Times New Roman"/>
          <w:color w:val="767171"/>
          <w:spacing w:val="20"/>
          <w:sz w:val="28"/>
        </w:rPr>
        <w:t xml:space="preserve"> </w:t>
      </w:r>
      <w:r w:rsidR="007A68DC">
        <w:rPr>
          <w:rFonts w:ascii="Times New Roman" w:hAnsi="Times New Roman"/>
          <w:color w:val="767171"/>
          <w:spacing w:val="20"/>
          <w:sz w:val="28"/>
        </w:rPr>
        <w:t>de</w:t>
      </w:r>
      <w:r w:rsidR="000437CA" w:rsidRPr="006F0C62">
        <w:rPr>
          <w:rFonts w:ascii="Times New Roman" w:hAnsi="Times New Roman"/>
          <w:color w:val="767171"/>
          <w:spacing w:val="20"/>
          <w:sz w:val="28"/>
        </w:rPr>
        <w:t xml:space="preserve"> </w:t>
      </w:r>
      <w:r w:rsidR="006661A2">
        <w:rPr>
          <w:rFonts w:ascii="Times New Roman" w:hAnsi="Times New Roman"/>
          <w:color w:val="767171"/>
          <w:spacing w:val="20"/>
          <w:sz w:val="28"/>
        </w:rPr>
        <w:t>contenidos</w:t>
      </w:r>
    </w:p>
    <w:p w14:paraId="30950128" w14:textId="77777777" w:rsidR="009662DE" w:rsidRPr="006F0C62" w:rsidRDefault="00000000" w:rsidP="00A33257">
      <w:pPr>
        <w:tabs>
          <w:tab w:val="right" w:pos="7922"/>
        </w:tabs>
        <w:rPr>
          <w:rFonts w:ascii="Times New Roman" w:hAnsi="Times New Roman"/>
          <w:color w:val="767171"/>
        </w:rPr>
      </w:pPr>
      <w:r>
        <w:rPr>
          <w:rFonts w:ascii="Times New Roman" w:hAnsi="Times New Roman"/>
          <w:noProof/>
          <w:color w:val="767171"/>
          <w:lang w:eastAsia="es-ES"/>
        </w:rPr>
        <w:pict w14:anchorId="04C50BD6">
          <v:line id="Conector recto 4" o:spid="_x0000_s2057" style="position:absolute;left:0;text-align:left;z-index:251642368;visibility:visible;mso-position-horizontal-relative:margin" from="179.55pt,1.25pt" to="216.05pt,1.25pt" strokecolor="#ee2a24" strokeweight="2.25pt">
            <v:stroke joinstyle="miter"/>
            <w10:wrap anchorx="margin"/>
          </v:line>
        </w:pict>
      </w:r>
      <w:r w:rsidR="00A33257">
        <w:rPr>
          <w:rFonts w:ascii="Times New Roman" w:hAnsi="Times New Roman"/>
          <w:color w:val="767171"/>
        </w:rPr>
        <w:tab/>
      </w:r>
    </w:p>
    <w:p w14:paraId="5F5A25C9" w14:textId="01C96B87" w:rsidR="009662DE" w:rsidRPr="006F0C62" w:rsidRDefault="007F4BF3" w:rsidP="000437CA">
      <w:pPr>
        <w:jc w:val="center"/>
        <w:rPr>
          <w:rFonts w:ascii="Times New Roman" w:hAnsi="Times New Roman"/>
          <w:color w:val="767171"/>
          <w:spacing w:val="20"/>
          <w:sz w:val="24"/>
          <w:szCs w:val="24"/>
        </w:rPr>
      </w:pPr>
      <w:r>
        <w:rPr>
          <w:rFonts w:ascii="Times New Roman" w:hAnsi="Times New Roman"/>
          <w:color w:val="767171"/>
          <w:spacing w:val="20"/>
          <w:sz w:val="24"/>
          <w:szCs w:val="24"/>
        </w:rPr>
        <w:t>Memoria Institucional</w:t>
      </w:r>
      <w:r w:rsidR="006F0C62" w:rsidRPr="006F0C62">
        <w:rPr>
          <w:rFonts w:ascii="Times New Roman" w:hAnsi="Times New Roman"/>
          <w:color w:val="767171"/>
          <w:spacing w:val="20"/>
          <w:sz w:val="24"/>
          <w:szCs w:val="24"/>
        </w:rPr>
        <w:t xml:space="preserve"> 202</w:t>
      </w:r>
      <w:r w:rsidR="00CC057C">
        <w:rPr>
          <w:rFonts w:ascii="Times New Roman" w:hAnsi="Times New Roman"/>
          <w:color w:val="767171"/>
          <w:spacing w:val="20"/>
          <w:sz w:val="24"/>
          <w:szCs w:val="24"/>
        </w:rPr>
        <w:t>2</w:t>
      </w:r>
    </w:p>
    <w:p w14:paraId="20686A16" w14:textId="77777777" w:rsidR="006E5FE8" w:rsidRPr="00A33257" w:rsidRDefault="006E5FE8" w:rsidP="00F55B79">
      <w:pPr>
        <w:pStyle w:val="TDC3"/>
      </w:pPr>
    </w:p>
    <w:p w14:paraId="3ADDB00B" w14:textId="44E85E8A" w:rsidR="00A31137" w:rsidRDefault="006B5C02">
      <w:pPr>
        <w:pStyle w:val="TDC1"/>
        <w:tabs>
          <w:tab w:val="left" w:pos="446"/>
          <w:tab w:val="right" w:leader="dot" w:pos="7912"/>
        </w:tabs>
        <w:rPr>
          <w:rFonts w:asciiTheme="minorHAnsi" w:eastAsiaTheme="minorEastAsia" w:hAnsiTheme="minorHAnsi" w:cstheme="minorBidi"/>
          <w:noProof/>
        </w:rPr>
      </w:pPr>
      <w:r w:rsidRPr="008341F8">
        <w:rPr>
          <w:color w:val="767171"/>
        </w:rPr>
        <w:fldChar w:fldCharType="begin"/>
      </w:r>
      <w:r w:rsidRPr="008341F8">
        <w:rPr>
          <w:color w:val="767171"/>
        </w:rPr>
        <w:instrText xml:space="preserve"> TOC \o "1-3" \h \z \u </w:instrText>
      </w:r>
      <w:r w:rsidRPr="008341F8">
        <w:rPr>
          <w:color w:val="767171"/>
        </w:rPr>
        <w:fldChar w:fldCharType="separate"/>
      </w:r>
      <w:hyperlink w:anchor="_Toc122960129" w:history="1">
        <w:r w:rsidR="00A31137" w:rsidRPr="00AC11BD">
          <w:rPr>
            <w:rStyle w:val="Hipervnculo"/>
            <w:b/>
            <w:bCs/>
            <w:noProof/>
          </w:rPr>
          <w:t>I.</w:t>
        </w:r>
        <w:r w:rsidR="00A31137">
          <w:rPr>
            <w:rFonts w:asciiTheme="minorHAnsi" w:eastAsiaTheme="minorEastAsia" w:hAnsiTheme="minorHAnsi" w:cstheme="minorBidi"/>
            <w:noProof/>
          </w:rPr>
          <w:tab/>
        </w:r>
        <w:r w:rsidR="00A31137" w:rsidRPr="00AC11BD">
          <w:rPr>
            <w:rStyle w:val="Hipervnculo"/>
            <w:b/>
            <w:bCs/>
            <w:noProof/>
          </w:rPr>
          <w:t>Resumen Ejecutivo</w:t>
        </w:r>
        <w:r w:rsidR="00A31137">
          <w:rPr>
            <w:noProof/>
            <w:webHidden/>
          </w:rPr>
          <w:tab/>
        </w:r>
        <w:r w:rsidR="00A31137">
          <w:rPr>
            <w:noProof/>
            <w:webHidden/>
          </w:rPr>
          <w:fldChar w:fldCharType="begin"/>
        </w:r>
        <w:r w:rsidR="00A31137">
          <w:rPr>
            <w:noProof/>
            <w:webHidden/>
          </w:rPr>
          <w:instrText xml:space="preserve"> PAGEREF _Toc122960129 \h </w:instrText>
        </w:r>
        <w:r w:rsidR="00A31137">
          <w:rPr>
            <w:noProof/>
            <w:webHidden/>
          </w:rPr>
        </w:r>
        <w:r w:rsidR="00A31137">
          <w:rPr>
            <w:noProof/>
            <w:webHidden/>
          </w:rPr>
          <w:fldChar w:fldCharType="separate"/>
        </w:r>
        <w:r w:rsidR="00A31137">
          <w:rPr>
            <w:noProof/>
            <w:webHidden/>
          </w:rPr>
          <w:t>4</w:t>
        </w:r>
        <w:r w:rsidR="00A31137">
          <w:rPr>
            <w:noProof/>
            <w:webHidden/>
          </w:rPr>
          <w:fldChar w:fldCharType="end"/>
        </w:r>
      </w:hyperlink>
    </w:p>
    <w:p w14:paraId="65B7712F" w14:textId="2B68E7B3" w:rsidR="00A31137" w:rsidRDefault="00A31137">
      <w:pPr>
        <w:pStyle w:val="TDC1"/>
        <w:tabs>
          <w:tab w:val="left" w:pos="446"/>
          <w:tab w:val="right" w:leader="dot" w:pos="7912"/>
        </w:tabs>
        <w:rPr>
          <w:rFonts w:asciiTheme="minorHAnsi" w:eastAsiaTheme="minorEastAsia" w:hAnsiTheme="minorHAnsi" w:cstheme="minorBidi"/>
          <w:noProof/>
        </w:rPr>
      </w:pPr>
      <w:hyperlink w:anchor="_Toc122960130" w:history="1">
        <w:r w:rsidRPr="00AC11BD">
          <w:rPr>
            <w:rStyle w:val="Hipervnculo"/>
            <w:b/>
            <w:bCs/>
            <w:noProof/>
          </w:rPr>
          <w:t>II.</w:t>
        </w:r>
        <w:r>
          <w:rPr>
            <w:rFonts w:asciiTheme="minorHAnsi" w:eastAsiaTheme="minorEastAsia" w:hAnsiTheme="minorHAnsi" w:cstheme="minorBidi"/>
            <w:noProof/>
          </w:rPr>
          <w:tab/>
        </w:r>
        <w:r w:rsidRPr="00AC11BD">
          <w:rPr>
            <w:rStyle w:val="Hipervnculo"/>
            <w:b/>
            <w:bCs/>
            <w:noProof/>
          </w:rPr>
          <w:t>Información Institucional</w:t>
        </w:r>
        <w:r>
          <w:rPr>
            <w:noProof/>
            <w:webHidden/>
          </w:rPr>
          <w:tab/>
        </w:r>
        <w:r>
          <w:rPr>
            <w:noProof/>
            <w:webHidden/>
          </w:rPr>
          <w:fldChar w:fldCharType="begin"/>
        </w:r>
        <w:r>
          <w:rPr>
            <w:noProof/>
            <w:webHidden/>
          </w:rPr>
          <w:instrText xml:space="preserve"> PAGEREF _Toc122960130 \h </w:instrText>
        </w:r>
        <w:r>
          <w:rPr>
            <w:noProof/>
            <w:webHidden/>
          </w:rPr>
        </w:r>
        <w:r>
          <w:rPr>
            <w:noProof/>
            <w:webHidden/>
          </w:rPr>
          <w:fldChar w:fldCharType="separate"/>
        </w:r>
        <w:r>
          <w:rPr>
            <w:noProof/>
            <w:webHidden/>
          </w:rPr>
          <w:t>9</w:t>
        </w:r>
        <w:r>
          <w:rPr>
            <w:noProof/>
            <w:webHidden/>
          </w:rPr>
          <w:fldChar w:fldCharType="end"/>
        </w:r>
      </w:hyperlink>
    </w:p>
    <w:p w14:paraId="497DF416" w14:textId="1E08A5C6" w:rsidR="00A31137" w:rsidRDefault="00A31137">
      <w:pPr>
        <w:pStyle w:val="TDC1"/>
        <w:tabs>
          <w:tab w:val="left" w:pos="660"/>
          <w:tab w:val="right" w:leader="dot" w:pos="7912"/>
        </w:tabs>
        <w:rPr>
          <w:rFonts w:asciiTheme="minorHAnsi" w:eastAsiaTheme="minorEastAsia" w:hAnsiTheme="minorHAnsi" w:cstheme="minorBidi"/>
          <w:noProof/>
        </w:rPr>
      </w:pPr>
      <w:hyperlink w:anchor="_Toc122960131" w:history="1">
        <w:r w:rsidRPr="00AC11BD">
          <w:rPr>
            <w:rStyle w:val="Hipervnculo"/>
            <w:b/>
            <w:bCs/>
            <w:noProof/>
          </w:rPr>
          <w:t>III.</w:t>
        </w:r>
        <w:r>
          <w:rPr>
            <w:rFonts w:asciiTheme="minorHAnsi" w:eastAsiaTheme="minorEastAsia" w:hAnsiTheme="minorHAnsi" w:cstheme="minorBidi"/>
            <w:noProof/>
          </w:rPr>
          <w:tab/>
        </w:r>
        <w:r w:rsidRPr="00AC11BD">
          <w:rPr>
            <w:rStyle w:val="Hipervnculo"/>
            <w:b/>
            <w:bCs/>
            <w:noProof/>
          </w:rPr>
          <w:t>Resultados Misionales</w:t>
        </w:r>
        <w:r>
          <w:rPr>
            <w:noProof/>
            <w:webHidden/>
          </w:rPr>
          <w:tab/>
        </w:r>
        <w:r>
          <w:rPr>
            <w:noProof/>
            <w:webHidden/>
          </w:rPr>
          <w:fldChar w:fldCharType="begin"/>
        </w:r>
        <w:r>
          <w:rPr>
            <w:noProof/>
            <w:webHidden/>
          </w:rPr>
          <w:instrText xml:space="preserve"> PAGEREF _Toc122960131 \h </w:instrText>
        </w:r>
        <w:r>
          <w:rPr>
            <w:noProof/>
            <w:webHidden/>
          </w:rPr>
        </w:r>
        <w:r>
          <w:rPr>
            <w:noProof/>
            <w:webHidden/>
          </w:rPr>
          <w:fldChar w:fldCharType="separate"/>
        </w:r>
        <w:r>
          <w:rPr>
            <w:noProof/>
            <w:webHidden/>
          </w:rPr>
          <w:t>14</w:t>
        </w:r>
        <w:r>
          <w:rPr>
            <w:noProof/>
            <w:webHidden/>
          </w:rPr>
          <w:fldChar w:fldCharType="end"/>
        </w:r>
      </w:hyperlink>
    </w:p>
    <w:p w14:paraId="0009CBEF" w14:textId="18899CE6" w:rsidR="00A31137" w:rsidRDefault="00A31137">
      <w:pPr>
        <w:pStyle w:val="TDC1"/>
        <w:tabs>
          <w:tab w:val="left" w:pos="660"/>
          <w:tab w:val="right" w:leader="dot" w:pos="7912"/>
        </w:tabs>
        <w:rPr>
          <w:rFonts w:asciiTheme="minorHAnsi" w:eastAsiaTheme="minorEastAsia" w:hAnsiTheme="minorHAnsi" w:cstheme="minorBidi"/>
          <w:noProof/>
        </w:rPr>
      </w:pPr>
      <w:hyperlink w:anchor="_Toc122960132" w:history="1">
        <w:r w:rsidRPr="00AC11BD">
          <w:rPr>
            <w:rStyle w:val="Hipervnculo"/>
            <w:noProof/>
          </w:rPr>
          <w:t>3.1)</w:t>
        </w:r>
        <w:r>
          <w:rPr>
            <w:rFonts w:asciiTheme="minorHAnsi" w:eastAsiaTheme="minorEastAsia" w:hAnsiTheme="minorHAnsi" w:cstheme="minorBidi"/>
            <w:noProof/>
          </w:rPr>
          <w:tab/>
        </w:r>
        <w:r w:rsidRPr="00AC11BD">
          <w:rPr>
            <w:rStyle w:val="Hipervnculo"/>
            <w:noProof/>
          </w:rPr>
          <w:t>Indicadores del Departamento de Evaluación y Clasificación de Proyectos</w:t>
        </w:r>
        <w:r>
          <w:rPr>
            <w:noProof/>
            <w:webHidden/>
          </w:rPr>
          <w:tab/>
        </w:r>
        <w:r>
          <w:rPr>
            <w:noProof/>
            <w:webHidden/>
          </w:rPr>
          <w:fldChar w:fldCharType="begin"/>
        </w:r>
        <w:r>
          <w:rPr>
            <w:noProof/>
            <w:webHidden/>
          </w:rPr>
          <w:instrText xml:space="preserve"> PAGEREF _Toc122960132 \h </w:instrText>
        </w:r>
        <w:r>
          <w:rPr>
            <w:noProof/>
            <w:webHidden/>
          </w:rPr>
        </w:r>
        <w:r>
          <w:rPr>
            <w:noProof/>
            <w:webHidden/>
          </w:rPr>
          <w:fldChar w:fldCharType="separate"/>
        </w:r>
        <w:r>
          <w:rPr>
            <w:noProof/>
            <w:webHidden/>
          </w:rPr>
          <w:t>14</w:t>
        </w:r>
        <w:r>
          <w:rPr>
            <w:noProof/>
            <w:webHidden/>
          </w:rPr>
          <w:fldChar w:fldCharType="end"/>
        </w:r>
      </w:hyperlink>
    </w:p>
    <w:p w14:paraId="12E13E6F" w14:textId="015E2510" w:rsidR="00A31137" w:rsidRDefault="00A31137">
      <w:pPr>
        <w:pStyle w:val="TDC1"/>
        <w:tabs>
          <w:tab w:val="left" w:pos="660"/>
          <w:tab w:val="right" w:leader="dot" w:pos="7912"/>
        </w:tabs>
        <w:rPr>
          <w:rFonts w:asciiTheme="minorHAnsi" w:eastAsiaTheme="minorEastAsia" w:hAnsiTheme="minorHAnsi" w:cstheme="minorBidi"/>
          <w:noProof/>
        </w:rPr>
      </w:pPr>
      <w:hyperlink w:anchor="_Toc122960133" w:history="1">
        <w:r w:rsidRPr="00AC11BD">
          <w:rPr>
            <w:rStyle w:val="Hipervnculo"/>
            <w:noProof/>
          </w:rPr>
          <w:t>3.2)</w:t>
        </w:r>
        <w:r>
          <w:rPr>
            <w:rFonts w:asciiTheme="minorHAnsi" w:eastAsiaTheme="minorEastAsia" w:hAnsiTheme="minorHAnsi" w:cstheme="minorBidi"/>
            <w:noProof/>
          </w:rPr>
          <w:tab/>
        </w:r>
        <w:r w:rsidRPr="00AC11BD">
          <w:rPr>
            <w:rStyle w:val="Hipervnculo"/>
            <w:noProof/>
          </w:rPr>
          <w:t>Indicadores del Departamento de Fiscalización y Control de Incentivos</w:t>
        </w:r>
        <w:r>
          <w:rPr>
            <w:noProof/>
            <w:webHidden/>
          </w:rPr>
          <w:tab/>
        </w:r>
        <w:r>
          <w:rPr>
            <w:noProof/>
            <w:webHidden/>
          </w:rPr>
          <w:fldChar w:fldCharType="begin"/>
        </w:r>
        <w:r>
          <w:rPr>
            <w:noProof/>
            <w:webHidden/>
          </w:rPr>
          <w:instrText xml:space="preserve"> PAGEREF _Toc122960133 \h </w:instrText>
        </w:r>
        <w:r>
          <w:rPr>
            <w:noProof/>
            <w:webHidden/>
          </w:rPr>
        </w:r>
        <w:r>
          <w:rPr>
            <w:noProof/>
            <w:webHidden/>
          </w:rPr>
          <w:fldChar w:fldCharType="separate"/>
        </w:r>
        <w:r>
          <w:rPr>
            <w:noProof/>
            <w:webHidden/>
          </w:rPr>
          <w:t>18</w:t>
        </w:r>
        <w:r>
          <w:rPr>
            <w:noProof/>
            <w:webHidden/>
          </w:rPr>
          <w:fldChar w:fldCharType="end"/>
        </w:r>
      </w:hyperlink>
    </w:p>
    <w:p w14:paraId="6624DB0D" w14:textId="4D061ED4" w:rsidR="00A31137" w:rsidRDefault="00A31137">
      <w:pPr>
        <w:pStyle w:val="TDC1"/>
        <w:tabs>
          <w:tab w:val="left" w:pos="660"/>
          <w:tab w:val="right" w:leader="dot" w:pos="7912"/>
        </w:tabs>
        <w:rPr>
          <w:rFonts w:asciiTheme="minorHAnsi" w:eastAsiaTheme="minorEastAsia" w:hAnsiTheme="minorHAnsi" w:cstheme="minorBidi"/>
          <w:noProof/>
        </w:rPr>
      </w:pPr>
      <w:hyperlink w:anchor="_Toc122960134" w:history="1">
        <w:r w:rsidRPr="00AC11BD">
          <w:rPr>
            <w:rStyle w:val="Hipervnculo"/>
            <w:b/>
            <w:bCs/>
            <w:noProof/>
          </w:rPr>
          <w:t>IV.</w:t>
        </w:r>
        <w:r>
          <w:rPr>
            <w:rFonts w:asciiTheme="minorHAnsi" w:eastAsiaTheme="minorEastAsia" w:hAnsiTheme="minorHAnsi" w:cstheme="minorBidi"/>
            <w:noProof/>
          </w:rPr>
          <w:tab/>
        </w:r>
        <w:r w:rsidRPr="00AC11BD">
          <w:rPr>
            <w:rStyle w:val="Hipervnculo"/>
            <w:b/>
            <w:bCs/>
            <w:noProof/>
          </w:rPr>
          <w:t>Resultados de las Áreas de Apoyo y Transversales</w:t>
        </w:r>
        <w:r>
          <w:rPr>
            <w:noProof/>
            <w:webHidden/>
          </w:rPr>
          <w:tab/>
        </w:r>
        <w:r>
          <w:rPr>
            <w:noProof/>
            <w:webHidden/>
          </w:rPr>
          <w:fldChar w:fldCharType="begin"/>
        </w:r>
        <w:r>
          <w:rPr>
            <w:noProof/>
            <w:webHidden/>
          </w:rPr>
          <w:instrText xml:space="preserve"> PAGEREF _Toc122960134 \h </w:instrText>
        </w:r>
        <w:r>
          <w:rPr>
            <w:noProof/>
            <w:webHidden/>
          </w:rPr>
        </w:r>
        <w:r>
          <w:rPr>
            <w:noProof/>
            <w:webHidden/>
          </w:rPr>
          <w:fldChar w:fldCharType="separate"/>
        </w:r>
        <w:r>
          <w:rPr>
            <w:noProof/>
            <w:webHidden/>
          </w:rPr>
          <w:t>20</w:t>
        </w:r>
        <w:r>
          <w:rPr>
            <w:noProof/>
            <w:webHidden/>
          </w:rPr>
          <w:fldChar w:fldCharType="end"/>
        </w:r>
      </w:hyperlink>
    </w:p>
    <w:p w14:paraId="2EF46818" w14:textId="2F503951" w:rsidR="00A31137" w:rsidRDefault="00A31137">
      <w:pPr>
        <w:pStyle w:val="TDC1"/>
        <w:tabs>
          <w:tab w:val="left" w:pos="660"/>
          <w:tab w:val="right" w:leader="dot" w:pos="7912"/>
        </w:tabs>
        <w:rPr>
          <w:rFonts w:asciiTheme="minorHAnsi" w:eastAsiaTheme="minorEastAsia" w:hAnsiTheme="minorHAnsi" w:cstheme="minorBidi"/>
          <w:noProof/>
        </w:rPr>
      </w:pPr>
      <w:hyperlink w:anchor="_Toc122960135" w:history="1">
        <w:r w:rsidRPr="00AC11BD">
          <w:rPr>
            <w:rStyle w:val="Hipervnculo"/>
            <w:noProof/>
          </w:rPr>
          <w:t>4.1)</w:t>
        </w:r>
        <w:r>
          <w:rPr>
            <w:rFonts w:asciiTheme="minorHAnsi" w:eastAsiaTheme="minorEastAsia" w:hAnsiTheme="minorHAnsi" w:cstheme="minorBidi"/>
            <w:noProof/>
          </w:rPr>
          <w:tab/>
        </w:r>
        <w:r w:rsidRPr="00AC11BD">
          <w:rPr>
            <w:rStyle w:val="Hipervnculo"/>
            <w:noProof/>
          </w:rPr>
          <w:t>Desempeño área Administrativa y Financiera</w:t>
        </w:r>
        <w:r>
          <w:rPr>
            <w:noProof/>
            <w:webHidden/>
          </w:rPr>
          <w:tab/>
        </w:r>
        <w:r>
          <w:rPr>
            <w:noProof/>
            <w:webHidden/>
          </w:rPr>
          <w:fldChar w:fldCharType="begin"/>
        </w:r>
        <w:r>
          <w:rPr>
            <w:noProof/>
            <w:webHidden/>
          </w:rPr>
          <w:instrText xml:space="preserve"> PAGEREF _Toc122960135 \h </w:instrText>
        </w:r>
        <w:r>
          <w:rPr>
            <w:noProof/>
            <w:webHidden/>
          </w:rPr>
        </w:r>
        <w:r>
          <w:rPr>
            <w:noProof/>
            <w:webHidden/>
          </w:rPr>
          <w:fldChar w:fldCharType="separate"/>
        </w:r>
        <w:r>
          <w:rPr>
            <w:noProof/>
            <w:webHidden/>
          </w:rPr>
          <w:t>20</w:t>
        </w:r>
        <w:r>
          <w:rPr>
            <w:noProof/>
            <w:webHidden/>
          </w:rPr>
          <w:fldChar w:fldCharType="end"/>
        </w:r>
      </w:hyperlink>
    </w:p>
    <w:p w14:paraId="714A3755" w14:textId="0366A80A" w:rsidR="00A31137" w:rsidRDefault="00A31137">
      <w:pPr>
        <w:pStyle w:val="TDC1"/>
        <w:tabs>
          <w:tab w:val="left" w:pos="660"/>
          <w:tab w:val="right" w:leader="dot" w:pos="7912"/>
        </w:tabs>
        <w:rPr>
          <w:rFonts w:asciiTheme="minorHAnsi" w:eastAsiaTheme="minorEastAsia" w:hAnsiTheme="minorHAnsi" w:cstheme="minorBidi"/>
          <w:noProof/>
        </w:rPr>
      </w:pPr>
      <w:hyperlink w:anchor="_Toc122960136" w:history="1">
        <w:r w:rsidRPr="00AC11BD">
          <w:rPr>
            <w:rStyle w:val="Hipervnculo"/>
            <w:noProof/>
          </w:rPr>
          <w:t>4.2)</w:t>
        </w:r>
        <w:r>
          <w:rPr>
            <w:rFonts w:asciiTheme="minorHAnsi" w:eastAsiaTheme="minorEastAsia" w:hAnsiTheme="minorHAnsi" w:cstheme="minorBidi"/>
            <w:noProof/>
          </w:rPr>
          <w:tab/>
        </w:r>
        <w:r w:rsidRPr="00AC11BD">
          <w:rPr>
            <w:rStyle w:val="Hipervnculo"/>
            <w:noProof/>
          </w:rPr>
          <w:t>Desempeño de los Recursos Humanos</w:t>
        </w:r>
        <w:r>
          <w:rPr>
            <w:noProof/>
            <w:webHidden/>
          </w:rPr>
          <w:tab/>
        </w:r>
        <w:r>
          <w:rPr>
            <w:noProof/>
            <w:webHidden/>
          </w:rPr>
          <w:fldChar w:fldCharType="begin"/>
        </w:r>
        <w:r>
          <w:rPr>
            <w:noProof/>
            <w:webHidden/>
          </w:rPr>
          <w:instrText xml:space="preserve"> PAGEREF _Toc122960136 \h </w:instrText>
        </w:r>
        <w:r>
          <w:rPr>
            <w:noProof/>
            <w:webHidden/>
          </w:rPr>
        </w:r>
        <w:r>
          <w:rPr>
            <w:noProof/>
            <w:webHidden/>
          </w:rPr>
          <w:fldChar w:fldCharType="separate"/>
        </w:r>
        <w:r>
          <w:rPr>
            <w:noProof/>
            <w:webHidden/>
          </w:rPr>
          <w:t>25</w:t>
        </w:r>
        <w:r>
          <w:rPr>
            <w:noProof/>
            <w:webHidden/>
          </w:rPr>
          <w:fldChar w:fldCharType="end"/>
        </w:r>
      </w:hyperlink>
    </w:p>
    <w:p w14:paraId="4739B72F" w14:textId="4A638BB9" w:rsidR="00A31137" w:rsidRDefault="00A31137">
      <w:pPr>
        <w:pStyle w:val="TDC1"/>
        <w:tabs>
          <w:tab w:val="left" w:pos="660"/>
          <w:tab w:val="right" w:leader="dot" w:pos="7912"/>
        </w:tabs>
        <w:rPr>
          <w:rFonts w:asciiTheme="minorHAnsi" w:eastAsiaTheme="minorEastAsia" w:hAnsiTheme="minorHAnsi" w:cstheme="minorBidi"/>
          <w:noProof/>
        </w:rPr>
      </w:pPr>
      <w:hyperlink w:anchor="_Toc122960137" w:history="1">
        <w:r w:rsidRPr="00AC11BD">
          <w:rPr>
            <w:rStyle w:val="Hipervnculo"/>
            <w:noProof/>
          </w:rPr>
          <w:t>4.3)</w:t>
        </w:r>
        <w:r>
          <w:rPr>
            <w:rFonts w:asciiTheme="minorHAnsi" w:eastAsiaTheme="minorEastAsia" w:hAnsiTheme="minorHAnsi" w:cstheme="minorBidi"/>
            <w:noProof/>
          </w:rPr>
          <w:tab/>
        </w:r>
        <w:r w:rsidRPr="00AC11BD">
          <w:rPr>
            <w:rStyle w:val="Hipervnculo"/>
            <w:noProof/>
          </w:rPr>
          <w:t>Desempeño del Departamento Jurídico</w:t>
        </w:r>
        <w:r>
          <w:rPr>
            <w:noProof/>
            <w:webHidden/>
          </w:rPr>
          <w:tab/>
        </w:r>
        <w:r>
          <w:rPr>
            <w:noProof/>
            <w:webHidden/>
          </w:rPr>
          <w:fldChar w:fldCharType="begin"/>
        </w:r>
        <w:r>
          <w:rPr>
            <w:noProof/>
            <w:webHidden/>
          </w:rPr>
          <w:instrText xml:space="preserve"> PAGEREF _Toc122960137 \h </w:instrText>
        </w:r>
        <w:r>
          <w:rPr>
            <w:noProof/>
            <w:webHidden/>
          </w:rPr>
        </w:r>
        <w:r>
          <w:rPr>
            <w:noProof/>
            <w:webHidden/>
          </w:rPr>
          <w:fldChar w:fldCharType="separate"/>
        </w:r>
        <w:r>
          <w:rPr>
            <w:noProof/>
            <w:webHidden/>
          </w:rPr>
          <w:t>28</w:t>
        </w:r>
        <w:r>
          <w:rPr>
            <w:noProof/>
            <w:webHidden/>
          </w:rPr>
          <w:fldChar w:fldCharType="end"/>
        </w:r>
      </w:hyperlink>
    </w:p>
    <w:p w14:paraId="0C3550EE" w14:textId="19EF408B" w:rsidR="00A31137" w:rsidRDefault="00A31137">
      <w:pPr>
        <w:pStyle w:val="TDC1"/>
        <w:tabs>
          <w:tab w:val="left" w:pos="660"/>
          <w:tab w:val="right" w:leader="dot" w:pos="7912"/>
        </w:tabs>
        <w:rPr>
          <w:rFonts w:asciiTheme="minorHAnsi" w:eastAsiaTheme="minorEastAsia" w:hAnsiTheme="minorHAnsi" w:cstheme="minorBidi"/>
          <w:noProof/>
        </w:rPr>
      </w:pPr>
      <w:hyperlink w:anchor="_Toc122960138" w:history="1">
        <w:r w:rsidRPr="00AC11BD">
          <w:rPr>
            <w:rStyle w:val="Hipervnculo"/>
            <w:noProof/>
          </w:rPr>
          <w:t>4.4)</w:t>
        </w:r>
        <w:r>
          <w:rPr>
            <w:rFonts w:asciiTheme="minorHAnsi" w:eastAsiaTheme="minorEastAsia" w:hAnsiTheme="minorHAnsi" w:cstheme="minorBidi"/>
            <w:noProof/>
          </w:rPr>
          <w:tab/>
        </w:r>
        <w:r w:rsidRPr="00AC11BD">
          <w:rPr>
            <w:rStyle w:val="Hipervnculo"/>
            <w:noProof/>
          </w:rPr>
          <w:t>División de Tecnología de la Información y Comunicaciones</w:t>
        </w:r>
        <w:r>
          <w:rPr>
            <w:noProof/>
            <w:webHidden/>
          </w:rPr>
          <w:tab/>
        </w:r>
        <w:r>
          <w:rPr>
            <w:noProof/>
            <w:webHidden/>
          </w:rPr>
          <w:fldChar w:fldCharType="begin"/>
        </w:r>
        <w:r>
          <w:rPr>
            <w:noProof/>
            <w:webHidden/>
          </w:rPr>
          <w:instrText xml:space="preserve"> PAGEREF _Toc122960138 \h </w:instrText>
        </w:r>
        <w:r>
          <w:rPr>
            <w:noProof/>
            <w:webHidden/>
          </w:rPr>
        </w:r>
        <w:r>
          <w:rPr>
            <w:noProof/>
            <w:webHidden/>
          </w:rPr>
          <w:fldChar w:fldCharType="separate"/>
        </w:r>
        <w:r>
          <w:rPr>
            <w:noProof/>
            <w:webHidden/>
          </w:rPr>
          <w:t>32</w:t>
        </w:r>
        <w:r>
          <w:rPr>
            <w:noProof/>
            <w:webHidden/>
          </w:rPr>
          <w:fldChar w:fldCharType="end"/>
        </w:r>
      </w:hyperlink>
    </w:p>
    <w:p w14:paraId="746E7F8B" w14:textId="7AFC3497" w:rsidR="00A31137" w:rsidRDefault="00A31137">
      <w:pPr>
        <w:pStyle w:val="TDC1"/>
        <w:tabs>
          <w:tab w:val="left" w:pos="660"/>
          <w:tab w:val="right" w:leader="dot" w:pos="7912"/>
        </w:tabs>
        <w:rPr>
          <w:rFonts w:asciiTheme="minorHAnsi" w:eastAsiaTheme="minorEastAsia" w:hAnsiTheme="minorHAnsi" w:cstheme="minorBidi"/>
          <w:noProof/>
        </w:rPr>
      </w:pPr>
      <w:hyperlink w:anchor="_Toc122960139" w:history="1">
        <w:r w:rsidRPr="00AC11BD">
          <w:rPr>
            <w:rStyle w:val="Hipervnculo"/>
            <w:noProof/>
          </w:rPr>
          <w:t>4.5)</w:t>
        </w:r>
        <w:r>
          <w:rPr>
            <w:rFonts w:asciiTheme="minorHAnsi" w:eastAsiaTheme="minorEastAsia" w:hAnsiTheme="minorHAnsi" w:cstheme="minorBidi"/>
            <w:noProof/>
          </w:rPr>
          <w:tab/>
        </w:r>
        <w:r w:rsidRPr="00AC11BD">
          <w:rPr>
            <w:rStyle w:val="Hipervnculo"/>
            <w:noProof/>
          </w:rPr>
          <w:t>División de Planificación y Desarrollo</w:t>
        </w:r>
        <w:r>
          <w:rPr>
            <w:noProof/>
            <w:webHidden/>
          </w:rPr>
          <w:tab/>
        </w:r>
        <w:r>
          <w:rPr>
            <w:noProof/>
            <w:webHidden/>
          </w:rPr>
          <w:fldChar w:fldCharType="begin"/>
        </w:r>
        <w:r>
          <w:rPr>
            <w:noProof/>
            <w:webHidden/>
          </w:rPr>
          <w:instrText xml:space="preserve"> PAGEREF _Toc122960139 \h </w:instrText>
        </w:r>
        <w:r>
          <w:rPr>
            <w:noProof/>
            <w:webHidden/>
          </w:rPr>
        </w:r>
        <w:r>
          <w:rPr>
            <w:noProof/>
            <w:webHidden/>
          </w:rPr>
          <w:fldChar w:fldCharType="separate"/>
        </w:r>
        <w:r>
          <w:rPr>
            <w:noProof/>
            <w:webHidden/>
          </w:rPr>
          <w:t>35</w:t>
        </w:r>
        <w:r>
          <w:rPr>
            <w:noProof/>
            <w:webHidden/>
          </w:rPr>
          <w:fldChar w:fldCharType="end"/>
        </w:r>
      </w:hyperlink>
    </w:p>
    <w:p w14:paraId="4E1FE378" w14:textId="4F4E947C" w:rsidR="00A31137" w:rsidRDefault="00A31137">
      <w:pPr>
        <w:pStyle w:val="TDC1"/>
        <w:tabs>
          <w:tab w:val="left" w:pos="660"/>
          <w:tab w:val="right" w:leader="dot" w:pos="7912"/>
        </w:tabs>
        <w:rPr>
          <w:rFonts w:asciiTheme="minorHAnsi" w:eastAsiaTheme="minorEastAsia" w:hAnsiTheme="minorHAnsi" w:cstheme="minorBidi"/>
          <w:noProof/>
        </w:rPr>
      </w:pPr>
      <w:hyperlink w:anchor="_Toc122960140" w:history="1">
        <w:r w:rsidRPr="00AC11BD">
          <w:rPr>
            <w:rStyle w:val="Hipervnculo"/>
            <w:noProof/>
          </w:rPr>
          <w:t>4.6)</w:t>
        </w:r>
        <w:r>
          <w:rPr>
            <w:rFonts w:asciiTheme="minorHAnsi" w:eastAsiaTheme="minorEastAsia" w:hAnsiTheme="minorHAnsi" w:cstheme="minorBidi"/>
            <w:noProof/>
          </w:rPr>
          <w:tab/>
        </w:r>
        <w:r w:rsidRPr="00AC11BD">
          <w:rPr>
            <w:rStyle w:val="Hipervnculo"/>
            <w:noProof/>
          </w:rPr>
          <w:t>División de Comunicaciones</w:t>
        </w:r>
        <w:r>
          <w:rPr>
            <w:noProof/>
            <w:webHidden/>
          </w:rPr>
          <w:tab/>
        </w:r>
        <w:r>
          <w:rPr>
            <w:noProof/>
            <w:webHidden/>
          </w:rPr>
          <w:fldChar w:fldCharType="begin"/>
        </w:r>
        <w:r>
          <w:rPr>
            <w:noProof/>
            <w:webHidden/>
          </w:rPr>
          <w:instrText xml:space="preserve"> PAGEREF _Toc122960140 \h </w:instrText>
        </w:r>
        <w:r>
          <w:rPr>
            <w:noProof/>
            <w:webHidden/>
          </w:rPr>
        </w:r>
        <w:r>
          <w:rPr>
            <w:noProof/>
            <w:webHidden/>
          </w:rPr>
          <w:fldChar w:fldCharType="separate"/>
        </w:r>
        <w:r>
          <w:rPr>
            <w:noProof/>
            <w:webHidden/>
          </w:rPr>
          <w:t>48</w:t>
        </w:r>
        <w:r>
          <w:rPr>
            <w:noProof/>
            <w:webHidden/>
          </w:rPr>
          <w:fldChar w:fldCharType="end"/>
        </w:r>
      </w:hyperlink>
    </w:p>
    <w:p w14:paraId="386642B1" w14:textId="1C00D6EC" w:rsidR="00A31137" w:rsidRDefault="00A31137">
      <w:pPr>
        <w:pStyle w:val="TDC1"/>
        <w:tabs>
          <w:tab w:val="left" w:pos="446"/>
          <w:tab w:val="right" w:leader="dot" w:pos="7912"/>
        </w:tabs>
        <w:rPr>
          <w:rFonts w:asciiTheme="minorHAnsi" w:eastAsiaTheme="minorEastAsia" w:hAnsiTheme="minorHAnsi" w:cstheme="minorBidi"/>
          <w:noProof/>
        </w:rPr>
      </w:pPr>
      <w:hyperlink w:anchor="_Toc122960141" w:history="1">
        <w:r w:rsidRPr="00AC11BD">
          <w:rPr>
            <w:rStyle w:val="Hipervnculo"/>
            <w:b/>
            <w:bCs/>
            <w:noProof/>
          </w:rPr>
          <w:t>V.</w:t>
        </w:r>
        <w:r>
          <w:rPr>
            <w:rFonts w:asciiTheme="minorHAnsi" w:eastAsiaTheme="minorEastAsia" w:hAnsiTheme="minorHAnsi" w:cstheme="minorBidi"/>
            <w:noProof/>
          </w:rPr>
          <w:tab/>
        </w:r>
        <w:r w:rsidRPr="00AC11BD">
          <w:rPr>
            <w:rStyle w:val="Hipervnculo"/>
            <w:b/>
            <w:bCs/>
            <w:noProof/>
          </w:rPr>
          <w:t>Servicio al Ciudadano y Transparencia Institucional</w:t>
        </w:r>
        <w:r>
          <w:rPr>
            <w:noProof/>
            <w:webHidden/>
          </w:rPr>
          <w:tab/>
        </w:r>
        <w:r>
          <w:rPr>
            <w:noProof/>
            <w:webHidden/>
          </w:rPr>
          <w:fldChar w:fldCharType="begin"/>
        </w:r>
        <w:r>
          <w:rPr>
            <w:noProof/>
            <w:webHidden/>
          </w:rPr>
          <w:instrText xml:space="preserve"> PAGEREF _Toc122960141 \h </w:instrText>
        </w:r>
        <w:r>
          <w:rPr>
            <w:noProof/>
            <w:webHidden/>
          </w:rPr>
        </w:r>
        <w:r>
          <w:rPr>
            <w:noProof/>
            <w:webHidden/>
          </w:rPr>
          <w:fldChar w:fldCharType="separate"/>
        </w:r>
        <w:r>
          <w:rPr>
            <w:noProof/>
            <w:webHidden/>
          </w:rPr>
          <w:t>53</w:t>
        </w:r>
        <w:r>
          <w:rPr>
            <w:noProof/>
            <w:webHidden/>
          </w:rPr>
          <w:fldChar w:fldCharType="end"/>
        </w:r>
      </w:hyperlink>
    </w:p>
    <w:p w14:paraId="461960CF" w14:textId="4CA8B94C" w:rsidR="00A31137" w:rsidRDefault="00A31137">
      <w:pPr>
        <w:pStyle w:val="TDC1"/>
        <w:tabs>
          <w:tab w:val="left" w:pos="660"/>
          <w:tab w:val="right" w:leader="dot" w:pos="7912"/>
        </w:tabs>
        <w:rPr>
          <w:rFonts w:asciiTheme="minorHAnsi" w:eastAsiaTheme="minorEastAsia" w:hAnsiTheme="minorHAnsi" w:cstheme="minorBidi"/>
          <w:noProof/>
        </w:rPr>
      </w:pPr>
      <w:hyperlink w:anchor="_Toc122960142" w:history="1">
        <w:r w:rsidRPr="00AC11BD">
          <w:rPr>
            <w:rStyle w:val="Hipervnculo"/>
            <w:noProof/>
          </w:rPr>
          <w:t>5.1)</w:t>
        </w:r>
        <w:r>
          <w:rPr>
            <w:rFonts w:asciiTheme="minorHAnsi" w:eastAsiaTheme="minorEastAsia" w:hAnsiTheme="minorHAnsi" w:cstheme="minorBidi"/>
            <w:noProof/>
          </w:rPr>
          <w:tab/>
        </w:r>
        <w:r w:rsidRPr="00AC11BD">
          <w:rPr>
            <w:rStyle w:val="Hipervnculo"/>
            <w:noProof/>
          </w:rPr>
          <w:t>Nivel de cumplimiento acceso a la información</w:t>
        </w:r>
        <w:r>
          <w:rPr>
            <w:noProof/>
            <w:webHidden/>
          </w:rPr>
          <w:tab/>
        </w:r>
        <w:r>
          <w:rPr>
            <w:noProof/>
            <w:webHidden/>
          </w:rPr>
          <w:fldChar w:fldCharType="begin"/>
        </w:r>
        <w:r>
          <w:rPr>
            <w:noProof/>
            <w:webHidden/>
          </w:rPr>
          <w:instrText xml:space="preserve"> PAGEREF _Toc122960142 \h </w:instrText>
        </w:r>
        <w:r>
          <w:rPr>
            <w:noProof/>
            <w:webHidden/>
          </w:rPr>
        </w:r>
        <w:r>
          <w:rPr>
            <w:noProof/>
            <w:webHidden/>
          </w:rPr>
          <w:fldChar w:fldCharType="separate"/>
        </w:r>
        <w:r>
          <w:rPr>
            <w:noProof/>
            <w:webHidden/>
          </w:rPr>
          <w:t>53</w:t>
        </w:r>
        <w:r>
          <w:rPr>
            <w:noProof/>
            <w:webHidden/>
          </w:rPr>
          <w:fldChar w:fldCharType="end"/>
        </w:r>
      </w:hyperlink>
    </w:p>
    <w:p w14:paraId="56A3BD3D" w14:textId="4803B434" w:rsidR="00A31137" w:rsidRDefault="00A31137">
      <w:pPr>
        <w:pStyle w:val="TDC1"/>
        <w:tabs>
          <w:tab w:val="left" w:pos="660"/>
          <w:tab w:val="right" w:leader="dot" w:pos="7912"/>
        </w:tabs>
        <w:rPr>
          <w:rFonts w:asciiTheme="minorHAnsi" w:eastAsiaTheme="minorEastAsia" w:hAnsiTheme="minorHAnsi" w:cstheme="minorBidi"/>
          <w:noProof/>
        </w:rPr>
      </w:pPr>
      <w:hyperlink w:anchor="_Toc122960143" w:history="1">
        <w:r w:rsidRPr="00AC11BD">
          <w:rPr>
            <w:rStyle w:val="Hipervnculo"/>
            <w:noProof/>
          </w:rPr>
          <w:t>5.2)</w:t>
        </w:r>
        <w:r>
          <w:rPr>
            <w:rFonts w:asciiTheme="minorHAnsi" w:eastAsiaTheme="minorEastAsia" w:hAnsiTheme="minorHAnsi" w:cstheme="minorBidi"/>
            <w:noProof/>
          </w:rPr>
          <w:tab/>
        </w:r>
        <w:r w:rsidRPr="00AC11BD">
          <w:rPr>
            <w:rStyle w:val="Hipervnculo"/>
            <w:noProof/>
          </w:rPr>
          <w:t>Resultado sistema de quejas, reclamos y sugerencias</w:t>
        </w:r>
        <w:r>
          <w:rPr>
            <w:noProof/>
            <w:webHidden/>
          </w:rPr>
          <w:tab/>
        </w:r>
        <w:r>
          <w:rPr>
            <w:noProof/>
            <w:webHidden/>
          </w:rPr>
          <w:fldChar w:fldCharType="begin"/>
        </w:r>
        <w:r>
          <w:rPr>
            <w:noProof/>
            <w:webHidden/>
          </w:rPr>
          <w:instrText xml:space="preserve"> PAGEREF _Toc122960143 \h </w:instrText>
        </w:r>
        <w:r>
          <w:rPr>
            <w:noProof/>
            <w:webHidden/>
          </w:rPr>
        </w:r>
        <w:r>
          <w:rPr>
            <w:noProof/>
            <w:webHidden/>
          </w:rPr>
          <w:fldChar w:fldCharType="separate"/>
        </w:r>
        <w:r>
          <w:rPr>
            <w:noProof/>
            <w:webHidden/>
          </w:rPr>
          <w:t>54</w:t>
        </w:r>
        <w:r>
          <w:rPr>
            <w:noProof/>
            <w:webHidden/>
          </w:rPr>
          <w:fldChar w:fldCharType="end"/>
        </w:r>
      </w:hyperlink>
    </w:p>
    <w:p w14:paraId="629FB768" w14:textId="313385D0" w:rsidR="00A31137" w:rsidRDefault="00A31137">
      <w:pPr>
        <w:pStyle w:val="TDC1"/>
        <w:tabs>
          <w:tab w:val="left" w:pos="660"/>
          <w:tab w:val="right" w:leader="dot" w:pos="7912"/>
        </w:tabs>
        <w:rPr>
          <w:rFonts w:asciiTheme="minorHAnsi" w:eastAsiaTheme="minorEastAsia" w:hAnsiTheme="minorHAnsi" w:cstheme="minorBidi"/>
          <w:noProof/>
        </w:rPr>
      </w:pPr>
      <w:hyperlink w:anchor="_Toc122960144" w:history="1">
        <w:r w:rsidRPr="00AC11BD">
          <w:rPr>
            <w:rStyle w:val="Hipervnculo"/>
            <w:noProof/>
          </w:rPr>
          <w:t>5.3)</w:t>
        </w:r>
        <w:r>
          <w:rPr>
            <w:rFonts w:asciiTheme="minorHAnsi" w:eastAsiaTheme="minorEastAsia" w:hAnsiTheme="minorHAnsi" w:cstheme="minorBidi"/>
            <w:noProof/>
          </w:rPr>
          <w:tab/>
        </w:r>
        <w:r w:rsidRPr="00AC11BD">
          <w:rPr>
            <w:rStyle w:val="Hipervnculo"/>
            <w:noProof/>
          </w:rPr>
          <w:t>Resultados de las mediciones del portal de transparencia</w:t>
        </w:r>
        <w:r>
          <w:rPr>
            <w:noProof/>
            <w:webHidden/>
          </w:rPr>
          <w:tab/>
        </w:r>
        <w:r>
          <w:rPr>
            <w:noProof/>
            <w:webHidden/>
          </w:rPr>
          <w:fldChar w:fldCharType="begin"/>
        </w:r>
        <w:r>
          <w:rPr>
            <w:noProof/>
            <w:webHidden/>
          </w:rPr>
          <w:instrText xml:space="preserve"> PAGEREF _Toc122960144 \h </w:instrText>
        </w:r>
        <w:r>
          <w:rPr>
            <w:noProof/>
            <w:webHidden/>
          </w:rPr>
        </w:r>
        <w:r>
          <w:rPr>
            <w:noProof/>
            <w:webHidden/>
          </w:rPr>
          <w:fldChar w:fldCharType="separate"/>
        </w:r>
        <w:r>
          <w:rPr>
            <w:noProof/>
            <w:webHidden/>
          </w:rPr>
          <w:t>54</w:t>
        </w:r>
        <w:r>
          <w:rPr>
            <w:noProof/>
            <w:webHidden/>
          </w:rPr>
          <w:fldChar w:fldCharType="end"/>
        </w:r>
      </w:hyperlink>
    </w:p>
    <w:p w14:paraId="244C005A" w14:textId="6A52D53B" w:rsidR="00A31137" w:rsidRDefault="00A31137">
      <w:pPr>
        <w:pStyle w:val="TDC1"/>
        <w:tabs>
          <w:tab w:val="left" w:pos="660"/>
          <w:tab w:val="right" w:leader="dot" w:pos="7912"/>
        </w:tabs>
        <w:rPr>
          <w:rFonts w:asciiTheme="minorHAnsi" w:eastAsiaTheme="minorEastAsia" w:hAnsiTheme="minorHAnsi" w:cstheme="minorBidi"/>
          <w:noProof/>
        </w:rPr>
      </w:pPr>
      <w:hyperlink w:anchor="_Toc122960145" w:history="1">
        <w:r w:rsidRPr="00AC11BD">
          <w:rPr>
            <w:rStyle w:val="Hipervnculo"/>
            <w:b/>
            <w:bCs/>
            <w:noProof/>
          </w:rPr>
          <w:t>VI.</w:t>
        </w:r>
        <w:r>
          <w:rPr>
            <w:rFonts w:asciiTheme="minorHAnsi" w:eastAsiaTheme="minorEastAsia" w:hAnsiTheme="minorHAnsi" w:cstheme="minorBidi"/>
            <w:noProof/>
          </w:rPr>
          <w:tab/>
        </w:r>
        <w:r w:rsidRPr="00AC11BD">
          <w:rPr>
            <w:rStyle w:val="Hipervnculo"/>
            <w:b/>
            <w:bCs/>
            <w:noProof/>
          </w:rPr>
          <w:t>Proyecciones al 2023</w:t>
        </w:r>
        <w:r>
          <w:rPr>
            <w:noProof/>
            <w:webHidden/>
          </w:rPr>
          <w:tab/>
        </w:r>
        <w:r>
          <w:rPr>
            <w:noProof/>
            <w:webHidden/>
          </w:rPr>
          <w:fldChar w:fldCharType="begin"/>
        </w:r>
        <w:r>
          <w:rPr>
            <w:noProof/>
            <w:webHidden/>
          </w:rPr>
          <w:instrText xml:space="preserve"> PAGEREF _Toc122960145 \h </w:instrText>
        </w:r>
        <w:r>
          <w:rPr>
            <w:noProof/>
            <w:webHidden/>
          </w:rPr>
        </w:r>
        <w:r>
          <w:rPr>
            <w:noProof/>
            <w:webHidden/>
          </w:rPr>
          <w:fldChar w:fldCharType="separate"/>
        </w:r>
        <w:r>
          <w:rPr>
            <w:noProof/>
            <w:webHidden/>
          </w:rPr>
          <w:t>56</w:t>
        </w:r>
        <w:r>
          <w:rPr>
            <w:noProof/>
            <w:webHidden/>
          </w:rPr>
          <w:fldChar w:fldCharType="end"/>
        </w:r>
      </w:hyperlink>
    </w:p>
    <w:p w14:paraId="12B641EF" w14:textId="6292974B" w:rsidR="00A31137" w:rsidRDefault="00A31137">
      <w:pPr>
        <w:pStyle w:val="TDC1"/>
        <w:tabs>
          <w:tab w:val="left" w:pos="446"/>
          <w:tab w:val="right" w:leader="dot" w:pos="7912"/>
        </w:tabs>
        <w:rPr>
          <w:rFonts w:asciiTheme="minorHAnsi" w:eastAsiaTheme="minorEastAsia" w:hAnsiTheme="minorHAnsi" w:cstheme="minorBidi"/>
          <w:noProof/>
        </w:rPr>
      </w:pPr>
      <w:hyperlink w:anchor="_Toc122960146" w:history="1">
        <w:r w:rsidRPr="00AC11BD">
          <w:rPr>
            <w:rStyle w:val="Hipervnculo"/>
            <w:b/>
            <w:bCs/>
            <w:noProof/>
          </w:rPr>
          <w:t>I.</w:t>
        </w:r>
        <w:r>
          <w:rPr>
            <w:rFonts w:asciiTheme="minorHAnsi" w:eastAsiaTheme="minorEastAsia" w:hAnsiTheme="minorHAnsi" w:cstheme="minorBidi"/>
            <w:noProof/>
          </w:rPr>
          <w:tab/>
        </w:r>
        <w:r w:rsidRPr="00AC11BD">
          <w:rPr>
            <w:rStyle w:val="Hipervnculo"/>
            <w:b/>
            <w:bCs/>
            <w:noProof/>
          </w:rPr>
          <w:t>Anexo(s)</w:t>
        </w:r>
        <w:r>
          <w:rPr>
            <w:noProof/>
            <w:webHidden/>
          </w:rPr>
          <w:tab/>
        </w:r>
        <w:r>
          <w:rPr>
            <w:noProof/>
            <w:webHidden/>
          </w:rPr>
          <w:fldChar w:fldCharType="begin"/>
        </w:r>
        <w:r>
          <w:rPr>
            <w:noProof/>
            <w:webHidden/>
          </w:rPr>
          <w:instrText xml:space="preserve"> PAGEREF _Toc122960146 \h </w:instrText>
        </w:r>
        <w:r>
          <w:rPr>
            <w:noProof/>
            <w:webHidden/>
          </w:rPr>
        </w:r>
        <w:r>
          <w:rPr>
            <w:noProof/>
            <w:webHidden/>
          </w:rPr>
          <w:fldChar w:fldCharType="separate"/>
        </w:r>
        <w:r>
          <w:rPr>
            <w:noProof/>
            <w:webHidden/>
          </w:rPr>
          <w:t>57</w:t>
        </w:r>
        <w:r>
          <w:rPr>
            <w:noProof/>
            <w:webHidden/>
          </w:rPr>
          <w:fldChar w:fldCharType="end"/>
        </w:r>
      </w:hyperlink>
    </w:p>
    <w:p w14:paraId="750C1B01" w14:textId="177C0A5E" w:rsidR="00A31137" w:rsidRDefault="00A31137">
      <w:pPr>
        <w:pStyle w:val="TDC1"/>
        <w:tabs>
          <w:tab w:val="left" w:pos="446"/>
          <w:tab w:val="right" w:leader="dot" w:pos="7912"/>
        </w:tabs>
        <w:rPr>
          <w:rFonts w:asciiTheme="minorHAnsi" w:eastAsiaTheme="minorEastAsia" w:hAnsiTheme="minorHAnsi" w:cstheme="minorBidi"/>
          <w:noProof/>
        </w:rPr>
      </w:pPr>
      <w:hyperlink w:anchor="_Toc122960147" w:history="1">
        <w:r w:rsidRPr="00AC11BD">
          <w:rPr>
            <w:rStyle w:val="Hipervnculo"/>
            <w:noProof/>
          </w:rPr>
          <w:t>a)</w:t>
        </w:r>
        <w:r>
          <w:rPr>
            <w:rFonts w:asciiTheme="minorHAnsi" w:eastAsiaTheme="minorEastAsia" w:hAnsiTheme="minorHAnsi" w:cstheme="minorBidi"/>
            <w:noProof/>
          </w:rPr>
          <w:tab/>
        </w:r>
        <w:r w:rsidRPr="00AC11BD">
          <w:rPr>
            <w:rStyle w:val="Hipervnculo"/>
            <w:noProof/>
          </w:rPr>
          <w:t>Matriz de principales indicadores de gestión de procesos</w:t>
        </w:r>
        <w:r>
          <w:rPr>
            <w:noProof/>
            <w:webHidden/>
          </w:rPr>
          <w:tab/>
        </w:r>
        <w:r>
          <w:rPr>
            <w:noProof/>
            <w:webHidden/>
          </w:rPr>
          <w:fldChar w:fldCharType="begin"/>
        </w:r>
        <w:r>
          <w:rPr>
            <w:noProof/>
            <w:webHidden/>
          </w:rPr>
          <w:instrText xml:space="preserve"> PAGEREF _Toc122960147 \h </w:instrText>
        </w:r>
        <w:r>
          <w:rPr>
            <w:noProof/>
            <w:webHidden/>
          </w:rPr>
        </w:r>
        <w:r>
          <w:rPr>
            <w:noProof/>
            <w:webHidden/>
          </w:rPr>
          <w:fldChar w:fldCharType="separate"/>
        </w:r>
        <w:r>
          <w:rPr>
            <w:noProof/>
            <w:webHidden/>
          </w:rPr>
          <w:t>57</w:t>
        </w:r>
        <w:r>
          <w:rPr>
            <w:noProof/>
            <w:webHidden/>
          </w:rPr>
          <w:fldChar w:fldCharType="end"/>
        </w:r>
      </w:hyperlink>
    </w:p>
    <w:p w14:paraId="6C74E381" w14:textId="07C5B590" w:rsidR="00A31137" w:rsidRDefault="00A31137">
      <w:pPr>
        <w:pStyle w:val="TDC1"/>
        <w:tabs>
          <w:tab w:val="left" w:pos="446"/>
          <w:tab w:val="right" w:leader="dot" w:pos="7912"/>
        </w:tabs>
        <w:rPr>
          <w:rFonts w:asciiTheme="minorHAnsi" w:eastAsiaTheme="minorEastAsia" w:hAnsiTheme="minorHAnsi" w:cstheme="minorBidi"/>
          <w:noProof/>
        </w:rPr>
      </w:pPr>
      <w:hyperlink w:anchor="_Toc122960148" w:history="1">
        <w:r w:rsidRPr="00AC11BD">
          <w:rPr>
            <w:rStyle w:val="Hipervnculo"/>
            <w:noProof/>
          </w:rPr>
          <w:t>b)</w:t>
        </w:r>
        <w:r>
          <w:rPr>
            <w:rFonts w:asciiTheme="minorHAnsi" w:eastAsiaTheme="minorEastAsia" w:hAnsiTheme="minorHAnsi" w:cstheme="minorBidi"/>
            <w:noProof/>
          </w:rPr>
          <w:tab/>
        </w:r>
        <w:r w:rsidRPr="00AC11BD">
          <w:rPr>
            <w:rStyle w:val="Hipervnculo"/>
            <w:noProof/>
          </w:rPr>
          <w:t>Resumen del Plan Anual de Compras del CCDF 2022</w:t>
        </w:r>
        <w:r>
          <w:rPr>
            <w:noProof/>
            <w:webHidden/>
          </w:rPr>
          <w:tab/>
        </w:r>
        <w:r>
          <w:rPr>
            <w:noProof/>
            <w:webHidden/>
          </w:rPr>
          <w:fldChar w:fldCharType="begin"/>
        </w:r>
        <w:r>
          <w:rPr>
            <w:noProof/>
            <w:webHidden/>
          </w:rPr>
          <w:instrText xml:space="preserve"> PAGEREF _Toc122960148 \h </w:instrText>
        </w:r>
        <w:r>
          <w:rPr>
            <w:noProof/>
            <w:webHidden/>
          </w:rPr>
        </w:r>
        <w:r>
          <w:rPr>
            <w:noProof/>
            <w:webHidden/>
          </w:rPr>
          <w:fldChar w:fldCharType="separate"/>
        </w:r>
        <w:r>
          <w:rPr>
            <w:noProof/>
            <w:webHidden/>
          </w:rPr>
          <w:t>58</w:t>
        </w:r>
        <w:r>
          <w:rPr>
            <w:noProof/>
            <w:webHidden/>
          </w:rPr>
          <w:fldChar w:fldCharType="end"/>
        </w:r>
      </w:hyperlink>
    </w:p>
    <w:p w14:paraId="5B48CCAA" w14:textId="33D3C8AA" w:rsidR="00A31137" w:rsidRDefault="00A31137">
      <w:pPr>
        <w:pStyle w:val="TDC1"/>
        <w:tabs>
          <w:tab w:val="left" w:pos="446"/>
          <w:tab w:val="right" w:leader="dot" w:pos="7912"/>
        </w:tabs>
        <w:rPr>
          <w:rFonts w:asciiTheme="minorHAnsi" w:eastAsiaTheme="minorEastAsia" w:hAnsiTheme="minorHAnsi" w:cstheme="minorBidi"/>
          <w:noProof/>
        </w:rPr>
      </w:pPr>
      <w:hyperlink w:anchor="_Toc122960149" w:history="1">
        <w:r w:rsidRPr="00AC11BD">
          <w:rPr>
            <w:rStyle w:val="Hipervnculo"/>
            <w:noProof/>
          </w:rPr>
          <w:t>c)</w:t>
        </w:r>
        <w:r>
          <w:rPr>
            <w:rFonts w:asciiTheme="minorHAnsi" w:eastAsiaTheme="minorEastAsia" w:hAnsiTheme="minorHAnsi" w:cstheme="minorBidi"/>
            <w:noProof/>
          </w:rPr>
          <w:tab/>
        </w:r>
        <w:r w:rsidRPr="00AC11BD">
          <w:rPr>
            <w:rStyle w:val="Hipervnculo"/>
            <w:noProof/>
          </w:rPr>
          <w:t>Informes del IGP T1, T2 y T3- 2022</w:t>
        </w:r>
        <w:r>
          <w:rPr>
            <w:noProof/>
            <w:webHidden/>
          </w:rPr>
          <w:tab/>
        </w:r>
        <w:r>
          <w:rPr>
            <w:noProof/>
            <w:webHidden/>
          </w:rPr>
          <w:fldChar w:fldCharType="begin"/>
        </w:r>
        <w:r>
          <w:rPr>
            <w:noProof/>
            <w:webHidden/>
          </w:rPr>
          <w:instrText xml:space="preserve"> PAGEREF _Toc122960149 \h </w:instrText>
        </w:r>
        <w:r>
          <w:rPr>
            <w:noProof/>
            <w:webHidden/>
          </w:rPr>
        </w:r>
        <w:r>
          <w:rPr>
            <w:noProof/>
            <w:webHidden/>
          </w:rPr>
          <w:fldChar w:fldCharType="separate"/>
        </w:r>
        <w:r>
          <w:rPr>
            <w:noProof/>
            <w:webHidden/>
          </w:rPr>
          <w:t>60</w:t>
        </w:r>
        <w:r>
          <w:rPr>
            <w:noProof/>
            <w:webHidden/>
          </w:rPr>
          <w:fldChar w:fldCharType="end"/>
        </w:r>
      </w:hyperlink>
    </w:p>
    <w:p w14:paraId="5196E9E5" w14:textId="12E078E4" w:rsidR="006B5C02" w:rsidRDefault="006B5C02">
      <w:r w:rsidRPr="008341F8">
        <w:rPr>
          <w:b/>
          <w:bCs/>
          <w:color w:val="767171"/>
        </w:rPr>
        <w:fldChar w:fldCharType="end"/>
      </w:r>
    </w:p>
    <w:p w14:paraId="2597CDA2" w14:textId="77777777" w:rsidR="006B5C02" w:rsidRDefault="006B5C02"/>
    <w:p w14:paraId="4BB898B7" w14:textId="77777777" w:rsidR="006E5FE8" w:rsidRDefault="006E5FE8" w:rsidP="00F55B79">
      <w:pPr>
        <w:pStyle w:val="TDC3"/>
      </w:pPr>
    </w:p>
    <w:p w14:paraId="03C78EA8" w14:textId="6F5FE02F" w:rsidR="00F758CA" w:rsidRDefault="00F758CA" w:rsidP="00F758CA">
      <w:pPr>
        <w:rPr>
          <w:lang w:val="es-DO" w:eastAsia="es-DO"/>
        </w:rPr>
      </w:pPr>
    </w:p>
    <w:p w14:paraId="4C286A14" w14:textId="457A569C" w:rsidR="00610AE7" w:rsidRDefault="00610AE7" w:rsidP="00F758CA">
      <w:pPr>
        <w:rPr>
          <w:lang w:val="es-DO" w:eastAsia="es-DO"/>
        </w:rPr>
      </w:pPr>
    </w:p>
    <w:p w14:paraId="282F9D8B" w14:textId="77777777" w:rsidR="006751C6" w:rsidRDefault="006751C6" w:rsidP="00F758CA">
      <w:pPr>
        <w:rPr>
          <w:lang w:val="es-DO" w:eastAsia="es-DO"/>
        </w:rPr>
        <w:sectPr w:rsidR="006751C6" w:rsidSect="003170D3">
          <w:footerReference w:type="default" r:id="rId13"/>
          <w:footerReference w:type="first" r:id="rId14"/>
          <w:pgSz w:w="12242" w:h="15842" w:code="1"/>
          <w:pgMar w:top="1440" w:right="2160" w:bottom="1440" w:left="2160" w:header="709" w:footer="119" w:gutter="0"/>
          <w:cols w:space="708"/>
          <w:titlePg/>
          <w:docGrid w:linePitch="360"/>
        </w:sectPr>
      </w:pPr>
    </w:p>
    <w:p w14:paraId="19B88545" w14:textId="77777777" w:rsidR="00151500" w:rsidRDefault="00151500" w:rsidP="00F758CA">
      <w:pPr>
        <w:rPr>
          <w:lang w:val="es-DO" w:eastAsia="es-DO"/>
        </w:rPr>
      </w:pPr>
    </w:p>
    <w:p w14:paraId="423CD416" w14:textId="77777777" w:rsidR="0089322F" w:rsidRPr="003B72B3" w:rsidRDefault="00AD2B97" w:rsidP="009627C3">
      <w:pPr>
        <w:pStyle w:val="MemoriaInstitucional"/>
        <w:numPr>
          <w:ilvl w:val="0"/>
          <w:numId w:val="1"/>
        </w:numPr>
        <w:rPr>
          <w:b/>
          <w:bCs/>
        </w:rPr>
      </w:pPr>
      <w:bookmarkStart w:id="0" w:name="_Toc122960129"/>
      <w:proofErr w:type="spellStart"/>
      <w:r>
        <w:rPr>
          <w:b/>
          <w:bCs/>
        </w:rPr>
        <w:t>Resumen</w:t>
      </w:r>
      <w:proofErr w:type="spellEnd"/>
      <w:r>
        <w:rPr>
          <w:b/>
          <w:bCs/>
        </w:rPr>
        <w:t xml:space="preserve"> </w:t>
      </w:r>
      <w:proofErr w:type="spellStart"/>
      <w:r>
        <w:rPr>
          <w:b/>
          <w:bCs/>
        </w:rPr>
        <w:t>Ejecutivo</w:t>
      </w:r>
      <w:bookmarkEnd w:id="0"/>
      <w:proofErr w:type="spellEnd"/>
    </w:p>
    <w:p w14:paraId="32A11886" w14:textId="77777777" w:rsidR="0089322F" w:rsidRPr="003B72B3" w:rsidRDefault="00000000" w:rsidP="0089322F">
      <w:pPr>
        <w:rPr>
          <w:rFonts w:ascii="Times New Roman" w:hAnsi="Times New Roman"/>
          <w:b/>
          <w:bCs/>
          <w:color w:val="767171"/>
          <w:lang w:val="en-US"/>
        </w:rPr>
      </w:pPr>
      <w:r>
        <w:rPr>
          <w:rFonts w:ascii="Times New Roman" w:hAnsi="Times New Roman"/>
          <w:b/>
          <w:bCs/>
          <w:noProof/>
          <w:color w:val="767171"/>
          <w:lang w:eastAsia="es-ES"/>
        </w:rPr>
        <w:pict w14:anchorId="1663C7E4">
          <v:line id="_x0000_s2062" style="position:absolute;left:0;text-align:left;z-index:251643392;visibility:visible;mso-position-horizontal-relative:margin" from="197.55pt,1.25pt" to="234.05pt,1.25pt" strokecolor="#ee2a24" strokeweight="2.25pt">
            <v:stroke joinstyle="miter"/>
            <w10:wrap anchorx="margin"/>
          </v:line>
        </w:pict>
      </w:r>
    </w:p>
    <w:p w14:paraId="69369FEC" w14:textId="40B7D963" w:rsidR="0089322F" w:rsidRPr="003B72B3" w:rsidRDefault="007F4BF3" w:rsidP="0089322F">
      <w:pPr>
        <w:jc w:val="center"/>
        <w:rPr>
          <w:rFonts w:ascii="Times New Roman" w:hAnsi="Times New Roman"/>
          <w:b/>
          <w:bCs/>
          <w:color w:val="767171"/>
          <w:spacing w:val="20"/>
          <w:sz w:val="24"/>
          <w:szCs w:val="36"/>
          <w:lang w:val="en-US"/>
        </w:rPr>
      </w:pPr>
      <w:r>
        <w:rPr>
          <w:rFonts w:ascii="Times New Roman" w:hAnsi="Times New Roman"/>
          <w:b/>
          <w:bCs/>
          <w:color w:val="767171"/>
          <w:spacing w:val="20"/>
          <w:sz w:val="24"/>
          <w:szCs w:val="36"/>
          <w:lang w:val="en-US"/>
        </w:rPr>
        <w:t xml:space="preserve">Memorial </w:t>
      </w:r>
      <w:proofErr w:type="spellStart"/>
      <w:r>
        <w:rPr>
          <w:rFonts w:ascii="Times New Roman" w:hAnsi="Times New Roman"/>
          <w:b/>
          <w:bCs/>
          <w:color w:val="767171"/>
          <w:spacing w:val="20"/>
          <w:sz w:val="24"/>
          <w:szCs w:val="36"/>
          <w:lang w:val="en-US"/>
        </w:rPr>
        <w:t>Institucional</w:t>
      </w:r>
      <w:proofErr w:type="spellEnd"/>
      <w:r w:rsidR="003A47C9" w:rsidRPr="003B72B3">
        <w:rPr>
          <w:rFonts w:ascii="Times New Roman" w:hAnsi="Times New Roman"/>
          <w:b/>
          <w:bCs/>
          <w:color w:val="767171"/>
          <w:spacing w:val="20"/>
          <w:sz w:val="24"/>
          <w:szCs w:val="36"/>
          <w:lang w:val="en-US"/>
        </w:rPr>
        <w:t xml:space="preserve"> 202</w:t>
      </w:r>
      <w:r w:rsidR="004A3378">
        <w:rPr>
          <w:rFonts w:ascii="Times New Roman" w:hAnsi="Times New Roman"/>
          <w:b/>
          <w:bCs/>
          <w:color w:val="767171"/>
          <w:spacing w:val="20"/>
          <w:sz w:val="24"/>
          <w:szCs w:val="36"/>
          <w:lang w:val="en-US"/>
        </w:rPr>
        <w:t>2</w:t>
      </w:r>
    </w:p>
    <w:p w14:paraId="6FA2195E" w14:textId="77777777" w:rsidR="0089322F" w:rsidRPr="006F0C62" w:rsidRDefault="0089322F" w:rsidP="002D087F">
      <w:pPr>
        <w:spacing w:line="360" w:lineRule="auto"/>
        <w:rPr>
          <w:rFonts w:ascii="Times New Roman" w:hAnsi="Times New Roman"/>
          <w:color w:val="767171"/>
          <w:spacing w:val="20"/>
          <w:sz w:val="16"/>
          <w:lang w:val="en-US"/>
        </w:rPr>
      </w:pPr>
    </w:p>
    <w:p w14:paraId="38B415EC" w14:textId="5B67D0B2" w:rsidR="007247F4" w:rsidRDefault="005D41A9" w:rsidP="007247F4">
      <w:pPr>
        <w:spacing w:line="360" w:lineRule="auto"/>
        <w:rPr>
          <w:rFonts w:ascii="Times New Roman" w:hAnsi="Times New Roman"/>
          <w:color w:val="767171"/>
          <w:spacing w:val="20"/>
          <w:sz w:val="24"/>
          <w:szCs w:val="24"/>
          <w:lang w:val="es-DO"/>
        </w:rPr>
      </w:pPr>
      <w:r w:rsidRPr="008A30AC">
        <w:rPr>
          <w:rFonts w:ascii="Times New Roman" w:hAnsi="Times New Roman"/>
          <w:color w:val="767171"/>
          <w:spacing w:val="20"/>
          <w:sz w:val="24"/>
          <w:szCs w:val="24"/>
        </w:rPr>
        <w:t xml:space="preserve">El Estado Dominicano en su interés </w:t>
      </w:r>
      <w:r w:rsidR="008A30AC">
        <w:rPr>
          <w:rFonts w:ascii="Times New Roman" w:hAnsi="Times New Roman"/>
          <w:color w:val="767171"/>
          <w:spacing w:val="20"/>
          <w:sz w:val="24"/>
          <w:szCs w:val="24"/>
        </w:rPr>
        <w:t xml:space="preserve">de continuar la lucha </w:t>
      </w:r>
      <w:r w:rsidR="004601D5">
        <w:rPr>
          <w:rFonts w:ascii="Times New Roman" w:hAnsi="Times New Roman"/>
          <w:color w:val="767171"/>
          <w:spacing w:val="20"/>
          <w:sz w:val="24"/>
          <w:szCs w:val="24"/>
        </w:rPr>
        <w:t>para</w:t>
      </w:r>
      <w:r w:rsidRPr="008A30AC">
        <w:rPr>
          <w:rFonts w:ascii="Times New Roman" w:hAnsi="Times New Roman"/>
          <w:color w:val="767171"/>
          <w:spacing w:val="20"/>
          <w:sz w:val="24"/>
          <w:szCs w:val="24"/>
        </w:rPr>
        <w:t xml:space="preserve"> combatir la pobreza en la zona fronteriza</w:t>
      </w:r>
      <w:r w:rsidR="00EB023A">
        <w:rPr>
          <w:rFonts w:ascii="Times New Roman" w:hAnsi="Times New Roman"/>
          <w:color w:val="767171"/>
          <w:spacing w:val="20"/>
          <w:sz w:val="24"/>
          <w:szCs w:val="24"/>
        </w:rPr>
        <w:t>,</w:t>
      </w:r>
      <w:r w:rsidR="008A30AC">
        <w:rPr>
          <w:rFonts w:ascii="Times New Roman" w:hAnsi="Times New Roman"/>
          <w:color w:val="767171"/>
          <w:spacing w:val="20"/>
          <w:sz w:val="24"/>
          <w:szCs w:val="24"/>
        </w:rPr>
        <w:t xml:space="preserve"> </w:t>
      </w:r>
      <w:r w:rsidRPr="008A30AC">
        <w:rPr>
          <w:rFonts w:ascii="Times New Roman" w:hAnsi="Times New Roman"/>
          <w:color w:val="767171"/>
          <w:spacing w:val="20"/>
          <w:sz w:val="24"/>
          <w:szCs w:val="24"/>
        </w:rPr>
        <w:t>cre</w:t>
      </w:r>
      <w:r w:rsidR="008A30AC">
        <w:rPr>
          <w:rFonts w:ascii="Times New Roman" w:hAnsi="Times New Roman"/>
          <w:color w:val="767171"/>
          <w:spacing w:val="20"/>
          <w:sz w:val="24"/>
          <w:szCs w:val="24"/>
        </w:rPr>
        <w:t>a</w:t>
      </w:r>
      <w:r w:rsidRPr="008A30AC">
        <w:rPr>
          <w:rFonts w:ascii="Times New Roman" w:hAnsi="Times New Roman"/>
          <w:color w:val="767171"/>
          <w:spacing w:val="20"/>
          <w:sz w:val="24"/>
          <w:szCs w:val="24"/>
        </w:rPr>
        <w:t xml:space="preserve"> </w:t>
      </w:r>
      <w:r w:rsidR="00135E3D">
        <w:rPr>
          <w:rFonts w:ascii="Times New Roman" w:hAnsi="Times New Roman"/>
          <w:color w:val="767171"/>
          <w:spacing w:val="20"/>
          <w:sz w:val="24"/>
          <w:szCs w:val="24"/>
        </w:rPr>
        <w:t xml:space="preserve">el 23 de </w:t>
      </w:r>
      <w:proofErr w:type="gramStart"/>
      <w:r w:rsidR="00135E3D">
        <w:rPr>
          <w:rFonts w:ascii="Times New Roman" w:hAnsi="Times New Roman"/>
          <w:color w:val="767171"/>
          <w:spacing w:val="20"/>
          <w:sz w:val="24"/>
          <w:szCs w:val="24"/>
        </w:rPr>
        <w:t>Febrero</w:t>
      </w:r>
      <w:proofErr w:type="gramEnd"/>
      <w:r w:rsidRPr="008A30AC">
        <w:rPr>
          <w:rFonts w:ascii="Times New Roman" w:hAnsi="Times New Roman"/>
          <w:color w:val="767171"/>
          <w:spacing w:val="20"/>
          <w:sz w:val="24"/>
          <w:szCs w:val="24"/>
        </w:rPr>
        <w:t xml:space="preserve"> </w:t>
      </w:r>
      <w:r w:rsidR="00135E3D">
        <w:rPr>
          <w:rFonts w:ascii="Times New Roman" w:hAnsi="Times New Roman"/>
          <w:color w:val="767171"/>
          <w:spacing w:val="20"/>
          <w:sz w:val="24"/>
          <w:szCs w:val="24"/>
        </w:rPr>
        <w:t>d</w:t>
      </w:r>
      <w:r w:rsidRPr="008A30AC">
        <w:rPr>
          <w:rFonts w:ascii="Times New Roman" w:hAnsi="Times New Roman"/>
          <w:color w:val="767171"/>
          <w:spacing w:val="20"/>
          <w:sz w:val="24"/>
          <w:szCs w:val="24"/>
        </w:rPr>
        <w:t>el año 20</w:t>
      </w:r>
      <w:r w:rsidR="008A30AC">
        <w:rPr>
          <w:rFonts w:ascii="Times New Roman" w:hAnsi="Times New Roman"/>
          <w:color w:val="767171"/>
          <w:spacing w:val="20"/>
          <w:sz w:val="24"/>
          <w:szCs w:val="24"/>
        </w:rPr>
        <w:t>2</w:t>
      </w:r>
      <w:r w:rsidRPr="008A30AC">
        <w:rPr>
          <w:rFonts w:ascii="Times New Roman" w:hAnsi="Times New Roman"/>
          <w:color w:val="767171"/>
          <w:spacing w:val="20"/>
          <w:sz w:val="24"/>
          <w:szCs w:val="24"/>
        </w:rPr>
        <w:t xml:space="preserve">1 la </w:t>
      </w:r>
      <w:r w:rsidR="00EB023A">
        <w:rPr>
          <w:rFonts w:ascii="Times New Roman" w:hAnsi="Times New Roman"/>
          <w:color w:val="767171"/>
          <w:spacing w:val="20"/>
          <w:sz w:val="24"/>
          <w:szCs w:val="24"/>
        </w:rPr>
        <w:t>L</w:t>
      </w:r>
      <w:r w:rsidRPr="008A30AC">
        <w:rPr>
          <w:rFonts w:ascii="Times New Roman" w:hAnsi="Times New Roman"/>
          <w:color w:val="767171"/>
          <w:spacing w:val="20"/>
          <w:sz w:val="24"/>
          <w:szCs w:val="24"/>
        </w:rPr>
        <w:t>ey No.</w:t>
      </w:r>
      <w:r w:rsidR="00135E3D">
        <w:rPr>
          <w:rFonts w:ascii="Times New Roman" w:hAnsi="Times New Roman"/>
          <w:color w:val="767171"/>
          <w:spacing w:val="20"/>
          <w:sz w:val="24"/>
          <w:szCs w:val="24"/>
        </w:rPr>
        <w:t>12-2</w:t>
      </w:r>
      <w:r w:rsidRPr="008A30AC">
        <w:rPr>
          <w:rFonts w:ascii="Times New Roman" w:hAnsi="Times New Roman"/>
          <w:color w:val="767171"/>
          <w:spacing w:val="20"/>
          <w:sz w:val="24"/>
          <w:szCs w:val="24"/>
        </w:rPr>
        <w:t xml:space="preserve">1 </w:t>
      </w:r>
      <w:r w:rsidR="004F248C">
        <w:rPr>
          <w:rFonts w:ascii="Times New Roman" w:hAnsi="Times New Roman"/>
          <w:color w:val="767171"/>
          <w:spacing w:val="20"/>
          <w:sz w:val="24"/>
          <w:szCs w:val="24"/>
        </w:rPr>
        <w:t>y su reglamento de aplicación bajo el Decreto No.766-21</w:t>
      </w:r>
      <w:r w:rsidR="004601D5">
        <w:rPr>
          <w:rFonts w:ascii="Times New Roman" w:hAnsi="Times New Roman"/>
          <w:color w:val="767171"/>
          <w:spacing w:val="20"/>
          <w:sz w:val="24"/>
          <w:szCs w:val="24"/>
        </w:rPr>
        <w:t xml:space="preserve"> el 07 de diciembre del mismo año</w:t>
      </w:r>
      <w:r w:rsidR="004F248C">
        <w:rPr>
          <w:rFonts w:ascii="Times New Roman" w:hAnsi="Times New Roman"/>
          <w:color w:val="767171"/>
          <w:spacing w:val="20"/>
          <w:sz w:val="24"/>
          <w:szCs w:val="24"/>
        </w:rPr>
        <w:t xml:space="preserve">, </w:t>
      </w:r>
      <w:r w:rsidRPr="008A30AC">
        <w:rPr>
          <w:rFonts w:ascii="Times New Roman" w:hAnsi="Times New Roman"/>
          <w:color w:val="767171"/>
          <w:spacing w:val="20"/>
          <w:sz w:val="24"/>
          <w:szCs w:val="24"/>
        </w:rPr>
        <w:t xml:space="preserve">como instrumento de incentivo a la inversión privada </w:t>
      </w:r>
      <w:r w:rsidR="004601D5">
        <w:rPr>
          <w:rFonts w:ascii="Times New Roman" w:hAnsi="Times New Roman"/>
          <w:color w:val="767171"/>
          <w:spacing w:val="20"/>
          <w:sz w:val="24"/>
          <w:szCs w:val="24"/>
        </w:rPr>
        <w:t xml:space="preserve">en las provincias </w:t>
      </w:r>
      <w:r w:rsidR="00A57029">
        <w:rPr>
          <w:rFonts w:ascii="Times New Roman" w:hAnsi="Times New Roman"/>
          <w:color w:val="767171"/>
          <w:spacing w:val="20"/>
          <w:sz w:val="24"/>
          <w:szCs w:val="24"/>
        </w:rPr>
        <w:t>de la frontera</w:t>
      </w:r>
      <w:r w:rsidR="004601D5">
        <w:rPr>
          <w:rFonts w:ascii="Times New Roman" w:hAnsi="Times New Roman"/>
          <w:color w:val="767171"/>
          <w:spacing w:val="20"/>
          <w:sz w:val="24"/>
          <w:szCs w:val="24"/>
        </w:rPr>
        <w:t xml:space="preserve">, </w:t>
      </w:r>
      <w:r w:rsidRPr="008A30AC">
        <w:rPr>
          <w:rFonts w:ascii="Times New Roman" w:hAnsi="Times New Roman"/>
          <w:color w:val="767171"/>
          <w:spacing w:val="20"/>
          <w:sz w:val="24"/>
          <w:szCs w:val="24"/>
        </w:rPr>
        <w:t>con un alcance de exenciones fiscales por un per</w:t>
      </w:r>
      <w:r w:rsidR="001350F4">
        <w:rPr>
          <w:rFonts w:ascii="Times New Roman" w:hAnsi="Times New Roman"/>
          <w:color w:val="767171"/>
          <w:spacing w:val="20"/>
          <w:sz w:val="24"/>
          <w:szCs w:val="24"/>
        </w:rPr>
        <w:t>í</w:t>
      </w:r>
      <w:r w:rsidRPr="008A30AC">
        <w:rPr>
          <w:rFonts w:ascii="Times New Roman" w:hAnsi="Times New Roman"/>
          <w:color w:val="767171"/>
          <w:spacing w:val="20"/>
          <w:sz w:val="24"/>
          <w:szCs w:val="24"/>
        </w:rPr>
        <w:t xml:space="preserve">odo de </w:t>
      </w:r>
      <w:r w:rsidR="00135E3D">
        <w:rPr>
          <w:rFonts w:ascii="Times New Roman" w:hAnsi="Times New Roman"/>
          <w:color w:val="767171"/>
          <w:spacing w:val="20"/>
          <w:sz w:val="24"/>
          <w:szCs w:val="24"/>
        </w:rPr>
        <w:t>3</w:t>
      </w:r>
      <w:r w:rsidRPr="008A30AC">
        <w:rPr>
          <w:rFonts w:ascii="Times New Roman" w:hAnsi="Times New Roman"/>
          <w:color w:val="767171"/>
          <w:spacing w:val="20"/>
          <w:sz w:val="24"/>
          <w:szCs w:val="24"/>
        </w:rPr>
        <w:t>0 años</w:t>
      </w:r>
      <w:r w:rsidR="004601D5">
        <w:rPr>
          <w:rFonts w:ascii="Times New Roman" w:hAnsi="Times New Roman"/>
          <w:color w:val="767171"/>
          <w:spacing w:val="20"/>
          <w:sz w:val="24"/>
          <w:szCs w:val="24"/>
        </w:rPr>
        <w:t>.</w:t>
      </w:r>
      <w:r w:rsidRPr="008A30AC">
        <w:rPr>
          <w:rFonts w:ascii="Times New Roman" w:hAnsi="Times New Roman"/>
          <w:color w:val="767171"/>
          <w:spacing w:val="20"/>
          <w:sz w:val="24"/>
          <w:szCs w:val="24"/>
        </w:rPr>
        <w:t xml:space="preserve"> </w:t>
      </w:r>
      <w:r w:rsidR="004601D5">
        <w:rPr>
          <w:rFonts w:ascii="Times New Roman" w:hAnsi="Times New Roman"/>
          <w:color w:val="767171"/>
          <w:spacing w:val="20"/>
          <w:sz w:val="24"/>
          <w:szCs w:val="24"/>
        </w:rPr>
        <w:t>S</w:t>
      </w:r>
      <w:r w:rsidRPr="008A30AC">
        <w:rPr>
          <w:rFonts w:ascii="Times New Roman" w:hAnsi="Times New Roman"/>
          <w:color w:val="767171"/>
          <w:spacing w:val="20"/>
          <w:sz w:val="24"/>
          <w:szCs w:val="24"/>
        </w:rPr>
        <w:t xml:space="preserve">ignificando </w:t>
      </w:r>
      <w:r w:rsidR="004601D5">
        <w:rPr>
          <w:rFonts w:ascii="Times New Roman" w:hAnsi="Times New Roman"/>
          <w:color w:val="767171"/>
          <w:spacing w:val="20"/>
          <w:sz w:val="24"/>
          <w:szCs w:val="24"/>
        </w:rPr>
        <w:t xml:space="preserve">esto </w:t>
      </w:r>
      <w:r w:rsidRPr="008A30AC">
        <w:rPr>
          <w:rFonts w:ascii="Times New Roman" w:hAnsi="Times New Roman"/>
          <w:color w:val="767171"/>
          <w:spacing w:val="20"/>
          <w:sz w:val="24"/>
          <w:szCs w:val="24"/>
        </w:rPr>
        <w:t>que</w:t>
      </w:r>
      <w:r w:rsidRPr="008A30AC">
        <w:rPr>
          <w:rFonts w:ascii="Times New Roman" w:hAnsi="Times New Roman"/>
          <w:color w:val="767171"/>
          <w:spacing w:val="20"/>
          <w:sz w:val="24"/>
          <w:szCs w:val="24"/>
          <w:shd w:val="clear" w:color="auto" w:fill="FFFFFF"/>
        </w:rPr>
        <w:t xml:space="preserve"> por medio a la instalación de empresas en la </w:t>
      </w:r>
      <w:r w:rsidR="004601D5">
        <w:rPr>
          <w:rFonts w:ascii="Times New Roman" w:hAnsi="Times New Roman"/>
          <w:color w:val="767171"/>
          <w:spacing w:val="20"/>
          <w:sz w:val="24"/>
          <w:szCs w:val="24"/>
          <w:shd w:val="clear" w:color="auto" w:fill="FFFFFF"/>
        </w:rPr>
        <w:t xml:space="preserve">referida </w:t>
      </w:r>
      <w:r w:rsidRPr="008A30AC">
        <w:rPr>
          <w:rFonts w:ascii="Times New Roman" w:hAnsi="Times New Roman"/>
          <w:color w:val="767171"/>
          <w:spacing w:val="20"/>
          <w:sz w:val="24"/>
          <w:szCs w:val="24"/>
          <w:shd w:val="clear" w:color="auto" w:fill="FFFFFF"/>
        </w:rPr>
        <w:t>zona que delimita esta ley</w:t>
      </w:r>
      <w:r w:rsidR="004601D5">
        <w:rPr>
          <w:rFonts w:ascii="Times New Roman" w:hAnsi="Times New Roman"/>
          <w:color w:val="767171"/>
          <w:spacing w:val="20"/>
          <w:sz w:val="24"/>
          <w:szCs w:val="24"/>
          <w:shd w:val="clear" w:color="auto" w:fill="FFFFFF"/>
        </w:rPr>
        <w:t>,</w:t>
      </w:r>
      <w:r w:rsidRPr="008A30AC">
        <w:rPr>
          <w:rFonts w:ascii="Times New Roman" w:hAnsi="Times New Roman"/>
          <w:color w:val="767171"/>
          <w:spacing w:val="20"/>
          <w:sz w:val="24"/>
          <w:szCs w:val="24"/>
          <w:shd w:val="clear" w:color="auto" w:fill="FFFFFF"/>
        </w:rPr>
        <w:t xml:space="preserve"> se lograría el desarrollo </w:t>
      </w:r>
      <w:proofErr w:type="gramStart"/>
      <w:r w:rsidRPr="008A30AC">
        <w:rPr>
          <w:rFonts w:ascii="Times New Roman" w:hAnsi="Times New Roman"/>
          <w:color w:val="767171"/>
          <w:spacing w:val="20"/>
          <w:sz w:val="24"/>
          <w:szCs w:val="24"/>
          <w:shd w:val="clear" w:color="auto" w:fill="FFFFFF"/>
        </w:rPr>
        <w:t>socio-económico</w:t>
      </w:r>
      <w:proofErr w:type="gramEnd"/>
      <w:r w:rsidRPr="008A30AC">
        <w:rPr>
          <w:rFonts w:ascii="Times New Roman" w:hAnsi="Times New Roman"/>
          <w:color w:val="767171"/>
          <w:spacing w:val="20"/>
          <w:sz w:val="24"/>
          <w:szCs w:val="24"/>
          <w:shd w:val="clear" w:color="auto" w:fill="FFFFFF"/>
        </w:rPr>
        <w:t xml:space="preserve"> deseado</w:t>
      </w:r>
      <w:r w:rsidR="00A57029">
        <w:rPr>
          <w:rFonts w:ascii="Times New Roman" w:hAnsi="Times New Roman"/>
          <w:color w:val="767171"/>
          <w:spacing w:val="20"/>
          <w:sz w:val="24"/>
          <w:szCs w:val="24"/>
          <w:shd w:val="clear" w:color="auto" w:fill="FFFFFF"/>
        </w:rPr>
        <w:t xml:space="preserve"> para la misma</w:t>
      </w:r>
      <w:r w:rsidRPr="008A30AC">
        <w:rPr>
          <w:rFonts w:ascii="Times New Roman" w:hAnsi="Times New Roman"/>
          <w:color w:val="767171"/>
          <w:spacing w:val="20"/>
          <w:sz w:val="24"/>
          <w:szCs w:val="24"/>
          <w:shd w:val="clear" w:color="auto" w:fill="FFFFFF"/>
        </w:rPr>
        <w:t>, a través de la generación de empleos y del incremento de la producción local, logrando además, elevar el nivel de desarrollo humano de las provincias</w:t>
      </w:r>
      <w:r w:rsidR="00A57029">
        <w:rPr>
          <w:rFonts w:ascii="Times New Roman" w:hAnsi="Times New Roman"/>
          <w:color w:val="767171"/>
          <w:spacing w:val="20"/>
          <w:sz w:val="24"/>
          <w:szCs w:val="24"/>
          <w:shd w:val="clear" w:color="auto" w:fill="FFFFFF"/>
        </w:rPr>
        <w:t xml:space="preserve"> </w:t>
      </w:r>
      <w:r w:rsidR="007247F4">
        <w:rPr>
          <w:rFonts w:ascii="Times New Roman" w:hAnsi="Times New Roman"/>
          <w:color w:val="767171"/>
          <w:spacing w:val="20"/>
          <w:sz w:val="24"/>
          <w:szCs w:val="24"/>
          <w:lang w:val="es-DO"/>
        </w:rPr>
        <w:t>Montecristi, Dajabón, Santiago Rodríguez, Pedernales, Independencia, Bahoruco y Elías Piña.</w:t>
      </w:r>
    </w:p>
    <w:p w14:paraId="6FB9D26D" w14:textId="47392402" w:rsidR="008366D3" w:rsidRDefault="00242013" w:rsidP="008366D3">
      <w:pPr>
        <w:spacing w:after="0" w:line="360" w:lineRule="auto"/>
        <w:rPr>
          <w:rFonts w:ascii="Times New Roman" w:hAnsi="Times New Roman"/>
          <w:color w:val="767171"/>
          <w:spacing w:val="20"/>
          <w:sz w:val="24"/>
          <w:szCs w:val="24"/>
        </w:rPr>
      </w:pPr>
      <w:r>
        <w:rPr>
          <w:rFonts w:ascii="Times New Roman" w:hAnsi="Times New Roman"/>
          <w:color w:val="767171"/>
          <w:spacing w:val="20"/>
          <w:sz w:val="24"/>
          <w:szCs w:val="24"/>
        </w:rPr>
        <w:t xml:space="preserve">En este 2022, con </w:t>
      </w:r>
      <w:r w:rsidR="008366D3" w:rsidRPr="008366D3">
        <w:rPr>
          <w:rFonts w:ascii="Times New Roman" w:hAnsi="Times New Roman"/>
          <w:color w:val="767171"/>
          <w:spacing w:val="20"/>
          <w:sz w:val="24"/>
          <w:szCs w:val="24"/>
        </w:rPr>
        <w:t xml:space="preserve">el acercamiento que </w:t>
      </w:r>
      <w:r>
        <w:rPr>
          <w:rFonts w:ascii="Times New Roman" w:hAnsi="Times New Roman"/>
          <w:color w:val="767171"/>
          <w:spacing w:val="20"/>
          <w:sz w:val="24"/>
          <w:szCs w:val="24"/>
        </w:rPr>
        <w:t xml:space="preserve">nuestra Institución </w:t>
      </w:r>
      <w:r w:rsidR="008366D3">
        <w:rPr>
          <w:rFonts w:ascii="Times New Roman" w:hAnsi="Times New Roman"/>
          <w:color w:val="767171"/>
          <w:spacing w:val="20"/>
          <w:sz w:val="24"/>
          <w:szCs w:val="24"/>
        </w:rPr>
        <w:t xml:space="preserve">como ente regulador y fiscalizador </w:t>
      </w:r>
      <w:r w:rsidR="004601D5">
        <w:rPr>
          <w:rFonts w:ascii="Times New Roman" w:hAnsi="Times New Roman"/>
          <w:color w:val="767171"/>
          <w:spacing w:val="20"/>
          <w:sz w:val="24"/>
          <w:szCs w:val="24"/>
        </w:rPr>
        <w:t xml:space="preserve">que </w:t>
      </w:r>
      <w:r>
        <w:rPr>
          <w:rFonts w:ascii="Times New Roman" w:hAnsi="Times New Roman"/>
          <w:color w:val="767171"/>
          <w:spacing w:val="20"/>
          <w:sz w:val="24"/>
          <w:szCs w:val="24"/>
        </w:rPr>
        <w:t>ha tenido</w:t>
      </w:r>
      <w:r w:rsidR="008366D3" w:rsidRPr="008366D3">
        <w:rPr>
          <w:rFonts w:ascii="Times New Roman" w:hAnsi="Times New Roman"/>
          <w:color w:val="767171"/>
          <w:spacing w:val="20"/>
          <w:sz w:val="24"/>
          <w:szCs w:val="24"/>
        </w:rPr>
        <w:t xml:space="preserve"> con las empresas</w:t>
      </w:r>
      <w:r w:rsidR="00A903A9">
        <w:rPr>
          <w:rFonts w:ascii="Times New Roman" w:hAnsi="Times New Roman"/>
          <w:color w:val="767171"/>
          <w:spacing w:val="20"/>
          <w:sz w:val="24"/>
          <w:szCs w:val="24"/>
        </w:rPr>
        <w:t xml:space="preserve"> acogidas al régimen de Desarrollo Fronterizo</w:t>
      </w:r>
      <w:r w:rsidR="008366D3">
        <w:rPr>
          <w:rFonts w:ascii="Times New Roman" w:hAnsi="Times New Roman"/>
          <w:color w:val="767171"/>
          <w:spacing w:val="20"/>
          <w:sz w:val="24"/>
          <w:szCs w:val="24"/>
        </w:rPr>
        <w:t>,</w:t>
      </w:r>
      <w:r w:rsidR="008366D3" w:rsidRPr="008366D3">
        <w:rPr>
          <w:rFonts w:ascii="Times New Roman" w:hAnsi="Times New Roman"/>
          <w:color w:val="767171"/>
          <w:spacing w:val="20"/>
          <w:sz w:val="24"/>
          <w:szCs w:val="24"/>
        </w:rPr>
        <w:t xml:space="preserve"> se reportan 8</w:t>
      </w:r>
      <w:r w:rsidR="00ED27AF">
        <w:rPr>
          <w:rFonts w:ascii="Times New Roman" w:hAnsi="Times New Roman"/>
          <w:color w:val="767171"/>
          <w:spacing w:val="20"/>
          <w:sz w:val="24"/>
          <w:szCs w:val="24"/>
        </w:rPr>
        <w:t>2</w:t>
      </w:r>
      <w:r w:rsidR="008366D3" w:rsidRPr="008366D3">
        <w:rPr>
          <w:rFonts w:ascii="Times New Roman" w:hAnsi="Times New Roman"/>
          <w:color w:val="767171"/>
          <w:spacing w:val="20"/>
          <w:sz w:val="24"/>
          <w:szCs w:val="24"/>
        </w:rPr>
        <w:t xml:space="preserve"> empresas activas con una empleomanía directa de 12,459 empleos en el cordón fronterizo y un sacrificio fiscal reportado </w:t>
      </w:r>
      <w:r>
        <w:rPr>
          <w:rFonts w:ascii="Times New Roman" w:hAnsi="Times New Roman"/>
          <w:color w:val="767171"/>
          <w:spacing w:val="20"/>
          <w:sz w:val="24"/>
          <w:szCs w:val="24"/>
        </w:rPr>
        <w:t xml:space="preserve">superior a los </w:t>
      </w:r>
      <w:r w:rsidR="0056047A">
        <w:rPr>
          <w:rFonts w:ascii="Times New Roman" w:hAnsi="Times New Roman"/>
          <w:color w:val="767171"/>
          <w:spacing w:val="20"/>
          <w:sz w:val="24"/>
          <w:szCs w:val="24"/>
        </w:rPr>
        <w:t>RD$</w:t>
      </w:r>
      <w:r>
        <w:rPr>
          <w:rFonts w:ascii="Times New Roman" w:hAnsi="Times New Roman"/>
          <w:color w:val="767171"/>
          <w:spacing w:val="20"/>
          <w:sz w:val="24"/>
          <w:szCs w:val="24"/>
        </w:rPr>
        <w:t>1,400</w:t>
      </w:r>
      <w:r w:rsidR="008366D3" w:rsidRPr="008366D3">
        <w:rPr>
          <w:rFonts w:ascii="Times New Roman" w:hAnsi="Times New Roman"/>
          <w:color w:val="767171"/>
          <w:spacing w:val="20"/>
          <w:sz w:val="24"/>
          <w:szCs w:val="24"/>
        </w:rPr>
        <w:t xml:space="preserve"> millones de pesos</w:t>
      </w:r>
      <w:r w:rsidR="00FB2CBB">
        <w:rPr>
          <w:rFonts w:ascii="Times New Roman" w:hAnsi="Times New Roman"/>
          <w:color w:val="767171"/>
          <w:spacing w:val="20"/>
          <w:sz w:val="24"/>
          <w:szCs w:val="24"/>
        </w:rPr>
        <w:t xml:space="preserve"> otorgados a 42 empresas acogidas a la </w:t>
      </w:r>
      <w:r w:rsidR="00A57029">
        <w:rPr>
          <w:rFonts w:ascii="Times New Roman" w:hAnsi="Times New Roman"/>
          <w:color w:val="767171"/>
          <w:spacing w:val="20"/>
          <w:sz w:val="24"/>
          <w:szCs w:val="24"/>
        </w:rPr>
        <w:t>antigua Ley 28-01.</w:t>
      </w:r>
    </w:p>
    <w:p w14:paraId="46CA9BAE" w14:textId="77777777" w:rsidR="008366D3" w:rsidRPr="008366D3" w:rsidRDefault="008366D3" w:rsidP="008366D3">
      <w:pPr>
        <w:spacing w:after="0" w:line="360" w:lineRule="auto"/>
        <w:rPr>
          <w:rFonts w:ascii="Times New Roman" w:hAnsi="Times New Roman"/>
          <w:color w:val="767171"/>
          <w:spacing w:val="20"/>
          <w:sz w:val="24"/>
          <w:szCs w:val="24"/>
        </w:rPr>
      </w:pPr>
    </w:p>
    <w:p w14:paraId="65C33441" w14:textId="45A8A5B5" w:rsidR="002E09B1" w:rsidRDefault="004F248C" w:rsidP="002E09B1">
      <w:pPr>
        <w:spacing w:after="0" w:line="360" w:lineRule="auto"/>
        <w:rPr>
          <w:rFonts w:ascii="Times New Roman" w:hAnsi="Times New Roman"/>
          <w:color w:val="767171"/>
          <w:spacing w:val="20"/>
          <w:sz w:val="24"/>
          <w:szCs w:val="24"/>
        </w:rPr>
      </w:pPr>
      <w:r w:rsidRPr="004F248C">
        <w:rPr>
          <w:rFonts w:ascii="Times New Roman" w:hAnsi="Times New Roman"/>
          <w:color w:val="767171"/>
          <w:spacing w:val="20"/>
          <w:sz w:val="24"/>
          <w:szCs w:val="24"/>
        </w:rPr>
        <w:t>En</w:t>
      </w:r>
      <w:r w:rsidR="00A903A9">
        <w:rPr>
          <w:rFonts w:ascii="Times New Roman" w:hAnsi="Times New Roman"/>
          <w:color w:val="767171"/>
          <w:spacing w:val="20"/>
          <w:sz w:val="24"/>
          <w:szCs w:val="24"/>
        </w:rPr>
        <w:t xml:space="preserve"> el primer trimestre del 2022 y dando fiel</w:t>
      </w:r>
      <w:r w:rsidRPr="004F248C">
        <w:rPr>
          <w:rFonts w:ascii="Times New Roman" w:hAnsi="Times New Roman"/>
          <w:color w:val="767171"/>
          <w:spacing w:val="20"/>
          <w:sz w:val="24"/>
          <w:szCs w:val="24"/>
        </w:rPr>
        <w:t xml:space="preserve"> cumplimiento al mandato de la </w:t>
      </w:r>
      <w:r>
        <w:rPr>
          <w:rFonts w:ascii="Times New Roman" w:hAnsi="Times New Roman"/>
          <w:color w:val="767171"/>
          <w:spacing w:val="20"/>
          <w:sz w:val="24"/>
          <w:szCs w:val="24"/>
        </w:rPr>
        <w:t xml:space="preserve">Ley </w:t>
      </w:r>
      <w:r w:rsidRPr="004F248C">
        <w:rPr>
          <w:rFonts w:ascii="Times New Roman" w:hAnsi="Times New Roman"/>
          <w:color w:val="767171"/>
          <w:spacing w:val="20"/>
          <w:sz w:val="24"/>
          <w:szCs w:val="24"/>
        </w:rPr>
        <w:t xml:space="preserve">12-21 y su reglamento de aplicación </w:t>
      </w:r>
      <w:r>
        <w:rPr>
          <w:rFonts w:ascii="Times New Roman" w:hAnsi="Times New Roman"/>
          <w:color w:val="767171"/>
          <w:spacing w:val="20"/>
          <w:sz w:val="24"/>
          <w:szCs w:val="24"/>
        </w:rPr>
        <w:t>No.</w:t>
      </w:r>
      <w:r w:rsidRPr="004F248C">
        <w:rPr>
          <w:rFonts w:ascii="Times New Roman" w:hAnsi="Times New Roman"/>
          <w:color w:val="767171"/>
          <w:spacing w:val="20"/>
          <w:sz w:val="24"/>
          <w:szCs w:val="24"/>
        </w:rPr>
        <w:t>776-21</w:t>
      </w:r>
      <w:r w:rsidR="00EB023A">
        <w:rPr>
          <w:rFonts w:ascii="Times New Roman" w:hAnsi="Times New Roman"/>
          <w:color w:val="767171"/>
          <w:spacing w:val="20"/>
          <w:sz w:val="24"/>
          <w:szCs w:val="24"/>
        </w:rPr>
        <w:t>,</w:t>
      </w:r>
      <w:r w:rsidRPr="004F248C">
        <w:rPr>
          <w:rFonts w:ascii="Times New Roman" w:hAnsi="Times New Roman"/>
          <w:color w:val="767171"/>
          <w:spacing w:val="20"/>
          <w:sz w:val="24"/>
          <w:szCs w:val="24"/>
        </w:rPr>
        <w:t xml:space="preserve"> procedimos a realizar el proceso de elección y acreditación de los representantes provinciales ante este Consejo, electos por los </w:t>
      </w:r>
      <w:r w:rsidRPr="004F248C">
        <w:rPr>
          <w:rFonts w:ascii="Times New Roman" w:hAnsi="Times New Roman"/>
          <w:color w:val="767171"/>
          <w:spacing w:val="20"/>
          <w:sz w:val="24"/>
          <w:szCs w:val="24"/>
        </w:rPr>
        <w:lastRenderedPageBreak/>
        <w:t>alcaldes y regidores municipales</w:t>
      </w:r>
      <w:r w:rsidR="00C32E2C">
        <w:rPr>
          <w:rFonts w:ascii="Times New Roman" w:hAnsi="Times New Roman"/>
          <w:color w:val="767171"/>
          <w:spacing w:val="20"/>
          <w:sz w:val="24"/>
          <w:szCs w:val="24"/>
        </w:rPr>
        <w:t xml:space="preserve"> </w:t>
      </w:r>
      <w:r w:rsidR="00C32E2C" w:rsidRPr="004F248C">
        <w:rPr>
          <w:rFonts w:ascii="Times New Roman" w:hAnsi="Times New Roman"/>
          <w:color w:val="767171"/>
          <w:spacing w:val="20"/>
          <w:sz w:val="24"/>
          <w:szCs w:val="24"/>
        </w:rPr>
        <w:t>en un evento democrático y participa</w:t>
      </w:r>
      <w:r w:rsidR="00C32E2C">
        <w:rPr>
          <w:rFonts w:ascii="Times New Roman" w:hAnsi="Times New Roman"/>
          <w:color w:val="767171"/>
          <w:spacing w:val="20"/>
          <w:sz w:val="24"/>
          <w:szCs w:val="24"/>
        </w:rPr>
        <w:t>tivo</w:t>
      </w:r>
      <w:r w:rsidR="00FC7E1B">
        <w:rPr>
          <w:rFonts w:ascii="Times New Roman" w:hAnsi="Times New Roman"/>
          <w:color w:val="767171"/>
          <w:spacing w:val="20"/>
          <w:sz w:val="24"/>
          <w:szCs w:val="24"/>
        </w:rPr>
        <w:t>,</w:t>
      </w:r>
      <w:r w:rsidR="00C32E2C">
        <w:rPr>
          <w:rFonts w:ascii="Times New Roman" w:hAnsi="Times New Roman"/>
          <w:color w:val="767171"/>
          <w:spacing w:val="20"/>
          <w:sz w:val="24"/>
          <w:szCs w:val="24"/>
        </w:rPr>
        <w:t xml:space="preserve"> </w:t>
      </w:r>
      <w:r w:rsidR="00FC7E1B">
        <w:rPr>
          <w:rFonts w:ascii="Times New Roman" w:hAnsi="Times New Roman"/>
          <w:color w:val="767171"/>
          <w:spacing w:val="20"/>
          <w:sz w:val="24"/>
          <w:szCs w:val="24"/>
        </w:rPr>
        <w:t xml:space="preserve">lográndose </w:t>
      </w:r>
      <w:r w:rsidR="00C32E2C">
        <w:rPr>
          <w:rFonts w:ascii="Times New Roman" w:hAnsi="Times New Roman"/>
          <w:color w:val="767171"/>
          <w:spacing w:val="20"/>
          <w:sz w:val="24"/>
          <w:szCs w:val="24"/>
        </w:rPr>
        <w:t xml:space="preserve">completar </w:t>
      </w:r>
      <w:r w:rsidR="00FC7E1B">
        <w:rPr>
          <w:rFonts w:ascii="Times New Roman" w:hAnsi="Times New Roman"/>
          <w:color w:val="767171"/>
          <w:spacing w:val="20"/>
          <w:sz w:val="24"/>
          <w:szCs w:val="24"/>
        </w:rPr>
        <w:t xml:space="preserve">así </w:t>
      </w:r>
      <w:r w:rsidR="00C32E2C">
        <w:rPr>
          <w:rFonts w:ascii="Times New Roman" w:hAnsi="Times New Roman"/>
          <w:color w:val="767171"/>
          <w:spacing w:val="20"/>
          <w:sz w:val="24"/>
          <w:szCs w:val="24"/>
        </w:rPr>
        <w:t>el Pleno de</w:t>
      </w:r>
      <w:r w:rsidR="00EB023A">
        <w:rPr>
          <w:rFonts w:ascii="Times New Roman" w:hAnsi="Times New Roman"/>
          <w:color w:val="767171"/>
          <w:spacing w:val="20"/>
          <w:sz w:val="24"/>
          <w:szCs w:val="24"/>
        </w:rPr>
        <w:t xml:space="preserve"> este </w:t>
      </w:r>
      <w:r w:rsidR="00C32E2C">
        <w:rPr>
          <w:rFonts w:ascii="Times New Roman" w:hAnsi="Times New Roman"/>
          <w:color w:val="767171"/>
          <w:spacing w:val="20"/>
          <w:sz w:val="24"/>
          <w:szCs w:val="24"/>
        </w:rPr>
        <w:t>C</w:t>
      </w:r>
      <w:r w:rsidR="00EB023A">
        <w:rPr>
          <w:rFonts w:ascii="Times New Roman" w:hAnsi="Times New Roman"/>
          <w:color w:val="767171"/>
          <w:spacing w:val="20"/>
          <w:sz w:val="24"/>
          <w:szCs w:val="24"/>
        </w:rPr>
        <w:t>onsejo de Coordinación</w:t>
      </w:r>
      <w:r w:rsidR="00FC7E1B">
        <w:rPr>
          <w:rFonts w:ascii="Times New Roman" w:hAnsi="Times New Roman"/>
          <w:color w:val="767171"/>
          <w:spacing w:val="20"/>
          <w:sz w:val="24"/>
          <w:szCs w:val="24"/>
        </w:rPr>
        <w:t>. Dicho Pleno, quedó juramentado y puesto e</w:t>
      </w:r>
      <w:r w:rsidR="00ED27AF">
        <w:rPr>
          <w:rFonts w:ascii="Times New Roman" w:hAnsi="Times New Roman"/>
          <w:color w:val="767171"/>
          <w:spacing w:val="20"/>
          <w:sz w:val="24"/>
          <w:szCs w:val="24"/>
        </w:rPr>
        <w:t>n</w:t>
      </w:r>
      <w:r w:rsidR="00FC7E1B">
        <w:rPr>
          <w:rFonts w:ascii="Times New Roman" w:hAnsi="Times New Roman"/>
          <w:color w:val="767171"/>
          <w:spacing w:val="20"/>
          <w:sz w:val="24"/>
          <w:szCs w:val="24"/>
        </w:rPr>
        <w:t xml:space="preserve"> posesión por el </w:t>
      </w:r>
      <w:proofErr w:type="gramStart"/>
      <w:r w:rsidR="00FC7E1B">
        <w:rPr>
          <w:rFonts w:ascii="Times New Roman" w:hAnsi="Times New Roman"/>
          <w:color w:val="767171"/>
          <w:spacing w:val="20"/>
          <w:sz w:val="24"/>
          <w:szCs w:val="24"/>
        </w:rPr>
        <w:t>Presidente</w:t>
      </w:r>
      <w:proofErr w:type="gramEnd"/>
      <w:r w:rsidR="00FC7E1B">
        <w:rPr>
          <w:rFonts w:ascii="Times New Roman" w:hAnsi="Times New Roman"/>
          <w:color w:val="767171"/>
          <w:spacing w:val="20"/>
          <w:sz w:val="24"/>
          <w:szCs w:val="24"/>
        </w:rPr>
        <w:t xml:space="preserve"> de la Rep</w:t>
      </w:r>
      <w:r w:rsidR="004900AA">
        <w:rPr>
          <w:rFonts w:ascii="Times New Roman" w:hAnsi="Times New Roman"/>
          <w:color w:val="767171"/>
          <w:spacing w:val="20"/>
          <w:sz w:val="24"/>
          <w:szCs w:val="24"/>
        </w:rPr>
        <w:t>ú</w:t>
      </w:r>
      <w:r w:rsidR="00FC7E1B">
        <w:rPr>
          <w:rFonts w:ascii="Times New Roman" w:hAnsi="Times New Roman"/>
          <w:color w:val="767171"/>
          <w:spacing w:val="20"/>
          <w:sz w:val="24"/>
          <w:szCs w:val="24"/>
        </w:rPr>
        <w:t xml:space="preserve">blica Luis </w:t>
      </w:r>
      <w:proofErr w:type="spellStart"/>
      <w:r w:rsidR="00FC7E1B">
        <w:rPr>
          <w:rFonts w:ascii="Times New Roman" w:hAnsi="Times New Roman"/>
          <w:color w:val="767171"/>
          <w:spacing w:val="20"/>
          <w:sz w:val="24"/>
          <w:szCs w:val="24"/>
        </w:rPr>
        <w:t>Abinader</w:t>
      </w:r>
      <w:proofErr w:type="spellEnd"/>
      <w:r w:rsidR="00FC7E1B">
        <w:rPr>
          <w:rFonts w:ascii="Times New Roman" w:hAnsi="Times New Roman"/>
          <w:color w:val="767171"/>
          <w:spacing w:val="20"/>
          <w:sz w:val="24"/>
          <w:szCs w:val="24"/>
        </w:rPr>
        <w:t xml:space="preserve"> el pasado mes </w:t>
      </w:r>
      <w:r w:rsidR="004900AA">
        <w:rPr>
          <w:rFonts w:ascii="Times New Roman" w:hAnsi="Times New Roman"/>
          <w:color w:val="767171"/>
          <w:spacing w:val="20"/>
          <w:sz w:val="24"/>
          <w:szCs w:val="24"/>
        </w:rPr>
        <w:t xml:space="preserve">de </w:t>
      </w:r>
      <w:r w:rsidR="00FC7E1B">
        <w:rPr>
          <w:rFonts w:ascii="Times New Roman" w:hAnsi="Times New Roman"/>
          <w:color w:val="767171"/>
          <w:spacing w:val="20"/>
          <w:sz w:val="24"/>
          <w:szCs w:val="24"/>
        </w:rPr>
        <w:t>mayo</w:t>
      </w:r>
      <w:r w:rsidR="004900AA">
        <w:rPr>
          <w:rFonts w:ascii="Times New Roman" w:hAnsi="Times New Roman"/>
          <w:color w:val="767171"/>
          <w:spacing w:val="20"/>
          <w:sz w:val="24"/>
          <w:szCs w:val="24"/>
        </w:rPr>
        <w:t xml:space="preserve">, de modo que el Consejo comienza a sesionar </w:t>
      </w:r>
      <w:r w:rsidR="00C32E2C">
        <w:rPr>
          <w:rFonts w:ascii="Times New Roman" w:hAnsi="Times New Roman"/>
          <w:color w:val="767171"/>
          <w:spacing w:val="20"/>
          <w:sz w:val="24"/>
          <w:szCs w:val="24"/>
        </w:rPr>
        <w:t>en miras de organizar el proceso de recepción de nuevos proyectos de inversión para la zona fronteriza</w:t>
      </w:r>
      <w:r w:rsidR="00071A75">
        <w:rPr>
          <w:rFonts w:ascii="Times New Roman" w:hAnsi="Times New Roman"/>
          <w:color w:val="767171"/>
          <w:spacing w:val="20"/>
          <w:sz w:val="24"/>
          <w:szCs w:val="24"/>
        </w:rPr>
        <w:t xml:space="preserve"> </w:t>
      </w:r>
      <w:r w:rsidR="00563CDB">
        <w:rPr>
          <w:rFonts w:ascii="Times New Roman" w:hAnsi="Times New Roman"/>
          <w:color w:val="767171"/>
          <w:spacing w:val="20"/>
          <w:sz w:val="24"/>
          <w:szCs w:val="24"/>
        </w:rPr>
        <w:t>el cual se inicia a partir del mes de septiembre del 2022, con la llegada de seis (06) nuevos proyectos ante esta Secretaría Ejecutiva y que actualmente se encuentran</w:t>
      </w:r>
      <w:r w:rsidR="000D1104">
        <w:rPr>
          <w:rFonts w:ascii="Times New Roman" w:hAnsi="Times New Roman"/>
          <w:color w:val="767171"/>
          <w:spacing w:val="20"/>
          <w:sz w:val="24"/>
          <w:szCs w:val="24"/>
        </w:rPr>
        <w:t xml:space="preserve"> en fase de evaluación por parte de nuestra institución.</w:t>
      </w:r>
    </w:p>
    <w:p w14:paraId="59958542" w14:textId="77777777" w:rsidR="00C318B6" w:rsidRDefault="00C318B6" w:rsidP="002E09B1">
      <w:pPr>
        <w:spacing w:after="0" w:line="360" w:lineRule="auto"/>
        <w:rPr>
          <w:rFonts w:ascii="Times New Roman" w:hAnsi="Times New Roman"/>
          <w:color w:val="767171"/>
          <w:spacing w:val="20"/>
          <w:sz w:val="24"/>
          <w:szCs w:val="24"/>
        </w:rPr>
      </w:pPr>
    </w:p>
    <w:p w14:paraId="33AB6C71" w14:textId="011C5062" w:rsidR="00C318B6" w:rsidRDefault="00C318B6" w:rsidP="002E09B1">
      <w:pPr>
        <w:spacing w:after="0" w:line="360" w:lineRule="auto"/>
        <w:rPr>
          <w:rFonts w:ascii="Times New Roman" w:hAnsi="Times New Roman"/>
          <w:color w:val="767171"/>
          <w:spacing w:val="20"/>
          <w:sz w:val="24"/>
          <w:szCs w:val="24"/>
        </w:rPr>
      </w:pPr>
      <w:r>
        <w:rPr>
          <w:rFonts w:ascii="Times New Roman" w:hAnsi="Times New Roman"/>
          <w:color w:val="767171"/>
          <w:spacing w:val="20"/>
          <w:sz w:val="24"/>
          <w:szCs w:val="24"/>
        </w:rPr>
        <w:t>Estas nuevas empresas</w:t>
      </w:r>
      <w:r w:rsidR="00AA37E8">
        <w:rPr>
          <w:rFonts w:ascii="Times New Roman" w:hAnsi="Times New Roman"/>
          <w:color w:val="767171"/>
          <w:spacing w:val="20"/>
          <w:sz w:val="24"/>
          <w:szCs w:val="24"/>
        </w:rPr>
        <w:t>, de ser aprobadas por el Pleno del Consejo de Coordinación</w:t>
      </w:r>
      <w:r w:rsidR="002B4F60">
        <w:rPr>
          <w:rFonts w:ascii="Times New Roman" w:hAnsi="Times New Roman"/>
          <w:color w:val="767171"/>
          <w:spacing w:val="20"/>
          <w:sz w:val="24"/>
          <w:szCs w:val="24"/>
        </w:rPr>
        <w:t>;</w:t>
      </w:r>
      <w:r>
        <w:rPr>
          <w:rFonts w:ascii="Times New Roman" w:hAnsi="Times New Roman"/>
          <w:color w:val="767171"/>
          <w:spacing w:val="20"/>
          <w:sz w:val="24"/>
          <w:szCs w:val="24"/>
        </w:rPr>
        <w:t xml:space="preserve"> pueden significar más de 1,300 empleos directos en la Zona Fronteriza e inversiones por encima de los RD$2,800MM</w:t>
      </w:r>
      <w:r w:rsidR="006E066F">
        <w:rPr>
          <w:rFonts w:ascii="Times New Roman" w:hAnsi="Times New Roman"/>
          <w:color w:val="767171"/>
          <w:spacing w:val="20"/>
          <w:sz w:val="24"/>
          <w:szCs w:val="24"/>
        </w:rPr>
        <w:t xml:space="preserve"> en el sector Agroindustrial y</w:t>
      </w:r>
      <w:r w:rsidR="00217149">
        <w:rPr>
          <w:rFonts w:ascii="Times New Roman" w:hAnsi="Times New Roman"/>
          <w:color w:val="767171"/>
          <w:spacing w:val="20"/>
          <w:sz w:val="24"/>
          <w:szCs w:val="24"/>
        </w:rPr>
        <w:t xml:space="preserve"> más de RD$31,700MM en el sector</w:t>
      </w:r>
      <w:r w:rsidR="006E066F">
        <w:rPr>
          <w:rFonts w:ascii="Times New Roman" w:hAnsi="Times New Roman"/>
          <w:color w:val="767171"/>
          <w:spacing w:val="20"/>
          <w:sz w:val="24"/>
          <w:szCs w:val="24"/>
        </w:rPr>
        <w:t xml:space="preserve"> energético.</w:t>
      </w:r>
    </w:p>
    <w:p w14:paraId="0CB89DD9" w14:textId="77777777" w:rsidR="002E09B1" w:rsidRDefault="002E09B1" w:rsidP="002E09B1">
      <w:pPr>
        <w:spacing w:after="0" w:line="360" w:lineRule="auto"/>
        <w:rPr>
          <w:rFonts w:ascii="Times New Roman" w:hAnsi="Times New Roman"/>
          <w:color w:val="767171"/>
          <w:spacing w:val="20"/>
          <w:sz w:val="24"/>
          <w:szCs w:val="24"/>
        </w:rPr>
      </w:pPr>
    </w:p>
    <w:p w14:paraId="218C4774" w14:textId="01543FC1" w:rsidR="00A903A9" w:rsidRDefault="00A92BF6" w:rsidP="002E09B1">
      <w:pPr>
        <w:spacing w:after="0"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Durante este año 2022, </w:t>
      </w:r>
      <w:r w:rsidR="00563029">
        <w:rPr>
          <w:rFonts w:ascii="Times New Roman" w:hAnsi="Times New Roman"/>
          <w:color w:val="767171"/>
          <w:spacing w:val="20"/>
          <w:sz w:val="24"/>
          <w:szCs w:val="24"/>
          <w:lang w:val="es-DO"/>
        </w:rPr>
        <w:t xml:space="preserve">hemos sostenido reuniones puntuales con el sector empresarial acogido a la antigua Ley 28-01, en </w:t>
      </w:r>
      <w:r w:rsidR="00FC6DF7">
        <w:rPr>
          <w:rFonts w:ascii="Times New Roman" w:hAnsi="Times New Roman"/>
          <w:color w:val="767171"/>
          <w:spacing w:val="20"/>
          <w:sz w:val="24"/>
          <w:szCs w:val="24"/>
          <w:lang w:val="es-DO"/>
        </w:rPr>
        <w:t>interés</w:t>
      </w:r>
      <w:r w:rsidR="00563029">
        <w:rPr>
          <w:rFonts w:ascii="Times New Roman" w:hAnsi="Times New Roman"/>
          <w:color w:val="767171"/>
          <w:spacing w:val="20"/>
          <w:sz w:val="24"/>
          <w:szCs w:val="24"/>
          <w:lang w:val="es-DO"/>
        </w:rPr>
        <w:t xml:space="preserve"> de fortalecer lazos y orienta</w:t>
      </w:r>
      <w:r w:rsidR="00A903A9">
        <w:rPr>
          <w:rFonts w:ascii="Times New Roman" w:hAnsi="Times New Roman"/>
          <w:color w:val="767171"/>
          <w:spacing w:val="20"/>
          <w:sz w:val="24"/>
          <w:szCs w:val="24"/>
          <w:lang w:val="es-DO"/>
        </w:rPr>
        <w:t>rle</w:t>
      </w:r>
      <w:r w:rsidR="00563029">
        <w:rPr>
          <w:rFonts w:ascii="Times New Roman" w:hAnsi="Times New Roman"/>
          <w:color w:val="767171"/>
          <w:spacing w:val="20"/>
          <w:sz w:val="24"/>
          <w:szCs w:val="24"/>
          <w:lang w:val="es-DO"/>
        </w:rPr>
        <w:t xml:space="preserve">s </w:t>
      </w:r>
      <w:r w:rsidR="00A903A9">
        <w:rPr>
          <w:rFonts w:ascii="Times New Roman" w:hAnsi="Times New Roman"/>
          <w:color w:val="767171"/>
          <w:spacing w:val="20"/>
          <w:sz w:val="24"/>
          <w:szCs w:val="24"/>
          <w:lang w:val="es-DO"/>
        </w:rPr>
        <w:t>so</w:t>
      </w:r>
      <w:r w:rsidR="00563029">
        <w:rPr>
          <w:rFonts w:ascii="Times New Roman" w:hAnsi="Times New Roman"/>
          <w:color w:val="767171"/>
          <w:spacing w:val="20"/>
          <w:sz w:val="24"/>
          <w:szCs w:val="24"/>
          <w:lang w:val="es-DO"/>
        </w:rPr>
        <w:t xml:space="preserve">bre los trabajos que </w:t>
      </w:r>
      <w:r w:rsidR="00A903A9">
        <w:rPr>
          <w:rFonts w:ascii="Times New Roman" w:hAnsi="Times New Roman"/>
          <w:color w:val="767171"/>
          <w:spacing w:val="20"/>
          <w:sz w:val="24"/>
          <w:szCs w:val="24"/>
          <w:lang w:val="es-DO"/>
        </w:rPr>
        <w:t xml:space="preserve">se </w:t>
      </w:r>
      <w:r w:rsidR="00563029">
        <w:rPr>
          <w:rFonts w:ascii="Times New Roman" w:hAnsi="Times New Roman"/>
          <w:color w:val="767171"/>
          <w:spacing w:val="20"/>
          <w:sz w:val="24"/>
          <w:szCs w:val="24"/>
          <w:lang w:val="es-DO"/>
        </w:rPr>
        <w:t>ha</w:t>
      </w:r>
      <w:r w:rsidR="00A903A9">
        <w:rPr>
          <w:rFonts w:ascii="Times New Roman" w:hAnsi="Times New Roman"/>
          <w:color w:val="767171"/>
          <w:spacing w:val="20"/>
          <w:sz w:val="24"/>
          <w:szCs w:val="24"/>
          <w:lang w:val="es-DO"/>
        </w:rPr>
        <w:t>n</w:t>
      </w:r>
      <w:r w:rsidR="00563029">
        <w:rPr>
          <w:rFonts w:ascii="Times New Roman" w:hAnsi="Times New Roman"/>
          <w:color w:val="767171"/>
          <w:spacing w:val="20"/>
          <w:sz w:val="24"/>
          <w:szCs w:val="24"/>
          <w:lang w:val="es-DO"/>
        </w:rPr>
        <w:t xml:space="preserve"> desempeñado desde nuestra institución de cara al proceso de cla</w:t>
      </w:r>
      <w:r w:rsidR="00A903A9">
        <w:rPr>
          <w:rFonts w:ascii="Times New Roman" w:hAnsi="Times New Roman"/>
          <w:color w:val="767171"/>
          <w:spacing w:val="20"/>
          <w:sz w:val="24"/>
          <w:szCs w:val="24"/>
          <w:lang w:val="es-DO"/>
        </w:rPr>
        <w:t>s</w:t>
      </w:r>
      <w:r w:rsidR="00563029">
        <w:rPr>
          <w:rFonts w:ascii="Times New Roman" w:hAnsi="Times New Roman"/>
          <w:color w:val="767171"/>
          <w:spacing w:val="20"/>
          <w:sz w:val="24"/>
          <w:szCs w:val="24"/>
          <w:lang w:val="es-DO"/>
        </w:rPr>
        <w:t>ificaci</w:t>
      </w:r>
      <w:r w:rsidR="00A903A9">
        <w:rPr>
          <w:rFonts w:ascii="Times New Roman" w:hAnsi="Times New Roman"/>
          <w:color w:val="767171"/>
          <w:spacing w:val="20"/>
          <w:sz w:val="24"/>
          <w:szCs w:val="24"/>
          <w:lang w:val="es-DO"/>
        </w:rPr>
        <w:t>ó</w:t>
      </w:r>
      <w:r w:rsidR="00563029">
        <w:rPr>
          <w:rFonts w:ascii="Times New Roman" w:hAnsi="Times New Roman"/>
          <w:color w:val="767171"/>
          <w:spacing w:val="20"/>
          <w:sz w:val="24"/>
          <w:szCs w:val="24"/>
          <w:lang w:val="es-DO"/>
        </w:rPr>
        <w:t>n al nuevo régimen fiscal de la Ley 12-21.</w:t>
      </w:r>
      <w:r w:rsidR="00300B7D">
        <w:rPr>
          <w:rFonts w:ascii="Times New Roman" w:hAnsi="Times New Roman"/>
          <w:color w:val="767171"/>
          <w:spacing w:val="20"/>
          <w:sz w:val="24"/>
          <w:szCs w:val="24"/>
          <w:lang w:val="es-DO"/>
        </w:rPr>
        <w:t xml:space="preserve"> De igual manera, procuramos la promoción de nuestro marco regulatorio en espacios de fomento a la inversión como lo fue nuestra participación en la “4ta Feria Binacional Frontera Viva” el pasado mes de mayo 2022 en la provincia Dajabón, donde más de </w:t>
      </w:r>
      <w:r w:rsidR="00896C28">
        <w:rPr>
          <w:rFonts w:ascii="Times New Roman" w:hAnsi="Times New Roman"/>
          <w:color w:val="767171"/>
          <w:spacing w:val="20"/>
          <w:sz w:val="24"/>
          <w:szCs w:val="24"/>
          <w:lang w:val="es-DO"/>
        </w:rPr>
        <w:t>50 grupos empresariales y emprendedores pudieron escuchar sobre las bondades y generalidades de esta Ley</w:t>
      </w:r>
      <w:r>
        <w:rPr>
          <w:rFonts w:ascii="Times New Roman" w:hAnsi="Times New Roman"/>
          <w:color w:val="767171"/>
          <w:spacing w:val="20"/>
          <w:sz w:val="24"/>
          <w:szCs w:val="24"/>
          <w:lang w:val="es-DO"/>
        </w:rPr>
        <w:t xml:space="preserve">, así como nuestra participación en la Feria </w:t>
      </w:r>
      <w:proofErr w:type="spellStart"/>
      <w:r>
        <w:rPr>
          <w:rFonts w:ascii="Times New Roman" w:hAnsi="Times New Roman"/>
          <w:color w:val="767171"/>
          <w:spacing w:val="20"/>
          <w:sz w:val="24"/>
          <w:szCs w:val="24"/>
          <w:lang w:val="es-DO"/>
        </w:rPr>
        <w:t>Agropel</w:t>
      </w:r>
      <w:r w:rsidR="006F241A">
        <w:rPr>
          <w:rFonts w:ascii="Times New Roman" w:hAnsi="Times New Roman"/>
          <w:color w:val="767171"/>
          <w:spacing w:val="20"/>
          <w:sz w:val="24"/>
          <w:szCs w:val="24"/>
          <w:lang w:val="es-DO"/>
        </w:rPr>
        <w:t>í</w:t>
      </w:r>
      <w:r>
        <w:rPr>
          <w:rFonts w:ascii="Times New Roman" w:hAnsi="Times New Roman"/>
          <w:color w:val="767171"/>
          <w:spacing w:val="20"/>
          <w:sz w:val="24"/>
          <w:szCs w:val="24"/>
          <w:lang w:val="es-DO"/>
        </w:rPr>
        <w:t>nea</w:t>
      </w:r>
      <w:proofErr w:type="spellEnd"/>
      <w:r w:rsidR="006F241A">
        <w:rPr>
          <w:rFonts w:ascii="Times New Roman" w:hAnsi="Times New Roman"/>
          <w:color w:val="767171"/>
          <w:spacing w:val="20"/>
          <w:sz w:val="24"/>
          <w:szCs w:val="24"/>
          <w:lang w:val="es-DO"/>
        </w:rPr>
        <w:t xml:space="preserve"> en </w:t>
      </w:r>
      <w:r w:rsidR="006E066F">
        <w:rPr>
          <w:rFonts w:ascii="Times New Roman" w:hAnsi="Times New Roman"/>
          <w:color w:val="767171"/>
          <w:spacing w:val="20"/>
          <w:sz w:val="24"/>
          <w:szCs w:val="24"/>
          <w:lang w:val="es-DO"/>
        </w:rPr>
        <w:t>Mao, provincia Valverde</w:t>
      </w:r>
      <w:r w:rsidR="00C84B5D">
        <w:rPr>
          <w:rFonts w:ascii="Times New Roman" w:hAnsi="Times New Roman"/>
          <w:color w:val="767171"/>
          <w:spacing w:val="20"/>
          <w:sz w:val="24"/>
          <w:szCs w:val="24"/>
          <w:lang w:val="es-DO"/>
        </w:rPr>
        <w:t xml:space="preserve"> en el mes de julio del 2022</w:t>
      </w:r>
      <w:r w:rsidR="000C427D">
        <w:rPr>
          <w:rFonts w:ascii="Times New Roman" w:hAnsi="Times New Roman"/>
          <w:color w:val="767171"/>
          <w:spacing w:val="20"/>
          <w:sz w:val="24"/>
          <w:szCs w:val="24"/>
          <w:lang w:val="es-DO"/>
        </w:rPr>
        <w:t xml:space="preserve"> y la realización de nuestra Conferencia </w:t>
      </w:r>
      <w:r w:rsidR="000C427D">
        <w:rPr>
          <w:rFonts w:ascii="Times New Roman" w:hAnsi="Times New Roman"/>
          <w:color w:val="767171"/>
          <w:spacing w:val="20"/>
          <w:sz w:val="24"/>
          <w:szCs w:val="24"/>
          <w:lang w:val="es-DO"/>
        </w:rPr>
        <w:lastRenderedPageBreak/>
        <w:t>Invirtiendo en la frontera: Ley 12-21 en el Distrito Nacional y en Santiago de los Caballeros, en eventos que concentraron más de 100 personas del sector empresarial, embajadas y consultores de proyectos con el fin de motivar la inversión privada en la zona fronteriza a través del nuevo marco regulatorio.</w:t>
      </w:r>
    </w:p>
    <w:p w14:paraId="1D9DFAC5" w14:textId="77777777" w:rsidR="002E09B1" w:rsidRDefault="002E09B1" w:rsidP="002E09B1">
      <w:pPr>
        <w:spacing w:after="0" w:line="360" w:lineRule="auto"/>
        <w:rPr>
          <w:rFonts w:ascii="Times New Roman" w:hAnsi="Times New Roman"/>
          <w:color w:val="767171"/>
          <w:spacing w:val="20"/>
          <w:sz w:val="24"/>
          <w:szCs w:val="24"/>
          <w:lang w:val="es-DO"/>
        </w:rPr>
      </w:pPr>
    </w:p>
    <w:p w14:paraId="277EEAC6" w14:textId="5177E26E" w:rsidR="0040653B" w:rsidRPr="0040653B" w:rsidRDefault="00C84B5D" w:rsidP="0040653B">
      <w:pPr>
        <w:spacing w:after="0"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rPr>
        <w:t>A nivel institucional, el CCDF</w:t>
      </w:r>
      <w:r w:rsidR="0040653B" w:rsidRPr="0040653B">
        <w:rPr>
          <w:rFonts w:ascii="Times New Roman" w:hAnsi="Times New Roman"/>
          <w:color w:val="767171"/>
          <w:spacing w:val="20"/>
          <w:sz w:val="24"/>
          <w:szCs w:val="24"/>
        </w:rPr>
        <w:t xml:space="preserve"> </w:t>
      </w:r>
      <w:r w:rsidR="0040653B">
        <w:rPr>
          <w:rFonts w:ascii="Times New Roman" w:hAnsi="Times New Roman"/>
          <w:color w:val="767171"/>
          <w:spacing w:val="20"/>
          <w:sz w:val="24"/>
          <w:szCs w:val="24"/>
        </w:rPr>
        <w:t xml:space="preserve">mantiene un buen </w:t>
      </w:r>
      <w:r w:rsidR="006E066F">
        <w:rPr>
          <w:rFonts w:ascii="Times New Roman" w:hAnsi="Times New Roman"/>
          <w:color w:val="767171"/>
          <w:spacing w:val="20"/>
          <w:sz w:val="24"/>
          <w:szCs w:val="24"/>
        </w:rPr>
        <w:t>desempeño en el Sistema de Monitoreo de la Administración Pública (SISMAP)</w:t>
      </w:r>
      <w:r w:rsidR="0040653B" w:rsidRPr="0040653B">
        <w:rPr>
          <w:rFonts w:ascii="Times New Roman" w:hAnsi="Times New Roman"/>
          <w:color w:val="767171"/>
          <w:spacing w:val="20"/>
          <w:sz w:val="24"/>
          <w:szCs w:val="24"/>
        </w:rPr>
        <w:t>,</w:t>
      </w:r>
      <w:r w:rsidR="006E066F">
        <w:rPr>
          <w:rFonts w:ascii="Times New Roman" w:hAnsi="Times New Roman"/>
          <w:color w:val="767171"/>
          <w:spacing w:val="20"/>
          <w:sz w:val="24"/>
          <w:szCs w:val="24"/>
        </w:rPr>
        <w:t xml:space="preserve"> </w:t>
      </w:r>
      <w:r w:rsidR="002B4F60">
        <w:rPr>
          <w:rFonts w:ascii="Times New Roman" w:hAnsi="Times New Roman"/>
          <w:color w:val="767171"/>
          <w:spacing w:val="20"/>
          <w:sz w:val="24"/>
          <w:szCs w:val="24"/>
        </w:rPr>
        <w:t xml:space="preserve">y se demuestra con la calificación </w:t>
      </w:r>
      <w:r w:rsidR="006E066F">
        <w:rPr>
          <w:rFonts w:ascii="Times New Roman" w:hAnsi="Times New Roman"/>
          <w:color w:val="767171"/>
          <w:spacing w:val="20"/>
          <w:sz w:val="24"/>
          <w:szCs w:val="24"/>
        </w:rPr>
        <w:t>obtenid</w:t>
      </w:r>
      <w:r w:rsidR="002B4F60">
        <w:rPr>
          <w:rFonts w:ascii="Times New Roman" w:hAnsi="Times New Roman"/>
          <w:color w:val="767171"/>
          <w:spacing w:val="20"/>
          <w:sz w:val="24"/>
          <w:szCs w:val="24"/>
        </w:rPr>
        <w:t>a</w:t>
      </w:r>
      <w:r w:rsidR="006E066F">
        <w:rPr>
          <w:rFonts w:ascii="Times New Roman" w:hAnsi="Times New Roman"/>
          <w:color w:val="767171"/>
          <w:spacing w:val="20"/>
          <w:sz w:val="24"/>
          <w:szCs w:val="24"/>
        </w:rPr>
        <w:t xml:space="preserve"> al cierre de noviembre del 2022</w:t>
      </w:r>
      <w:r w:rsidR="002B4F60">
        <w:rPr>
          <w:rFonts w:ascii="Times New Roman" w:hAnsi="Times New Roman"/>
          <w:color w:val="767171"/>
          <w:spacing w:val="20"/>
          <w:sz w:val="24"/>
          <w:szCs w:val="24"/>
        </w:rPr>
        <w:t>,</w:t>
      </w:r>
      <w:r w:rsidR="006E066F">
        <w:rPr>
          <w:rFonts w:ascii="Times New Roman" w:hAnsi="Times New Roman"/>
          <w:color w:val="767171"/>
          <w:spacing w:val="20"/>
          <w:sz w:val="24"/>
          <w:szCs w:val="24"/>
        </w:rPr>
        <w:t xml:space="preserve"> un 89.37% como índice promedio general.</w:t>
      </w:r>
      <w:r w:rsidR="006E066F">
        <w:rPr>
          <w:rFonts w:ascii="Times New Roman" w:hAnsi="Times New Roman"/>
          <w:color w:val="767171"/>
          <w:spacing w:val="20"/>
          <w:sz w:val="24"/>
          <w:szCs w:val="24"/>
          <w:lang w:val="es-DO"/>
        </w:rPr>
        <w:t xml:space="preserve"> Nos orgullece resumir que </w:t>
      </w:r>
      <w:r w:rsidR="002B4F60">
        <w:rPr>
          <w:rFonts w:ascii="Times New Roman" w:hAnsi="Times New Roman"/>
          <w:color w:val="767171"/>
          <w:spacing w:val="20"/>
          <w:sz w:val="24"/>
          <w:szCs w:val="24"/>
          <w:lang w:val="es-DO"/>
        </w:rPr>
        <w:t>el CCDF</w:t>
      </w:r>
      <w:r w:rsidR="006E066F">
        <w:rPr>
          <w:rFonts w:ascii="Times New Roman" w:hAnsi="Times New Roman"/>
          <w:color w:val="767171"/>
          <w:spacing w:val="20"/>
          <w:sz w:val="24"/>
          <w:szCs w:val="24"/>
          <w:lang w:val="es-DO"/>
        </w:rPr>
        <w:t xml:space="preserve"> se encuentra</w:t>
      </w:r>
      <w:r w:rsidR="00A05976">
        <w:rPr>
          <w:rFonts w:ascii="Times New Roman" w:hAnsi="Times New Roman"/>
          <w:color w:val="767171"/>
          <w:spacing w:val="20"/>
          <w:sz w:val="24"/>
          <w:szCs w:val="24"/>
          <w:lang w:val="es-DO"/>
        </w:rPr>
        <w:t xml:space="preserve"> en el ranking 103 </w:t>
      </w:r>
      <w:r w:rsidR="00B101C2">
        <w:rPr>
          <w:rFonts w:ascii="Times New Roman" w:hAnsi="Times New Roman"/>
          <w:color w:val="767171"/>
          <w:spacing w:val="20"/>
          <w:sz w:val="24"/>
          <w:szCs w:val="24"/>
          <w:lang w:val="es-DO"/>
        </w:rPr>
        <w:t>de 326 instituciones del Estado</w:t>
      </w:r>
      <w:r w:rsidR="00A05976">
        <w:rPr>
          <w:rFonts w:ascii="Times New Roman" w:hAnsi="Times New Roman"/>
          <w:color w:val="767171"/>
          <w:spacing w:val="20"/>
          <w:sz w:val="24"/>
          <w:szCs w:val="24"/>
          <w:lang w:val="es-DO"/>
        </w:rPr>
        <w:t xml:space="preserve"> en el </w:t>
      </w:r>
      <w:r w:rsidR="001617CC">
        <w:rPr>
          <w:rFonts w:ascii="Times New Roman" w:hAnsi="Times New Roman"/>
          <w:color w:val="767171"/>
          <w:spacing w:val="20"/>
          <w:sz w:val="24"/>
          <w:szCs w:val="24"/>
          <w:lang w:val="es-DO"/>
        </w:rPr>
        <w:t>índice de implementación de Gobierno Abierto y el uso de TIC</w:t>
      </w:r>
      <w:r w:rsidR="00B101C2">
        <w:rPr>
          <w:rFonts w:ascii="Times New Roman" w:hAnsi="Times New Roman"/>
          <w:color w:val="767171"/>
          <w:spacing w:val="20"/>
          <w:sz w:val="24"/>
          <w:szCs w:val="24"/>
          <w:lang w:val="es-DO"/>
        </w:rPr>
        <w:t xml:space="preserve"> con un promedio de 71.97 puntos</w:t>
      </w:r>
      <w:r w:rsidR="0040653B" w:rsidRPr="0040653B">
        <w:rPr>
          <w:rFonts w:ascii="Times New Roman" w:hAnsi="Times New Roman"/>
          <w:color w:val="767171"/>
          <w:spacing w:val="20"/>
          <w:sz w:val="24"/>
          <w:szCs w:val="24"/>
          <w:lang w:val="es-DO"/>
        </w:rPr>
        <w:t xml:space="preserve"> </w:t>
      </w:r>
      <w:r w:rsidR="009E0281">
        <w:rPr>
          <w:rFonts w:ascii="Times New Roman" w:hAnsi="Times New Roman"/>
          <w:color w:val="767171"/>
          <w:spacing w:val="20"/>
          <w:sz w:val="24"/>
          <w:szCs w:val="24"/>
          <w:lang w:val="es-DO"/>
        </w:rPr>
        <w:t xml:space="preserve">y el alcance de un 92% en el </w:t>
      </w:r>
      <w:r w:rsidR="00FF5A7D">
        <w:rPr>
          <w:rFonts w:ascii="Times New Roman" w:hAnsi="Times New Roman"/>
          <w:color w:val="767171"/>
          <w:spacing w:val="20"/>
          <w:sz w:val="24"/>
          <w:szCs w:val="24"/>
          <w:lang w:val="es-DO"/>
        </w:rPr>
        <w:t>Índice</w:t>
      </w:r>
      <w:r w:rsidR="009E0281">
        <w:rPr>
          <w:rFonts w:ascii="Times New Roman" w:hAnsi="Times New Roman"/>
          <w:color w:val="767171"/>
          <w:spacing w:val="20"/>
          <w:sz w:val="24"/>
          <w:szCs w:val="24"/>
          <w:lang w:val="es-DO"/>
        </w:rPr>
        <w:t xml:space="preserve"> de Satisfacción de nuestros clientes respecto a los servicios que se ofrecen desde el CCDF y que engloban atributos de calidad como la profesionalidad y la entrega a tiempo.</w:t>
      </w:r>
    </w:p>
    <w:p w14:paraId="489CCC0B" w14:textId="324AB3C3" w:rsidR="008C0EEA" w:rsidRDefault="008C0EEA" w:rsidP="00C84B5D">
      <w:pPr>
        <w:spacing w:after="0" w:line="360" w:lineRule="auto"/>
        <w:rPr>
          <w:rFonts w:ascii="Times New Roman" w:hAnsi="Times New Roman"/>
          <w:color w:val="767171"/>
          <w:spacing w:val="20"/>
          <w:sz w:val="24"/>
          <w:szCs w:val="24"/>
          <w:lang w:val="es-DO"/>
        </w:rPr>
      </w:pPr>
    </w:p>
    <w:p w14:paraId="76DF1D46" w14:textId="14CE7948" w:rsidR="00181D6D" w:rsidRDefault="00181D6D" w:rsidP="00C84B5D">
      <w:pPr>
        <w:spacing w:after="0"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Por primera vez, contamos con la aprobación de la Carta Compromiso al Ciudadano CCDF 2022-2024, como muestra del interés de nuestra Institución </w:t>
      </w:r>
      <w:r w:rsidR="00C84B5D">
        <w:rPr>
          <w:rFonts w:ascii="Times New Roman" w:hAnsi="Times New Roman"/>
          <w:color w:val="767171"/>
          <w:spacing w:val="20"/>
          <w:sz w:val="24"/>
          <w:szCs w:val="24"/>
          <w:lang w:val="es-DO"/>
        </w:rPr>
        <w:t>en</w:t>
      </w:r>
      <w:r>
        <w:rPr>
          <w:rFonts w:ascii="Times New Roman" w:hAnsi="Times New Roman"/>
          <w:color w:val="767171"/>
          <w:spacing w:val="20"/>
          <w:sz w:val="24"/>
          <w:szCs w:val="24"/>
          <w:lang w:val="es-DO"/>
        </w:rPr>
        <w:t xml:space="preserve"> mejorar la calidad de los servicios que ofrece y fortalecer la confianza entre el ciudadano y el Estado</w:t>
      </w:r>
      <w:r w:rsidR="00AF7BD2">
        <w:rPr>
          <w:rFonts w:ascii="Times New Roman" w:hAnsi="Times New Roman"/>
          <w:color w:val="767171"/>
          <w:spacing w:val="20"/>
          <w:sz w:val="24"/>
          <w:szCs w:val="24"/>
          <w:lang w:val="es-DO"/>
        </w:rPr>
        <w:t xml:space="preserve"> comprometiendo la profesionalidad, la empatía y la fiabilidad con la atendemos al público.</w:t>
      </w:r>
    </w:p>
    <w:p w14:paraId="0A6842EA" w14:textId="77777777" w:rsidR="00FB2CBB" w:rsidRDefault="00FB2CBB" w:rsidP="00C84B5D">
      <w:pPr>
        <w:spacing w:after="0" w:line="360" w:lineRule="auto"/>
        <w:rPr>
          <w:rFonts w:ascii="Times New Roman" w:hAnsi="Times New Roman"/>
          <w:color w:val="767171"/>
          <w:spacing w:val="20"/>
          <w:sz w:val="24"/>
          <w:szCs w:val="24"/>
          <w:lang w:val="es-DO"/>
        </w:rPr>
      </w:pPr>
    </w:p>
    <w:p w14:paraId="1FBA8110" w14:textId="69BE3E53" w:rsidR="00400056" w:rsidRDefault="000930AE" w:rsidP="00400056">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En el CCDF contamos con </w:t>
      </w:r>
      <w:r w:rsidR="00967996">
        <w:rPr>
          <w:rFonts w:ascii="Times New Roman" w:hAnsi="Times New Roman"/>
          <w:color w:val="767171"/>
          <w:spacing w:val="20"/>
          <w:sz w:val="24"/>
          <w:szCs w:val="24"/>
          <w:lang w:val="es-DO"/>
        </w:rPr>
        <w:t>empleados c</w:t>
      </w:r>
      <w:r w:rsidR="00EF1AED">
        <w:rPr>
          <w:rFonts w:ascii="Times New Roman" w:hAnsi="Times New Roman"/>
          <w:color w:val="767171"/>
          <w:spacing w:val="20"/>
          <w:sz w:val="24"/>
          <w:szCs w:val="24"/>
          <w:lang w:val="es-DO"/>
        </w:rPr>
        <w:t>ompetentes</w:t>
      </w:r>
      <w:r>
        <w:rPr>
          <w:rFonts w:ascii="Times New Roman" w:hAnsi="Times New Roman"/>
          <w:color w:val="767171"/>
          <w:spacing w:val="20"/>
          <w:sz w:val="24"/>
          <w:szCs w:val="24"/>
          <w:lang w:val="es-DO"/>
        </w:rPr>
        <w:t xml:space="preserve">, </w:t>
      </w:r>
      <w:r w:rsidR="00CD48E1">
        <w:rPr>
          <w:rFonts w:ascii="Times New Roman" w:hAnsi="Times New Roman"/>
          <w:color w:val="767171"/>
          <w:spacing w:val="20"/>
          <w:sz w:val="24"/>
          <w:szCs w:val="24"/>
          <w:lang w:val="es-DO"/>
        </w:rPr>
        <w:t xml:space="preserve">en este 2022 </w:t>
      </w:r>
      <w:r>
        <w:rPr>
          <w:rFonts w:ascii="Times New Roman" w:hAnsi="Times New Roman"/>
          <w:color w:val="767171"/>
          <w:spacing w:val="20"/>
          <w:sz w:val="24"/>
          <w:szCs w:val="24"/>
          <w:lang w:val="es-DO"/>
        </w:rPr>
        <w:t>el 8</w:t>
      </w:r>
      <w:r w:rsidR="00CD48E1">
        <w:rPr>
          <w:rFonts w:ascii="Times New Roman" w:hAnsi="Times New Roman"/>
          <w:color w:val="767171"/>
          <w:spacing w:val="20"/>
          <w:sz w:val="24"/>
          <w:szCs w:val="24"/>
          <w:lang w:val="es-DO"/>
        </w:rPr>
        <w:t>6</w:t>
      </w:r>
      <w:r>
        <w:rPr>
          <w:rFonts w:ascii="Times New Roman" w:hAnsi="Times New Roman"/>
          <w:color w:val="767171"/>
          <w:spacing w:val="20"/>
          <w:sz w:val="24"/>
          <w:szCs w:val="24"/>
          <w:lang w:val="es-DO"/>
        </w:rPr>
        <w:t>%</w:t>
      </w:r>
      <w:r w:rsidR="00FB4089">
        <w:rPr>
          <w:rFonts w:ascii="Times New Roman" w:hAnsi="Times New Roman"/>
          <w:color w:val="767171"/>
          <w:spacing w:val="20"/>
          <w:sz w:val="24"/>
          <w:szCs w:val="24"/>
          <w:lang w:val="es-DO"/>
        </w:rPr>
        <w:t xml:space="preserve"> </w:t>
      </w:r>
      <w:r w:rsidR="00967996">
        <w:rPr>
          <w:rFonts w:ascii="Times New Roman" w:hAnsi="Times New Roman"/>
          <w:color w:val="767171"/>
          <w:spacing w:val="20"/>
          <w:sz w:val="24"/>
          <w:szCs w:val="24"/>
          <w:lang w:val="es-DO"/>
        </w:rPr>
        <w:t xml:space="preserve">de nuestro personal </w:t>
      </w:r>
      <w:r w:rsidR="00FB4089">
        <w:rPr>
          <w:rFonts w:ascii="Times New Roman" w:hAnsi="Times New Roman"/>
          <w:color w:val="767171"/>
          <w:spacing w:val="20"/>
          <w:sz w:val="24"/>
          <w:szCs w:val="24"/>
          <w:lang w:val="es-DO"/>
        </w:rPr>
        <w:t>ha sido capacitado en diversas áreas y cursos que ofrecen los organismos de formación del Estado Dominicano</w:t>
      </w:r>
      <w:r w:rsidR="009146B4">
        <w:rPr>
          <w:rFonts w:ascii="Times New Roman" w:hAnsi="Times New Roman"/>
          <w:color w:val="767171"/>
          <w:spacing w:val="20"/>
          <w:sz w:val="24"/>
          <w:szCs w:val="24"/>
          <w:lang w:val="es-DO"/>
        </w:rPr>
        <w:t xml:space="preserve">, </w:t>
      </w:r>
      <w:r w:rsidR="009E1189">
        <w:rPr>
          <w:rFonts w:ascii="Times New Roman" w:hAnsi="Times New Roman"/>
          <w:color w:val="767171"/>
          <w:spacing w:val="20"/>
          <w:sz w:val="24"/>
          <w:szCs w:val="24"/>
          <w:lang w:val="es-DO"/>
        </w:rPr>
        <w:t>res</w:t>
      </w:r>
      <w:r w:rsidR="00351760">
        <w:rPr>
          <w:rFonts w:ascii="Times New Roman" w:hAnsi="Times New Roman"/>
          <w:color w:val="767171"/>
          <w:spacing w:val="20"/>
          <w:sz w:val="24"/>
          <w:szCs w:val="24"/>
          <w:lang w:val="es-DO"/>
        </w:rPr>
        <w:t>a</w:t>
      </w:r>
      <w:r w:rsidR="009E1189">
        <w:rPr>
          <w:rFonts w:ascii="Times New Roman" w:hAnsi="Times New Roman"/>
          <w:color w:val="767171"/>
          <w:spacing w:val="20"/>
          <w:sz w:val="24"/>
          <w:szCs w:val="24"/>
          <w:lang w:val="es-DO"/>
        </w:rPr>
        <w:t>lt</w:t>
      </w:r>
      <w:r w:rsidR="00351760">
        <w:rPr>
          <w:rFonts w:ascii="Times New Roman" w:hAnsi="Times New Roman"/>
          <w:color w:val="767171"/>
          <w:spacing w:val="20"/>
          <w:sz w:val="24"/>
          <w:szCs w:val="24"/>
          <w:lang w:val="es-DO"/>
        </w:rPr>
        <w:t>a</w:t>
      </w:r>
      <w:r w:rsidR="00EF1AED">
        <w:rPr>
          <w:rFonts w:ascii="Times New Roman" w:hAnsi="Times New Roman"/>
          <w:color w:val="767171"/>
          <w:spacing w:val="20"/>
          <w:sz w:val="24"/>
          <w:szCs w:val="24"/>
          <w:lang w:val="es-DO"/>
        </w:rPr>
        <w:t>ndo</w:t>
      </w:r>
      <w:r w:rsidR="009146B4">
        <w:rPr>
          <w:rFonts w:ascii="Times New Roman" w:hAnsi="Times New Roman"/>
          <w:color w:val="767171"/>
          <w:spacing w:val="20"/>
          <w:sz w:val="24"/>
          <w:szCs w:val="24"/>
          <w:lang w:val="es-DO"/>
        </w:rPr>
        <w:t xml:space="preserve"> además que el 44</w:t>
      </w:r>
      <w:r w:rsidR="00FB4089" w:rsidRPr="00FB4089">
        <w:rPr>
          <w:rFonts w:ascii="Times New Roman" w:hAnsi="Times New Roman"/>
          <w:color w:val="767171"/>
          <w:spacing w:val="20"/>
          <w:sz w:val="24"/>
          <w:szCs w:val="24"/>
          <w:lang w:val="es-DO"/>
        </w:rPr>
        <w:t>% de</w:t>
      </w:r>
      <w:r w:rsidR="009146B4">
        <w:rPr>
          <w:rFonts w:ascii="Times New Roman" w:hAnsi="Times New Roman"/>
          <w:color w:val="767171"/>
          <w:spacing w:val="20"/>
          <w:sz w:val="24"/>
          <w:szCs w:val="24"/>
          <w:lang w:val="es-DO"/>
        </w:rPr>
        <w:t xml:space="preserve"> nuestro personal es femenin</w:t>
      </w:r>
      <w:r w:rsidR="00400056">
        <w:rPr>
          <w:rFonts w:ascii="Times New Roman" w:hAnsi="Times New Roman"/>
          <w:color w:val="767171"/>
          <w:spacing w:val="20"/>
          <w:sz w:val="24"/>
          <w:szCs w:val="24"/>
          <w:lang w:val="es-DO"/>
        </w:rPr>
        <w:t>o. E</w:t>
      </w:r>
      <w:r w:rsidR="00400056" w:rsidRPr="00FB4089">
        <w:rPr>
          <w:rFonts w:ascii="Times New Roman" w:hAnsi="Times New Roman"/>
          <w:color w:val="767171"/>
          <w:spacing w:val="20"/>
          <w:sz w:val="24"/>
          <w:szCs w:val="24"/>
          <w:lang w:val="es-DO"/>
        </w:rPr>
        <w:t xml:space="preserve">n el grupo ocupacional V, el más alto grupo en el nivel </w:t>
      </w:r>
      <w:r w:rsidR="00400056" w:rsidRPr="00FB4089">
        <w:rPr>
          <w:rFonts w:ascii="Times New Roman" w:hAnsi="Times New Roman"/>
          <w:color w:val="767171"/>
          <w:spacing w:val="20"/>
          <w:sz w:val="24"/>
          <w:szCs w:val="24"/>
          <w:lang w:val="es-DO"/>
        </w:rPr>
        <w:lastRenderedPageBreak/>
        <w:t>de dirección institucional</w:t>
      </w:r>
      <w:r w:rsidR="00400056">
        <w:rPr>
          <w:rFonts w:ascii="Times New Roman" w:hAnsi="Times New Roman"/>
          <w:color w:val="767171"/>
          <w:spacing w:val="20"/>
          <w:sz w:val="24"/>
          <w:szCs w:val="24"/>
          <w:lang w:val="es-DO"/>
        </w:rPr>
        <w:t xml:space="preserve">, el 36% </w:t>
      </w:r>
      <w:r w:rsidR="00327101">
        <w:rPr>
          <w:rFonts w:ascii="Times New Roman" w:hAnsi="Times New Roman"/>
          <w:color w:val="767171"/>
          <w:spacing w:val="20"/>
          <w:sz w:val="24"/>
          <w:szCs w:val="24"/>
          <w:lang w:val="es-DO"/>
        </w:rPr>
        <w:t xml:space="preserve">del personal </w:t>
      </w:r>
      <w:r w:rsidR="00400056">
        <w:rPr>
          <w:rFonts w:ascii="Times New Roman" w:hAnsi="Times New Roman"/>
          <w:color w:val="767171"/>
          <w:spacing w:val="20"/>
          <w:sz w:val="24"/>
          <w:szCs w:val="24"/>
          <w:lang w:val="es-DO"/>
        </w:rPr>
        <w:t>es femenino con un salario promedio un 20% por encima del personal masculino en esa categoría</w:t>
      </w:r>
      <w:r w:rsidR="00400056" w:rsidRPr="00FB4089">
        <w:rPr>
          <w:rFonts w:ascii="Times New Roman" w:hAnsi="Times New Roman"/>
          <w:color w:val="767171"/>
          <w:spacing w:val="20"/>
          <w:sz w:val="24"/>
          <w:szCs w:val="24"/>
          <w:lang w:val="es-DO"/>
        </w:rPr>
        <w:t>.</w:t>
      </w:r>
    </w:p>
    <w:p w14:paraId="4643F937" w14:textId="77777777" w:rsidR="00FC4FBB" w:rsidRDefault="00FC4FBB" w:rsidP="00FC4FBB">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Conocidas las necesidades de mejorar la educación y preparación técnico-profesional de los jóvenes fronterizos, hemos firmado acuerdos con el Instituto Técnico Profesional (INFOTEP) y con la Universidad Abierta para Adultos (UAPA) y la Universidad Nacional Evangélica (UNEV); esto en el interés de mejorar la </w:t>
      </w:r>
      <w:proofErr w:type="spellStart"/>
      <w:r>
        <w:rPr>
          <w:rFonts w:ascii="Times New Roman" w:hAnsi="Times New Roman"/>
          <w:color w:val="767171"/>
          <w:spacing w:val="20"/>
          <w:sz w:val="24"/>
          <w:szCs w:val="24"/>
          <w:lang w:val="es-DO"/>
        </w:rPr>
        <w:t>currícula</w:t>
      </w:r>
      <w:proofErr w:type="spellEnd"/>
      <w:r>
        <w:rPr>
          <w:rFonts w:ascii="Times New Roman" w:hAnsi="Times New Roman"/>
          <w:color w:val="767171"/>
          <w:spacing w:val="20"/>
          <w:sz w:val="24"/>
          <w:szCs w:val="24"/>
          <w:lang w:val="es-DO"/>
        </w:rPr>
        <w:t xml:space="preserve"> ofertada en las provincias de la frontera, generando una mano de obra más calificada en la zona fronteriza que permita mejorar la calidad del empleo. Todo esto, con el fin de </w:t>
      </w:r>
      <w:r w:rsidRPr="00CA0F93">
        <w:rPr>
          <w:rFonts w:ascii="Times New Roman" w:eastAsia="Times New Roman" w:hAnsi="Times New Roman"/>
          <w:color w:val="767171"/>
          <w:spacing w:val="20"/>
          <w:sz w:val="24"/>
          <w:szCs w:val="24"/>
          <w:lang w:val="es-DO" w:eastAsia="es-DO"/>
        </w:rPr>
        <w:t>lograr</w:t>
      </w:r>
      <w:r>
        <w:rPr>
          <w:rFonts w:ascii="Times New Roman" w:eastAsia="Times New Roman" w:hAnsi="Times New Roman"/>
          <w:color w:val="767171"/>
          <w:spacing w:val="20"/>
          <w:sz w:val="24"/>
          <w:szCs w:val="24"/>
          <w:lang w:val="es-DO" w:eastAsia="es-DO"/>
        </w:rPr>
        <w:t xml:space="preserve"> </w:t>
      </w:r>
      <w:r w:rsidRPr="00CA0F93">
        <w:rPr>
          <w:rFonts w:ascii="Times New Roman" w:eastAsia="Times New Roman" w:hAnsi="Times New Roman"/>
          <w:color w:val="767171"/>
          <w:spacing w:val="20"/>
          <w:sz w:val="24"/>
          <w:szCs w:val="24"/>
          <w:lang w:val="es-DO" w:eastAsia="es-DO"/>
        </w:rPr>
        <w:t>la creación de un banco de perfiles técnico-profesionales egresados de la Zona Fronteriza, que tengan la oportunidad del empleo seguro</w:t>
      </w:r>
      <w:r>
        <w:rPr>
          <w:rFonts w:ascii="Times New Roman" w:eastAsia="Times New Roman" w:hAnsi="Times New Roman"/>
          <w:color w:val="767171"/>
          <w:spacing w:val="20"/>
          <w:sz w:val="24"/>
          <w:szCs w:val="24"/>
          <w:lang w:val="es-DO" w:eastAsia="es-DO"/>
        </w:rPr>
        <w:t xml:space="preserve"> en su comunidad, de preferencia en las empresas acogidas a la Ley 12-21,</w:t>
      </w:r>
      <w:r w:rsidRPr="00CA0F93">
        <w:rPr>
          <w:rFonts w:ascii="Times New Roman" w:eastAsia="Times New Roman" w:hAnsi="Times New Roman"/>
          <w:color w:val="767171"/>
          <w:spacing w:val="20"/>
          <w:sz w:val="24"/>
          <w:szCs w:val="24"/>
          <w:lang w:val="es-DO" w:eastAsia="es-DO"/>
        </w:rPr>
        <w:t xml:space="preserve"> y evitar así la migración interprovincial que es hoy día característica del rezago de la frontera</w:t>
      </w:r>
      <w:r>
        <w:rPr>
          <w:rFonts w:ascii="Times New Roman" w:eastAsia="Times New Roman" w:hAnsi="Times New Roman"/>
          <w:color w:val="767171"/>
          <w:spacing w:val="20"/>
          <w:sz w:val="24"/>
          <w:szCs w:val="24"/>
          <w:lang w:val="es-DO" w:eastAsia="es-DO"/>
        </w:rPr>
        <w:t>.</w:t>
      </w:r>
    </w:p>
    <w:p w14:paraId="3C1E4D95" w14:textId="09D29B05" w:rsidR="003245F3" w:rsidRDefault="00B54452"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De igual manera, </w:t>
      </w:r>
      <w:r w:rsidR="009146B4">
        <w:rPr>
          <w:rFonts w:ascii="Times New Roman" w:hAnsi="Times New Roman"/>
          <w:color w:val="767171"/>
          <w:spacing w:val="20"/>
          <w:sz w:val="24"/>
          <w:szCs w:val="24"/>
          <w:lang w:val="es-DO"/>
        </w:rPr>
        <w:t>debemos menciona</w:t>
      </w:r>
      <w:r w:rsidR="007656D3">
        <w:rPr>
          <w:rFonts w:ascii="Times New Roman" w:hAnsi="Times New Roman"/>
          <w:color w:val="767171"/>
          <w:spacing w:val="20"/>
          <w:sz w:val="24"/>
          <w:szCs w:val="24"/>
          <w:lang w:val="es-DO"/>
        </w:rPr>
        <w:t>r</w:t>
      </w:r>
      <w:r>
        <w:rPr>
          <w:rFonts w:ascii="Times New Roman" w:hAnsi="Times New Roman"/>
          <w:color w:val="767171"/>
          <w:spacing w:val="20"/>
          <w:sz w:val="24"/>
          <w:szCs w:val="24"/>
          <w:lang w:val="es-DO"/>
        </w:rPr>
        <w:t xml:space="preserve"> </w:t>
      </w:r>
      <w:r w:rsidR="003245F3">
        <w:rPr>
          <w:rFonts w:ascii="Times New Roman" w:hAnsi="Times New Roman"/>
          <w:color w:val="767171"/>
          <w:spacing w:val="20"/>
          <w:sz w:val="24"/>
          <w:szCs w:val="24"/>
          <w:lang w:val="es-DO"/>
        </w:rPr>
        <w:t>la importancia del P</w:t>
      </w:r>
      <w:r w:rsidR="00F7623A">
        <w:rPr>
          <w:rFonts w:ascii="Times New Roman" w:hAnsi="Times New Roman"/>
          <w:color w:val="767171"/>
          <w:spacing w:val="20"/>
          <w:sz w:val="24"/>
          <w:szCs w:val="24"/>
          <w:lang w:val="es-DO"/>
        </w:rPr>
        <w:t>rograma</w:t>
      </w:r>
      <w:r w:rsidR="003245F3">
        <w:rPr>
          <w:rFonts w:ascii="Times New Roman" w:hAnsi="Times New Roman"/>
          <w:color w:val="767171"/>
          <w:spacing w:val="20"/>
          <w:sz w:val="24"/>
          <w:szCs w:val="24"/>
          <w:lang w:val="es-DO"/>
        </w:rPr>
        <w:t xml:space="preserve"> Compromiso Social Fronterizo que hemos puesto en marcha con las empresas acogidas a la Ley 28-01 (actual Ley 12-21)</w:t>
      </w:r>
      <w:r w:rsidR="00F7623A">
        <w:rPr>
          <w:rFonts w:ascii="Times New Roman" w:hAnsi="Times New Roman"/>
          <w:color w:val="767171"/>
          <w:spacing w:val="20"/>
          <w:sz w:val="24"/>
          <w:szCs w:val="24"/>
          <w:lang w:val="es-DO"/>
        </w:rPr>
        <w:t>,</w:t>
      </w:r>
      <w:r w:rsidR="003245F3">
        <w:rPr>
          <w:rFonts w:ascii="Times New Roman" w:hAnsi="Times New Roman"/>
          <w:color w:val="767171"/>
          <w:spacing w:val="20"/>
          <w:sz w:val="24"/>
          <w:szCs w:val="24"/>
          <w:lang w:val="es-DO"/>
        </w:rPr>
        <w:t xml:space="preserve"> </w:t>
      </w:r>
      <w:r w:rsidR="00375746">
        <w:rPr>
          <w:rFonts w:ascii="Times New Roman" w:hAnsi="Times New Roman"/>
          <w:color w:val="767171"/>
          <w:spacing w:val="20"/>
          <w:sz w:val="24"/>
          <w:szCs w:val="24"/>
          <w:lang w:val="es-DO"/>
        </w:rPr>
        <w:t xml:space="preserve">y </w:t>
      </w:r>
      <w:r w:rsidR="003245F3">
        <w:rPr>
          <w:rFonts w:ascii="Times New Roman" w:hAnsi="Times New Roman"/>
          <w:color w:val="767171"/>
          <w:spacing w:val="20"/>
          <w:sz w:val="24"/>
          <w:szCs w:val="24"/>
          <w:lang w:val="es-DO"/>
        </w:rPr>
        <w:t>que busca luego de identificadas las necesidades de índole social, cultural y deportivo de las comunidades fronterizas</w:t>
      </w:r>
      <w:r w:rsidR="00F7623A">
        <w:rPr>
          <w:rFonts w:ascii="Times New Roman" w:hAnsi="Times New Roman"/>
          <w:color w:val="767171"/>
          <w:spacing w:val="20"/>
          <w:sz w:val="24"/>
          <w:szCs w:val="24"/>
          <w:lang w:val="es-DO"/>
        </w:rPr>
        <w:t>;</w:t>
      </w:r>
      <w:r w:rsidR="003245F3">
        <w:rPr>
          <w:rFonts w:ascii="Times New Roman" w:hAnsi="Times New Roman"/>
          <w:color w:val="767171"/>
          <w:spacing w:val="20"/>
          <w:sz w:val="24"/>
          <w:szCs w:val="24"/>
          <w:lang w:val="es-DO"/>
        </w:rPr>
        <w:t xml:space="preserve"> </w:t>
      </w:r>
      <w:r w:rsidR="0098701E">
        <w:rPr>
          <w:rFonts w:ascii="Times New Roman" w:hAnsi="Times New Roman"/>
          <w:color w:val="767171"/>
          <w:spacing w:val="20"/>
          <w:sz w:val="24"/>
          <w:szCs w:val="24"/>
          <w:lang w:val="es-DO"/>
        </w:rPr>
        <w:t>ejecut</w:t>
      </w:r>
      <w:r w:rsidR="003245F3">
        <w:rPr>
          <w:rFonts w:ascii="Times New Roman" w:hAnsi="Times New Roman"/>
          <w:color w:val="767171"/>
          <w:spacing w:val="20"/>
          <w:sz w:val="24"/>
          <w:szCs w:val="24"/>
          <w:lang w:val="es-DO"/>
        </w:rPr>
        <w:t>ar actividad</w:t>
      </w:r>
      <w:r w:rsidR="00AD0448">
        <w:rPr>
          <w:rFonts w:ascii="Times New Roman" w:hAnsi="Times New Roman"/>
          <w:color w:val="767171"/>
          <w:spacing w:val="20"/>
          <w:sz w:val="24"/>
          <w:szCs w:val="24"/>
          <w:lang w:val="es-DO"/>
        </w:rPr>
        <w:t>es</w:t>
      </w:r>
      <w:r w:rsidR="003245F3">
        <w:rPr>
          <w:rFonts w:ascii="Times New Roman" w:hAnsi="Times New Roman"/>
          <w:color w:val="767171"/>
          <w:spacing w:val="20"/>
          <w:sz w:val="24"/>
          <w:szCs w:val="24"/>
          <w:lang w:val="es-DO"/>
        </w:rPr>
        <w:t xml:space="preserve"> en </w:t>
      </w:r>
      <w:r w:rsidR="00C84B5D">
        <w:rPr>
          <w:rFonts w:ascii="Times New Roman" w:hAnsi="Times New Roman"/>
          <w:color w:val="767171"/>
          <w:spacing w:val="20"/>
          <w:sz w:val="24"/>
          <w:szCs w:val="24"/>
          <w:lang w:val="es-DO"/>
        </w:rPr>
        <w:t>miras</w:t>
      </w:r>
      <w:r w:rsidR="003245F3">
        <w:rPr>
          <w:rFonts w:ascii="Times New Roman" w:hAnsi="Times New Roman"/>
          <w:color w:val="767171"/>
          <w:spacing w:val="20"/>
          <w:sz w:val="24"/>
          <w:szCs w:val="24"/>
          <w:lang w:val="es-DO"/>
        </w:rPr>
        <w:t xml:space="preserve"> de satisfacer dichas necesidades, contribuyendo así a que </w:t>
      </w:r>
      <w:r w:rsidR="0098701E">
        <w:rPr>
          <w:rFonts w:ascii="Times New Roman" w:hAnsi="Times New Roman"/>
          <w:color w:val="767171"/>
          <w:spacing w:val="20"/>
          <w:sz w:val="24"/>
          <w:szCs w:val="24"/>
          <w:lang w:val="es-DO"/>
        </w:rPr>
        <w:t>las</w:t>
      </w:r>
      <w:r w:rsidR="003245F3">
        <w:rPr>
          <w:rFonts w:ascii="Times New Roman" w:hAnsi="Times New Roman"/>
          <w:color w:val="767171"/>
          <w:spacing w:val="20"/>
          <w:sz w:val="24"/>
          <w:szCs w:val="24"/>
          <w:lang w:val="es-DO"/>
        </w:rPr>
        <w:t xml:space="preserve"> empresas desarrollen un verdadero programa de Responsabilidad Social con su entorno. </w:t>
      </w:r>
      <w:r w:rsidR="00CA0F93">
        <w:rPr>
          <w:rFonts w:ascii="Times New Roman" w:hAnsi="Times New Roman"/>
          <w:color w:val="767171"/>
          <w:spacing w:val="20"/>
          <w:sz w:val="24"/>
          <w:szCs w:val="24"/>
          <w:lang w:val="es-DO"/>
        </w:rPr>
        <w:t xml:space="preserve">Durante este año 2022, </w:t>
      </w:r>
      <w:r w:rsidR="0049620D">
        <w:rPr>
          <w:rFonts w:ascii="Times New Roman" w:hAnsi="Times New Roman"/>
          <w:color w:val="767171"/>
          <w:spacing w:val="20"/>
          <w:sz w:val="24"/>
          <w:szCs w:val="24"/>
          <w:lang w:val="es-DO"/>
        </w:rPr>
        <w:t>y con la colaboración de PROMESECAL, 10 ce</w:t>
      </w:r>
      <w:r w:rsidR="00375746">
        <w:rPr>
          <w:rFonts w:ascii="Times New Roman" w:hAnsi="Times New Roman"/>
          <w:color w:val="767171"/>
          <w:spacing w:val="20"/>
          <w:sz w:val="24"/>
          <w:szCs w:val="24"/>
          <w:lang w:val="es-DO"/>
        </w:rPr>
        <w:t>n</w:t>
      </w:r>
      <w:r w:rsidR="0049620D">
        <w:rPr>
          <w:rFonts w:ascii="Times New Roman" w:hAnsi="Times New Roman"/>
          <w:color w:val="767171"/>
          <w:spacing w:val="20"/>
          <w:sz w:val="24"/>
          <w:szCs w:val="24"/>
          <w:lang w:val="es-DO"/>
        </w:rPr>
        <w:t>tro</w:t>
      </w:r>
      <w:r w:rsidR="00375746">
        <w:rPr>
          <w:rFonts w:ascii="Times New Roman" w:hAnsi="Times New Roman"/>
          <w:color w:val="767171"/>
          <w:spacing w:val="20"/>
          <w:sz w:val="24"/>
          <w:szCs w:val="24"/>
          <w:lang w:val="es-DO"/>
        </w:rPr>
        <w:t>s</w:t>
      </w:r>
      <w:r w:rsidR="0049620D">
        <w:rPr>
          <w:rFonts w:ascii="Times New Roman" w:hAnsi="Times New Roman"/>
          <w:color w:val="767171"/>
          <w:spacing w:val="20"/>
          <w:sz w:val="24"/>
          <w:szCs w:val="24"/>
          <w:lang w:val="es-DO"/>
        </w:rPr>
        <w:t xml:space="preserve"> hospitalarios de la Zona Fronteriza han sido </w:t>
      </w:r>
      <w:r w:rsidR="00375746">
        <w:rPr>
          <w:rFonts w:ascii="Times New Roman" w:hAnsi="Times New Roman"/>
          <w:color w:val="767171"/>
          <w:spacing w:val="20"/>
          <w:sz w:val="24"/>
          <w:szCs w:val="24"/>
          <w:lang w:val="es-DO"/>
        </w:rPr>
        <w:t>beneficiados</w:t>
      </w:r>
      <w:r w:rsidR="0049620D">
        <w:rPr>
          <w:rFonts w:ascii="Times New Roman" w:hAnsi="Times New Roman"/>
          <w:color w:val="767171"/>
          <w:spacing w:val="20"/>
          <w:sz w:val="24"/>
          <w:szCs w:val="24"/>
          <w:lang w:val="es-DO"/>
        </w:rPr>
        <w:t xml:space="preserve"> con el suministro de medicamentos </w:t>
      </w:r>
      <w:r w:rsidR="00375746">
        <w:rPr>
          <w:rFonts w:ascii="Times New Roman" w:hAnsi="Times New Roman"/>
          <w:color w:val="767171"/>
          <w:spacing w:val="20"/>
          <w:sz w:val="24"/>
          <w:szCs w:val="24"/>
          <w:lang w:val="es-DO"/>
        </w:rPr>
        <w:t>genéricos</w:t>
      </w:r>
      <w:r w:rsidR="00C84B5D">
        <w:rPr>
          <w:rFonts w:ascii="Times New Roman" w:hAnsi="Times New Roman"/>
          <w:color w:val="767171"/>
          <w:spacing w:val="20"/>
          <w:sz w:val="24"/>
          <w:szCs w:val="24"/>
          <w:lang w:val="es-DO"/>
        </w:rPr>
        <w:t xml:space="preserve"> y</w:t>
      </w:r>
      <w:r w:rsidR="001317AC">
        <w:rPr>
          <w:rFonts w:ascii="Times New Roman" w:hAnsi="Times New Roman"/>
          <w:color w:val="767171"/>
          <w:spacing w:val="20"/>
          <w:sz w:val="24"/>
          <w:szCs w:val="24"/>
          <w:lang w:val="es-DO"/>
        </w:rPr>
        <w:t xml:space="preserve"> </w:t>
      </w:r>
      <w:r w:rsidR="0049620D">
        <w:rPr>
          <w:rFonts w:ascii="Times New Roman" w:hAnsi="Times New Roman"/>
          <w:color w:val="767171"/>
          <w:spacing w:val="20"/>
          <w:sz w:val="24"/>
          <w:szCs w:val="24"/>
          <w:lang w:val="es-DO"/>
        </w:rPr>
        <w:t>más de 100 madres</w:t>
      </w:r>
      <w:r w:rsidR="003245F3">
        <w:rPr>
          <w:rFonts w:ascii="Times New Roman" w:hAnsi="Times New Roman"/>
          <w:color w:val="767171"/>
          <w:spacing w:val="20"/>
          <w:sz w:val="24"/>
          <w:szCs w:val="24"/>
          <w:lang w:val="es-DO"/>
        </w:rPr>
        <w:t xml:space="preserve"> de escasos recursos de la frontera </w:t>
      </w:r>
      <w:r w:rsidR="0049620D">
        <w:rPr>
          <w:rFonts w:ascii="Times New Roman" w:hAnsi="Times New Roman"/>
          <w:color w:val="767171"/>
          <w:spacing w:val="20"/>
          <w:sz w:val="24"/>
          <w:szCs w:val="24"/>
          <w:lang w:val="es-DO"/>
        </w:rPr>
        <w:t>fueron beneficiadas con la contri</w:t>
      </w:r>
      <w:r w:rsidR="0067309F">
        <w:rPr>
          <w:rFonts w:ascii="Times New Roman" w:hAnsi="Times New Roman"/>
          <w:color w:val="767171"/>
          <w:spacing w:val="20"/>
          <w:sz w:val="24"/>
          <w:szCs w:val="24"/>
          <w:lang w:val="es-DO"/>
        </w:rPr>
        <w:t>bución de enseres del hogar</w:t>
      </w:r>
      <w:r w:rsidR="00375746">
        <w:rPr>
          <w:rFonts w:ascii="Times New Roman" w:hAnsi="Times New Roman"/>
          <w:color w:val="767171"/>
          <w:spacing w:val="20"/>
          <w:sz w:val="24"/>
          <w:szCs w:val="24"/>
          <w:lang w:val="es-DO"/>
        </w:rPr>
        <w:t>,</w:t>
      </w:r>
      <w:r w:rsidR="00375746" w:rsidRPr="00375746">
        <w:rPr>
          <w:rFonts w:ascii="Times New Roman" w:hAnsi="Times New Roman"/>
          <w:color w:val="767171"/>
          <w:spacing w:val="20"/>
          <w:sz w:val="24"/>
          <w:szCs w:val="24"/>
          <w:lang w:val="es-DO"/>
        </w:rPr>
        <w:t xml:space="preserve"> </w:t>
      </w:r>
      <w:r w:rsidR="00375746">
        <w:rPr>
          <w:rFonts w:ascii="Times New Roman" w:hAnsi="Times New Roman"/>
          <w:color w:val="767171"/>
          <w:spacing w:val="20"/>
          <w:sz w:val="24"/>
          <w:szCs w:val="24"/>
          <w:lang w:val="es-DO"/>
        </w:rPr>
        <w:t>gracias a la contribución de las empresas acogidas.</w:t>
      </w:r>
    </w:p>
    <w:p w14:paraId="3DAFBE07" w14:textId="2BC8A134" w:rsidR="001317AC" w:rsidRDefault="001317AC"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lastRenderedPageBreak/>
        <w:t>De igual forma</w:t>
      </w:r>
      <w:r w:rsidR="00901B1F">
        <w:rPr>
          <w:rFonts w:ascii="Times New Roman" w:hAnsi="Times New Roman"/>
          <w:color w:val="767171"/>
          <w:spacing w:val="20"/>
          <w:sz w:val="24"/>
          <w:szCs w:val="24"/>
          <w:lang w:val="es-DO"/>
        </w:rPr>
        <w:t>, debemos mencionar el aporte en materia social, deportiva y cultural</w:t>
      </w:r>
      <w:r w:rsidR="007561A2">
        <w:rPr>
          <w:rFonts w:ascii="Times New Roman" w:hAnsi="Times New Roman"/>
          <w:color w:val="767171"/>
          <w:spacing w:val="20"/>
          <w:sz w:val="24"/>
          <w:szCs w:val="24"/>
          <w:lang w:val="es-DO"/>
        </w:rPr>
        <w:t xml:space="preserve"> que ha realizado nuestra institución</w:t>
      </w:r>
      <w:r w:rsidR="00C84B5D">
        <w:rPr>
          <w:rFonts w:ascii="Times New Roman" w:hAnsi="Times New Roman"/>
          <w:color w:val="767171"/>
          <w:spacing w:val="20"/>
          <w:sz w:val="24"/>
          <w:szCs w:val="24"/>
          <w:lang w:val="es-DO"/>
        </w:rPr>
        <w:t xml:space="preserve"> de manera directa</w:t>
      </w:r>
      <w:r w:rsidR="007561A2">
        <w:rPr>
          <w:rFonts w:ascii="Times New Roman" w:hAnsi="Times New Roman"/>
          <w:color w:val="767171"/>
          <w:spacing w:val="20"/>
          <w:sz w:val="24"/>
          <w:szCs w:val="24"/>
          <w:lang w:val="es-DO"/>
        </w:rPr>
        <w:t xml:space="preserve">, como fue la entrega de útiles escolares </w:t>
      </w:r>
      <w:r w:rsidR="007E6FE4">
        <w:rPr>
          <w:rFonts w:ascii="Times New Roman" w:hAnsi="Times New Roman"/>
          <w:color w:val="767171"/>
          <w:spacing w:val="20"/>
          <w:sz w:val="24"/>
          <w:szCs w:val="24"/>
          <w:lang w:val="es-DO"/>
        </w:rPr>
        <w:t xml:space="preserve">en el mes de septiembre </w:t>
      </w:r>
      <w:r w:rsidR="007561A2">
        <w:rPr>
          <w:rFonts w:ascii="Times New Roman" w:hAnsi="Times New Roman"/>
          <w:color w:val="767171"/>
          <w:spacing w:val="20"/>
          <w:sz w:val="24"/>
          <w:szCs w:val="24"/>
          <w:lang w:val="es-DO"/>
        </w:rPr>
        <w:t>que benefició a más de 1,000 niños de escasos recursos en las comunidades de Pepillo Salcedo, Carbonera, Guayubín y San Fernando de la provincia Montecristi; así como también la entrega uniformes deportivos</w:t>
      </w:r>
      <w:r w:rsidR="007E6FE4">
        <w:rPr>
          <w:rFonts w:ascii="Times New Roman" w:hAnsi="Times New Roman"/>
          <w:color w:val="767171"/>
          <w:spacing w:val="20"/>
          <w:sz w:val="24"/>
          <w:szCs w:val="24"/>
          <w:lang w:val="es-DO"/>
        </w:rPr>
        <w:t xml:space="preserve"> a equipos femeninos y masculinos de softball y</w:t>
      </w:r>
      <w:r w:rsidR="007561A2">
        <w:rPr>
          <w:rFonts w:ascii="Times New Roman" w:hAnsi="Times New Roman"/>
          <w:color w:val="767171"/>
          <w:spacing w:val="20"/>
          <w:sz w:val="24"/>
          <w:szCs w:val="24"/>
          <w:lang w:val="es-DO"/>
        </w:rPr>
        <w:t xml:space="preserve"> electrodomésticos a la Junta de Vecinos de las Matas de Santa Cruz. </w:t>
      </w:r>
      <w:r w:rsidR="007E6FE4">
        <w:rPr>
          <w:rFonts w:ascii="Times New Roman" w:hAnsi="Times New Roman"/>
          <w:color w:val="767171"/>
          <w:spacing w:val="20"/>
          <w:sz w:val="24"/>
          <w:szCs w:val="24"/>
          <w:lang w:val="es-DO"/>
        </w:rPr>
        <w:t>En el mes de noviembre, e</w:t>
      </w:r>
      <w:r w:rsidR="007561A2">
        <w:rPr>
          <w:rFonts w:ascii="Times New Roman" w:hAnsi="Times New Roman"/>
          <w:color w:val="767171"/>
          <w:spacing w:val="20"/>
          <w:sz w:val="24"/>
          <w:szCs w:val="24"/>
          <w:lang w:val="es-DO"/>
        </w:rPr>
        <w:t>n conjunto con la Dirección General de Aduanas (DGA)</w:t>
      </w:r>
      <w:r w:rsidR="009A037F">
        <w:rPr>
          <w:rFonts w:ascii="Times New Roman" w:hAnsi="Times New Roman"/>
          <w:color w:val="767171"/>
          <w:spacing w:val="20"/>
          <w:sz w:val="24"/>
          <w:szCs w:val="24"/>
          <w:lang w:val="es-DO"/>
        </w:rPr>
        <w:t xml:space="preserve"> beneficiamos 5 hogares del municipio de Hatillo Palma con la entrega de televisores, aportando al bienestar social de nuestras comunidades fronterizas.</w:t>
      </w:r>
    </w:p>
    <w:p w14:paraId="047523EA" w14:textId="2DF24B6E" w:rsidR="009A037F" w:rsidRDefault="00FC4FBB"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Así mismo, por medio de nuestras alianzas estratégicas; llevamos a cabo el operativo de Validación Ocupacional con el INFOTEP en cuál 230 jóvenes de la frontera aplican para obtener una certificación por el organismo de formación técnico-profesional sobre los conocimientos y habilidades </w:t>
      </w:r>
      <w:r w:rsidR="000E5160">
        <w:rPr>
          <w:rFonts w:ascii="Times New Roman" w:hAnsi="Times New Roman"/>
          <w:color w:val="767171"/>
          <w:spacing w:val="20"/>
          <w:sz w:val="24"/>
          <w:szCs w:val="24"/>
          <w:lang w:val="es-DO"/>
        </w:rPr>
        <w:t xml:space="preserve">para desempeñar un oficio de manera formal, </w:t>
      </w:r>
      <w:r w:rsidR="0056047A">
        <w:rPr>
          <w:rFonts w:ascii="Times New Roman" w:hAnsi="Times New Roman"/>
          <w:color w:val="767171"/>
          <w:spacing w:val="20"/>
          <w:sz w:val="24"/>
          <w:szCs w:val="24"/>
          <w:lang w:val="es-DO"/>
        </w:rPr>
        <w:t xml:space="preserve">y </w:t>
      </w:r>
      <w:r w:rsidR="000E5160">
        <w:rPr>
          <w:rFonts w:ascii="Times New Roman" w:hAnsi="Times New Roman"/>
          <w:color w:val="767171"/>
          <w:spacing w:val="20"/>
          <w:sz w:val="24"/>
          <w:szCs w:val="24"/>
          <w:lang w:val="es-DO"/>
        </w:rPr>
        <w:t xml:space="preserve">de igual forma </w:t>
      </w:r>
      <w:r>
        <w:rPr>
          <w:rFonts w:ascii="Times New Roman" w:hAnsi="Times New Roman"/>
          <w:color w:val="767171"/>
          <w:spacing w:val="20"/>
          <w:sz w:val="24"/>
          <w:szCs w:val="24"/>
          <w:lang w:val="es-DO"/>
        </w:rPr>
        <w:t>hemos impactado en conjunto con el Banco de Reservas a más de 400 ciudadanos fronterizos en el manejo adecuado de las finanzas personales a través de las charlas de Educación Financiera y más de 50 personas sobre los beneficios del cooperativismo en colaboración con el equipo de IDECOOP.</w:t>
      </w:r>
    </w:p>
    <w:p w14:paraId="71931A87" w14:textId="77777777" w:rsidR="000C112D" w:rsidRDefault="000C112D" w:rsidP="002D087F">
      <w:pPr>
        <w:spacing w:line="360" w:lineRule="auto"/>
        <w:rPr>
          <w:rFonts w:ascii="Times New Roman" w:hAnsi="Times New Roman"/>
          <w:color w:val="767171"/>
          <w:spacing w:val="20"/>
          <w:sz w:val="24"/>
          <w:szCs w:val="24"/>
          <w:lang w:val="es-DO"/>
        </w:rPr>
      </w:pPr>
    </w:p>
    <w:p w14:paraId="336D9F3C" w14:textId="77777777" w:rsidR="000C112D" w:rsidRDefault="000C112D" w:rsidP="002D087F">
      <w:pPr>
        <w:spacing w:line="360" w:lineRule="auto"/>
        <w:rPr>
          <w:rFonts w:ascii="Times New Roman" w:hAnsi="Times New Roman"/>
          <w:color w:val="767171"/>
          <w:spacing w:val="20"/>
          <w:sz w:val="24"/>
          <w:szCs w:val="24"/>
          <w:lang w:val="es-DO"/>
        </w:rPr>
      </w:pPr>
    </w:p>
    <w:p w14:paraId="0F8293BF" w14:textId="77777777" w:rsidR="000C112D" w:rsidRDefault="000C112D" w:rsidP="002D087F">
      <w:pPr>
        <w:spacing w:line="360" w:lineRule="auto"/>
        <w:rPr>
          <w:rFonts w:ascii="Times New Roman" w:hAnsi="Times New Roman"/>
          <w:color w:val="767171"/>
          <w:spacing w:val="20"/>
          <w:sz w:val="24"/>
          <w:szCs w:val="24"/>
          <w:lang w:val="es-DO"/>
        </w:rPr>
      </w:pPr>
    </w:p>
    <w:p w14:paraId="1F6ABCC9" w14:textId="577C2A91" w:rsidR="000C112D" w:rsidRDefault="000C112D" w:rsidP="002D087F">
      <w:pPr>
        <w:spacing w:line="360" w:lineRule="auto"/>
        <w:rPr>
          <w:rFonts w:ascii="Times New Roman" w:hAnsi="Times New Roman"/>
          <w:color w:val="767171"/>
          <w:spacing w:val="20"/>
          <w:sz w:val="24"/>
          <w:szCs w:val="24"/>
          <w:lang w:val="es-DO"/>
        </w:rPr>
      </w:pPr>
    </w:p>
    <w:p w14:paraId="5179DE4E" w14:textId="4B524A2D" w:rsidR="00330130" w:rsidRDefault="00330130" w:rsidP="002D087F">
      <w:pPr>
        <w:spacing w:line="360" w:lineRule="auto"/>
        <w:rPr>
          <w:rFonts w:ascii="Times New Roman" w:hAnsi="Times New Roman"/>
          <w:color w:val="767171"/>
          <w:spacing w:val="20"/>
          <w:sz w:val="24"/>
          <w:szCs w:val="24"/>
          <w:lang w:val="es-DO"/>
        </w:rPr>
      </w:pPr>
    </w:p>
    <w:p w14:paraId="2EF47325" w14:textId="7FF3AB8D" w:rsidR="00330130" w:rsidRDefault="00330130" w:rsidP="002D087F">
      <w:pPr>
        <w:spacing w:line="360" w:lineRule="auto"/>
        <w:rPr>
          <w:rFonts w:ascii="Times New Roman" w:hAnsi="Times New Roman"/>
          <w:color w:val="767171"/>
          <w:spacing w:val="20"/>
          <w:sz w:val="24"/>
          <w:szCs w:val="24"/>
          <w:lang w:val="es-DO"/>
        </w:rPr>
      </w:pPr>
    </w:p>
    <w:p w14:paraId="5235BF71" w14:textId="77777777" w:rsidR="00330130" w:rsidRDefault="00000000" w:rsidP="00330130">
      <w:pPr>
        <w:pStyle w:val="MemoriaInstitucional"/>
        <w:numPr>
          <w:ilvl w:val="0"/>
          <w:numId w:val="1"/>
        </w:numPr>
        <w:rPr>
          <w:b/>
          <w:bCs/>
          <w:lang w:val="es-DO"/>
        </w:rPr>
      </w:pPr>
      <w:bookmarkStart w:id="1" w:name="_Toc94866602"/>
      <w:bookmarkStart w:id="2" w:name="_Toc122960130"/>
      <w:r>
        <w:rPr>
          <w:b/>
          <w:bCs/>
          <w:noProof/>
          <w:lang w:eastAsia="es-ES"/>
        </w:rPr>
        <w:lastRenderedPageBreak/>
        <w:pict w14:anchorId="1A4B34D0">
          <v:line id="_x0000_s2159" style="position:absolute;left:0;text-align:left;z-index:251673088;visibility:visible;mso-position-horizontal-relative:margin" from="197.55pt,20.3pt" to="234.05pt,20.3pt" strokecolor="#ee2a24" strokeweight="2.25pt">
            <v:stroke joinstyle="miter"/>
            <w10:wrap anchorx="margin"/>
          </v:line>
        </w:pict>
      </w:r>
      <w:r w:rsidR="00330130">
        <w:rPr>
          <w:b/>
          <w:bCs/>
          <w:lang w:val="es-DO"/>
        </w:rPr>
        <w:t>Información Institucional</w:t>
      </w:r>
      <w:bookmarkEnd w:id="1"/>
      <w:bookmarkEnd w:id="2"/>
    </w:p>
    <w:p w14:paraId="3F6A04FA" w14:textId="77777777" w:rsidR="00330130" w:rsidRDefault="00330130" w:rsidP="00330130">
      <w:pPr>
        <w:spacing w:line="360" w:lineRule="auto"/>
        <w:rPr>
          <w:rFonts w:ascii="Times New Roman" w:hAnsi="Times New Roman"/>
          <w:color w:val="767171"/>
          <w:sz w:val="24"/>
          <w:szCs w:val="24"/>
        </w:rPr>
      </w:pPr>
    </w:p>
    <w:p w14:paraId="1C4B36FA" w14:textId="6D1450BB" w:rsidR="00330130" w:rsidRPr="006E59EB" w:rsidRDefault="00330130" w:rsidP="00330130">
      <w:pPr>
        <w:spacing w:line="360" w:lineRule="auto"/>
        <w:rPr>
          <w:rFonts w:ascii="Times New Roman" w:hAnsi="Times New Roman"/>
          <w:color w:val="767171"/>
          <w:sz w:val="24"/>
          <w:szCs w:val="24"/>
        </w:rPr>
      </w:pPr>
      <w:r w:rsidRPr="006E59EB">
        <w:rPr>
          <w:rFonts w:ascii="Times New Roman" w:hAnsi="Times New Roman"/>
          <w:color w:val="767171"/>
          <w:sz w:val="24"/>
          <w:szCs w:val="24"/>
        </w:rPr>
        <w:t>Considerando que en Febrero de este año 2021 perim</w:t>
      </w:r>
      <w:r>
        <w:rPr>
          <w:rFonts w:ascii="Times New Roman" w:hAnsi="Times New Roman"/>
          <w:color w:val="767171"/>
          <w:sz w:val="24"/>
          <w:szCs w:val="24"/>
        </w:rPr>
        <w:t>ió</w:t>
      </w:r>
      <w:r w:rsidRPr="006E59EB">
        <w:rPr>
          <w:rFonts w:ascii="Times New Roman" w:hAnsi="Times New Roman"/>
          <w:color w:val="767171"/>
          <w:sz w:val="24"/>
          <w:szCs w:val="24"/>
        </w:rPr>
        <w:t xml:space="preserve"> la Ley 28-01, y aún latente la necesidad dar continuidad a medidas y políticas públicas que estimulen la realización de proyectos empresariales y de desarrollo en la Zona Fronteriza, el 23 de febrero de</w:t>
      </w:r>
      <w:r>
        <w:rPr>
          <w:rFonts w:ascii="Times New Roman" w:hAnsi="Times New Roman"/>
          <w:color w:val="767171"/>
          <w:sz w:val="24"/>
          <w:szCs w:val="24"/>
        </w:rPr>
        <w:t xml:space="preserve">l mismo año </w:t>
      </w:r>
      <w:r w:rsidRPr="006E59EB">
        <w:rPr>
          <w:rFonts w:ascii="Times New Roman" w:hAnsi="Times New Roman"/>
          <w:color w:val="767171"/>
          <w:sz w:val="24"/>
          <w:szCs w:val="24"/>
        </w:rPr>
        <w:t>se promulga la Ley 12-21 que crea la Zona Especial de Desarrollo Fronterizo, la cual abarca las provincias de Pedernales, Independencia, Elías Piña, Dajabón, Montecristi, Santiago Rodríguez y Bahoruco en sustitución de la Ley 28-01 con una vigencia de treinta (30) años.</w:t>
      </w:r>
    </w:p>
    <w:p w14:paraId="0C88D124" w14:textId="77777777" w:rsidR="00330130" w:rsidRDefault="00330130" w:rsidP="00330130">
      <w:pPr>
        <w:spacing w:line="360" w:lineRule="auto"/>
        <w:rPr>
          <w:rFonts w:ascii="Times New Roman" w:hAnsi="Times New Roman"/>
          <w:color w:val="767171"/>
          <w:sz w:val="24"/>
          <w:szCs w:val="24"/>
        </w:rPr>
      </w:pPr>
      <w:r>
        <w:rPr>
          <w:rFonts w:ascii="Times New Roman" w:hAnsi="Times New Roman"/>
          <w:color w:val="767171"/>
          <w:sz w:val="24"/>
          <w:szCs w:val="24"/>
        </w:rPr>
        <w:t>En la referida</w:t>
      </w:r>
      <w:r w:rsidRPr="006E59EB">
        <w:rPr>
          <w:rFonts w:ascii="Times New Roman" w:hAnsi="Times New Roman"/>
          <w:color w:val="767171"/>
          <w:sz w:val="24"/>
          <w:szCs w:val="24"/>
        </w:rPr>
        <w:t xml:space="preserve"> Ley 12-21, </w:t>
      </w:r>
      <w:r>
        <w:rPr>
          <w:rFonts w:ascii="Times New Roman" w:hAnsi="Times New Roman"/>
          <w:color w:val="767171"/>
          <w:sz w:val="24"/>
          <w:szCs w:val="24"/>
        </w:rPr>
        <w:t>se</w:t>
      </w:r>
      <w:r w:rsidRPr="006E59EB">
        <w:rPr>
          <w:rFonts w:ascii="Times New Roman" w:hAnsi="Times New Roman"/>
          <w:color w:val="767171"/>
          <w:sz w:val="24"/>
          <w:szCs w:val="24"/>
        </w:rPr>
        <w:t xml:space="preserve"> describe el Consejo de Coordinación de la Zona Especial de Desarrollo Fronterizo y sus funciones.</w:t>
      </w:r>
    </w:p>
    <w:p w14:paraId="77CC0E05" w14:textId="77777777" w:rsidR="00330130" w:rsidRDefault="00330130">
      <w:pPr>
        <w:numPr>
          <w:ilvl w:val="0"/>
          <w:numId w:val="6"/>
        </w:numPr>
        <w:spacing w:line="360" w:lineRule="auto"/>
        <w:rPr>
          <w:rFonts w:ascii="Times New Roman" w:hAnsi="Times New Roman"/>
          <w:color w:val="767171"/>
          <w:sz w:val="24"/>
          <w:szCs w:val="24"/>
        </w:rPr>
      </w:pPr>
      <w:r>
        <w:rPr>
          <w:rFonts w:ascii="Times New Roman" w:hAnsi="Times New Roman"/>
          <w:color w:val="767171"/>
          <w:sz w:val="24"/>
          <w:szCs w:val="24"/>
        </w:rPr>
        <w:t>Misión</w:t>
      </w:r>
    </w:p>
    <w:p w14:paraId="6A42BBA4" w14:textId="77777777" w:rsidR="00330130" w:rsidRDefault="00330130" w:rsidP="00330130">
      <w:pPr>
        <w:spacing w:line="360" w:lineRule="auto"/>
        <w:rPr>
          <w:rFonts w:ascii="Times New Roman" w:hAnsi="Times New Roman"/>
          <w:color w:val="767171"/>
          <w:sz w:val="24"/>
          <w:szCs w:val="24"/>
          <w:shd w:val="clear" w:color="auto" w:fill="FFFFFF"/>
        </w:rPr>
      </w:pPr>
      <w:r w:rsidRPr="00977D4D">
        <w:rPr>
          <w:rFonts w:ascii="Times New Roman" w:hAnsi="Times New Roman"/>
          <w:color w:val="767171"/>
          <w:sz w:val="24"/>
          <w:szCs w:val="24"/>
          <w:shd w:val="clear" w:color="auto" w:fill="FFFFFF"/>
        </w:rPr>
        <w:t>Apoyar la instalación de las empresas industriales, agroindustriales y de cualquier otra naturaleza, que aumenten el empleo y reduzcan la pobreza, mediante el otorgamiento de incentivos fiscales en la Zona Especial de Desarrollo Fronterizo.</w:t>
      </w:r>
    </w:p>
    <w:p w14:paraId="1D257D17" w14:textId="77777777" w:rsidR="00330130" w:rsidRDefault="00330130">
      <w:pPr>
        <w:numPr>
          <w:ilvl w:val="0"/>
          <w:numId w:val="6"/>
        </w:numPr>
        <w:spacing w:line="360" w:lineRule="auto"/>
        <w:rPr>
          <w:rFonts w:ascii="Times New Roman" w:hAnsi="Times New Roman"/>
          <w:color w:val="767171"/>
          <w:sz w:val="24"/>
          <w:szCs w:val="24"/>
        </w:rPr>
      </w:pPr>
      <w:r>
        <w:rPr>
          <w:rFonts w:ascii="Times New Roman" w:hAnsi="Times New Roman"/>
          <w:color w:val="767171"/>
          <w:sz w:val="24"/>
          <w:szCs w:val="24"/>
        </w:rPr>
        <w:t>Visión</w:t>
      </w:r>
    </w:p>
    <w:p w14:paraId="423C8E28" w14:textId="77777777" w:rsidR="00330130" w:rsidRDefault="00330130" w:rsidP="00330130">
      <w:pPr>
        <w:spacing w:after="0" w:line="360" w:lineRule="auto"/>
        <w:rPr>
          <w:rFonts w:ascii="Times New Roman" w:hAnsi="Times New Roman"/>
          <w:color w:val="767171"/>
          <w:sz w:val="24"/>
          <w:szCs w:val="24"/>
          <w:shd w:val="clear" w:color="auto" w:fill="FFFFFF"/>
        </w:rPr>
      </w:pPr>
      <w:r w:rsidRPr="00A076D3">
        <w:rPr>
          <w:rFonts w:ascii="Times New Roman" w:hAnsi="Times New Roman"/>
          <w:color w:val="767171"/>
          <w:sz w:val="24"/>
          <w:szCs w:val="24"/>
          <w:shd w:val="clear" w:color="auto" w:fill="FFFFFF"/>
        </w:rPr>
        <w:t>Ser la institución líder en la promoción de generación de empleo en la Zona Especial de Desarrollo Fronterizo.</w:t>
      </w:r>
    </w:p>
    <w:p w14:paraId="28267437" w14:textId="77777777" w:rsidR="00330130" w:rsidRPr="00A076D3" w:rsidRDefault="00330130" w:rsidP="00330130">
      <w:pPr>
        <w:spacing w:after="0" w:line="360" w:lineRule="auto"/>
        <w:rPr>
          <w:rFonts w:ascii="Times New Roman" w:hAnsi="Times New Roman"/>
          <w:b/>
          <w:bCs/>
          <w:color w:val="767171"/>
          <w:sz w:val="24"/>
          <w:szCs w:val="24"/>
        </w:rPr>
      </w:pPr>
    </w:p>
    <w:p w14:paraId="66453A18" w14:textId="77777777" w:rsidR="00330130" w:rsidRDefault="00330130">
      <w:pPr>
        <w:numPr>
          <w:ilvl w:val="0"/>
          <w:numId w:val="6"/>
        </w:numPr>
        <w:spacing w:line="360" w:lineRule="auto"/>
        <w:rPr>
          <w:rFonts w:ascii="Times New Roman" w:hAnsi="Times New Roman"/>
          <w:color w:val="767171"/>
          <w:sz w:val="24"/>
          <w:szCs w:val="24"/>
        </w:rPr>
      </w:pPr>
      <w:r>
        <w:rPr>
          <w:rFonts w:ascii="Times New Roman" w:hAnsi="Times New Roman"/>
          <w:color w:val="767171"/>
          <w:sz w:val="24"/>
          <w:szCs w:val="24"/>
        </w:rPr>
        <w:t>Valores</w:t>
      </w:r>
    </w:p>
    <w:p w14:paraId="08D29BF0" w14:textId="77777777" w:rsidR="00330130" w:rsidRDefault="00330130">
      <w:pPr>
        <w:pStyle w:val="Prrafodelista"/>
        <w:numPr>
          <w:ilvl w:val="0"/>
          <w:numId w:val="7"/>
        </w:numPr>
        <w:spacing w:after="0" w:line="360" w:lineRule="auto"/>
        <w:contextualSpacing w:val="0"/>
        <w:rPr>
          <w:rFonts w:ascii="Times New Roman" w:hAnsi="Times New Roman"/>
          <w:color w:val="767171"/>
          <w:sz w:val="24"/>
          <w:szCs w:val="24"/>
          <w:shd w:val="clear" w:color="auto" w:fill="FFFFFF"/>
        </w:rPr>
        <w:sectPr w:rsidR="00330130" w:rsidSect="003170D3">
          <w:footerReference w:type="default" r:id="rId15"/>
          <w:headerReference w:type="first" r:id="rId16"/>
          <w:footerReference w:type="first" r:id="rId17"/>
          <w:pgSz w:w="12242" w:h="15842" w:code="1"/>
          <w:pgMar w:top="1440" w:right="2160" w:bottom="1440" w:left="2160" w:header="709" w:footer="119" w:gutter="0"/>
          <w:cols w:space="708"/>
          <w:titlePg/>
          <w:docGrid w:linePitch="360"/>
        </w:sectPr>
      </w:pPr>
    </w:p>
    <w:p w14:paraId="12B50B46" w14:textId="77777777" w:rsidR="00330130" w:rsidRPr="00A076D3" w:rsidRDefault="00330130">
      <w:pPr>
        <w:pStyle w:val="Prrafodelista"/>
        <w:numPr>
          <w:ilvl w:val="0"/>
          <w:numId w:val="7"/>
        </w:numPr>
        <w:spacing w:after="0" w:line="360" w:lineRule="auto"/>
        <w:contextualSpacing w:val="0"/>
        <w:rPr>
          <w:rFonts w:ascii="Times New Roman" w:hAnsi="Times New Roman"/>
          <w:color w:val="767171"/>
          <w:sz w:val="24"/>
          <w:szCs w:val="24"/>
          <w:shd w:val="clear" w:color="auto" w:fill="FFFFFF"/>
        </w:rPr>
      </w:pPr>
      <w:r w:rsidRPr="00A076D3">
        <w:rPr>
          <w:rFonts w:ascii="Times New Roman" w:hAnsi="Times New Roman"/>
          <w:color w:val="767171"/>
          <w:sz w:val="24"/>
          <w:szCs w:val="24"/>
          <w:shd w:val="clear" w:color="auto" w:fill="FFFFFF"/>
        </w:rPr>
        <w:t>Compromiso</w:t>
      </w:r>
    </w:p>
    <w:p w14:paraId="467E420A" w14:textId="77777777" w:rsidR="00330130" w:rsidRDefault="00330130">
      <w:pPr>
        <w:pStyle w:val="Prrafodelista"/>
        <w:numPr>
          <w:ilvl w:val="0"/>
          <w:numId w:val="7"/>
        </w:numPr>
        <w:spacing w:after="0" w:line="360" w:lineRule="auto"/>
        <w:contextualSpacing w:val="0"/>
        <w:rPr>
          <w:rFonts w:ascii="Times New Roman" w:hAnsi="Times New Roman"/>
          <w:color w:val="767171"/>
          <w:sz w:val="24"/>
          <w:szCs w:val="24"/>
          <w:shd w:val="clear" w:color="auto" w:fill="FFFFFF"/>
        </w:rPr>
      </w:pPr>
      <w:r w:rsidRPr="00A076D3">
        <w:rPr>
          <w:rFonts w:ascii="Times New Roman" w:hAnsi="Times New Roman"/>
          <w:color w:val="767171"/>
          <w:sz w:val="24"/>
          <w:szCs w:val="24"/>
          <w:shd w:val="clear" w:color="auto" w:fill="FFFFFF"/>
        </w:rPr>
        <w:t>Eficiencia</w:t>
      </w:r>
    </w:p>
    <w:p w14:paraId="74B849A7" w14:textId="77777777" w:rsidR="00330130" w:rsidRPr="00A076D3" w:rsidRDefault="00330130">
      <w:pPr>
        <w:pStyle w:val="Prrafodelista"/>
        <w:numPr>
          <w:ilvl w:val="0"/>
          <w:numId w:val="7"/>
        </w:numPr>
        <w:spacing w:after="0" w:line="360" w:lineRule="auto"/>
        <w:contextualSpacing w:val="0"/>
        <w:rPr>
          <w:rFonts w:ascii="Times New Roman" w:hAnsi="Times New Roman"/>
          <w:color w:val="767171"/>
          <w:sz w:val="24"/>
          <w:szCs w:val="24"/>
          <w:shd w:val="clear" w:color="auto" w:fill="FFFFFF"/>
        </w:rPr>
      </w:pPr>
      <w:r>
        <w:rPr>
          <w:rFonts w:ascii="Times New Roman" w:hAnsi="Times New Roman"/>
          <w:color w:val="767171"/>
          <w:sz w:val="24"/>
          <w:szCs w:val="24"/>
          <w:shd w:val="clear" w:color="auto" w:fill="FFFFFF"/>
        </w:rPr>
        <w:t>Integridad</w:t>
      </w:r>
    </w:p>
    <w:p w14:paraId="5CEE8B92" w14:textId="77777777" w:rsidR="00330130" w:rsidRPr="00A076D3" w:rsidRDefault="00330130">
      <w:pPr>
        <w:pStyle w:val="Prrafodelista"/>
        <w:numPr>
          <w:ilvl w:val="0"/>
          <w:numId w:val="7"/>
        </w:numPr>
        <w:spacing w:after="0" w:line="360" w:lineRule="auto"/>
        <w:contextualSpacing w:val="0"/>
        <w:rPr>
          <w:rFonts w:ascii="Times New Roman" w:hAnsi="Times New Roman"/>
          <w:color w:val="767171"/>
          <w:sz w:val="24"/>
          <w:szCs w:val="24"/>
          <w:shd w:val="clear" w:color="auto" w:fill="FFFFFF"/>
        </w:rPr>
      </w:pPr>
      <w:r w:rsidRPr="00A076D3">
        <w:rPr>
          <w:rFonts w:ascii="Times New Roman" w:hAnsi="Times New Roman"/>
          <w:color w:val="767171"/>
          <w:sz w:val="24"/>
          <w:szCs w:val="24"/>
          <w:shd w:val="clear" w:color="auto" w:fill="FFFFFF"/>
        </w:rPr>
        <w:t xml:space="preserve">Transparencia </w:t>
      </w:r>
    </w:p>
    <w:p w14:paraId="466D3C47" w14:textId="77777777" w:rsidR="00330130" w:rsidRDefault="00330130">
      <w:pPr>
        <w:pStyle w:val="Prrafodelista"/>
        <w:numPr>
          <w:ilvl w:val="0"/>
          <w:numId w:val="7"/>
        </w:numPr>
        <w:spacing w:after="0" w:line="360" w:lineRule="auto"/>
        <w:contextualSpacing w:val="0"/>
        <w:rPr>
          <w:rFonts w:ascii="Times New Roman" w:hAnsi="Times New Roman"/>
          <w:color w:val="767171"/>
          <w:sz w:val="24"/>
          <w:szCs w:val="24"/>
          <w:shd w:val="clear" w:color="auto" w:fill="FFFFFF"/>
        </w:rPr>
      </w:pPr>
      <w:r w:rsidRPr="00A076D3">
        <w:rPr>
          <w:rFonts w:ascii="Times New Roman" w:hAnsi="Times New Roman"/>
          <w:color w:val="767171"/>
          <w:sz w:val="24"/>
          <w:szCs w:val="24"/>
          <w:shd w:val="clear" w:color="auto" w:fill="FFFFFF"/>
        </w:rPr>
        <w:t xml:space="preserve">Honestidad </w:t>
      </w:r>
    </w:p>
    <w:p w14:paraId="67AE3A45" w14:textId="77777777" w:rsidR="00330130" w:rsidRDefault="00330130">
      <w:pPr>
        <w:pStyle w:val="Prrafodelista"/>
        <w:numPr>
          <w:ilvl w:val="0"/>
          <w:numId w:val="7"/>
        </w:numPr>
        <w:spacing w:after="0" w:line="360" w:lineRule="auto"/>
        <w:contextualSpacing w:val="0"/>
        <w:rPr>
          <w:rFonts w:ascii="Times New Roman" w:hAnsi="Times New Roman"/>
          <w:color w:val="767171"/>
          <w:sz w:val="24"/>
          <w:szCs w:val="24"/>
          <w:shd w:val="clear" w:color="auto" w:fill="FFFFFF"/>
        </w:rPr>
      </w:pPr>
      <w:r>
        <w:rPr>
          <w:rFonts w:ascii="Times New Roman" w:hAnsi="Times New Roman"/>
          <w:color w:val="767171"/>
          <w:sz w:val="24"/>
          <w:szCs w:val="24"/>
          <w:shd w:val="clear" w:color="auto" w:fill="FFFFFF"/>
        </w:rPr>
        <w:t>Equidad</w:t>
      </w:r>
    </w:p>
    <w:p w14:paraId="21FE580A" w14:textId="77777777" w:rsidR="00330130" w:rsidRPr="00A076D3" w:rsidRDefault="00330130">
      <w:pPr>
        <w:pStyle w:val="Prrafodelista"/>
        <w:numPr>
          <w:ilvl w:val="0"/>
          <w:numId w:val="7"/>
        </w:numPr>
        <w:spacing w:after="0" w:line="360" w:lineRule="auto"/>
        <w:contextualSpacing w:val="0"/>
        <w:rPr>
          <w:rFonts w:ascii="Times New Roman" w:hAnsi="Times New Roman"/>
          <w:color w:val="767171"/>
          <w:sz w:val="24"/>
          <w:szCs w:val="24"/>
          <w:shd w:val="clear" w:color="auto" w:fill="FFFFFF"/>
        </w:rPr>
      </w:pPr>
      <w:r>
        <w:rPr>
          <w:rFonts w:ascii="Times New Roman" w:hAnsi="Times New Roman"/>
          <w:color w:val="767171"/>
          <w:sz w:val="24"/>
          <w:szCs w:val="24"/>
          <w:shd w:val="clear" w:color="auto" w:fill="FFFFFF"/>
        </w:rPr>
        <w:t>Respeto</w:t>
      </w:r>
    </w:p>
    <w:p w14:paraId="35842B7C" w14:textId="77777777" w:rsidR="00330130" w:rsidRDefault="00330130" w:rsidP="00330130">
      <w:pPr>
        <w:spacing w:line="360" w:lineRule="auto"/>
        <w:rPr>
          <w:rFonts w:ascii="Times New Roman" w:hAnsi="Times New Roman"/>
          <w:color w:val="767171"/>
          <w:sz w:val="24"/>
          <w:szCs w:val="24"/>
        </w:rPr>
      </w:pPr>
    </w:p>
    <w:p w14:paraId="2A850233" w14:textId="77777777" w:rsidR="00330130" w:rsidRDefault="00330130" w:rsidP="00330130">
      <w:pPr>
        <w:spacing w:line="360" w:lineRule="auto"/>
        <w:ind w:left="359"/>
        <w:rPr>
          <w:rFonts w:ascii="Times New Roman" w:hAnsi="Times New Roman"/>
          <w:color w:val="767171"/>
          <w:sz w:val="24"/>
          <w:szCs w:val="24"/>
        </w:rPr>
        <w:sectPr w:rsidR="00330130" w:rsidSect="00966F1B">
          <w:type w:val="continuous"/>
          <w:pgSz w:w="12242" w:h="15842" w:code="1"/>
          <w:pgMar w:top="1440" w:right="2160" w:bottom="1440" w:left="2160" w:header="709" w:footer="119" w:gutter="0"/>
          <w:cols w:num="2" w:space="708"/>
          <w:titlePg/>
          <w:docGrid w:linePitch="360"/>
        </w:sectPr>
      </w:pPr>
    </w:p>
    <w:p w14:paraId="0C01842A" w14:textId="77777777" w:rsidR="00330130" w:rsidRDefault="00330130">
      <w:pPr>
        <w:numPr>
          <w:ilvl w:val="0"/>
          <w:numId w:val="6"/>
        </w:numPr>
        <w:spacing w:after="0" w:line="360" w:lineRule="auto"/>
        <w:rPr>
          <w:rFonts w:ascii="Times New Roman" w:hAnsi="Times New Roman"/>
          <w:color w:val="767171"/>
          <w:sz w:val="24"/>
          <w:szCs w:val="24"/>
        </w:rPr>
      </w:pPr>
      <w:r>
        <w:rPr>
          <w:rFonts w:ascii="Times New Roman" w:hAnsi="Times New Roman"/>
          <w:color w:val="767171"/>
          <w:sz w:val="24"/>
          <w:szCs w:val="24"/>
        </w:rPr>
        <w:lastRenderedPageBreak/>
        <w:t>Base l</w:t>
      </w:r>
      <w:r w:rsidRPr="00966F1B">
        <w:rPr>
          <w:rFonts w:ascii="Times New Roman" w:hAnsi="Times New Roman"/>
          <w:color w:val="767171"/>
          <w:sz w:val="24"/>
          <w:szCs w:val="24"/>
        </w:rPr>
        <w:t>egal</w:t>
      </w:r>
    </w:p>
    <w:p w14:paraId="3137F967" w14:textId="77777777" w:rsidR="00330130" w:rsidRDefault="00330130" w:rsidP="00330130">
      <w:pPr>
        <w:spacing w:line="360" w:lineRule="auto"/>
        <w:rPr>
          <w:rFonts w:ascii="Times New Roman" w:hAnsi="Times New Roman"/>
          <w:color w:val="767171"/>
          <w:sz w:val="24"/>
          <w:szCs w:val="24"/>
        </w:rPr>
      </w:pPr>
      <w:r>
        <w:rPr>
          <w:rFonts w:ascii="Times New Roman" w:hAnsi="Times New Roman"/>
          <w:color w:val="767171"/>
          <w:sz w:val="24"/>
          <w:szCs w:val="24"/>
        </w:rPr>
        <w:t>La Ley No.12-21 tiene por objeto crear una Zona Especial de Desarrollo Fronterizo, que abarca las provincias Pedernales, Independencia, Elías Piña, Dajabón, Montecristi, Santiago Rodríguez y Bahoruco; y establecer un marco normativo que disponga las reglas para el otorgamiento de un componente de incentivos a las empresas que se instalen dentro del territorio que comprende la zona especial y la fijación de un plazo de vigencia.</w:t>
      </w:r>
    </w:p>
    <w:p w14:paraId="4B67BC75" w14:textId="77777777" w:rsidR="00330130" w:rsidRDefault="00330130">
      <w:pPr>
        <w:numPr>
          <w:ilvl w:val="0"/>
          <w:numId w:val="6"/>
        </w:numPr>
        <w:spacing w:line="360" w:lineRule="auto"/>
        <w:rPr>
          <w:rFonts w:ascii="Times New Roman" w:hAnsi="Times New Roman"/>
          <w:color w:val="767171"/>
          <w:sz w:val="24"/>
          <w:szCs w:val="24"/>
        </w:rPr>
      </w:pPr>
      <w:r>
        <w:rPr>
          <w:rFonts w:ascii="Times New Roman" w:hAnsi="Times New Roman"/>
          <w:color w:val="767171"/>
          <w:sz w:val="24"/>
          <w:szCs w:val="24"/>
        </w:rPr>
        <w:t>Estructura organizativa y sus funciones</w:t>
      </w:r>
    </w:p>
    <w:p w14:paraId="65B5BEC0" w14:textId="77777777" w:rsidR="00330130" w:rsidRDefault="00330130" w:rsidP="00330130">
      <w:pPr>
        <w:spacing w:line="360" w:lineRule="auto"/>
        <w:rPr>
          <w:rFonts w:ascii="Times New Roman" w:hAnsi="Times New Roman"/>
          <w:color w:val="767171"/>
          <w:sz w:val="24"/>
          <w:szCs w:val="24"/>
        </w:rPr>
      </w:pPr>
      <w:r>
        <w:rPr>
          <w:rFonts w:ascii="Times New Roman" w:hAnsi="Times New Roman"/>
          <w:color w:val="767171"/>
          <w:sz w:val="24"/>
          <w:szCs w:val="24"/>
        </w:rPr>
        <w:t>El artículo 8 de la referida Ley, define la creación del Consejo de Coordinación de la Zona Especial de Desarrollo Fronterizo como una unidad adscrita a la Presidencia de la República, integrada de la siguiente manera:</w:t>
      </w:r>
    </w:p>
    <w:p w14:paraId="0863BB52" w14:textId="77777777" w:rsidR="00330130" w:rsidRDefault="00330130">
      <w:pPr>
        <w:numPr>
          <w:ilvl w:val="0"/>
          <w:numId w:val="10"/>
        </w:numPr>
        <w:spacing w:line="360" w:lineRule="auto"/>
        <w:rPr>
          <w:rFonts w:ascii="Times New Roman" w:hAnsi="Times New Roman"/>
          <w:color w:val="767171"/>
          <w:sz w:val="24"/>
          <w:szCs w:val="24"/>
        </w:rPr>
      </w:pPr>
      <w:r>
        <w:rPr>
          <w:rFonts w:ascii="Times New Roman" w:hAnsi="Times New Roman"/>
          <w:color w:val="767171"/>
          <w:sz w:val="24"/>
          <w:szCs w:val="24"/>
        </w:rPr>
        <w:t xml:space="preserve">El presidente del Consejo, designado por el </w:t>
      </w:r>
      <w:proofErr w:type="gramStart"/>
      <w:r>
        <w:rPr>
          <w:rFonts w:ascii="Times New Roman" w:hAnsi="Times New Roman"/>
          <w:color w:val="767171"/>
          <w:sz w:val="24"/>
          <w:szCs w:val="24"/>
        </w:rPr>
        <w:t>Presidente</w:t>
      </w:r>
      <w:proofErr w:type="gramEnd"/>
      <w:r>
        <w:rPr>
          <w:rFonts w:ascii="Times New Roman" w:hAnsi="Times New Roman"/>
          <w:color w:val="767171"/>
          <w:sz w:val="24"/>
          <w:szCs w:val="24"/>
        </w:rPr>
        <w:t xml:space="preserve"> de la República, con voto calificado.</w:t>
      </w:r>
    </w:p>
    <w:p w14:paraId="7515FE05" w14:textId="77777777" w:rsidR="00330130" w:rsidRDefault="00330130">
      <w:pPr>
        <w:numPr>
          <w:ilvl w:val="0"/>
          <w:numId w:val="10"/>
        </w:numPr>
        <w:spacing w:line="360" w:lineRule="auto"/>
        <w:rPr>
          <w:rFonts w:ascii="Times New Roman" w:hAnsi="Times New Roman"/>
          <w:color w:val="767171"/>
          <w:sz w:val="24"/>
          <w:szCs w:val="24"/>
        </w:rPr>
      </w:pPr>
      <w:r>
        <w:rPr>
          <w:rFonts w:ascii="Times New Roman" w:hAnsi="Times New Roman"/>
          <w:color w:val="767171"/>
          <w:sz w:val="24"/>
          <w:szCs w:val="24"/>
        </w:rPr>
        <w:t xml:space="preserve">El ministro de Industria, Comercio y </w:t>
      </w:r>
      <w:proofErr w:type="spellStart"/>
      <w:r>
        <w:rPr>
          <w:rFonts w:ascii="Times New Roman" w:hAnsi="Times New Roman"/>
          <w:color w:val="767171"/>
          <w:sz w:val="24"/>
          <w:szCs w:val="24"/>
        </w:rPr>
        <w:t>Mipymes</w:t>
      </w:r>
      <w:proofErr w:type="spellEnd"/>
      <w:r>
        <w:rPr>
          <w:rFonts w:ascii="Times New Roman" w:hAnsi="Times New Roman"/>
          <w:color w:val="767171"/>
          <w:sz w:val="24"/>
          <w:szCs w:val="24"/>
        </w:rPr>
        <w:t xml:space="preserve"> o su representante.</w:t>
      </w:r>
    </w:p>
    <w:p w14:paraId="67BEFFB9" w14:textId="77777777" w:rsidR="00330130" w:rsidRDefault="00330130">
      <w:pPr>
        <w:numPr>
          <w:ilvl w:val="0"/>
          <w:numId w:val="10"/>
        </w:numPr>
        <w:spacing w:line="360" w:lineRule="auto"/>
        <w:rPr>
          <w:rFonts w:ascii="Times New Roman" w:hAnsi="Times New Roman"/>
          <w:color w:val="767171"/>
          <w:sz w:val="24"/>
          <w:szCs w:val="24"/>
        </w:rPr>
      </w:pPr>
      <w:r>
        <w:rPr>
          <w:rFonts w:ascii="Times New Roman" w:hAnsi="Times New Roman"/>
          <w:color w:val="767171"/>
          <w:sz w:val="24"/>
          <w:szCs w:val="24"/>
        </w:rPr>
        <w:t>El ministro de Hacienda o su representante.</w:t>
      </w:r>
    </w:p>
    <w:p w14:paraId="25654A6E" w14:textId="77777777" w:rsidR="00330130" w:rsidRDefault="00330130">
      <w:pPr>
        <w:numPr>
          <w:ilvl w:val="0"/>
          <w:numId w:val="10"/>
        </w:numPr>
        <w:spacing w:line="360" w:lineRule="auto"/>
        <w:rPr>
          <w:rFonts w:ascii="Times New Roman" w:hAnsi="Times New Roman"/>
          <w:color w:val="767171"/>
          <w:sz w:val="24"/>
          <w:szCs w:val="24"/>
        </w:rPr>
      </w:pPr>
      <w:r>
        <w:rPr>
          <w:rFonts w:ascii="Times New Roman" w:hAnsi="Times New Roman"/>
          <w:color w:val="767171"/>
          <w:sz w:val="24"/>
          <w:szCs w:val="24"/>
        </w:rPr>
        <w:t>El ministro de Economía, Planificación y Desarrollo o su representante</w:t>
      </w:r>
    </w:p>
    <w:p w14:paraId="39E518DB" w14:textId="77777777" w:rsidR="00330130" w:rsidRDefault="00330130">
      <w:pPr>
        <w:numPr>
          <w:ilvl w:val="0"/>
          <w:numId w:val="10"/>
        </w:numPr>
        <w:spacing w:line="360" w:lineRule="auto"/>
        <w:rPr>
          <w:rFonts w:ascii="Times New Roman" w:hAnsi="Times New Roman"/>
          <w:color w:val="767171"/>
          <w:sz w:val="24"/>
          <w:szCs w:val="24"/>
        </w:rPr>
      </w:pPr>
      <w:r>
        <w:rPr>
          <w:rFonts w:ascii="Times New Roman" w:hAnsi="Times New Roman"/>
          <w:color w:val="767171"/>
          <w:sz w:val="24"/>
          <w:szCs w:val="24"/>
        </w:rPr>
        <w:t>EL ministro de Agricultura o su representante</w:t>
      </w:r>
    </w:p>
    <w:p w14:paraId="24F75A8F" w14:textId="77777777" w:rsidR="00330130" w:rsidRDefault="00330130">
      <w:pPr>
        <w:numPr>
          <w:ilvl w:val="0"/>
          <w:numId w:val="10"/>
        </w:numPr>
        <w:spacing w:line="360" w:lineRule="auto"/>
        <w:rPr>
          <w:rFonts w:ascii="Times New Roman" w:hAnsi="Times New Roman"/>
          <w:color w:val="767171"/>
          <w:sz w:val="24"/>
          <w:szCs w:val="24"/>
        </w:rPr>
      </w:pPr>
      <w:r>
        <w:rPr>
          <w:rFonts w:ascii="Times New Roman" w:hAnsi="Times New Roman"/>
          <w:color w:val="767171"/>
          <w:sz w:val="24"/>
          <w:szCs w:val="24"/>
        </w:rPr>
        <w:t>El director ejecutivo del Centro de Exportación e Inversión de la Republica Dominicana (CEI-RD) o su representante</w:t>
      </w:r>
    </w:p>
    <w:p w14:paraId="4059E0FD" w14:textId="77777777" w:rsidR="00330130" w:rsidRDefault="00330130">
      <w:pPr>
        <w:numPr>
          <w:ilvl w:val="0"/>
          <w:numId w:val="10"/>
        </w:numPr>
        <w:spacing w:line="360" w:lineRule="auto"/>
        <w:rPr>
          <w:rFonts w:ascii="Times New Roman" w:hAnsi="Times New Roman"/>
          <w:color w:val="767171"/>
          <w:sz w:val="24"/>
          <w:szCs w:val="24"/>
        </w:rPr>
      </w:pPr>
      <w:r>
        <w:rPr>
          <w:rFonts w:ascii="Times New Roman" w:hAnsi="Times New Roman"/>
          <w:color w:val="767171"/>
          <w:sz w:val="24"/>
          <w:szCs w:val="24"/>
        </w:rPr>
        <w:t xml:space="preserve">El secretario ejecutivo del Consejo, con </w:t>
      </w:r>
      <w:proofErr w:type="gramStart"/>
      <w:r>
        <w:rPr>
          <w:rFonts w:ascii="Times New Roman" w:hAnsi="Times New Roman"/>
          <w:color w:val="767171"/>
          <w:sz w:val="24"/>
          <w:szCs w:val="24"/>
        </w:rPr>
        <w:t>voz</w:t>
      </w:r>
      <w:proofErr w:type="gramEnd"/>
      <w:r>
        <w:rPr>
          <w:rFonts w:ascii="Times New Roman" w:hAnsi="Times New Roman"/>
          <w:color w:val="767171"/>
          <w:sz w:val="24"/>
          <w:szCs w:val="24"/>
        </w:rPr>
        <w:t xml:space="preserve"> pero sin voto; designado por el Poder Ejecutivo.</w:t>
      </w:r>
    </w:p>
    <w:p w14:paraId="531916DC" w14:textId="77777777" w:rsidR="00330130" w:rsidRDefault="00330130">
      <w:pPr>
        <w:numPr>
          <w:ilvl w:val="0"/>
          <w:numId w:val="10"/>
        </w:numPr>
        <w:spacing w:line="360" w:lineRule="auto"/>
        <w:rPr>
          <w:rFonts w:ascii="Times New Roman" w:hAnsi="Times New Roman"/>
          <w:color w:val="767171"/>
          <w:sz w:val="24"/>
          <w:szCs w:val="24"/>
        </w:rPr>
      </w:pPr>
      <w:r>
        <w:rPr>
          <w:rFonts w:ascii="Times New Roman" w:hAnsi="Times New Roman"/>
          <w:color w:val="767171"/>
          <w:sz w:val="24"/>
          <w:szCs w:val="24"/>
        </w:rPr>
        <w:t xml:space="preserve">Un representante de cada una de las provincias que integran la Zona Especial de Desarrollo Fronterizo, con </w:t>
      </w:r>
      <w:proofErr w:type="gramStart"/>
      <w:r>
        <w:rPr>
          <w:rFonts w:ascii="Times New Roman" w:hAnsi="Times New Roman"/>
          <w:color w:val="767171"/>
          <w:sz w:val="24"/>
          <w:szCs w:val="24"/>
        </w:rPr>
        <w:t>voz</w:t>
      </w:r>
      <w:proofErr w:type="gramEnd"/>
      <w:r>
        <w:rPr>
          <w:rFonts w:ascii="Times New Roman" w:hAnsi="Times New Roman"/>
          <w:color w:val="767171"/>
          <w:sz w:val="24"/>
          <w:szCs w:val="24"/>
        </w:rPr>
        <w:t xml:space="preserve"> pero sin voto.</w:t>
      </w:r>
    </w:p>
    <w:p w14:paraId="048EE4AB" w14:textId="77777777" w:rsidR="00330130" w:rsidRPr="006E59EB" w:rsidRDefault="00330130" w:rsidP="00330130">
      <w:pPr>
        <w:spacing w:line="360" w:lineRule="auto"/>
        <w:rPr>
          <w:rFonts w:ascii="Times New Roman" w:hAnsi="Times New Roman"/>
          <w:color w:val="767171"/>
          <w:sz w:val="24"/>
          <w:szCs w:val="24"/>
        </w:rPr>
      </w:pPr>
      <w:r w:rsidRPr="006E59EB">
        <w:rPr>
          <w:rFonts w:ascii="Times New Roman" w:hAnsi="Times New Roman"/>
          <w:color w:val="767171"/>
          <w:sz w:val="24"/>
          <w:szCs w:val="24"/>
        </w:rPr>
        <w:t>.</w:t>
      </w:r>
    </w:p>
    <w:p w14:paraId="78E7396D" w14:textId="77777777" w:rsidR="00330130" w:rsidRPr="00685160" w:rsidRDefault="00330130" w:rsidP="00685160">
      <w:pPr>
        <w:pStyle w:val="Prrafodelista"/>
        <w:numPr>
          <w:ilvl w:val="0"/>
          <w:numId w:val="13"/>
        </w:numPr>
        <w:spacing w:after="0" w:line="480" w:lineRule="auto"/>
        <w:rPr>
          <w:rFonts w:ascii="Times New Roman" w:hAnsi="Times New Roman"/>
          <w:bCs/>
          <w:color w:val="767171"/>
          <w:sz w:val="24"/>
          <w:szCs w:val="24"/>
        </w:rPr>
      </w:pPr>
      <w:r w:rsidRPr="00685160">
        <w:rPr>
          <w:rFonts w:ascii="Times New Roman" w:hAnsi="Times New Roman"/>
          <w:bCs/>
          <w:color w:val="767171"/>
          <w:sz w:val="24"/>
          <w:szCs w:val="24"/>
        </w:rPr>
        <w:lastRenderedPageBreak/>
        <w:t>Dentro de las funciones del Consejo de Coordinación de la Zona Especial de Desarrollo Fronterizo (CCDF), según lo especifica el artículo 9 de la Ley son las siguientes:</w:t>
      </w:r>
    </w:p>
    <w:p w14:paraId="59930B79" w14:textId="77777777" w:rsidR="00330130" w:rsidRDefault="00330130" w:rsidP="00685160">
      <w:pPr>
        <w:numPr>
          <w:ilvl w:val="0"/>
          <w:numId w:val="13"/>
        </w:numPr>
        <w:spacing w:after="0" w:line="480" w:lineRule="auto"/>
        <w:rPr>
          <w:rFonts w:ascii="Times New Roman" w:hAnsi="Times New Roman"/>
          <w:bCs/>
          <w:color w:val="767171"/>
          <w:sz w:val="24"/>
          <w:szCs w:val="24"/>
        </w:rPr>
      </w:pPr>
      <w:r>
        <w:rPr>
          <w:rFonts w:ascii="Times New Roman" w:hAnsi="Times New Roman"/>
          <w:bCs/>
          <w:color w:val="767171"/>
          <w:sz w:val="24"/>
          <w:szCs w:val="24"/>
        </w:rPr>
        <w:t>Conocer, examinar y dar a su aprobación a los proyectos que se propongan para ser instalados en la zona, después de verificar que cumplan con los requerimientos establecidos para la protección del medio ambiente y los reglamentos operacionales de la región.</w:t>
      </w:r>
    </w:p>
    <w:p w14:paraId="792C0AFA" w14:textId="77777777" w:rsidR="00330130" w:rsidRDefault="00330130" w:rsidP="00685160">
      <w:pPr>
        <w:numPr>
          <w:ilvl w:val="0"/>
          <w:numId w:val="13"/>
        </w:numPr>
        <w:spacing w:after="0" w:line="480" w:lineRule="auto"/>
        <w:rPr>
          <w:rFonts w:ascii="Times New Roman" w:hAnsi="Times New Roman"/>
          <w:bCs/>
          <w:color w:val="767171"/>
          <w:sz w:val="24"/>
          <w:szCs w:val="24"/>
        </w:rPr>
      </w:pPr>
      <w:r>
        <w:rPr>
          <w:rFonts w:ascii="Times New Roman" w:hAnsi="Times New Roman"/>
          <w:bCs/>
          <w:color w:val="767171"/>
          <w:sz w:val="24"/>
          <w:szCs w:val="24"/>
        </w:rPr>
        <w:t>Conocer de las revocaciones correspondientes en caso de la cesación de operación o cuando hayan sido el resultado de la comisión de infracciones.</w:t>
      </w:r>
    </w:p>
    <w:p w14:paraId="29AE19D9" w14:textId="77777777" w:rsidR="00330130" w:rsidRDefault="00330130" w:rsidP="00685160">
      <w:pPr>
        <w:numPr>
          <w:ilvl w:val="0"/>
          <w:numId w:val="13"/>
        </w:numPr>
        <w:spacing w:after="0" w:line="480" w:lineRule="auto"/>
        <w:rPr>
          <w:rFonts w:ascii="Times New Roman" w:hAnsi="Times New Roman"/>
          <w:bCs/>
          <w:color w:val="767171"/>
          <w:sz w:val="24"/>
          <w:szCs w:val="24"/>
        </w:rPr>
      </w:pPr>
      <w:r>
        <w:rPr>
          <w:rFonts w:ascii="Times New Roman" w:hAnsi="Times New Roman"/>
          <w:bCs/>
          <w:color w:val="767171"/>
          <w:sz w:val="24"/>
          <w:szCs w:val="24"/>
        </w:rPr>
        <w:t>Viabilizar a las empresas instaladas en la zona especial las facilidades y exenciones otorgadas por la Ley.</w:t>
      </w:r>
    </w:p>
    <w:p w14:paraId="17226B95" w14:textId="77777777" w:rsidR="00330130" w:rsidRDefault="00330130" w:rsidP="00685160">
      <w:pPr>
        <w:numPr>
          <w:ilvl w:val="0"/>
          <w:numId w:val="13"/>
        </w:numPr>
        <w:spacing w:after="0" w:line="480" w:lineRule="auto"/>
        <w:rPr>
          <w:rFonts w:ascii="Times New Roman" w:hAnsi="Times New Roman"/>
          <w:bCs/>
          <w:color w:val="767171"/>
          <w:sz w:val="24"/>
          <w:szCs w:val="24"/>
        </w:rPr>
      </w:pPr>
      <w:r>
        <w:rPr>
          <w:rFonts w:ascii="Times New Roman" w:hAnsi="Times New Roman"/>
          <w:bCs/>
          <w:color w:val="767171"/>
          <w:sz w:val="24"/>
          <w:szCs w:val="24"/>
        </w:rPr>
        <w:t>Establecer la fecha oficial de inicio de las operaciones de las empresas.</w:t>
      </w:r>
    </w:p>
    <w:p w14:paraId="1E85ED20" w14:textId="77777777" w:rsidR="00330130" w:rsidRDefault="00330130" w:rsidP="00685160">
      <w:pPr>
        <w:numPr>
          <w:ilvl w:val="0"/>
          <w:numId w:val="13"/>
        </w:numPr>
        <w:spacing w:after="0" w:line="480" w:lineRule="auto"/>
        <w:rPr>
          <w:rFonts w:ascii="Times New Roman" w:hAnsi="Times New Roman"/>
          <w:bCs/>
          <w:color w:val="767171"/>
          <w:sz w:val="24"/>
          <w:szCs w:val="24"/>
        </w:rPr>
      </w:pPr>
      <w:r>
        <w:rPr>
          <w:rFonts w:ascii="Times New Roman" w:hAnsi="Times New Roman"/>
          <w:bCs/>
          <w:color w:val="767171"/>
          <w:sz w:val="24"/>
          <w:szCs w:val="24"/>
        </w:rPr>
        <w:t>Intervenir, como organismo de conciliación entre las empresas instaladas en la región o las que en lo adelante se instalen en la zona delimitada por la Ley.</w:t>
      </w:r>
    </w:p>
    <w:p w14:paraId="12E6AEBB" w14:textId="77777777" w:rsidR="00330130" w:rsidRDefault="00330130" w:rsidP="00685160">
      <w:pPr>
        <w:numPr>
          <w:ilvl w:val="0"/>
          <w:numId w:val="13"/>
        </w:numPr>
        <w:spacing w:after="0" w:line="480" w:lineRule="auto"/>
        <w:rPr>
          <w:rFonts w:ascii="Times New Roman" w:hAnsi="Times New Roman"/>
          <w:bCs/>
          <w:color w:val="767171"/>
          <w:sz w:val="24"/>
          <w:szCs w:val="24"/>
        </w:rPr>
      </w:pPr>
      <w:r>
        <w:rPr>
          <w:rFonts w:ascii="Times New Roman" w:hAnsi="Times New Roman"/>
          <w:bCs/>
          <w:color w:val="767171"/>
          <w:sz w:val="24"/>
          <w:szCs w:val="24"/>
        </w:rPr>
        <w:t>Gestionar y coordinar, por ante las entidades y los organismos autónomos correspondientes, las políticas públicas en materia industrial, agroindustrial, comercial que impacten social y económicamente a la zona delimitada por la Ley.</w:t>
      </w:r>
    </w:p>
    <w:p w14:paraId="36CA0810" w14:textId="77777777" w:rsidR="00330130" w:rsidRDefault="00330130" w:rsidP="00685160">
      <w:pPr>
        <w:numPr>
          <w:ilvl w:val="0"/>
          <w:numId w:val="13"/>
        </w:numPr>
        <w:spacing w:after="0" w:line="480" w:lineRule="auto"/>
        <w:rPr>
          <w:rFonts w:ascii="Times New Roman" w:hAnsi="Times New Roman"/>
          <w:bCs/>
          <w:color w:val="767171"/>
          <w:sz w:val="24"/>
          <w:szCs w:val="24"/>
        </w:rPr>
      </w:pPr>
      <w:r>
        <w:rPr>
          <w:rFonts w:ascii="Times New Roman" w:hAnsi="Times New Roman"/>
          <w:bCs/>
          <w:color w:val="767171"/>
          <w:sz w:val="24"/>
          <w:szCs w:val="24"/>
        </w:rPr>
        <w:t>Diseñar, en coordinación con las entidades y organismos autónomos, programas de capacitación en beneficio de la zona fronteriza.</w:t>
      </w:r>
    </w:p>
    <w:p w14:paraId="7FA41644" w14:textId="77777777" w:rsidR="00330130" w:rsidRDefault="00330130" w:rsidP="00685160">
      <w:pPr>
        <w:numPr>
          <w:ilvl w:val="0"/>
          <w:numId w:val="13"/>
        </w:numPr>
        <w:spacing w:after="0" w:line="480" w:lineRule="auto"/>
        <w:rPr>
          <w:rFonts w:ascii="Times New Roman" w:hAnsi="Times New Roman"/>
          <w:bCs/>
          <w:color w:val="767171"/>
          <w:sz w:val="24"/>
          <w:szCs w:val="24"/>
        </w:rPr>
      </w:pPr>
      <w:r>
        <w:rPr>
          <w:rFonts w:ascii="Times New Roman" w:hAnsi="Times New Roman"/>
          <w:bCs/>
          <w:color w:val="767171"/>
          <w:sz w:val="24"/>
          <w:szCs w:val="24"/>
        </w:rPr>
        <w:lastRenderedPageBreak/>
        <w:t>Elaborar y ejecutar, en coordinación con las empresas clasificadas, planes, programas y proyectos de desarrollo sociales que beneficien a la zona delimitada en la Ley.</w:t>
      </w:r>
    </w:p>
    <w:p w14:paraId="54F72158" w14:textId="77777777" w:rsidR="00330130" w:rsidRDefault="00330130" w:rsidP="00685160">
      <w:pPr>
        <w:numPr>
          <w:ilvl w:val="0"/>
          <w:numId w:val="13"/>
        </w:numPr>
        <w:spacing w:after="0" w:line="480" w:lineRule="auto"/>
        <w:rPr>
          <w:rFonts w:ascii="Times New Roman" w:hAnsi="Times New Roman"/>
          <w:bCs/>
          <w:color w:val="767171"/>
          <w:sz w:val="24"/>
          <w:szCs w:val="24"/>
        </w:rPr>
      </w:pPr>
      <w:r>
        <w:rPr>
          <w:rFonts w:ascii="Times New Roman" w:hAnsi="Times New Roman"/>
          <w:bCs/>
          <w:color w:val="767171"/>
          <w:sz w:val="24"/>
          <w:szCs w:val="24"/>
        </w:rPr>
        <w:t>Diligenciar ante el Poder Ejecutivo las obras de infraestructura, comunicación vial y servicios públicos necesarios o convenientes para mejor la calidad de vida de sus habitantes y el mejor desenvolvimiento de los proyectos de inversión de la zona.</w:t>
      </w:r>
    </w:p>
    <w:p w14:paraId="27C70383" w14:textId="77777777" w:rsidR="00330130" w:rsidRDefault="00330130" w:rsidP="00685160">
      <w:pPr>
        <w:numPr>
          <w:ilvl w:val="0"/>
          <w:numId w:val="13"/>
        </w:numPr>
        <w:spacing w:after="0" w:line="480" w:lineRule="auto"/>
        <w:rPr>
          <w:rFonts w:ascii="Times New Roman" w:hAnsi="Times New Roman"/>
          <w:bCs/>
          <w:color w:val="767171"/>
          <w:sz w:val="24"/>
          <w:szCs w:val="24"/>
        </w:rPr>
      </w:pPr>
      <w:r>
        <w:rPr>
          <w:rFonts w:ascii="Times New Roman" w:hAnsi="Times New Roman"/>
          <w:bCs/>
          <w:color w:val="767171"/>
          <w:sz w:val="24"/>
          <w:szCs w:val="24"/>
        </w:rPr>
        <w:t>Promover y gestionar, en el país y en el exterior, las inversiones en las provincias que integran la zona fronteriza.</w:t>
      </w:r>
    </w:p>
    <w:p w14:paraId="18DE8A90" w14:textId="77777777" w:rsidR="00330130" w:rsidRDefault="00330130" w:rsidP="00685160">
      <w:pPr>
        <w:numPr>
          <w:ilvl w:val="0"/>
          <w:numId w:val="13"/>
        </w:numPr>
        <w:spacing w:after="0" w:line="480" w:lineRule="auto"/>
        <w:rPr>
          <w:rFonts w:ascii="Times New Roman" w:hAnsi="Times New Roman"/>
          <w:bCs/>
          <w:color w:val="767171"/>
          <w:sz w:val="24"/>
          <w:szCs w:val="24"/>
        </w:rPr>
      </w:pPr>
      <w:r>
        <w:rPr>
          <w:rFonts w:ascii="Times New Roman" w:hAnsi="Times New Roman"/>
          <w:bCs/>
          <w:color w:val="767171"/>
          <w:sz w:val="24"/>
          <w:szCs w:val="24"/>
        </w:rPr>
        <w:t>Velar por el estricto cumplimiento de la Ley y de las disposiciones legales que sean dictadas sobre la materia y tomar las medidas de lugar en caso de violación a las mismas.</w:t>
      </w:r>
    </w:p>
    <w:p w14:paraId="2C768537" w14:textId="77777777" w:rsidR="00330130" w:rsidRDefault="00330130" w:rsidP="00685160">
      <w:pPr>
        <w:numPr>
          <w:ilvl w:val="0"/>
          <w:numId w:val="13"/>
        </w:numPr>
        <w:spacing w:after="0" w:line="480" w:lineRule="auto"/>
        <w:rPr>
          <w:rFonts w:ascii="Times New Roman" w:hAnsi="Times New Roman"/>
          <w:bCs/>
          <w:color w:val="767171"/>
          <w:sz w:val="24"/>
          <w:szCs w:val="24"/>
        </w:rPr>
      </w:pPr>
      <w:r>
        <w:rPr>
          <w:rFonts w:ascii="Times New Roman" w:hAnsi="Times New Roman"/>
          <w:bCs/>
          <w:color w:val="767171"/>
          <w:sz w:val="24"/>
          <w:szCs w:val="24"/>
        </w:rPr>
        <w:t>Dictar resoluciones para mejorar la implementación y la regulación de las actividades de las empresas acogidas al régimen especial de exención que dispone la Ley, de conformidad con sus potestades administrativas.</w:t>
      </w:r>
    </w:p>
    <w:p w14:paraId="59E14CB8" w14:textId="77777777" w:rsidR="00330130" w:rsidRDefault="00330130" w:rsidP="00330130">
      <w:pPr>
        <w:spacing w:after="0" w:line="480" w:lineRule="auto"/>
        <w:rPr>
          <w:rFonts w:ascii="Times New Roman" w:hAnsi="Times New Roman"/>
          <w:bCs/>
          <w:color w:val="767171"/>
          <w:sz w:val="24"/>
          <w:szCs w:val="24"/>
        </w:rPr>
      </w:pPr>
    </w:p>
    <w:p w14:paraId="33492276" w14:textId="77777777" w:rsidR="00330130" w:rsidRPr="008C05E8" w:rsidRDefault="00330130" w:rsidP="00330130">
      <w:pPr>
        <w:spacing w:after="0" w:line="480" w:lineRule="auto"/>
        <w:rPr>
          <w:rFonts w:ascii="Times New Roman" w:hAnsi="Times New Roman"/>
          <w:bCs/>
          <w:color w:val="767171"/>
          <w:sz w:val="24"/>
          <w:szCs w:val="24"/>
        </w:rPr>
      </w:pPr>
      <w:r w:rsidRPr="008C05E8">
        <w:rPr>
          <w:rFonts w:ascii="Times New Roman" w:hAnsi="Times New Roman"/>
          <w:bCs/>
          <w:color w:val="767171"/>
          <w:sz w:val="24"/>
          <w:szCs w:val="24"/>
        </w:rPr>
        <w:t xml:space="preserve">De manera operativa el CCDF está </w:t>
      </w:r>
      <w:r>
        <w:rPr>
          <w:rFonts w:ascii="Times New Roman" w:hAnsi="Times New Roman"/>
          <w:bCs/>
          <w:color w:val="767171"/>
          <w:sz w:val="24"/>
          <w:szCs w:val="24"/>
        </w:rPr>
        <w:t>compuesto de la siguiente manera</w:t>
      </w:r>
      <w:r w:rsidRPr="008C05E8">
        <w:rPr>
          <w:rFonts w:ascii="Times New Roman" w:hAnsi="Times New Roman"/>
          <w:bCs/>
          <w:color w:val="767171"/>
          <w:sz w:val="24"/>
          <w:szCs w:val="24"/>
        </w:rPr>
        <w:t>:</w:t>
      </w:r>
    </w:p>
    <w:p w14:paraId="17BBC6C3" w14:textId="77777777" w:rsidR="00330130" w:rsidRDefault="00330130" w:rsidP="00330130">
      <w:pPr>
        <w:spacing w:after="0" w:line="480" w:lineRule="auto"/>
        <w:rPr>
          <w:rFonts w:ascii="Times New Roman" w:hAnsi="Times New Roman"/>
          <w:b/>
          <w:color w:val="767171"/>
          <w:sz w:val="24"/>
          <w:szCs w:val="24"/>
          <w:u w:val="single"/>
        </w:rPr>
      </w:pPr>
    </w:p>
    <w:p w14:paraId="19C4DBAB" w14:textId="77777777" w:rsidR="00330130" w:rsidRPr="00E71335" w:rsidRDefault="00330130" w:rsidP="00E71335">
      <w:pPr>
        <w:pStyle w:val="Prrafodelista"/>
        <w:numPr>
          <w:ilvl w:val="0"/>
          <w:numId w:val="14"/>
        </w:numPr>
        <w:spacing w:after="0" w:line="480" w:lineRule="auto"/>
        <w:rPr>
          <w:rFonts w:ascii="Times New Roman" w:hAnsi="Times New Roman"/>
          <w:b/>
          <w:color w:val="767171"/>
          <w:sz w:val="24"/>
          <w:szCs w:val="24"/>
          <w:u w:val="single"/>
        </w:rPr>
      </w:pPr>
      <w:r w:rsidRPr="00E71335">
        <w:rPr>
          <w:rFonts w:ascii="Times New Roman" w:hAnsi="Times New Roman"/>
          <w:b/>
          <w:color w:val="767171"/>
          <w:sz w:val="24"/>
          <w:szCs w:val="24"/>
          <w:u w:val="single"/>
        </w:rPr>
        <w:t>Departamentos:</w:t>
      </w:r>
    </w:p>
    <w:p w14:paraId="302BE4C5" w14:textId="77777777" w:rsidR="00330130" w:rsidRPr="00DA7786" w:rsidRDefault="00330130" w:rsidP="00E71335">
      <w:pPr>
        <w:pStyle w:val="Prrafodelista"/>
        <w:numPr>
          <w:ilvl w:val="0"/>
          <w:numId w:val="14"/>
        </w:numPr>
        <w:spacing w:after="0" w:line="480" w:lineRule="auto"/>
        <w:rPr>
          <w:rFonts w:ascii="Times New Roman" w:hAnsi="Times New Roman"/>
          <w:color w:val="767171"/>
          <w:sz w:val="24"/>
          <w:szCs w:val="24"/>
        </w:rPr>
      </w:pPr>
      <w:r w:rsidRPr="00DA7786">
        <w:rPr>
          <w:rFonts w:ascii="Times New Roman" w:hAnsi="Times New Roman"/>
          <w:color w:val="767171"/>
          <w:sz w:val="24"/>
          <w:szCs w:val="24"/>
        </w:rPr>
        <w:t xml:space="preserve">Departamento de Control de Incentivos y Fiscalización de las empresas en la Zona Fronteriza. </w:t>
      </w:r>
    </w:p>
    <w:p w14:paraId="1EF43581" w14:textId="77777777" w:rsidR="00330130" w:rsidRPr="00DA7786" w:rsidRDefault="00330130" w:rsidP="00E71335">
      <w:pPr>
        <w:pStyle w:val="Prrafodelista"/>
        <w:numPr>
          <w:ilvl w:val="0"/>
          <w:numId w:val="14"/>
        </w:numPr>
        <w:spacing w:after="0" w:line="480" w:lineRule="auto"/>
        <w:rPr>
          <w:rFonts w:ascii="Times New Roman" w:hAnsi="Times New Roman"/>
          <w:color w:val="767171"/>
          <w:sz w:val="24"/>
          <w:szCs w:val="24"/>
        </w:rPr>
      </w:pPr>
      <w:r w:rsidRPr="00DA7786">
        <w:rPr>
          <w:rFonts w:ascii="Times New Roman" w:hAnsi="Times New Roman"/>
          <w:color w:val="767171"/>
          <w:sz w:val="24"/>
          <w:szCs w:val="24"/>
        </w:rPr>
        <w:lastRenderedPageBreak/>
        <w:t>Departamento de Evaluación y Clasificación de Proyectos de la Zona Fronteriza.</w:t>
      </w:r>
    </w:p>
    <w:p w14:paraId="19B56AD6" w14:textId="77777777" w:rsidR="00330130" w:rsidRPr="00DA7786" w:rsidRDefault="00330130" w:rsidP="00E71335">
      <w:pPr>
        <w:pStyle w:val="Prrafodelista"/>
        <w:numPr>
          <w:ilvl w:val="0"/>
          <w:numId w:val="14"/>
        </w:numPr>
        <w:spacing w:after="0" w:line="480" w:lineRule="auto"/>
        <w:rPr>
          <w:rFonts w:ascii="Times New Roman" w:hAnsi="Times New Roman"/>
          <w:color w:val="767171"/>
          <w:sz w:val="24"/>
          <w:szCs w:val="24"/>
        </w:rPr>
      </w:pPr>
      <w:r w:rsidRPr="00DA7786">
        <w:rPr>
          <w:rFonts w:ascii="Times New Roman" w:hAnsi="Times New Roman"/>
          <w:color w:val="767171"/>
          <w:sz w:val="24"/>
          <w:szCs w:val="24"/>
        </w:rPr>
        <w:t>Departamento de Recursos Humanos.</w:t>
      </w:r>
    </w:p>
    <w:p w14:paraId="5FD04678" w14:textId="77777777" w:rsidR="00330130" w:rsidRPr="00DA7786" w:rsidRDefault="00330130" w:rsidP="00E71335">
      <w:pPr>
        <w:pStyle w:val="Prrafodelista"/>
        <w:numPr>
          <w:ilvl w:val="0"/>
          <w:numId w:val="14"/>
        </w:numPr>
        <w:spacing w:after="0" w:line="480" w:lineRule="auto"/>
        <w:rPr>
          <w:rFonts w:ascii="Times New Roman" w:hAnsi="Times New Roman"/>
          <w:color w:val="767171"/>
          <w:sz w:val="24"/>
          <w:szCs w:val="24"/>
        </w:rPr>
      </w:pPr>
      <w:r w:rsidRPr="00DA7786">
        <w:rPr>
          <w:rFonts w:ascii="Times New Roman" w:hAnsi="Times New Roman"/>
          <w:color w:val="767171"/>
          <w:sz w:val="24"/>
          <w:szCs w:val="24"/>
        </w:rPr>
        <w:t>Departamento Jurídico.</w:t>
      </w:r>
    </w:p>
    <w:p w14:paraId="542C424F" w14:textId="77777777" w:rsidR="00330130" w:rsidRPr="00DA7786" w:rsidRDefault="00330130" w:rsidP="00E71335">
      <w:pPr>
        <w:pStyle w:val="Prrafodelista"/>
        <w:numPr>
          <w:ilvl w:val="0"/>
          <w:numId w:val="14"/>
        </w:numPr>
        <w:spacing w:after="0" w:line="480" w:lineRule="auto"/>
        <w:rPr>
          <w:rFonts w:ascii="Times New Roman" w:hAnsi="Times New Roman"/>
          <w:color w:val="767171"/>
          <w:sz w:val="24"/>
          <w:szCs w:val="24"/>
        </w:rPr>
      </w:pPr>
      <w:r w:rsidRPr="00DA7786">
        <w:rPr>
          <w:rFonts w:ascii="Times New Roman" w:hAnsi="Times New Roman"/>
          <w:color w:val="767171"/>
          <w:sz w:val="24"/>
          <w:szCs w:val="24"/>
        </w:rPr>
        <w:t>Departamento Administrativo y Financiero.</w:t>
      </w:r>
    </w:p>
    <w:p w14:paraId="1F0F3DAB" w14:textId="77777777" w:rsidR="00330130" w:rsidRDefault="00330130" w:rsidP="00330130">
      <w:pPr>
        <w:spacing w:after="0" w:line="480" w:lineRule="auto"/>
        <w:rPr>
          <w:rFonts w:ascii="Times New Roman" w:hAnsi="Times New Roman"/>
          <w:b/>
          <w:color w:val="767171"/>
          <w:sz w:val="24"/>
          <w:szCs w:val="24"/>
          <w:u w:val="single"/>
        </w:rPr>
      </w:pPr>
    </w:p>
    <w:p w14:paraId="26BD91BA" w14:textId="77777777" w:rsidR="00330130" w:rsidRPr="00DA7786" w:rsidRDefault="00330130" w:rsidP="00330130">
      <w:pPr>
        <w:spacing w:after="0" w:line="480" w:lineRule="auto"/>
        <w:rPr>
          <w:rFonts w:ascii="Times New Roman" w:hAnsi="Times New Roman"/>
          <w:b/>
          <w:color w:val="767171"/>
          <w:sz w:val="24"/>
          <w:szCs w:val="24"/>
          <w:u w:val="single"/>
        </w:rPr>
      </w:pPr>
      <w:r w:rsidRPr="00DA7786">
        <w:rPr>
          <w:rFonts w:ascii="Times New Roman" w:hAnsi="Times New Roman"/>
          <w:b/>
          <w:color w:val="767171"/>
          <w:sz w:val="24"/>
          <w:szCs w:val="24"/>
          <w:u w:val="single"/>
        </w:rPr>
        <w:t>Divisiones:</w:t>
      </w:r>
    </w:p>
    <w:p w14:paraId="518C66C9" w14:textId="77777777" w:rsidR="00330130" w:rsidRPr="00DA7786" w:rsidRDefault="00330130" w:rsidP="00E71335">
      <w:pPr>
        <w:pStyle w:val="Prrafodelista"/>
        <w:numPr>
          <w:ilvl w:val="0"/>
          <w:numId w:val="15"/>
        </w:numPr>
        <w:spacing w:after="0" w:line="480" w:lineRule="auto"/>
        <w:rPr>
          <w:rFonts w:ascii="Times New Roman" w:hAnsi="Times New Roman"/>
          <w:color w:val="767171"/>
          <w:sz w:val="24"/>
          <w:szCs w:val="24"/>
        </w:rPr>
      </w:pPr>
      <w:r w:rsidRPr="00DA7786">
        <w:rPr>
          <w:rFonts w:ascii="Times New Roman" w:hAnsi="Times New Roman"/>
          <w:color w:val="767171"/>
          <w:sz w:val="24"/>
          <w:szCs w:val="24"/>
        </w:rPr>
        <w:t>División de Planificación y Desarrollo</w:t>
      </w:r>
    </w:p>
    <w:p w14:paraId="124FFB2C" w14:textId="77777777" w:rsidR="00330130" w:rsidRPr="00DA7786" w:rsidRDefault="00330130" w:rsidP="00E71335">
      <w:pPr>
        <w:pStyle w:val="Prrafodelista"/>
        <w:numPr>
          <w:ilvl w:val="0"/>
          <w:numId w:val="15"/>
        </w:numPr>
        <w:spacing w:after="0" w:line="480" w:lineRule="auto"/>
        <w:rPr>
          <w:rFonts w:ascii="Times New Roman" w:hAnsi="Times New Roman"/>
          <w:color w:val="767171"/>
          <w:sz w:val="24"/>
          <w:szCs w:val="24"/>
        </w:rPr>
      </w:pPr>
      <w:r w:rsidRPr="00DA7786">
        <w:rPr>
          <w:rFonts w:ascii="Times New Roman" w:hAnsi="Times New Roman"/>
          <w:color w:val="767171"/>
          <w:sz w:val="24"/>
          <w:szCs w:val="24"/>
        </w:rPr>
        <w:t>División de Comunicaciones</w:t>
      </w:r>
    </w:p>
    <w:p w14:paraId="21638BC5" w14:textId="77777777" w:rsidR="00330130" w:rsidRPr="00DA7786" w:rsidRDefault="00330130" w:rsidP="00E71335">
      <w:pPr>
        <w:pStyle w:val="Prrafodelista"/>
        <w:numPr>
          <w:ilvl w:val="0"/>
          <w:numId w:val="15"/>
        </w:numPr>
        <w:spacing w:after="0" w:line="480" w:lineRule="auto"/>
        <w:rPr>
          <w:rFonts w:ascii="Times New Roman" w:hAnsi="Times New Roman"/>
          <w:color w:val="767171"/>
          <w:sz w:val="24"/>
          <w:szCs w:val="24"/>
        </w:rPr>
      </w:pPr>
      <w:r w:rsidRPr="00DA7786">
        <w:rPr>
          <w:rFonts w:ascii="Times New Roman" w:hAnsi="Times New Roman"/>
          <w:color w:val="767171"/>
          <w:sz w:val="24"/>
          <w:szCs w:val="24"/>
        </w:rPr>
        <w:t>División de Tecnología de Información y comunicación</w:t>
      </w:r>
    </w:p>
    <w:p w14:paraId="02F5D4AB" w14:textId="77777777" w:rsidR="00330130" w:rsidRPr="00DA7786" w:rsidRDefault="00330130" w:rsidP="00E71335">
      <w:pPr>
        <w:pStyle w:val="Prrafodelista"/>
        <w:numPr>
          <w:ilvl w:val="0"/>
          <w:numId w:val="15"/>
        </w:numPr>
        <w:spacing w:after="0" w:line="480" w:lineRule="auto"/>
        <w:rPr>
          <w:rFonts w:ascii="Times New Roman" w:hAnsi="Times New Roman"/>
          <w:color w:val="767171"/>
          <w:sz w:val="24"/>
          <w:szCs w:val="24"/>
        </w:rPr>
      </w:pPr>
      <w:r w:rsidRPr="00DA7786">
        <w:rPr>
          <w:rFonts w:ascii="Times New Roman" w:hAnsi="Times New Roman"/>
          <w:color w:val="767171"/>
          <w:sz w:val="24"/>
          <w:szCs w:val="24"/>
        </w:rPr>
        <w:t>División de Compra y Contrataciones</w:t>
      </w:r>
    </w:p>
    <w:p w14:paraId="2BEC5E44" w14:textId="77777777" w:rsidR="00330130" w:rsidRDefault="00330130" w:rsidP="00E71335">
      <w:pPr>
        <w:pStyle w:val="Prrafodelista"/>
        <w:numPr>
          <w:ilvl w:val="0"/>
          <w:numId w:val="15"/>
        </w:numPr>
        <w:spacing w:after="0" w:line="480" w:lineRule="auto"/>
        <w:rPr>
          <w:rFonts w:ascii="Times New Roman" w:hAnsi="Times New Roman"/>
          <w:color w:val="767171"/>
          <w:sz w:val="24"/>
          <w:szCs w:val="24"/>
        </w:rPr>
      </w:pPr>
      <w:r w:rsidRPr="00DA7786">
        <w:rPr>
          <w:rFonts w:ascii="Times New Roman" w:hAnsi="Times New Roman"/>
          <w:color w:val="767171"/>
          <w:sz w:val="24"/>
          <w:szCs w:val="24"/>
        </w:rPr>
        <w:t>División de Contabilidad</w:t>
      </w:r>
    </w:p>
    <w:p w14:paraId="25E92EC0" w14:textId="77777777" w:rsidR="00330130" w:rsidRPr="00DA7786" w:rsidRDefault="00330130" w:rsidP="00E71335">
      <w:pPr>
        <w:pStyle w:val="Prrafodelista"/>
        <w:numPr>
          <w:ilvl w:val="0"/>
          <w:numId w:val="15"/>
        </w:numPr>
        <w:spacing w:after="0" w:line="480" w:lineRule="auto"/>
        <w:rPr>
          <w:rFonts w:ascii="Times New Roman" w:hAnsi="Times New Roman"/>
          <w:color w:val="767171"/>
          <w:sz w:val="24"/>
          <w:szCs w:val="24"/>
        </w:rPr>
      </w:pPr>
      <w:r>
        <w:rPr>
          <w:rFonts w:ascii="Times New Roman" w:hAnsi="Times New Roman"/>
          <w:color w:val="767171"/>
          <w:sz w:val="24"/>
          <w:szCs w:val="24"/>
        </w:rPr>
        <w:t>División de Servicios Generales</w:t>
      </w:r>
    </w:p>
    <w:p w14:paraId="7DB33045" w14:textId="77777777" w:rsidR="00330130" w:rsidRPr="00DA7786" w:rsidRDefault="00330130" w:rsidP="00330130">
      <w:pPr>
        <w:spacing w:after="0" w:line="480" w:lineRule="auto"/>
        <w:rPr>
          <w:rFonts w:ascii="Times New Roman" w:hAnsi="Times New Roman"/>
          <w:b/>
          <w:color w:val="767171"/>
          <w:sz w:val="24"/>
          <w:szCs w:val="24"/>
        </w:rPr>
      </w:pPr>
    </w:p>
    <w:p w14:paraId="5E4FD3EE" w14:textId="77777777" w:rsidR="00330130" w:rsidRPr="00DA7786" w:rsidRDefault="00330130" w:rsidP="00330130">
      <w:pPr>
        <w:spacing w:after="0" w:line="480" w:lineRule="auto"/>
        <w:rPr>
          <w:rFonts w:ascii="Times New Roman" w:hAnsi="Times New Roman"/>
          <w:b/>
          <w:color w:val="767171"/>
          <w:sz w:val="24"/>
          <w:szCs w:val="24"/>
          <w:u w:val="single"/>
        </w:rPr>
      </w:pPr>
      <w:r w:rsidRPr="00DA7786">
        <w:rPr>
          <w:rFonts w:ascii="Times New Roman" w:hAnsi="Times New Roman"/>
          <w:b/>
          <w:color w:val="767171"/>
          <w:sz w:val="24"/>
          <w:szCs w:val="24"/>
          <w:u w:val="single"/>
        </w:rPr>
        <w:t>Secciones:</w:t>
      </w:r>
    </w:p>
    <w:p w14:paraId="37823DE2" w14:textId="77777777" w:rsidR="00330130" w:rsidRPr="00DA7786" w:rsidRDefault="00330130" w:rsidP="00E71335">
      <w:pPr>
        <w:pStyle w:val="Prrafodelista"/>
        <w:numPr>
          <w:ilvl w:val="0"/>
          <w:numId w:val="16"/>
        </w:numPr>
        <w:spacing w:after="0" w:line="480" w:lineRule="auto"/>
        <w:rPr>
          <w:rFonts w:ascii="Times New Roman" w:hAnsi="Times New Roman"/>
          <w:color w:val="767171"/>
          <w:sz w:val="24"/>
          <w:szCs w:val="24"/>
        </w:rPr>
      </w:pPr>
      <w:r w:rsidRPr="00DA7786">
        <w:rPr>
          <w:rFonts w:ascii="Times New Roman" w:hAnsi="Times New Roman"/>
          <w:color w:val="767171"/>
          <w:sz w:val="24"/>
          <w:szCs w:val="24"/>
        </w:rPr>
        <w:t>Sección de Análisis de Proyectos Provinciales</w:t>
      </w:r>
    </w:p>
    <w:p w14:paraId="1A8CDA93" w14:textId="77777777" w:rsidR="00330130" w:rsidRDefault="00330130" w:rsidP="00E71335">
      <w:pPr>
        <w:pStyle w:val="Prrafodelista"/>
        <w:numPr>
          <w:ilvl w:val="0"/>
          <w:numId w:val="16"/>
        </w:numPr>
        <w:spacing w:after="0" w:line="480" w:lineRule="auto"/>
        <w:rPr>
          <w:rFonts w:ascii="Times New Roman" w:hAnsi="Times New Roman"/>
          <w:color w:val="767171"/>
          <w:sz w:val="24"/>
          <w:szCs w:val="24"/>
        </w:rPr>
      </w:pPr>
      <w:r w:rsidRPr="00DA7786">
        <w:rPr>
          <w:rFonts w:ascii="Times New Roman" w:hAnsi="Times New Roman"/>
          <w:color w:val="767171"/>
          <w:sz w:val="24"/>
          <w:szCs w:val="24"/>
        </w:rPr>
        <w:t>Sección de Supervisión e Inspección</w:t>
      </w:r>
    </w:p>
    <w:p w14:paraId="5CD93FE9" w14:textId="69AC5DA8" w:rsidR="000C112D" w:rsidRDefault="000C112D" w:rsidP="002D087F">
      <w:pPr>
        <w:spacing w:line="360" w:lineRule="auto"/>
        <w:rPr>
          <w:rFonts w:ascii="Times New Roman" w:hAnsi="Times New Roman"/>
          <w:color w:val="767171"/>
          <w:spacing w:val="20"/>
          <w:sz w:val="24"/>
          <w:szCs w:val="24"/>
          <w:lang w:val="es-DO"/>
        </w:rPr>
      </w:pPr>
    </w:p>
    <w:p w14:paraId="1491D3B2" w14:textId="39730917" w:rsidR="00E50B5C" w:rsidRDefault="00E50B5C" w:rsidP="002D087F">
      <w:pPr>
        <w:spacing w:line="360" w:lineRule="auto"/>
        <w:rPr>
          <w:rFonts w:ascii="Times New Roman" w:hAnsi="Times New Roman"/>
          <w:color w:val="767171"/>
          <w:spacing w:val="20"/>
          <w:sz w:val="24"/>
          <w:szCs w:val="24"/>
          <w:lang w:val="es-DO"/>
        </w:rPr>
      </w:pPr>
    </w:p>
    <w:p w14:paraId="0D307E64" w14:textId="77777777" w:rsidR="00E50B5C" w:rsidRDefault="00E50B5C" w:rsidP="002D087F">
      <w:pPr>
        <w:spacing w:line="360" w:lineRule="auto"/>
        <w:rPr>
          <w:rFonts w:ascii="Times New Roman" w:hAnsi="Times New Roman"/>
          <w:color w:val="767171"/>
          <w:spacing w:val="20"/>
          <w:sz w:val="24"/>
          <w:szCs w:val="24"/>
          <w:lang w:val="es-DO"/>
        </w:rPr>
      </w:pPr>
    </w:p>
    <w:p w14:paraId="1FEFF78A" w14:textId="77777777" w:rsidR="007236C8" w:rsidRPr="003B72B3" w:rsidRDefault="00DF6808" w:rsidP="009627C3">
      <w:pPr>
        <w:pStyle w:val="MemoriaInstitucional"/>
        <w:numPr>
          <w:ilvl w:val="0"/>
          <w:numId w:val="1"/>
        </w:numPr>
        <w:rPr>
          <w:b/>
          <w:bCs/>
          <w:lang w:val="es-DO"/>
        </w:rPr>
      </w:pPr>
      <w:bookmarkStart w:id="3" w:name="_Toc122960131"/>
      <w:r>
        <w:rPr>
          <w:b/>
          <w:bCs/>
          <w:lang w:val="es-DO"/>
        </w:rPr>
        <w:lastRenderedPageBreak/>
        <w:t>Resultados Misionales</w:t>
      </w:r>
      <w:bookmarkEnd w:id="3"/>
    </w:p>
    <w:p w14:paraId="53F82287" w14:textId="3DFAA26F" w:rsidR="00B769FB" w:rsidRDefault="00390491" w:rsidP="00134A08">
      <w:pPr>
        <w:pStyle w:val="MemoriaInstitucional"/>
        <w:numPr>
          <w:ilvl w:val="1"/>
          <w:numId w:val="21"/>
        </w:numPr>
        <w:rPr>
          <w:lang w:val="es-DO"/>
        </w:rPr>
      </w:pPr>
      <w:bookmarkStart w:id="4" w:name="_Toc122960132"/>
      <w:r>
        <w:rPr>
          <w:lang w:val="es-DO"/>
        </w:rPr>
        <w:t xml:space="preserve">Indicadores del </w:t>
      </w:r>
      <w:r w:rsidR="00DF6808">
        <w:rPr>
          <w:lang w:val="es-DO"/>
        </w:rPr>
        <w:t>Departamento de Evaluación y Clasificación de Proyectos</w:t>
      </w:r>
      <w:bookmarkEnd w:id="4"/>
    </w:p>
    <w:p w14:paraId="71517420" w14:textId="77777777" w:rsidR="002F2C0B" w:rsidRDefault="002F2C0B" w:rsidP="002D087F">
      <w:pPr>
        <w:spacing w:line="360" w:lineRule="auto"/>
        <w:rPr>
          <w:rFonts w:ascii="Times New Roman" w:hAnsi="Times New Roman"/>
          <w:color w:val="767171"/>
          <w:spacing w:val="20"/>
          <w:sz w:val="24"/>
          <w:szCs w:val="24"/>
          <w:lang w:val="es-DO"/>
        </w:rPr>
      </w:pPr>
    </w:p>
    <w:p w14:paraId="5CE0DCB8" w14:textId="77777777" w:rsidR="007236C8" w:rsidRDefault="00310464"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El Departamento de Evaluaci</w:t>
      </w:r>
      <w:r w:rsidR="00F3233B">
        <w:rPr>
          <w:rFonts w:ascii="Times New Roman" w:hAnsi="Times New Roman"/>
          <w:color w:val="767171"/>
          <w:spacing w:val="20"/>
          <w:sz w:val="24"/>
          <w:szCs w:val="24"/>
          <w:lang w:val="es-DO"/>
        </w:rPr>
        <w:t>ó</w:t>
      </w:r>
      <w:r>
        <w:rPr>
          <w:rFonts w:ascii="Times New Roman" w:hAnsi="Times New Roman"/>
          <w:color w:val="767171"/>
          <w:spacing w:val="20"/>
          <w:sz w:val="24"/>
          <w:szCs w:val="24"/>
          <w:lang w:val="es-DO"/>
        </w:rPr>
        <w:t>n y Clasificaci</w:t>
      </w:r>
      <w:r w:rsidR="00F3233B">
        <w:rPr>
          <w:rFonts w:ascii="Times New Roman" w:hAnsi="Times New Roman"/>
          <w:color w:val="767171"/>
          <w:spacing w:val="20"/>
          <w:sz w:val="24"/>
          <w:szCs w:val="24"/>
          <w:lang w:val="es-DO"/>
        </w:rPr>
        <w:t>ó</w:t>
      </w:r>
      <w:r>
        <w:rPr>
          <w:rFonts w:ascii="Times New Roman" w:hAnsi="Times New Roman"/>
          <w:color w:val="767171"/>
          <w:spacing w:val="20"/>
          <w:sz w:val="24"/>
          <w:szCs w:val="24"/>
          <w:lang w:val="es-DO"/>
        </w:rPr>
        <w:t>n de Proyectos</w:t>
      </w:r>
      <w:r w:rsidR="00666B49">
        <w:rPr>
          <w:rFonts w:ascii="Times New Roman" w:hAnsi="Times New Roman"/>
          <w:color w:val="767171"/>
          <w:spacing w:val="20"/>
          <w:sz w:val="24"/>
          <w:szCs w:val="24"/>
          <w:lang w:val="es-DO"/>
        </w:rPr>
        <w:t xml:space="preserve"> maneja u</w:t>
      </w:r>
      <w:r w:rsidR="00D37763">
        <w:rPr>
          <w:rFonts w:ascii="Times New Roman" w:hAnsi="Times New Roman"/>
          <w:color w:val="767171"/>
          <w:spacing w:val="20"/>
          <w:sz w:val="24"/>
          <w:szCs w:val="24"/>
          <w:lang w:val="es-DO"/>
        </w:rPr>
        <w:t>na de n</w:t>
      </w:r>
      <w:r w:rsidR="009619A2">
        <w:rPr>
          <w:rFonts w:ascii="Times New Roman" w:hAnsi="Times New Roman"/>
          <w:color w:val="767171"/>
          <w:spacing w:val="20"/>
          <w:sz w:val="24"/>
          <w:szCs w:val="24"/>
          <w:lang w:val="es-DO"/>
        </w:rPr>
        <w:t>uestras áreas misionales</w:t>
      </w:r>
      <w:r w:rsidR="00F3233B">
        <w:rPr>
          <w:rFonts w:ascii="Times New Roman" w:hAnsi="Times New Roman"/>
          <w:color w:val="767171"/>
          <w:spacing w:val="20"/>
          <w:sz w:val="24"/>
          <w:szCs w:val="24"/>
          <w:lang w:val="es-DO"/>
        </w:rPr>
        <w:t>,</w:t>
      </w:r>
      <w:r w:rsidR="009619A2">
        <w:rPr>
          <w:rFonts w:ascii="Times New Roman" w:hAnsi="Times New Roman"/>
          <w:color w:val="767171"/>
          <w:spacing w:val="20"/>
          <w:sz w:val="24"/>
          <w:szCs w:val="24"/>
          <w:lang w:val="es-DO"/>
        </w:rPr>
        <w:t xml:space="preserve"> </w:t>
      </w:r>
      <w:r w:rsidR="00F3233B">
        <w:rPr>
          <w:rFonts w:ascii="Times New Roman" w:hAnsi="Times New Roman"/>
          <w:color w:val="767171"/>
          <w:spacing w:val="20"/>
          <w:sz w:val="24"/>
          <w:szCs w:val="24"/>
          <w:lang w:val="es-DO"/>
        </w:rPr>
        <w:t>y</w:t>
      </w:r>
      <w:r w:rsidR="00666B49">
        <w:rPr>
          <w:rFonts w:ascii="Times New Roman" w:hAnsi="Times New Roman"/>
          <w:color w:val="767171"/>
          <w:spacing w:val="20"/>
          <w:sz w:val="24"/>
          <w:szCs w:val="24"/>
          <w:lang w:val="es-DO"/>
        </w:rPr>
        <w:t xml:space="preserve"> </w:t>
      </w:r>
      <w:r w:rsidR="009619A2">
        <w:rPr>
          <w:rFonts w:ascii="Times New Roman" w:hAnsi="Times New Roman"/>
          <w:color w:val="767171"/>
          <w:spacing w:val="20"/>
          <w:sz w:val="24"/>
          <w:szCs w:val="24"/>
          <w:lang w:val="es-DO"/>
        </w:rPr>
        <w:t>comprend</w:t>
      </w:r>
      <w:r w:rsidR="0069520C">
        <w:rPr>
          <w:rFonts w:ascii="Times New Roman" w:hAnsi="Times New Roman"/>
          <w:color w:val="767171"/>
          <w:spacing w:val="20"/>
          <w:sz w:val="24"/>
          <w:szCs w:val="24"/>
          <w:lang w:val="es-DO"/>
        </w:rPr>
        <w:t>e</w:t>
      </w:r>
      <w:r w:rsidR="009619A2">
        <w:rPr>
          <w:rFonts w:ascii="Times New Roman" w:hAnsi="Times New Roman"/>
          <w:color w:val="767171"/>
          <w:spacing w:val="20"/>
          <w:sz w:val="24"/>
          <w:szCs w:val="24"/>
          <w:lang w:val="es-DO"/>
        </w:rPr>
        <w:t xml:space="preserve"> la emisión de permisos de </w:t>
      </w:r>
      <w:r w:rsidR="009B4E0B">
        <w:rPr>
          <w:rFonts w:ascii="Times New Roman" w:hAnsi="Times New Roman"/>
          <w:color w:val="767171"/>
          <w:spacing w:val="20"/>
          <w:sz w:val="24"/>
          <w:szCs w:val="24"/>
          <w:lang w:val="es-DO"/>
        </w:rPr>
        <w:t>clasificación y operación</w:t>
      </w:r>
      <w:r w:rsidR="009619A2">
        <w:rPr>
          <w:rFonts w:ascii="Times New Roman" w:hAnsi="Times New Roman"/>
          <w:color w:val="767171"/>
          <w:spacing w:val="20"/>
          <w:sz w:val="24"/>
          <w:szCs w:val="24"/>
          <w:lang w:val="es-DO"/>
        </w:rPr>
        <w:t xml:space="preserve"> para empresas </w:t>
      </w:r>
      <w:r w:rsidR="009B4E0B">
        <w:rPr>
          <w:rFonts w:ascii="Times New Roman" w:hAnsi="Times New Roman"/>
          <w:color w:val="767171"/>
          <w:spacing w:val="20"/>
          <w:sz w:val="24"/>
          <w:szCs w:val="24"/>
          <w:lang w:val="es-DO"/>
        </w:rPr>
        <w:t>ampara</w:t>
      </w:r>
      <w:r w:rsidR="009619A2">
        <w:rPr>
          <w:rFonts w:ascii="Times New Roman" w:hAnsi="Times New Roman"/>
          <w:color w:val="767171"/>
          <w:spacing w:val="20"/>
          <w:sz w:val="24"/>
          <w:szCs w:val="24"/>
          <w:lang w:val="es-DO"/>
        </w:rPr>
        <w:t xml:space="preserve">das bajo el Régimen </w:t>
      </w:r>
      <w:r w:rsidR="0056145D">
        <w:rPr>
          <w:rFonts w:ascii="Times New Roman" w:hAnsi="Times New Roman"/>
          <w:color w:val="767171"/>
          <w:spacing w:val="20"/>
          <w:sz w:val="24"/>
          <w:szCs w:val="24"/>
          <w:lang w:val="es-DO"/>
        </w:rPr>
        <w:t>de Incentivos Fiscales</w:t>
      </w:r>
      <w:r w:rsidR="009619A2">
        <w:rPr>
          <w:rFonts w:ascii="Times New Roman" w:hAnsi="Times New Roman"/>
          <w:color w:val="767171"/>
          <w:spacing w:val="20"/>
          <w:sz w:val="24"/>
          <w:szCs w:val="24"/>
          <w:lang w:val="es-DO"/>
        </w:rPr>
        <w:t xml:space="preserve"> de Desarrollo Fronterizo, e</w:t>
      </w:r>
      <w:r w:rsidR="007236C8">
        <w:rPr>
          <w:rFonts w:ascii="Times New Roman" w:hAnsi="Times New Roman"/>
          <w:color w:val="767171"/>
          <w:spacing w:val="20"/>
          <w:sz w:val="24"/>
          <w:szCs w:val="24"/>
          <w:lang w:val="es-DO"/>
        </w:rPr>
        <w:t xml:space="preserve">n </w:t>
      </w:r>
      <w:r w:rsidR="009619A2">
        <w:rPr>
          <w:rFonts w:ascii="Times New Roman" w:hAnsi="Times New Roman"/>
          <w:color w:val="767171"/>
          <w:spacing w:val="20"/>
          <w:sz w:val="24"/>
          <w:szCs w:val="24"/>
          <w:lang w:val="es-DO"/>
        </w:rPr>
        <w:t>fiel</w:t>
      </w:r>
      <w:r w:rsidR="007236C8">
        <w:rPr>
          <w:rFonts w:ascii="Times New Roman" w:hAnsi="Times New Roman"/>
          <w:color w:val="767171"/>
          <w:spacing w:val="20"/>
          <w:sz w:val="24"/>
          <w:szCs w:val="24"/>
          <w:lang w:val="es-DO"/>
        </w:rPr>
        <w:t xml:space="preserve"> cumplimiento de las funciones de nuestra Institución que rige la Ley </w:t>
      </w:r>
      <w:r>
        <w:rPr>
          <w:rFonts w:ascii="Times New Roman" w:hAnsi="Times New Roman"/>
          <w:color w:val="767171"/>
          <w:spacing w:val="20"/>
          <w:sz w:val="24"/>
          <w:szCs w:val="24"/>
          <w:lang w:val="es-DO"/>
        </w:rPr>
        <w:t>12-21</w:t>
      </w:r>
      <w:r w:rsidR="007236C8">
        <w:rPr>
          <w:rFonts w:ascii="Times New Roman" w:hAnsi="Times New Roman"/>
          <w:color w:val="767171"/>
          <w:spacing w:val="20"/>
          <w:sz w:val="24"/>
          <w:szCs w:val="24"/>
          <w:lang w:val="es-DO"/>
        </w:rPr>
        <w:t xml:space="preserve"> y su reglamento de aplicación</w:t>
      </w:r>
      <w:r w:rsidR="009619A2">
        <w:rPr>
          <w:rFonts w:ascii="Times New Roman" w:hAnsi="Times New Roman"/>
          <w:color w:val="767171"/>
          <w:spacing w:val="20"/>
          <w:sz w:val="24"/>
          <w:szCs w:val="24"/>
          <w:lang w:val="es-DO"/>
        </w:rPr>
        <w:t xml:space="preserve">. </w:t>
      </w:r>
    </w:p>
    <w:p w14:paraId="4E4F6CE2" w14:textId="77777777" w:rsidR="00A71BB5" w:rsidRDefault="00A71BB5"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A noviembre</w:t>
      </w:r>
      <w:r w:rsidR="00E31973">
        <w:rPr>
          <w:rFonts w:ascii="Times New Roman" w:hAnsi="Times New Roman"/>
          <w:color w:val="767171"/>
          <w:spacing w:val="20"/>
          <w:sz w:val="24"/>
          <w:szCs w:val="24"/>
          <w:lang w:val="es-DO"/>
        </w:rPr>
        <w:t xml:space="preserve"> del 2022 </w:t>
      </w:r>
      <w:r w:rsidR="00397565">
        <w:rPr>
          <w:rFonts w:ascii="Times New Roman" w:hAnsi="Times New Roman"/>
          <w:color w:val="767171"/>
          <w:spacing w:val="20"/>
          <w:sz w:val="24"/>
          <w:szCs w:val="24"/>
          <w:lang w:val="es-DO"/>
        </w:rPr>
        <w:t xml:space="preserve">tenemos </w:t>
      </w:r>
      <w:r w:rsidR="009E0EFD">
        <w:rPr>
          <w:rFonts w:ascii="Times New Roman" w:hAnsi="Times New Roman"/>
          <w:color w:val="767171"/>
          <w:spacing w:val="20"/>
          <w:sz w:val="24"/>
          <w:szCs w:val="24"/>
          <w:lang w:val="es-DO"/>
        </w:rPr>
        <w:t>identificadas ochenta</w:t>
      </w:r>
      <w:r w:rsidR="00E31973">
        <w:rPr>
          <w:rFonts w:ascii="Times New Roman" w:hAnsi="Times New Roman"/>
          <w:color w:val="767171"/>
          <w:spacing w:val="20"/>
          <w:sz w:val="24"/>
          <w:szCs w:val="24"/>
          <w:lang w:val="es-DO"/>
        </w:rPr>
        <w:t xml:space="preserve"> y dos</w:t>
      </w:r>
      <w:r w:rsidR="00EA71F4">
        <w:rPr>
          <w:rFonts w:ascii="Times New Roman" w:hAnsi="Times New Roman"/>
          <w:color w:val="767171"/>
          <w:spacing w:val="20"/>
          <w:sz w:val="24"/>
          <w:szCs w:val="24"/>
          <w:lang w:val="es-DO"/>
        </w:rPr>
        <w:t xml:space="preserve"> (82) </w:t>
      </w:r>
      <w:r w:rsidR="00397565">
        <w:rPr>
          <w:rFonts w:ascii="Times New Roman" w:hAnsi="Times New Roman"/>
          <w:color w:val="767171"/>
          <w:spacing w:val="20"/>
          <w:sz w:val="24"/>
          <w:szCs w:val="24"/>
          <w:lang w:val="es-DO"/>
        </w:rPr>
        <w:t xml:space="preserve">empresas operando </w:t>
      </w:r>
      <w:r w:rsidR="00075368">
        <w:rPr>
          <w:rFonts w:ascii="Times New Roman" w:hAnsi="Times New Roman"/>
          <w:color w:val="767171"/>
          <w:spacing w:val="20"/>
          <w:sz w:val="24"/>
          <w:szCs w:val="24"/>
          <w:lang w:val="es-DO"/>
        </w:rPr>
        <w:t>de</w:t>
      </w:r>
      <w:r w:rsidR="00397565">
        <w:rPr>
          <w:rFonts w:ascii="Times New Roman" w:hAnsi="Times New Roman"/>
          <w:color w:val="767171"/>
          <w:spacing w:val="20"/>
          <w:sz w:val="24"/>
          <w:szCs w:val="24"/>
          <w:lang w:val="es-DO"/>
        </w:rPr>
        <w:t xml:space="preserve"> manera </w:t>
      </w:r>
      <w:r w:rsidR="009E0EFD">
        <w:rPr>
          <w:rFonts w:ascii="Times New Roman" w:hAnsi="Times New Roman"/>
          <w:color w:val="767171"/>
          <w:spacing w:val="20"/>
          <w:sz w:val="24"/>
          <w:szCs w:val="24"/>
          <w:lang w:val="es-DO"/>
        </w:rPr>
        <w:t>regular</w:t>
      </w:r>
      <w:r>
        <w:rPr>
          <w:rFonts w:ascii="Times New Roman" w:hAnsi="Times New Roman"/>
          <w:color w:val="767171"/>
          <w:spacing w:val="20"/>
          <w:sz w:val="24"/>
          <w:szCs w:val="24"/>
          <w:lang w:val="es-DO"/>
        </w:rPr>
        <w:t xml:space="preserve"> en la Zona Especial Fronteriza</w:t>
      </w:r>
      <w:r w:rsidR="00397565">
        <w:rPr>
          <w:rFonts w:ascii="Times New Roman" w:hAnsi="Times New Roman"/>
          <w:color w:val="767171"/>
          <w:spacing w:val="20"/>
          <w:sz w:val="24"/>
          <w:szCs w:val="24"/>
          <w:lang w:val="es-DO"/>
        </w:rPr>
        <w:t xml:space="preserve">, </w:t>
      </w:r>
      <w:r>
        <w:rPr>
          <w:rFonts w:ascii="Times New Roman" w:hAnsi="Times New Roman"/>
          <w:color w:val="767171"/>
          <w:spacing w:val="20"/>
          <w:sz w:val="24"/>
          <w:szCs w:val="24"/>
          <w:lang w:val="es-DO"/>
        </w:rPr>
        <w:t>clasificadas por sector industrial de la siguiente manera:</w:t>
      </w:r>
    </w:p>
    <w:p w14:paraId="321F8383" w14:textId="2DE5B8E4" w:rsidR="0032137A" w:rsidRDefault="0017200E" w:rsidP="0032137A">
      <w:pPr>
        <w:spacing w:line="360" w:lineRule="auto"/>
        <w:jc w:val="center"/>
        <w:rPr>
          <w:noProof/>
        </w:rPr>
      </w:pPr>
      <w:r>
        <w:rPr>
          <w:rFonts w:ascii="Times New Roman" w:hAnsi="Times New Roman"/>
          <w:color w:val="767171"/>
          <w:spacing w:val="20"/>
          <w:sz w:val="24"/>
          <w:szCs w:val="24"/>
          <w:lang w:val="es-DO"/>
        </w:rPr>
        <w:t>.</w:t>
      </w:r>
      <w:r w:rsidR="0032137A" w:rsidRPr="0032137A">
        <w:rPr>
          <w:noProof/>
        </w:rPr>
        <w:t xml:space="preserve"> </w:t>
      </w:r>
      <w:r w:rsidR="0032137A">
        <w:rPr>
          <w:noProof/>
        </w:rPr>
        <w:drawing>
          <wp:inline distT="0" distB="0" distL="0" distR="0" wp14:anchorId="22D1E0F2" wp14:editId="68AF7343">
            <wp:extent cx="4719637" cy="2981325"/>
            <wp:effectExtent l="0" t="0" r="0" b="0"/>
            <wp:docPr id="3" name="Gráfico 3">
              <a:extLst xmlns:a="http://schemas.openxmlformats.org/drawingml/2006/main">
                <a:ext uri="{FF2B5EF4-FFF2-40B4-BE49-F238E27FC236}">
                  <a16:creationId xmlns:a16="http://schemas.microsoft.com/office/drawing/2014/main" id="{55CE1237-A740-2CCC-1338-DE41882535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4A7A709" w14:textId="60309BFB" w:rsidR="00397565" w:rsidRDefault="0032137A" w:rsidP="0032137A">
      <w:pPr>
        <w:spacing w:line="360" w:lineRule="auto"/>
        <w:rPr>
          <w:rFonts w:ascii="Times New Roman" w:hAnsi="Times New Roman"/>
          <w:color w:val="767171"/>
          <w:spacing w:val="20"/>
          <w:sz w:val="24"/>
          <w:szCs w:val="24"/>
          <w:lang w:val="es-DO"/>
        </w:rPr>
      </w:pPr>
      <w:r w:rsidRPr="002F2C0B">
        <w:rPr>
          <w:rFonts w:ascii="Times New Roman" w:hAnsi="Times New Roman"/>
          <w:color w:val="767171"/>
          <w:spacing w:val="20"/>
          <w:szCs w:val="18"/>
          <w:lang w:val="es-DO"/>
        </w:rPr>
        <w:t>Gráfico No.1: Fuente Departamento de Evaluación y Clasificación de Proyectos-CC</w:t>
      </w:r>
      <w:r>
        <w:rPr>
          <w:rFonts w:ascii="Times New Roman" w:hAnsi="Times New Roman"/>
          <w:color w:val="767171"/>
          <w:spacing w:val="20"/>
          <w:szCs w:val="18"/>
          <w:lang w:val="es-DO"/>
        </w:rPr>
        <w:t>DF</w:t>
      </w:r>
    </w:p>
    <w:p w14:paraId="79678605" w14:textId="77777777" w:rsidR="0032137A" w:rsidRDefault="0032137A" w:rsidP="0032137A">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lastRenderedPageBreak/>
        <w:t>En la actualidad, las empresas acogidas a la Ley 12-21 (antigua Ley 28-01); generan un total de 12,459 empleos directos e indirectos, distribuidos de la siguiente manera:</w:t>
      </w:r>
    </w:p>
    <w:p w14:paraId="138D6F5F" w14:textId="77777777" w:rsidR="0032137A" w:rsidRDefault="0032137A" w:rsidP="0032137A">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Tabla No.1</w:t>
      </w:r>
    </w:p>
    <w:tbl>
      <w:tblPr>
        <w:tblW w:w="4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5"/>
        <w:gridCol w:w="874"/>
        <w:gridCol w:w="1559"/>
      </w:tblGrid>
      <w:tr w:rsidR="0032137A" w:rsidRPr="00FD65CC" w14:paraId="33CA98A0" w14:textId="77777777" w:rsidTr="00DA1957">
        <w:trPr>
          <w:trHeight w:val="240"/>
          <w:jc w:val="center"/>
        </w:trPr>
        <w:tc>
          <w:tcPr>
            <w:tcW w:w="1845" w:type="dxa"/>
            <w:shd w:val="clear" w:color="auto" w:fill="142F62"/>
            <w:noWrap/>
            <w:hideMark/>
          </w:tcPr>
          <w:p w14:paraId="33F6453D" w14:textId="77777777" w:rsidR="0032137A" w:rsidRDefault="0032137A" w:rsidP="00DA1957">
            <w:pPr>
              <w:spacing w:after="0" w:line="240" w:lineRule="auto"/>
              <w:jc w:val="center"/>
              <w:rPr>
                <w:rFonts w:ascii="Times New Roman" w:eastAsia="Times New Roman" w:hAnsi="Times New Roman"/>
                <w:b/>
                <w:bCs/>
                <w:color w:val="FFFFFF"/>
                <w:sz w:val="24"/>
                <w:szCs w:val="24"/>
                <w:lang w:val="es-DO" w:eastAsia="es-DO"/>
              </w:rPr>
            </w:pPr>
            <w:r>
              <w:rPr>
                <w:rFonts w:ascii="Times New Roman" w:hAnsi="Times New Roman"/>
                <w:color w:val="FFFFFF"/>
                <w:sz w:val="24"/>
                <w:szCs w:val="24"/>
              </w:rPr>
              <w:t>Provincia</w:t>
            </w:r>
          </w:p>
        </w:tc>
        <w:tc>
          <w:tcPr>
            <w:tcW w:w="836" w:type="dxa"/>
            <w:shd w:val="clear" w:color="auto" w:fill="142F62"/>
            <w:hideMark/>
          </w:tcPr>
          <w:p w14:paraId="09CAF1B5" w14:textId="77777777" w:rsidR="0032137A" w:rsidRDefault="0032137A" w:rsidP="00DA1957">
            <w:pPr>
              <w:spacing w:after="0" w:line="240" w:lineRule="auto"/>
              <w:jc w:val="center"/>
              <w:rPr>
                <w:rFonts w:ascii="Times New Roman" w:eastAsia="Times New Roman" w:hAnsi="Times New Roman"/>
                <w:b/>
                <w:bCs/>
                <w:color w:val="FFFFFF"/>
                <w:sz w:val="24"/>
                <w:szCs w:val="24"/>
                <w:lang w:val="es-DO" w:eastAsia="es-DO"/>
              </w:rPr>
            </w:pPr>
            <w:r>
              <w:rPr>
                <w:rFonts w:ascii="Times New Roman" w:hAnsi="Times New Roman"/>
                <w:color w:val="FFFFFF"/>
                <w:sz w:val="24"/>
                <w:szCs w:val="24"/>
              </w:rPr>
              <w:t xml:space="preserve">Activas </w:t>
            </w:r>
          </w:p>
        </w:tc>
        <w:tc>
          <w:tcPr>
            <w:tcW w:w="1559" w:type="dxa"/>
            <w:shd w:val="clear" w:color="auto" w:fill="142F62"/>
            <w:hideMark/>
          </w:tcPr>
          <w:p w14:paraId="49A7573D" w14:textId="77777777" w:rsidR="0032137A" w:rsidRDefault="0032137A" w:rsidP="00DA1957">
            <w:pPr>
              <w:spacing w:after="0" w:line="240" w:lineRule="auto"/>
              <w:jc w:val="center"/>
              <w:rPr>
                <w:rFonts w:ascii="Times New Roman" w:eastAsia="Times New Roman" w:hAnsi="Times New Roman"/>
                <w:b/>
                <w:bCs/>
                <w:color w:val="FFFFFF"/>
                <w:sz w:val="24"/>
                <w:szCs w:val="24"/>
                <w:lang w:val="es-DO" w:eastAsia="es-DO"/>
              </w:rPr>
            </w:pPr>
            <w:r>
              <w:rPr>
                <w:rFonts w:ascii="Times New Roman" w:hAnsi="Times New Roman"/>
                <w:color w:val="FFFFFF"/>
                <w:sz w:val="24"/>
                <w:szCs w:val="24"/>
              </w:rPr>
              <w:t xml:space="preserve"> Empleos</w:t>
            </w:r>
          </w:p>
        </w:tc>
      </w:tr>
      <w:tr w:rsidR="0032137A" w:rsidRPr="00FD65CC" w14:paraId="6B2602DA" w14:textId="77777777" w:rsidTr="00DA1957">
        <w:trPr>
          <w:trHeight w:val="240"/>
          <w:jc w:val="center"/>
        </w:trPr>
        <w:tc>
          <w:tcPr>
            <w:tcW w:w="1845" w:type="dxa"/>
            <w:shd w:val="clear" w:color="auto" w:fill="auto"/>
            <w:noWrap/>
            <w:hideMark/>
          </w:tcPr>
          <w:p w14:paraId="7E4E0751" w14:textId="03DB8B16" w:rsidR="0032137A" w:rsidRPr="006F3534" w:rsidRDefault="0032137A" w:rsidP="00DA1957">
            <w:pPr>
              <w:spacing w:after="0" w:line="240" w:lineRule="auto"/>
              <w:jc w:val="left"/>
              <w:rPr>
                <w:rFonts w:ascii="Times New Roman" w:eastAsia="Times New Roman" w:hAnsi="Times New Roman"/>
                <w:color w:val="767171"/>
                <w:sz w:val="24"/>
                <w:szCs w:val="24"/>
                <w:lang w:val="es-DO" w:eastAsia="es-DO"/>
              </w:rPr>
            </w:pPr>
            <w:r w:rsidRPr="006F3534">
              <w:rPr>
                <w:rFonts w:ascii="Times New Roman" w:hAnsi="Times New Roman"/>
                <w:color w:val="767171"/>
                <w:sz w:val="24"/>
                <w:szCs w:val="24"/>
              </w:rPr>
              <w:t>Montecristi</w:t>
            </w:r>
          </w:p>
        </w:tc>
        <w:tc>
          <w:tcPr>
            <w:tcW w:w="836" w:type="dxa"/>
            <w:shd w:val="clear" w:color="auto" w:fill="auto"/>
            <w:noWrap/>
            <w:hideMark/>
          </w:tcPr>
          <w:p w14:paraId="127B9C6C" w14:textId="77777777" w:rsidR="0032137A" w:rsidRPr="006F3534" w:rsidRDefault="0032137A" w:rsidP="00DA1957">
            <w:pPr>
              <w:spacing w:after="0" w:line="240" w:lineRule="auto"/>
              <w:jc w:val="center"/>
              <w:rPr>
                <w:rFonts w:ascii="Times New Roman" w:eastAsia="Times New Roman" w:hAnsi="Times New Roman"/>
                <w:color w:val="767171"/>
                <w:sz w:val="24"/>
                <w:szCs w:val="24"/>
                <w:lang w:val="es-DO" w:eastAsia="es-DO"/>
              </w:rPr>
            </w:pPr>
            <w:r w:rsidRPr="006F3534">
              <w:rPr>
                <w:rFonts w:ascii="Times New Roman" w:eastAsia="Times New Roman" w:hAnsi="Times New Roman"/>
                <w:color w:val="767171"/>
                <w:sz w:val="24"/>
                <w:szCs w:val="24"/>
              </w:rPr>
              <w:t>49</w:t>
            </w:r>
          </w:p>
        </w:tc>
        <w:tc>
          <w:tcPr>
            <w:tcW w:w="1559" w:type="dxa"/>
            <w:shd w:val="clear" w:color="auto" w:fill="auto"/>
            <w:noWrap/>
            <w:hideMark/>
          </w:tcPr>
          <w:p w14:paraId="2B2CA797" w14:textId="77777777" w:rsidR="0032137A" w:rsidRPr="006F3534" w:rsidRDefault="0032137A" w:rsidP="00DA1957">
            <w:pPr>
              <w:spacing w:after="0" w:line="240" w:lineRule="auto"/>
              <w:jc w:val="center"/>
              <w:rPr>
                <w:rFonts w:ascii="Times New Roman" w:eastAsia="Times New Roman" w:hAnsi="Times New Roman"/>
                <w:color w:val="767171"/>
                <w:sz w:val="24"/>
                <w:szCs w:val="24"/>
                <w:lang w:val="es-DO" w:eastAsia="es-DO"/>
              </w:rPr>
            </w:pPr>
            <w:r w:rsidRPr="006F3534">
              <w:rPr>
                <w:rFonts w:ascii="Times New Roman" w:hAnsi="Times New Roman"/>
                <w:color w:val="767171"/>
                <w:sz w:val="24"/>
                <w:szCs w:val="24"/>
              </w:rPr>
              <w:t xml:space="preserve"> 7,034 </w:t>
            </w:r>
          </w:p>
        </w:tc>
      </w:tr>
      <w:tr w:rsidR="0032137A" w:rsidRPr="00FD65CC" w14:paraId="1702EA54" w14:textId="77777777" w:rsidTr="00DA1957">
        <w:trPr>
          <w:trHeight w:val="240"/>
          <w:jc w:val="center"/>
        </w:trPr>
        <w:tc>
          <w:tcPr>
            <w:tcW w:w="1845" w:type="dxa"/>
            <w:shd w:val="clear" w:color="auto" w:fill="auto"/>
            <w:noWrap/>
            <w:hideMark/>
          </w:tcPr>
          <w:p w14:paraId="2C484B79" w14:textId="77777777" w:rsidR="0032137A" w:rsidRPr="006F3534" w:rsidRDefault="0032137A" w:rsidP="00DA1957">
            <w:pPr>
              <w:spacing w:after="0" w:line="240" w:lineRule="auto"/>
              <w:jc w:val="left"/>
              <w:rPr>
                <w:rFonts w:ascii="Times New Roman" w:eastAsia="Times New Roman" w:hAnsi="Times New Roman"/>
                <w:color w:val="767171"/>
                <w:sz w:val="24"/>
                <w:szCs w:val="24"/>
                <w:lang w:val="es-DO" w:eastAsia="es-DO"/>
              </w:rPr>
            </w:pPr>
            <w:r w:rsidRPr="006F3534">
              <w:rPr>
                <w:rFonts w:ascii="Times New Roman" w:hAnsi="Times New Roman"/>
                <w:color w:val="767171"/>
                <w:sz w:val="24"/>
                <w:szCs w:val="24"/>
              </w:rPr>
              <w:t>Dajabón</w:t>
            </w:r>
          </w:p>
        </w:tc>
        <w:tc>
          <w:tcPr>
            <w:tcW w:w="836" w:type="dxa"/>
            <w:shd w:val="clear" w:color="auto" w:fill="auto"/>
            <w:noWrap/>
            <w:hideMark/>
          </w:tcPr>
          <w:p w14:paraId="6C84388C" w14:textId="77777777" w:rsidR="0032137A" w:rsidRPr="006F3534" w:rsidRDefault="0032137A" w:rsidP="00DA1957">
            <w:pPr>
              <w:spacing w:after="0" w:line="240" w:lineRule="auto"/>
              <w:jc w:val="center"/>
              <w:rPr>
                <w:rFonts w:ascii="Times New Roman" w:eastAsia="Times New Roman" w:hAnsi="Times New Roman"/>
                <w:color w:val="767171"/>
                <w:sz w:val="24"/>
                <w:szCs w:val="24"/>
                <w:lang w:val="es-DO" w:eastAsia="es-DO"/>
              </w:rPr>
            </w:pPr>
            <w:r w:rsidRPr="006F3534">
              <w:rPr>
                <w:rFonts w:ascii="Times New Roman" w:hAnsi="Times New Roman"/>
                <w:color w:val="767171"/>
                <w:sz w:val="24"/>
                <w:szCs w:val="24"/>
              </w:rPr>
              <w:t>11</w:t>
            </w:r>
          </w:p>
        </w:tc>
        <w:tc>
          <w:tcPr>
            <w:tcW w:w="1559" w:type="dxa"/>
            <w:shd w:val="clear" w:color="auto" w:fill="auto"/>
            <w:noWrap/>
            <w:hideMark/>
          </w:tcPr>
          <w:p w14:paraId="277A39AA" w14:textId="77777777" w:rsidR="0032137A" w:rsidRPr="006F3534" w:rsidRDefault="0032137A" w:rsidP="00DA1957">
            <w:pPr>
              <w:spacing w:after="0" w:line="240" w:lineRule="auto"/>
              <w:jc w:val="center"/>
              <w:rPr>
                <w:rFonts w:ascii="Times New Roman" w:eastAsia="Times New Roman" w:hAnsi="Times New Roman"/>
                <w:color w:val="767171"/>
                <w:sz w:val="24"/>
                <w:szCs w:val="24"/>
                <w:lang w:val="es-DO" w:eastAsia="es-DO"/>
              </w:rPr>
            </w:pPr>
            <w:r w:rsidRPr="006F3534">
              <w:rPr>
                <w:rFonts w:ascii="Times New Roman" w:hAnsi="Times New Roman"/>
                <w:color w:val="767171"/>
                <w:sz w:val="24"/>
                <w:szCs w:val="24"/>
              </w:rPr>
              <w:t xml:space="preserve"> 560 </w:t>
            </w:r>
          </w:p>
        </w:tc>
      </w:tr>
      <w:tr w:rsidR="0032137A" w:rsidRPr="00FD65CC" w14:paraId="64100188" w14:textId="77777777" w:rsidTr="00DA1957">
        <w:trPr>
          <w:trHeight w:val="240"/>
          <w:jc w:val="center"/>
        </w:trPr>
        <w:tc>
          <w:tcPr>
            <w:tcW w:w="1845" w:type="dxa"/>
            <w:shd w:val="clear" w:color="auto" w:fill="auto"/>
            <w:noWrap/>
          </w:tcPr>
          <w:p w14:paraId="65E45B80" w14:textId="77777777" w:rsidR="0032137A" w:rsidRPr="006F3534" w:rsidRDefault="0032137A" w:rsidP="00DA1957">
            <w:pPr>
              <w:spacing w:after="0" w:line="240" w:lineRule="auto"/>
              <w:jc w:val="left"/>
              <w:rPr>
                <w:rFonts w:ascii="Times New Roman" w:hAnsi="Times New Roman"/>
                <w:color w:val="767171"/>
                <w:sz w:val="24"/>
                <w:szCs w:val="24"/>
              </w:rPr>
            </w:pPr>
            <w:r w:rsidRPr="006F3534">
              <w:rPr>
                <w:rFonts w:ascii="Times New Roman" w:hAnsi="Times New Roman"/>
                <w:color w:val="767171"/>
                <w:sz w:val="24"/>
                <w:szCs w:val="24"/>
              </w:rPr>
              <w:t>Santiago Rodríguez</w:t>
            </w:r>
          </w:p>
        </w:tc>
        <w:tc>
          <w:tcPr>
            <w:tcW w:w="836" w:type="dxa"/>
            <w:shd w:val="clear" w:color="auto" w:fill="auto"/>
            <w:noWrap/>
          </w:tcPr>
          <w:p w14:paraId="0497262E" w14:textId="77777777" w:rsidR="0032137A" w:rsidRPr="006F3534" w:rsidRDefault="0032137A" w:rsidP="00DA1957">
            <w:pPr>
              <w:spacing w:after="0" w:line="240" w:lineRule="auto"/>
              <w:jc w:val="center"/>
              <w:rPr>
                <w:rFonts w:ascii="Times New Roman" w:hAnsi="Times New Roman"/>
                <w:color w:val="767171"/>
                <w:sz w:val="24"/>
                <w:szCs w:val="24"/>
              </w:rPr>
            </w:pPr>
            <w:r w:rsidRPr="006F3534">
              <w:rPr>
                <w:rFonts w:ascii="Times New Roman" w:hAnsi="Times New Roman"/>
                <w:color w:val="767171"/>
                <w:sz w:val="24"/>
                <w:szCs w:val="24"/>
              </w:rPr>
              <w:t>13</w:t>
            </w:r>
          </w:p>
        </w:tc>
        <w:tc>
          <w:tcPr>
            <w:tcW w:w="1559" w:type="dxa"/>
            <w:shd w:val="clear" w:color="auto" w:fill="auto"/>
            <w:noWrap/>
          </w:tcPr>
          <w:p w14:paraId="35A05CAC" w14:textId="77777777" w:rsidR="0032137A" w:rsidRPr="006F3534" w:rsidRDefault="0032137A" w:rsidP="00DA1957">
            <w:pPr>
              <w:spacing w:after="0" w:line="240" w:lineRule="auto"/>
              <w:jc w:val="center"/>
              <w:rPr>
                <w:rFonts w:ascii="Times New Roman" w:hAnsi="Times New Roman"/>
                <w:color w:val="767171"/>
                <w:sz w:val="24"/>
                <w:szCs w:val="24"/>
              </w:rPr>
            </w:pPr>
            <w:r w:rsidRPr="006F3534">
              <w:rPr>
                <w:rFonts w:ascii="Times New Roman" w:hAnsi="Times New Roman"/>
                <w:color w:val="767171"/>
                <w:sz w:val="24"/>
                <w:szCs w:val="24"/>
              </w:rPr>
              <w:t>3,060</w:t>
            </w:r>
          </w:p>
        </w:tc>
      </w:tr>
      <w:tr w:rsidR="0032137A" w:rsidRPr="00FD65CC" w14:paraId="07CA9E54" w14:textId="77777777" w:rsidTr="00DA1957">
        <w:trPr>
          <w:trHeight w:val="240"/>
          <w:jc w:val="center"/>
        </w:trPr>
        <w:tc>
          <w:tcPr>
            <w:tcW w:w="1845" w:type="dxa"/>
            <w:shd w:val="clear" w:color="auto" w:fill="auto"/>
            <w:noWrap/>
            <w:hideMark/>
          </w:tcPr>
          <w:p w14:paraId="5517B072" w14:textId="77777777" w:rsidR="0032137A" w:rsidRPr="006F3534" w:rsidRDefault="0032137A" w:rsidP="00DA1957">
            <w:pPr>
              <w:spacing w:after="0" w:line="240" w:lineRule="auto"/>
              <w:jc w:val="left"/>
              <w:rPr>
                <w:rFonts w:ascii="Times New Roman" w:eastAsia="Times New Roman" w:hAnsi="Times New Roman"/>
                <w:color w:val="767171"/>
                <w:sz w:val="24"/>
                <w:szCs w:val="24"/>
                <w:lang w:val="es-DO" w:eastAsia="es-DO"/>
              </w:rPr>
            </w:pPr>
            <w:r w:rsidRPr="006F3534">
              <w:rPr>
                <w:rFonts w:ascii="Times New Roman" w:hAnsi="Times New Roman"/>
                <w:color w:val="767171"/>
                <w:sz w:val="24"/>
                <w:szCs w:val="24"/>
              </w:rPr>
              <w:t>Independencia</w:t>
            </w:r>
          </w:p>
        </w:tc>
        <w:tc>
          <w:tcPr>
            <w:tcW w:w="836" w:type="dxa"/>
            <w:shd w:val="clear" w:color="auto" w:fill="auto"/>
            <w:noWrap/>
            <w:hideMark/>
          </w:tcPr>
          <w:p w14:paraId="08D8F0CA" w14:textId="77777777" w:rsidR="0032137A" w:rsidRPr="006F3534" w:rsidRDefault="0032137A" w:rsidP="00DA1957">
            <w:pPr>
              <w:spacing w:after="0" w:line="240" w:lineRule="auto"/>
              <w:jc w:val="center"/>
              <w:rPr>
                <w:rFonts w:ascii="Times New Roman" w:eastAsia="Times New Roman" w:hAnsi="Times New Roman"/>
                <w:color w:val="767171"/>
                <w:sz w:val="24"/>
                <w:szCs w:val="24"/>
                <w:lang w:val="es-DO" w:eastAsia="es-DO"/>
              </w:rPr>
            </w:pPr>
            <w:r w:rsidRPr="006F3534">
              <w:rPr>
                <w:rFonts w:ascii="Times New Roman" w:eastAsia="Times New Roman" w:hAnsi="Times New Roman"/>
                <w:color w:val="767171"/>
                <w:sz w:val="24"/>
                <w:szCs w:val="24"/>
              </w:rPr>
              <w:t>6</w:t>
            </w:r>
          </w:p>
        </w:tc>
        <w:tc>
          <w:tcPr>
            <w:tcW w:w="1559" w:type="dxa"/>
            <w:shd w:val="clear" w:color="auto" w:fill="auto"/>
            <w:noWrap/>
            <w:hideMark/>
          </w:tcPr>
          <w:p w14:paraId="059A3407" w14:textId="77777777" w:rsidR="0032137A" w:rsidRPr="006F3534" w:rsidRDefault="0032137A" w:rsidP="00DA1957">
            <w:pPr>
              <w:spacing w:after="0" w:line="240" w:lineRule="auto"/>
              <w:jc w:val="center"/>
              <w:rPr>
                <w:rFonts w:ascii="Times New Roman" w:eastAsia="Times New Roman" w:hAnsi="Times New Roman"/>
                <w:color w:val="767171"/>
                <w:sz w:val="24"/>
                <w:szCs w:val="24"/>
                <w:lang w:val="es-DO" w:eastAsia="es-DO"/>
              </w:rPr>
            </w:pPr>
            <w:r w:rsidRPr="006F3534">
              <w:rPr>
                <w:rFonts w:ascii="Times New Roman" w:hAnsi="Times New Roman"/>
                <w:color w:val="767171"/>
                <w:sz w:val="24"/>
                <w:szCs w:val="24"/>
              </w:rPr>
              <w:t xml:space="preserve"> 54 </w:t>
            </w:r>
          </w:p>
        </w:tc>
      </w:tr>
      <w:tr w:rsidR="0032137A" w:rsidRPr="00FD65CC" w14:paraId="082260BE" w14:textId="77777777" w:rsidTr="00DA1957">
        <w:trPr>
          <w:trHeight w:val="240"/>
          <w:jc w:val="center"/>
        </w:trPr>
        <w:tc>
          <w:tcPr>
            <w:tcW w:w="1845" w:type="dxa"/>
            <w:shd w:val="clear" w:color="auto" w:fill="auto"/>
            <w:noWrap/>
            <w:hideMark/>
          </w:tcPr>
          <w:p w14:paraId="0328AF52" w14:textId="77777777" w:rsidR="0032137A" w:rsidRPr="006F3534" w:rsidRDefault="0032137A" w:rsidP="00DA1957">
            <w:pPr>
              <w:spacing w:after="0" w:line="240" w:lineRule="auto"/>
              <w:jc w:val="left"/>
              <w:rPr>
                <w:rFonts w:ascii="Times New Roman" w:eastAsia="Times New Roman" w:hAnsi="Times New Roman"/>
                <w:color w:val="767171"/>
                <w:sz w:val="24"/>
                <w:szCs w:val="24"/>
                <w:lang w:val="es-DO" w:eastAsia="es-DO"/>
              </w:rPr>
            </w:pPr>
            <w:r w:rsidRPr="006F3534">
              <w:rPr>
                <w:rFonts w:ascii="Times New Roman" w:hAnsi="Times New Roman"/>
                <w:color w:val="767171"/>
                <w:sz w:val="24"/>
                <w:szCs w:val="24"/>
              </w:rPr>
              <w:t>Bahoruco</w:t>
            </w:r>
          </w:p>
        </w:tc>
        <w:tc>
          <w:tcPr>
            <w:tcW w:w="836" w:type="dxa"/>
            <w:shd w:val="clear" w:color="auto" w:fill="auto"/>
            <w:noWrap/>
            <w:hideMark/>
          </w:tcPr>
          <w:p w14:paraId="4ADA961C" w14:textId="77777777" w:rsidR="0032137A" w:rsidRPr="006F3534" w:rsidRDefault="0032137A" w:rsidP="00DA1957">
            <w:pPr>
              <w:spacing w:after="0" w:line="240" w:lineRule="auto"/>
              <w:jc w:val="center"/>
              <w:rPr>
                <w:rFonts w:ascii="Times New Roman" w:eastAsia="Times New Roman" w:hAnsi="Times New Roman"/>
                <w:color w:val="767171"/>
                <w:sz w:val="24"/>
                <w:szCs w:val="24"/>
                <w:lang w:val="es-DO" w:eastAsia="es-DO"/>
              </w:rPr>
            </w:pPr>
            <w:r w:rsidRPr="006F3534">
              <w:rPr>
                <w:rFonts w:ascii="Times New Roman" w:hAnsi="Times New Roman"/>
                <w:color w:val="767171"/>
                <w:sz w:val="24"/>
                <w:szCs w:val="24"/>
              </w:rPr>
              <w:t>1</w:t>
            </w:r>
          </w:p>
        </w:tc>
        <w:tc>
          <w:tcPr>
            <w:tcW w:w="1559" w:type="dxa"/>
            <w:shd w:val="clear" w:color="auto" w:fill="auto"/>
            <w:noWrap/>
            <w:hideMark/>
          </w:tcPr>
          <w:p w14:paraId="3EBD884A" w14:textId="77777777" w:rsidR="0032137A" w:rsidRPr="006F3534" w:rsidRDefault="0032137A" w:rsidP="00DA1957">
            <w:pPr>
              <w:spacing w:after="0" w:line="240" w:lineRule="auto"/>
              <w:jc w:val="center"/>
              <w:rPr>
                <w:rFonts w:ascii="Times New Roman" w:eastAsia="Times New Roman" w:hAnsi="Times New Roman"/>
                <w:color w:val="767171"/>
                <w:sz w:val="24"/>
                <w:szCs w:val="24"/>
                <w:lang w:val="es-DO" w:eastAsia="es-DO"/>
              </w:rPr>
            </w:pPr>
            <w:r w:rsidRPr="006F3534">
              <w:rPr>
                <w:rFonts w:ascii="Times New Roman" w:hAnsi="Times New Roman"/>
                <w:color w:val="767171"/>
                <w:sz w:val="24"/>
                <w:szCs w:val="24"/>
              </w:rPr>
              <w:t xml:space="preserve"> 195 </w:t>
            </w:r>
          </w:p>
        </w:tc>
      </w:tr>
      <w:tr w:rsidR="0032137A" w:rsidRPr="00FD65CC" w14:paraId="26EB314B" w14:textId="77777777" w:rsidTr="00DA1957">
        <w:trPr>
          <w:trHeight w:val="240"/>
          <w:jc w:val="center"/>
        </w:trPr>
        <w:tc>
          <w:tcPr>
            <w:tcW w:w="1845" w:type="dxa"/>
            <w:shd w:val="clear" w:color="auto" w:fill="auto"/>
            <w:noWrap/>
            <w:hideMark/>
          </w:tcPr>
          <w:p w14:paraId="29E6150B" w14:textId="77777777" w:rsidR="0032137A" w:rsidRPr="006F3534" w:rsidRDefault="0032137A" w:rsidP="00DA1957">
            <w:pPr>
              <w:spacing w:after="0" w:line="240" w:lineRule="auto"/>
              <w:jc w:val="left"/>
              <w:rPr>
                <w:rFonts w:ascii="Times New Roman" w:eastAsia="Times New Roman" w:hAnsi="Times New Roman"/>
                <w:color w:val="767171"/>
                <w:sz w:val="24"/>
                <w:szCs w:val="24"/>
                <w:lang w:val="es-DO" w:eastAsia="es-DO"/>
              </w:rPr>
            </w:pPr>
            <w:r w:rsidRPr="006F3534">
              <w:rPr>
                <w:rFonts w:ascii="Times New Roman" w:hAnsi="Times New Roman"/>
                <w:color w:val="767171"/>
                <w:sz w:val="24"/>
                <w:szCs w:val="24"/>
              </w:rPr>
              <w:t xml:space="preserve">Pedernales </w:t>
            </w:r>
          </w:p>
        </w:tc>
        <w:tc>
          <w:tcPr>
            <w:tcW w:w="836" w:type="dxa"/>
            <w:shd w:val="clear" w:color="auto" w:fill="auto"/>
            <w:noWrap/>
            <w:hideMark/>
          </w:tcPr>
          <w:p w14:paraId="7AC20D6D" w14:textId="77777777" w:rsidR="0032137A" w:rsidRPr="006F3534" w:rsidRDefault="0032137A" w:rsidP="00DA1957">
            <w:pPr>
              <w:spacing w:after="0" w:line="240" w:lineRule="auto"/>
              <w:jc w:val="center"/>
              <w:rPr>
                <w:rFonts w:ascii="Times New Roman" w:eastAsia="Times New Roman" w:hAnsi="Times New Roman"/>
                <w:color w:val="767171"/>
                <w:sz w:val="24"/>
                <w:szCs w:val="24"/>
                <w:lang w:val="es-DO" w:eastAsia="es-DO"/>
              </w:rPr>
            </w:pPr>
            <w:r w:rsidRPr="006F3534">
              <w:rPr>
                <w:rFonts w:ascii="Times New Roman" w:hAnsi="Times New Roman"/>
                <w:color w:val="767171"/>
                <w:sz w:val="24"/>
                <w:szCs w:val="24"/>
              </w:rPr>
              <w:t>1</w:t>
            </w:r>
          </w:p>
        </w:tc>
        <w:tc>
          <w:tcPr>
            <w:tcW w:w="1559" w:type="dxa"/>
            <w:shd w:val="clear" w:color="auto" w:fill="auto"/>
            <w:noWrap/>
            <w:hideMark/>
          </w:tcPr>
          <w:p w14:paraId="018A04EA" w14:textId="77777777" w:rsidR="0032137A" w:rsidRPr="006F3534" w:rsidRDefault="0032137A" w:rsidP="00DA1957">
            <w:pPr>
              <w:spacing w:after="0" w:line="240" w:lineRule="auto"/>
              <w:jc w:val="center"/>
              <w:rPr>
                <w:rFonts w:ascii="Times New Roman" w:eastAsia="Times New Roman" w:hAnsi="Times New Roman"/>
                <w:color w:val="767171"/>
                <w:sz w:val="24"/>
                <w:szCs w:val="24"/>
                <w:lang w:val="es-DO" w:eastAsia="es-DO"/>
              </w:rPr>
            </w:pPr>
            <w:r w:rsidRPr="006F3534">
              <w:rPr>
                <w:rFonts w:ascii="Times New Roman" w:hAnsi="Times New Roman"/>
                <w:color w:val="767171"/>
                <w:sz w:val="24"/>
                <w:szCs w:val="24"/>
              </w:rPr>
              <w:t xml:space="preserve"> 37 </w:t>
            </w:r>
          </w:p>
        </w:tc>
      </w:tr>
      <w:tr w:rsidR="0032137A" w:rsidRPr="00FD65CC" w14:paraId="1A7F0AB1" w14:textId="77777777" w:rsidTr="00DA1957">
        <w:trPr>
          <w:trHeight w:val="240"/>
          <w:jc w:val="center"/>
        </w:trPr>
        <w:tc>
          <w:tcPr>
            <w:tcW w:w="1845" w:type="dxa"/>
            <w:shd w:val="clear" w:color="auto" w:fill="auto"/>
            <w:noWrap/>
            <w:hideMark/>
          </w:tcPr>
          <w:p w14:paraId="27CECB23" w14:textId="77777777" w:rsidR="0032137A" w:rsidRPr="006F3534" w:rsidRDefault="0032137A" w:rsidP="00DA1957">
            <w:pPr>
              <w:spacing w:after="0" w:line="240" w:lineRule="auto"/>
              <w:jc w:val="left"/>
              <w:rPr>
                <w:rFonts w:ascii="Times New Roman" w:eastAsia="Times New Roman" w:hAnsi="Times New Roman"/>
                <w:color w:val="767171"/>
                <w:sz w:val="24"/>
                <w:szCs w:val="24"/>
                <w:lang w:val="es-DO" w:eastAsia="es-DO"/>
              </w:rPr>
            </w:pPr>
            <w:r w:rsidRPr="006F3534">
              <w:rPr>
                <w:rFonts w:ascii="Times New Roman" w:hAnsi="Times New Roman"/>
                <w:color w:val="767171"/>
                <w:sz w:val="24"/>
                <w:szCs w:val="24"/>
              </w:rPr>
              <w:t>Elías Piña</w:t>
            </w:r>
          </w:p>
        </w:tc>
        <w:tc>
          <w:tcPr>
            <w:tcW w:w="836" w:type="dxa"/>
            <w:shd w:val="clear" w:color="auto" w:fill="auto"/>
            <w:noWrap/>
            <w:hideMark/>
          </w:tcPr>
          <w:p w14:paraId="4353C83B" w14:textId="77777777" w:rsidR="0032137A" w:rsidRPr="006F3534" w:rsidRDefault="0032137A" w:rsidP="00DA1957">
            <w:pPr>
              <w:spacing w:after="0" w:line="240" w:lineRule="auto"/>
              <w:jc w:val="center"/>
              <w:rPr>
                <w:rFonts w:ascii="Times New Roman" w:eastAsia="Times New Roman" w:hAnsi="Times New Roman"/>
                <w:color w:val="767171"/>
                <w:sz w:val="24"/>
                <w:szCs w:val="24"/>
                <w:lang w:val="es-DO" w:eastAsia="es-DO"/>
              </w:rPr>
            </w:pPr>
            <w:r w:rsidRPr="006F3534">
              <w:rPr>
                <w:rFonts w:ascii="Times New Roman" w:hAnsi="Times New Roman"/>
                <w:color w:val="767171"/>
                <w:sz w:val="24"/>
                <w:szCs w:val="24"/>
              </w:rPr>
              <w:t>1</w:t>
            </w:r>
          </w:p>
        </w:tc>
        <w:tc>
          <w:tcPr>
            <w:tcW w:w="1559" w:type="dxa"/>
            <w:shd w:val="clear" w:color="auto" w:fill="auto"/>
            <w:noWrap/>
            <w:hideMark/>
          </w:tcPr>
          <w:p w14:paraId="00355EB6" w14:textId="77777777" w:rsidR="0032137A" w:rsidRPr="006F3534" w:rsidRDefault="0032137A" w:rsidP="00DA1957">
            <w:pPr>
              <w:spacing w:after="0" w:line="240" w:lineRule="auto"/>
              <w:jc w:val="center"/>
              <w:rPr>
                <w:rFonts w:ascii="Times New Roman" w:eastAsia="Times New Roman" w:hAnsi="Times New Roman"/>
                <w:color w:val="767171"/>
                <w:sz w:val="24"/>
                <w:szCs w:val="24"/>
                <w:lang w:val="es-DO" w:eastAsia="es-DO"/>
              </w:rPr>
            </w:pPr>
            <w:r w:rsidRPr="006F3534">
              <w:rPr>
                <w:rFonts w:ascii="Times New Roman" w:hAnsi="Times New Roman"/>
                <w:color w:val="767171"/>
                <w:sz w:val="24"/>
                <w:szCs w:val="24"/>
              </w:rPr>
              <w:t xml:space="preserve"> 1,519 </w:t>
            </w:r>
          </w:p>
        </w:tc>
      </w:tr>
      <w:tr w:rsidR="0032137A" w:rsidRPr="00FD65CC" w14:paraId="46C65A65" w14:textId="77777777" w:rsidTr="00DA1957">
        <w:trPr>
          <w:trHeight w:val="240"/>
          <w:jc w:val="center"/>
        </w:trPr>
        <w:tc>
          <w:tcPr>
            <w:tcW w:w="1845" w:type="dxa"/>
            <w:shd w:val="clear" w:color="auto" w:fill="auto"/>
            <w:noWrap/>
            <w:hideMark/>
          </w:tcPr>
          <w:p w14:paraId="16C9DFFA" w14:textId="77777777" w:rsidR="0032137A" w:rsidRPr="006F3534" w:rsidRDefault="0032137A" w:rsidP="00DA1957">
            <w:pPr>
              <w:spacing w:after="0" w:line="240" w:lineRule="auto"/>
              <w:jc w:val="left"/>
              <w:rPr>
                <w:rFonts w:ascii="Times New Roman" w:eastAsia="Times New Roman" w:hAnsi="Times New Roman"/>
                <w:b/>
                <w:bCs/>
                <w:color w:val="767171"/>
                <w:sz w:val="24"/>
                <w:szCs w:val="24"/>
                <w:lang w:val="es-DO" w:eastAsia="es-DO"/>
              </w:rPr>
            </w:pPr>
            <w:proofErr w:type="gramStart"/>
            <w:r w:rsidRPr="006F3534">
              <w:rPr>
                <w:rFonts w:ascii="Times New Roman" w:hAnsi="Times New Roman"/>
                <w:b/>
                <w:bCs/>
                <w:color w:val="767171"/>
                <w:sz w:val="24"/>
                <w:szCs w:val="24"/>
              </w:rPr>
              <w:t>Total</w:t>
            </w:r>
            <w:proofErr w:type="gramEnd"/>
            <w:r w:rsidRPr="006F3534">
              <w:rPr>
                <w:rFonts w:ascii="Times New Roman" w:hAnsi="Times New Roman"/>
                <w:b/>
                <w:bCs/>
                <w:color w:val="767171"/>
                <w:sz w:val="24"/>
                <w:szCs w:val="24"/>
              </w:rPr>
              <w:t xml:space="preserve"> General</w:t>
            </w:r>
          </w:p>
        </w:tc>
        <w:tc>
          <w:tcPr>
            <w:tcW w:w="836" w:type="dxa"/>
            <w:shd w:val="clear" w:color="auto" w:fill="auto"/>
            <w:noWrap/>
            <w:hideMark/>
          </w:tcPr>
          <w:p w14:paraId="59A23A17" w14:textId="77777777" w:rsidR="0032137A" w:rsidRPr="006F3534" w:rsidRDefault="0032137A" w:rsidP="00DA1957">
            <w:pPr>
              <w:spacing w:after="0" w:line="240" w:lineRule="auto"/>
              <w:jc w:val="center"/>
              <w:rPr>
                <w:rFonts w:ascii="Times New Roman" w:eastAsia="Times New Roman" w:hAnsi="Times New Roman"/>
                <w:b/>
                <w:bCs/>
                <w:color w:val="767171"/>
                <w:sz w:val="24"/>
                <w:szCs w:val="24"/>
                <w:lang w:val="es-DO" w:eastAsia="es-DO"/>
              </w:rPr>
            </w:pPr>
            <w:r w:rsidRPr="006F3534">
              <w:rPr>
                <w:rFonts w:ascii="Times New Roman" w:hAnsi="Times New Roman"/>
                <w:b/>
                <w:bCs/>
                <w:color w:val="767171"/>
                <w:sz w:val="24"/>
                <w:szCs w:val="24"/>
              </w:rPr>
              <w:t>82</w:t>
            </w:r>
          </w:p>
        </w:tc>
        <w:tc>
          <w:tcPr>
            <w:tcW w:w="1559" w:type="dxa"/>
            <w:shd w:val="clear" w:color="auto" w:fill="auto"/>
            <w:noWrap/>
            <w:hideMark/>
          </w:tcPr>
          <w:p w14:paraId="3F9B6033" w14:textId="77777777" w:rsidR="0032137A" w:rsidRPr="006F3534" w:rsidRDefault="0032137A" w:rsidP="00DA1957">
            <w:pPr>
              <w:spacing w:after="0" w:line="240" w:lineRule="auto"/>
              <w:jc w:val="center"/>
              <w:rPr>
                <w:rFonts w:ascii="Times New Roman" w:eastAsia="Times New Roman" w:hAnsi="Times New Roman"/>
                <w:b/>
                <w:bCs/>
                <w:color w:val="767171"/>
                <w:sz w:val="24"/>
                <w:szCs w:val="24"/>
                <w:lang w:val="es-DO" w:eastAsia="es-DO"/>
              </w:rPr>
            </w:pPr>
            <w:r w:rsidRPr="006F3534">
              <w:rPr>
                <w:rFonts w:ascii="Times New Roman" w:hAnsi="Times New Roman"/>
                <w:b/>
                <w:bCs/>
                <w:color w:val="767171"/>
                <w:sz w:val="24"/>
                <w:szCs w:val="24"/>
              </w:rPr>
              <w:t xml:space="preserve"> 12,459 </w:t>
            </w:r>
          </w:p>
        </w:tc>
      </w:tr>
    </w:tbl>
    <w:p w14:paraId="4286B4AD" w14:textId="77777777" w:rsidR="0032137A" w:rsidRDefault="0032137A" w:rsidP="0032137A">
      <w:pPr>
        <w:spacing w:line="360" w:lineRule="auto"/>
        <w:rPr>
          <w:rFonts w:ascii="Times New Roman" w:hAnsi="Times New Roman"/>
          <w:color w:val="767171"/>
          <w:spacing w:val="20"/>
          <w:sz w:val="20"/>
          <w:szCs w:val="20"/>
          <w:lang w:val="es-DO"/>
        </w:rPr>
      </w:pPr>
      <w:r>
        <w:rPr>
          <w:rFonts w:ascii="Times New Roman" w:hAnsi="Times New Roman"/>
          <w:color w:val="767171"/>
          <w:spacing w:val="20"/>
          <w:sz w:val="20"/>
          <w:szCs w:val="20"/>
          <w:lang w:val="es-DO"/>
        </w:rPr>
        <w:t>Tabla</w:t>
      </w:r>
      <w:r w:rsidRPr="00FF7F25">
        <w:rPr>
          <w:rFonts w:ascii="Times New Roman" w:hAnsi="Times New Roman"/>
          <w:color w:val="767171"/>
          <w:spacing w:val="20"/>
          <w:sz w:val="20"/>
          <w:szCs w:val="20"/>
          <w:lang w:val="es-DO"/>
        </w:rPr>
        <w:t xml:space="preserve"> No.</w:t>
      </w:r>
      <w:r>
        <w:rPr>
          <w:rFonts w:ascii="Times New Roman" w:hAnsi="Times New Roman"/>
          <w:color w:val="767171"/>
          <w:spacing w:val="20"/>
          <w:sz w:val="20"/>
          <w:szCs w:val="20"/>
          <w:lang w:val="es-DO"/>
        </w:rPr>
        <w:t>1: Fuente Departamento de Evaluación y Clasificación de Proyectos, con datos levantados por el Departamento de Fiscalización e Incentivos-CCDF</w:t>
      </w:r>
    </w:p>
    <w:p w14:paraId="352473CA" w14:textId="77777777" w:rsidR="00E73789" w:rsidRDefault="00E73789" w:rsidP="00A71BB5">
      <w:pPr>
        <w:spacing w:line="360" w:lineRule="auto"/>
        <w:rPr>
          <w:rFonts w:ascii="Times New Roman" w:hAnsi="Times New Roman"/>
          <w:color w:val="767171"/>
          <w:spacing w:val="20"/>
          <w:sz w:val="24"/>
          <w:szCs w:val="24"/>
          <w:lang w:val="es-DO"/>
        </w:rPr>
      </w:pPr>
    </w:p>
    <w:p w14:paraId="20EA8739" w14:textId="255BB285" w:rsidR="00A71BB5" w:rsidRDefault="00A71BB5" w:rsidP="00A71BB5">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En el mes de mayo del 2022, fue juramentado y puesto en funcionamiento por parte del </w:t>
      </w:r>
      <w:proofErr w:type="gramStart"/>
      <w:r>
        <w:rPr>
          <w:rFonts w:ascii="Times New Roman" w:hAnsi="Times New Roman"/>
          <w:color w:val="767171"/>
          <w:spacing w:val="20"/>
          <w:sz w:val="24"/>
          <w:szCs w:val="24"/>
          <w:lang w:val="es-DO"/>
        </w:rPr>
        <w:t>Presidente</w:t>
      </w:r>
      <w:proofErr w:type="gramEnd"/>
      <w:r>
        <w:rPr>
          <w:rFonts w:ascii="Times New Roman" w:hAnsi="Times New Roman"/>
          <w:color w:val="767171"/>
          <w:spacing w:val="20"/>
          <w:sz w:val="24"/>
          <w:szCs w:val="24"/>
          <w:lang w:val="es-DO"/>
        </w:rPr>
        <w:t xml:space="preserve"> de la Repúblic</w:t>
      </w:r>
      <w:r w:rsidR="0004019A">
        <w:rPr>
          <w:rFonts w:ascii="Times New Roman" w:hAnsi="Times New Roman"/>
          <w:color w:val="767171"/>
          <w:spacing w:val="20"/>
          <w:sz w:val="24"/>
          <w:szCs w:val="24"/>
          <w:lang w:val="es-DO"/>
        </w:rPr>
        <w:t>a</w:t>
      </w:r>
      <w:r>
        <w:rPr>
          <w:rFonts w:ascii="Times New Roman" w:hAnsi="Times New Roman"/>
          <w:color w:val="767171"/>
          <w:spacing w:val="20"/>
          <w:sz w:val="24"/>
          <w:szCs w:val="24"/>
          <w:lang w:val="es-DO"/>
        </w:rPr>
        <w:t xml:space="preserve"> Luis </w:t>
      </w:r>
      <w:proofErr w:type="spellStart"/>
      <w:r>
        <w:rPr>
          <w:rFonts w:ascii="Times New Roman" w:hAnsi="Times New Roman"/>
          <w:color w:val="767171"/>
          <w:spacing w:val="20"/>
          <w:sz w:val="24"/>
          <w:szCs w:val="24"/>
          <w:lang w:val="es-DO"/>
        </w:rPr>
        <w:t>Abinader</w:t>
      </w:r>
      <w:proofErr w:type="spellEnd"/>
      <w:r w:rsidR="0004019A">
        <w:rPr>
          <w:rFonts w:ascii="Times New Roman" w:hAnsi="Times New Roman"/>
          <w:color w:val="767171"/>
          <w:spacing w:val="20"/>
          <w:sz w:val="24"/>
          <w:szCs w:val="24"/>
          <w:lang w:val="es-DO"/>
        </w:rPr>
        <w:t>,</w:t>
      </w:r>
      <w:r>
        <w:rPr>
          <w:rFonts w:ascii="Times New Roman" w:hAnsi="Times New Roman"/>
          <w:color w:val="767171"/>
          <w:spacing w:val="20"/>
          <w:sz w:val="24"/>
          <w:szCs w:val="24"/>
          <w:lang w:val="es-DO"/>
        </w:rPr>
        <w:t xml:space="preserve"> el Pleno de este Consejo de Coordinación que tiene a tarea de conocer y examinar los proyectos de inversión con interés en instalarse en la Zona Fronteriza bajo la Ley de Desarrollo Fronterizo. </w:t>
      </w:r>
    </w:p>
    <w:p w14:paraId="31FB1444" w14:textId="5CA1F4E9" w:rsidR="0021723E" w:rsidRDefault="00A71BB5" w:rsidP="00A71BB5">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Es importante mencionar, </w:t>
      </w:r>
      <w:r w:rsidR="0021723E">
        <w:rPr>
          <w:rFonts w:ascii="Times New Roman" w:hAnsi="Times New Roman"/>
          <w:color w:val="767171"/>
          <w:spacing w:val="20"/>
          <w:sz w:val="24"/>
          <w:szCs w:val="24"/>
          <w:lang w:val="es-DO"/>
        </w:rPr>
        <w:t>que fue dado a conocer el pasado 14/Julio/2022 a todo el país</w:t>
      </w:r>
      <w:r w:rsidR="001C7025">
        <w:rPr>
          <w:rFonts w:ascii="Times New Roman" w:hAnsi="Times New Roman"/>
          <w:color w:val="767171"/>
          <w:spacing w:val="20"/>
          <w:sz w:val="24"/>
          <w:szCs w:val="24"/>
          <w:lang w:val="es-DO"/>
        </w:rPr>
        <w:t>,</w:t>
      </w:r>
      <w:r w:rsidR="0021723E">
        <w:rPr>
          <w:rFonts w:ascii="Times New Roman" w:hAnsi="Times New Roman"/>
          <w:color w:val="767171"/>
          <w:spacing w:val="20"/>
          <w:sz w:val="24"/>
          <w:szCs w:val="24"/>
          <w:lang w:val="es-DO"/>
        </w:rPr>
        <w:t xml:space="preserve"> a través de rueda de prensa, la resolución No</w:t>
      </w:r>
      <w:r w:rsidR="001C7025">
        <w:rPr>
          <w:rFonts w:ascii="Times New Roman" w:hAnsi="Times New Roman"/>
          <w:color w:val="767171"/>
          <w:spacing w:val="20"/>
          <w:sz w:val="24"/>
          <w:szCs w:val="24"/>
          <w:lang w:val="es-DO"/>
        </w:rPr>
        <w:t>.</w:t>
      </w:r>
      <w:r w:rsidR="0021723E">
        <w:rPr>
          <w:rFonts w:ascii="Times New Roman" w:hAnsi="Times New Roman"/>
          <w:color w:val="767171"/>
          <w:spacing w:val="20"/>
          <w:sz w:val="24"/>
          <w:szCs w:val="24"/>
          <w:lang w:val="es-DO"/>
        </w:rPr>
        <w:t xml:space="preserve">001-2022 </w:t>
      </w:r>
      <w:r w:rsidR="007849FD">
        <w:rPr>
          <w:rFonts w:ascii="Times New Roman" w:hAnsi="Times New Roman"/>
          <w:color w:val="767171"/>
          <w:spacing w:val="20"/>
          <w:sz w:val="24"/>
          <w:szCs w:val="24"/>
          <w:lang w:val="es-DO"/>
        </w:rPr>
        <w:t xml:space="preserve">que </w:t>
      </w:r>
      <w:r w:rsidR="0021723E">
        <w:rPr>
          <w:rFonts w:ascii="Times New Roman" w:hAnsi="Times New Roman"/>
          <w:color w:val="767171"/>
          <w:spacing w:val="20"/>
          <w:sz w:val="24"/>
          <w:szCs w:val="24"/>
          <w:lang w:val="es-DO"/>
        </w:rPr>
        <w:t xml:space="preserve">aprueba, </w:t>
      </w:r>
      <w:r w:rsidR="009F76E5">
        <w:rPr>
          <w:rFonts w:ascii="Times New Roman" w:hAnsi="Times New Roman"/>
          <w:color w:val="767171"/>
          <w:spacing w:val="20"/>
          <w:sz w:val="24"/>
          <w:szCs w:val="24"/>
          <w:lang w:val="es-DO"/>
        </w:rPr>
        <w:t xml:space="preserve">a partir </w:t>
      </w:r>
      <w:r w:rsidR="0021723E">
        <w:rPr>
          <w:rFonts w:ascii="Times New Roman" w:hAnsi="Times New Roman"/>
          <w:color w:val="767171"/>
          <w:spacing w:val="20"/>
          <w:sz w:val="24"/>
          <w:szCs w:val="24"/>
          <w:lang w:val="es-DO"/>
        </w:rPr>
        <w:t>de la fecha; la recepción formal de nuevos proyectos con interés de optar por su clasificación bajo la Ley 12-21.</w:t>
      </w:r>
    </w:p>
    <w:p w14:paraId="605248CE" w14:textId="648E1A1A" w:rsidR="00A71BB5" w:rsidRDefault="0021723E" w:rsidP="00A71BB5">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A partir </w:t>
      </w:r>
      <w:r w:rsidR="009F76E5">
        <w:rPr>
          <w:rFonts w:ascii="Times New Roman" w:hAnsi="Times New Roman"/>
          <w:color w:val="767171"/>
          <w:spacing w:val="20"/>
          <w:sz w:val="24"/>
          <w:szCs w:val="24"/>
          <w:lang w:val="es-DO"/>
        </w:rPr>
        <w:t xml:space="preserve">de </w:t>
      </w:r>
      <w:r w:rsidR="00133EE5">
        <w:rPr>
          <w:rFonts w:ascii="Times New Roman" w:hAnsi="Times New Roman"/>
          <w:color w:val="767171"/>
          <w:spacing w:val="20"/>
          <w:sz w:val="24"/>
          <w:szCs w:val="24"/>
          <w:lang w:val="es-DO"/>
        </w:rPr>
        <w:t>s</w:t>
      </w:r>
      <w:r w:rsidR="0036727D">
        <w:rPr>
          <w:rFonts w:ascii="Times New Roman" w:hAnsi="Times New Roman"/>
          <w:color w:val="767171"/>
          <w:spacing w:val="20"/>
          <w:sz w:val="24"/>
          <w:szCs w:val="24"/>
          <w:lang w:val="es-DO"/>
        </w:rPr>
        <w:t>eptiembre del 2022 fueron recibidos los primeros proyectos</w:t>
      </w:r>
      <w:r w:rsidR="00A71BB5">
        <w:rPr>
          <w:rFonts w:ascii="Times New Roman" w:hAnsi="Times New Roman"/>
          <w:color w:val="767171"/>
          <w:spacing w:val="20"/>
          <w:sz w:val="24"/>
          <w:szCs w:val="24"/>
          <w:lang w:val="es-DO"/>
        </w:rPr>
        <w:t xml:space="preserve"> de inversión</w:t>
      </w:r>
      <w:r w:rsidR="0036727D">
        <w:rPr>
          <w:rFonts w:ascii="Times New Roman" w:hAnsi="Times New Roman"/>
          <w:color w:val="767171"/>
          <w:spacing w:val="20"/>
          <w:sz w:val="24"/>
          <w:szCs w:val="24"/>
          <w:lang w:val="es-DO"/>
        </w:rPr>
        <w:t xml:space="preserve">, siendo </w:t>
      </w:r>
      <w:r w:rsidR="007849FD">
        <w:rPr>
          <w:rFonts w:ascii="Times New Roman" w:hAnsi="Times New Roman"/>
          <w:color w:val="767171"/>
          <w:spacing w:val="20"/>
          <w:sz w:val="24"/>
          <w:szCs w:val="24"/>
          <w:lang w:val="es-DO"/>
        </w:rPr>
        <w:t xml:space="preserve">la empresa RIW, SRL la primera en aplicar a la Ley No.12-21 sobre Desarrollo Fronterizo. La misma se </w:t>
      </w:r>
      <w:r w:rsidR="007849FD">
        <w:rPr>
          <w:rFonts w:ascii="Times New Roman" w:hAnsi="Times New Roman"/>
          <w:color w:val="767171"/>
          <w:spacing w:val="20"/>
          <w:sz w:val="24"/>
          <w:szCs w:val="24"/>
          <w:lang w:val="es-DO"/>
        </w:rPr>
        <w:lastRenderedPageBreak/>
        <w:t xml:space="preserve">dedicará a </w:t>
      </w:r>
      <w:r w:rsidR="0036727D" w:rsidRPr="0036727D">
        <w:rPr>
          <w:rFonts w:ascii="Times New Roman" w:hAnsi="Times New Roman"/>
          <w:color w:val="767171"/>
          <w:spacing w:val="20"/>
          <w:sz w:val="24"/>
          <w:szCs w:val="24"/>
          <w:lang w:val="es-DO"/>
        </w:rPr>
        <w:t>la elaboración y distribución de bebidas no alcohólicas</w:t>
      </w:r>
      <w:r w:rsidR="007849FD">
        <w:rPr>
          <w:rFonts w:ascii="Times New Roman" w:hAnsi="Times New Roman"/>
          <w:color w:val="767171"/>
          <w:spacing w:val="20"/>
          <w:sz w:val="24"/>
          <w:szCs w:val="24"/>
          <w:lang w:val="es-DO"/>
        </w:rPr>
        <w:t xml:space="preserve"> en la provincia </w:t>
      </w:r>
      <w:r w:rsidR="0036727D" w:rsidRPr="0036727D">
        <w:rPr>
          <w:rFonts w:ascii="Times New Roman" w:hAnsi="Times New Roman"/>
          <w:color w:val="767171"/>
          <w:spacing w:val="20"/>
          <w:sz w:val="24"/>
          <w:szCs w:val="24"/>
          <w:lang w:val="es-DO"/>
        </w:rPr>
        <w:t>Elías piña</w:t>
      </w:r>
      <w:r w:rsidR="00133EE5">
        <w:rPr>
          <w:rFonts w:ascii="Times New Roman" w:hAnsi="Times New Roman"/>
          <w:color w:val="767171"/>
          <w:spacing w:val="20"/>
          <w:sz w:val="24"/>
          <w:szCs w:val="24"/>
          <w:lang w:val="es-DO"/>
        </w:rPr>
        <w:t>, con una inversión superior a los RD$26 millones de pesos y con una proyección de 250 empleos directos.</w:t>
      </w:r>
    </w:p>
    <w:p w14:paraId="1A1E8BEB" w14:textId="2053529F" w:rsidR="00A71BB5" w:rsidRDefault="00133EE5"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Así mismo, fueron recibidos hasta el 30 de noviembre del 2022</w:t>
      </w:r>
      <w:r w:rsidR="00E73789">
        <w:rPr>
          <w:rFonts w:ascii="Times New Roman" w:hAnsi="Times New Roman"/>
          <w:color w:val="767171"/>
          <w:spacing w:val="20"/>
          <w:sz w:val="24"/>
          <w:szCs w:val="24"/>
          <w:lang w:val="es-DO"/>
        </w:rPr>
        <w:t>,</w:t>
      </w:r>
      <w:r>
        <w:rPr>
          <w:rFonts w:ascii="Times New Roman" w:hAnsi="Times New Roman"/>
          <w:color w:val="767171"/>
          <w:spacing w:val="20"/>
          <w:sz w:val="24"/>
          <w:szCs w:val="24"/>
          <w:lang w:val="es-DO"/>
        </w:rPr>
        <w:t xml:space="preserve"> otros 5 nuevos proyectos que se encuentran en la fase de evaluación para fines de convocar al Pleno de este Consejo de Coordinación en interés de clasificar</w:t>
      </w:r>
      <w:r w:rsidR="00E73789">
        <w:rPr>
          <w:rFonts w:ascii="Times New Roman" w:hAnsi="Times New Roman"/>
          <w:color w:val="767171"/>
          <w:spacing w:val="20"/>
          <w:sz w:val="24"/>
          <w:szCs w:val="24"/>
          <w:lang w:val="es-DO"/>
        </w:rPr>
        <w:t>los</w:t>
      </w:r>
      <w:r>
        <w:rPr>
          <w:rFonts w:ascii="Times New Roman" w:hAnsi="Times New Roman"/>
          <w:color w:val="767171"/>
          <w:spacing w:val="20"/>
          <w:sz w:val="24"/>
          <w:szCs w:val="24"/>
          <w:lang w:val="es-DO"/>
        </w:rPr>
        <w:t xml:space="preserve"> bajo el nuevo marco regulatorio</w:t>
      </w:r>
      <w:r w:rsidR="00E73789">
        <w:rPr>
          <w:rFonts w:ascii="Times New Roman" w:hAnsi="Times New Roman"/>
          <w:color w:val="767171"/>
          <w:spacing w:val="20"/>
          <w:sz w:val="24"/>
          <w:szCs w:val="24"/>
          <w:lang w:val="es-DO"/>
        </w:rPr>
        <w:t>. Estos proyectos, totalizan</w:t>
      </w:r>
      <w:r w:rsidR="00F47169">
        <w:rPr>
          <w:rFonts w:ascii="Times New Roman" w:hAnsi="Times New Roman"/>
          <w:color w:val="767171"/>
          <w:spacing w:val="20"/>
          <w:sz w:val="24"/>
          <w:szCs w:val="24"/>
          <w:lang w:val="es-DO"/>
        </w:rPr>
        <w:t xml:space="preserve"> una inversión de más de RD$2,800 MM de pesos y más de 1,300 empleos directos en el sector Agroindustrial y en el sector de Energía</w:t>
      </w:r>
      <w:r w:rsidR="00E73789">
        <w:rPr>
          <w:rFonts w:ascii="Times New Roman" w:hAnsi="Times New Roman"/>
          <w:color w:val="767171"/>
          <w:spacing w:val="20"/>
          <w:sz w:val="24"/>
          <w:szCs w:val="24"/>
          <w:lang w:val="es-DO"/>
        </w:rPr>
        <w:t>,</w:t>
      </w:r>
      <w:r w:rsidR="00F47169">
        <w:rPr>
          <w:rFonts w:ascii="Times New Roman" w:hAnsi="Times New Roman"/>
          <w:color w:val="767171"/>
          <w:spacing w:val="20"/>
          <w:sz w:val="24"/>
          <w:szCs w:val="24"/>
          <w:lang w:val="es-DO"/>
        </w:rPr>
        <w:t xml:space="preserve"> </w:t>
      </w:r>
      <w:r w:rsidR="00E73789">
        <w:rPr>
          <w:rFonts w:ascii="Times New Roman" w:hAnsi="Times New Roman"/>
          <w:color w:val="767171"/>
          <w:spacing w:val="20"/>
          <w:sz w:val="24"/>
          <w:szCs w:val="24"/>
          <w:lang w:val="es-DO"/>
        </w:rPr>
        <w:t xml:space="preserve">representan </w:t>
      </w:r>
      <w:r w:rsidR="00F47169">
        <w:rPr>
          <w:rFonts w:ascii="Times New Roman" w:hAnsi="Times New Roman"/>
          <w:color w:val="767171"/>
          <w:spacing w:val="20"/>
          <w:sz w:val="24"/>
          <w:szCs w:val="24"/>
          <w:lang w:val="es-DO"/>
        </w:rPr>
        <w:t>inversiones por más de RD$31,700 MM de pesos</w:t>
      </w:r>
      <w:r w:rsidR="00953BF8">
        <w:rPr>
          <w:rFonts w:ascii="Times New Roman" w:hAnsi="Times New Roman"/>
          <w:color w:val="767171"/>
          <w:spacing w:val="20"/>
          <w:sz w:val="24"/>
          <w:szCs w:val="24"/>
          <w:lang w:val="es-DO"/>
        </w:rPr>
        <w:t xml:space="preserve"> en la Zona Fronteriza.</w:t>
      </w:r>
    </w:p>
    <w:p w14:paraId="2EF486A8" w14:textId="2A15509C" w:rsidR="00397565" w:rsidRDefault="008C1C33"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En cuanto a la vigencia de las licencias de operación de las empresas acogidas al régimen de Desarrollo Fronterizo</w:t>
      </w:r>
      <w:r w:rsidR="00E73789">
        <w:rPr>
          <w:rFonts w:ascii="Times New Roman" w:hAnsi="Times New Roman"/>
          <w:color w:val="767171"/>
          <w:spacing w:val="20"/>
          <w:sz w:val="24"/>
          <w:szCs w:val="24"/>
          <w:lang w:val="es-DO"/>
        </w:rPr>
        <w:t xml:space="preserve"> bajo la Ley</w:t>
      </w:r>
      <w:r w:rsidR="005B1C53">
        <w:rPr>
          <w:rFonts w:ascii="Times New Roman" w:hAnsi="Times New Roman"/>
          <w:color w:val="767171"/>
          <w:spacing w:val="20"/>
          <w:sz w:val="24"/>
          <w:szCs w:val="24"/>
          <w:lang w:val="es-DO"/>
        </w:rPr>
        <w:t xml:space="preserve"> </w:t>
      </w:r>
      <w:r w:rsidR="00E73789">
        <w:rPr>
          <w:rFonts w:ascii="Times New Roman" w:hAnsi="Times New Roman"/>
          <w:color w:val="767171"/>
          <w:spacing w:val="20"/>
          <w:sz w:val="24"/>
          <w:szCs w:val="24"/>
          <w:lang w:val="es-DO"/>
        </w:rPr>
        <w:t>28-01</w:t>
      </w:r>
      <w:r>
        <w:rPr>
          <w:rFonts w:ascii="Times New Roman" w:hAnsi="Times New Roman"/>
          <w:color w:val="767171"/>
          <w:spacing w:val="20"/>
          <w:sz w:val="24"/>
          <w:szCs w:val="24"/>
          <w:lang w:val="es-DO"/>
        </w:rPr>
        <w:t xml:space="preserve">, actualmente se encuentran en </w:t>
      </w:r>
      <w:proofErr w:type="gramStart"/>
      <w:r>
        <w:rPr>
          <w:rFonts w:ascii="Times New Roman" w:hAnsi="Times New Roman"/>
          <w:color w:val="767171"/>
          <w:spacing w:val="20"/>
          <w:sz w:val="24"/>
          <w:szCs w:val="24"/>
          <w:lang w:val="es-DO"/>
        </w:rPr>
        <w:t>status</w:t>
      </w:r>
      <w:proofErr w:type="gramEnd"/>
      <w:r>
        <w:rPr>
          <w:rFonts w:ascii="Times New Roman" w:hAnsi="Times New Roman"/>
          <w:color w:val="767171"/>
          <w:spacing w:val="20"/>
          <w:sz w:val="24"/>
          <w:szCs w:val="24"/>
          <w:lang w:val="es-DO"/>
        </w:rPr>
        <w:t xml:space="preserve"> </w:t>
      </w:r>
      <w:r w:rsidR="001C7025">
        <w:rPr>
          <w:rFonts w:ascii="Times New Roman" w:hAnsi="Times New Roman"/>
          <w:b/>
          <w:bCs/>
          <w:i/>
          <w:iCs/>
          <w:color w:val="767171"/>
          <w:spacing w:val="20"/>
          <w:sz w:val="24"/>
          <w:szCs w:val="24"/>
          <w:lang w:val="es-DO"/>
        </w:rPr>
        <w:t>No Vencido</w:t>
      </w:r>
      <w:r>
        <w:rPr>
          <w:rFonts w:ascii="Times New Roman" w:hAnsi="Times New Roman"/>
          <w:color w:val="767171"/>
          <w:spacing w:val="20"/>
          <w:sz w:val="24"/>
          <w:szCs w:val="24"/>
          <w:lang w:val="es-DO"/>
        </w:rPr>
        <w:t xml:space="preserve"> para el disfrute de los incentivos fiscales 28 empresas y en status</w:t>
      </w:r>
      <w:r w:rsidR="001C7025">
        <w:rPr>
          <w:rFonts w:ascii="Times New Roman" w:hAnsi="Times New Roman"/>
          <w:color w:val="767171"/>
          <w:spacing w:val="20"/>
          <w:sz w:val="24"/>
          <w:szCs w:val="24"/>
          <w:lang w:val="es-DO"/>
        </w:rPr>
        <w:t xml:space="preserve"> </w:t>
      </w:r>
      <w:r w:rsidR="001C7025">
        <w:rPr>
          <w:rFonts w:ascii="Times New Roman" w:hAnsi="Times New Roman"/>
          <w:b/>
          <w:bCs/>
          <w:i/>
          <w:iCs/>
          <w:color w:val="767171"/>
          <w:spacing w:val="20"/>
          <w:sz w:val="24"/>
          <w:szCs w:val="24"/>
          <w:lang w:val="es-DO"/>
        </w:rPr>
        <w:t>Ve</w:t>
      </w:r>
      <w:r w:rsidRPr="005B1C53">
        <w:rPr>
          <w:rFonts w:ascii="Times New Roman" w:hAnsi="Times New Roman"/>
          <w:b/>
          <w:bCs/>
          <w:i/>
          <w:iCs/>
          <w:color w:val="767171"/>
          <w:spacing w:val="20"/>
          <w:sz w:val="24"/>
          <w:szCs w:val="24"/>
          <w:lang w:val="es-DO"/>
        </w:rPr>
        <w:t>ncido</w:t>
      </w:r>
      <w:r>
        <w:rPr>
          <w:rFonts w:ascii="Times New Roman" w:hAnsi="Times New Roman"/>
          <w:color w:val="767171"/>
          <w:spacing w:val="20"/>
          <w:sz w:val="24"/>
          <w:szCs w:val="24"/>
          <w:lang w:val="es-DO"/>
        </w:rPr>
        <w:t xml:space="preserve"> 54 empresas</w:t>
      </w:r>
      <w:r w:rsidR="007F2F40">
        <w:rPr>
          <w:rFonts w:ascii="Times New Roman" w:hAnsi="Times New Roman"/>
          <w:color w:val="767171"/>
          <w:spacing w:val="20"/>
          <w:sz w:val="24"/>
          <w:szCs w:val="24"/>
          <w:lang w:val="es-DO"/>
        </w:rPr>
        <w:t>, correspondiente al 65.9% del total de 82 empresas que se encuentran operando en la Zona Fronteriza</w:t>
      </w:r>
      <w:r>
        <w:rPr>
          <w:rFonts w:ascii="Times New Roman" w:hAnsi="Times New Roman"/>
          <w:color w:val="767171"/>
          <w:spacing w:val="20"/>
          <w:sz w:val="24"/>
          <w:szCs w:val="24"/>
          <w:lang w:val="es-DO"/>
        </w:rPr>
        <w:t xml:space="preserve"> </w:t>
      </w:r>
      <w:r w:rsidR="00492F4A">
        <w:rPr>
          <w:rFonts w:ascii="Times New Roman" w:hAnsi="Times New Roman"/>
          <w:color w:val="767171"/>
          <w:spacing w:val="20"/>
          <w:sz w:val="24"/>
          <w:szCs w:val="24"/>
          <w:lang w:val="es-DO"/>
        </w:rPr>
        <w:t>(Ver Gráfico No.</w:t>
      </w:r>
      <w:r w:rsidR="00BE6397">
        <w:rPr>
          <w:rFonts w:ascii="Times New Roman" w:hAnsi="Times New Roman"/>
          <w:color w:val="767171"/>
          <w:spacing w:val="20"/>
          <w:sz w:val="24"/>
          <w:szCs w:val="24"/>
          <w:lang w:val="es-DO"/>
        </w:rPr>
        <w:t>3</w:t>
      </w:r>
      <w:r w:rsidR="00492F4A">
        <w:rPr>
          <w:rFonts w:ascii="Times New Roman" w:hAnsi="Times New Roman"/>
          <w:color w:val="767171"/>
          <w:spacing w:val="20"/>
          <w:sz w:val="24"/>
          <w:szCs w:val="24"/>
          <w:lang w:val="es-DO"/>
        </w:rPr>
        <w:t>)</w:t>
      </w:r>
      <w:r w:rsidR="00AB7AC6">
        <w:rPr>
          <w:rFonts w:ascii="Times New Roman" w:hAnsi="Times New Roman"/>
          <w:color w:val="767171"/>
          <w:spacing w:val="20"/>
          <w:sz w:val="24"/>
          <w:szCs w:val="24"/>
          <w:lang w:val="es-DO"/>
        </w:rPr>
        <w:t>.</w:t>
      </w:r>
    </w:p>
    <w:p w14:paraId="10BB54CE" w14:textId="77777777" w:rsidR="00BB06C2" w:rsidRDefault="00BB06C2" w:rsidP="002D087F">
      <w:pPr>
        <w:spacing w:line="360" w:lineRule="auto"/>
        <w:rPr>
          <w:rFonts w:ascii="Times New Roman" w:hAnsi="Times New Roman"/>
          <w:b/>
          <w:bCs/>
          <w:color w:val="767171"/>
          <w:spacing w:val="20"/>
          <w:sz w:val="24"/>
          <w:szCs w:val="24"/>
          <w:lang w:val="es-DO"/>
        </w:rPr>
      </w:pPr>
    </w:p>
    <w:p w14:paraId="75DE9D31" w14:textId="537027FF" w:rsidR="00D6481C" w:rsidRDefault="008C1C33" w:rsidP="002D087F">
      <w:pPr>
        <w:spacing w:line="360" w:lineRule="auto"/>
        <w:rPr>
          <w:rFonts w:ascii="Times New Roman" w:hAnsi="Times New Roman"/>
          <w:b/>
          <w:bCs/>
          <w:color w:val="767171"/>
          <w:spacing w:val="20"/>
          <w:sz w:val="24"/>
          <w:szCs w:val="24"/>
          <w:lang w:val="es-DO"/>
        </w:rPr>
      </w:pPr>
      <w:r>
        <w:rPr>
          <w:rFonts w:ascii="Times New Roman" w:hAnsi="Times New Roman"/>
          <w:b/>
          <w:bCs/>
          <w:color w:val="767171"/>
          <w:spacing w:val="20"/>
          <w:sz w:val="24"/>
          <w:szCs w:val="24"/>
          <w:lang w:val="es-DO"/>
        </w:rPr>
        <w:t xml:space="preserve">Empresas con </w:t>
      </w:r>
      <w:proofErr w:type="gramStart"/>
      <w:r>
        <w:rPr>
          <w:rFonts w:ascii="Times New Roman" w:hAnsi="Times New Roman"/>
          <w:b/>
          <w:bCs/>
          <w:color w:val="767171"/>
          <w:spacing w:val="20"/>
          <w:sz w:val="24"/>
          <w:szCs w:val="24"/>
          <w:lang w:val="es-DO"/>
        </w:rPr>
        <w:t>status</w:t>
      </w:r>
      <w:proofErr w:type="gramEnd"/>
      <w:r>
        <w:rPr>
          <w:rFonts w:ascii="Times New Roman" w:hAnsi="Times New Roman"/>
          <w:b/>
          <w:bCs/>
          <w:color w:val="767171"/>
          <w:spacing w:val="20"/>
          <w:sz w:val="24"/>
          <w:szCs w:val="24"/>
          <w:lang w:val="es-DO"/>
        </w:rPr>
        <w:t xml:space="preserve"> de licencia vencida</w:t>
      </w:r>
    </w:p>
    <w:p w14:paraId="7BAF7DA9" w14:textId="10894322" w:rsidR="00BE6397" w:rsidRPr="00D6481C" w:rsidRDefault="00BE6397" w:rsidP="002D087F">
      <w:pPr>
        <w:spacing w:line="360" w:lineRule="auto"/>
        <w:rPr>
          <w:rFonts w:ascii="Times New Roman" w:hAnsi="Times New Roman"/>
          <w:b/>
          <w:bCs/>
          <w:color w:val="767171"/>
          <w:spacing w:val="20"/>
          <w:sz w:val="24"/>
          <w:szCs w:val="24"/>
          <w:lang w:val="es-DO"/>
        </w:rPr>
      </w:pPr>
      <w:r>
        <w:rPr>
          <w:rFonts w:ascii="Times New Roman" w:hAnsi="Times New Roman"/>
          <w:color w:val="767171"/>
          <w:spacing w:val="20"/>
          <w:sz w:val="24"/>
          <w:szCs w:val="24"/>
          <w:lang w:val="es-DO"/>
        </w:rPr>
        <w:t>Gráfico No.</w:t>
      </w:r>
      <w:r w:rsidR="00610AE7">
        <w:rPr>
          <w:rFonts w:ascii="Times New Roman" w:hAnsi="Times New Roman"/>
          <w:color w:val="767171"/>
          <w:spacing w:val="20"/>
          <w:sz w:val="24"/>
          <w:szCs w:val="24"/>
          <w:lang w:val="es-DO"/>
        </w:rPr>
        <w:t>2</w:t>
      </w:r>
    </w:p>
    <w:p w14:paraId="1674BBB3" w14:textId="1182FBA6" w:rsidR="00AB7AC6" w:rsidRDefault="00A00D3D" w:rsidP="00AB7AC6">
      <w:pPr>
        <w:spacing w:line="276" w:lineRule="auto"/>
        <w:jc w:val="center"/>
        <w:rPr>
          <w:rFonts w:ascii="Times New Roman" w:hAnsi="Times New Roman"/>
          <w:sz w:val="24"/>
          <w:szCs w:val="24"/>
        </w:rPr>
      </w:pPr>
      <w:r>
        <w:rPr>
          <w:noProof/>
        </w:rPr>
        <w:lastRenderedPageBreak/>
        <w:pict w14:anchorId="0E8B04EE">
          <v:shape id="Gráfico 1" o:spid="_x0000_i1028" type="#_x0000_t75" style="width:323.25pt;height:161.2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">
            <v:imagedata r:id="rId19" o:title=""/>
            <o:lock v:ext="edit" aspectratio="f"/>
          </v:shape>
        </w:pict>
      </w:r>
    </w:p>
    <w:p w14:paraId="17518CE2" w14:textId="63443939" w:rsidR="00D6481C" w:rsidRDefault="00D6481C" w:rsidP="00D6481C">
      <w:pPr>
        <w:spacing w:line="360" w:lineRule="auto"/>
        <w:rPr>
          <w:rFonts w:ascii="Times New Roman" w:hAnsi="Times New Roman"/>
          <w:color w:val="767171"/>
          <w:spacing w:val="20"/>
          <w:sz w:val="20"/>
          <w:szCs w:val="20"/>
          <w:lang w:val="es-DO"/>
        </w:rPr>
      </w:pPr>
      <w:r w:rsidRPr="00FF7F25">
        <w:rPr>
          <w:rFonts w:ascii="Times New Roman" w:hAnsi="Times New Roman"/>
          <w:color w:val="767171"/>
          <w:spacing w:val="20"/>
          <w:sz w:val="20"/>
          <w:szCs w:val="20"/>
          <w:lang w:val="es-DO"/>
        </w:rPr>
        <w:t>Gráfico No.</w:t>
      </w:r>
      <w:r w:rsidR="00610AE7">
        <w:rPr>
          <w:rFonts w:ascii="Times New Roman" w:hAnsi="Times New Roman"/>
          <w:color w:val="767171"/>
          <w:spacing w:val="20"/>
          <w:sz w:val="20"/>
          <w:szCs w:val="20"/>
          <w:lang w:val="es-DO"/>
        </w:rPr>
        <w:t>2</w:t>
      </w:r>
      <w:r>
        <w:rPr>
          <w:rFonts w:ascii="Times New Roman" w:hAnsi="Times New Roman"/>
          <w:color w:val="767171"/>
          <w:spacing w:val="20"/>
          <w:sz w:val="20"/>
          <w:szCs w:val="20"/>
          <w:lang w:val="es-DO"/>
        </w:rPr>
        <w:t>: Fuente Departamento de Evaluación y Clasificación de Proyectos, con datos levantados por el Departamento de Fiscalización e Incentivos-CCDF</w:t>
      </w:r>
    </w:p>
    <w:p w14:paraId="2FC180BB" w14:textId="77777777" w:rsidR="005E1BEF" w:rsidRDefault="005E1BEF" w:rsidP="00D6481C">
      <w:pPr>
        <w:spacing w:line="360" w:lineRule="auto"/>
        <w:rPr>
          <w:rFonts w:ascii="Times New Roman" w:hAnsi="Times New Roman"/>
          <w:color w:val="767171"/>
          <w:spacing w:val="20"/>
          <w:sz w:val="20"/>
          <w:szCs w:val="20"/>
          <w:lang w:val="es-DO"/>
        </w:rPr>
      </w:pPr>
    </w:p>
    <w:p w14:paraId="2AA4B6E7" w14:textId="4ACBE223" w:rsidR="00C96CC5" w:rsidRPr="00C96CC5" w:rsidRDefault="00C96CC5" w:rsidP="00C96CC5">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El pasado mes de Julio 2022, se emitió la </w:t>
      </w:r>
      <w:r w:rsidRPr="00C96CC5">
        <w:rPr>
          <w:rFonts w:ascii="Times New Roman" w:hAnsi="Times New Roman"/>
          <w:color w:val="767171"/>
          <w:spacing w:val="20"/>
          <w:sz w:val="24"/>
          <w:szCs w:val="24"/>
          <w:lang w:val="es-DO"/>
        </w:rPr>
        <w:t>resolución Núm. 001 -2022</w:t>
      </w:r>
      <w:r>
        <w:rPr>
          <w:rFonts w:ascii="Times New Roman" w:hAnsi="Times New Roman"/>
          <w:color w:val="767171"/>
          <w:spacing w:val="20"/>
          <w:sz w:val="24"/>
          <w:szCs w:val="24"/>
          <w:lang w:val="es-DO"/>
        </w:rPr>
        <w:t xml:space="preserve"> del Pleno del Consejo de Coordinación, en la cual se extiende hasta el 31 de </w:t>
      </w:r>
      <w:proofErr w:type="gramStart"/>
      <w:r>
        <w:rPr>
          <w:rFonts w:ascii="Times New Roman" w:hAnsi="Times New Roman"/>
          <w:color w:val="767171"/>
          <w:spacing w:val="20"/>
          <w:sz w:val="24"/>
          <w:szCs w:val="24"/>
          <w:lang w:val="es-DO"/>
        </w:rPr>
        <w:t>Enero</w:t>
      </w:r>
      <w:proofErr w:type="gramEnd"/>
      <w:r>
        <w:rPr>
          <w:rFonts w:ascii="Times New Roman" w:hAnsi="Times New Roman"/>
          <w:color w:val="767171"/>
          <w:spacing w:val="20"/>
          <w:sz w:val="24"/>
          <w:szCs w:val="24"/>
          <w:lang w:val="es-DO"/>
        </w:rPr>
        <w:t xml:space="preserve"> del 2023 el disfrute de los incentivos fiscales para las empresas en status </w:t>
      </w:r>
      <w:r w:rsidR="001C7025">
        <w:rPr>
          <w:rFonts w:ascii="Times New Roman" w:hAnsi="Times New Roman"/>
          <w:b/>
          <w:bCs/>
          <w:i/>
          <w:iCs/>
          <w:color w:val="767171"/>
          <w:spacing w:val="20"/>
          <w:sz w:val="24"/>
          <w:szCs w:val="24"/>
          <w:lang w:val="es-DO"/>
        </w:rPr>
        <w:t>V</w:t>
      </w:r>
      <w:r w:rsidRPr="00C96CC5">
        <w:rPr>
          <w:rFonts w:ascii="Times New Roman" w:hAnsi="Times New Roman"/>
          <w:b/>
          <w:bCs/>
          <w:i/>
          <w:iCs/>
          <w:color w:val="767171"/>
          <w:spacing w:val="20"/>
          <w:sz w:val="24"/>
          <w:szCs w:val="24"/>
          <w:lang w:val="es-DO"/>
        </w:rPr>
        <w:t>encido</w:t>
      </w:r>
      <w:r>
        <w:rPr>
          <w:rFonts w:ascii="Times New Roman" w:hAnsi="Times New Roman"/>
          <w:color w:val="767171"/>
          <w:spacing w:val="20"/>
          <w:sz w:val="24"/>
          <w:szCs w:val="24"/>
          <w:lang w:val="es-DO"/>
        </w:rPr>
        <w:t>, al tiempo en que las mismas pueden preparar sus proyectos, de estar interesadas en solicitar su clasificación bajo la nueva Ley 12-21.</w:t>
      </w:r>
    </w:p>
    <w:p w14:paraId="2E967F30" w14:textId="015DBC17" w:rsidR="000C112D" w:rsidRDefault="00CD0576" w:rsidP="00D6481C">
      <w:pPr>
        <w:spacing w:line="360" w:lineRule="auto"/>
        <w:rPr>
          <w:rFonts w:ascii="Times New Roman" w:hAnsi="Times New Roman"/>
          <w:color w:val="767171"/>
          <w:spacing w:val="20"/>
          <w:sz w:val="20"/>
          <w:szCs w:val="20"/>
          <w:lang w:val="es-DO"/>
        </w:rPr>
      </w:pPr>
      <w:r>
        <w:rPr>
          <w:rFonts w:ascii="Times New Roman" w:hAnsi="Times New Roman"/>
          <w:color w:val="767171"/>
          <w:spacing w:val="20"/>
          <w:sz w:val="24"/>
          <w:szCs w:val="24"/>
          <w:lang w:val="es-DO"/>
        </w:rPr>
        <w:t xml:space="preserve">Es importante resaltar, el trabajo durante este 2022 de este Departamento en la elaboración del Formulario de Solicitud de Clasificación a la Ley 12-21, aprobado por el Pleno de este Consejo de Coordinación; así como la colaboración con el Ministerio de Economía, Planificación y Desarrollo (MPEYD) para la </w:t>
      </w:r>
      <w:r w:rsidR="00AB5689">
        <w:rPr>
          <w:rFonts w:ascii="Times New Roman" w:hAnsi="Times New Roman"/>
          <w:color w:val="767171"/>
          <w:spacing w:val="20"/>
          <w:sz w:val="24"/>
          <w:szCs w:val="24"/>
          <w:lang w:val="es-DO"/>
        </w:rPr>
        <w:t>redac</w:t>
      </w:r>
      <w:r>
        <w:rPr>
          <w:rFonts w:ascii="Times New Roman" w:hAnsi="Times New Roman"/>
          <w:color w:val="767171"/>
          <w:spacing w:val="20"/>
          <w:sz w:val="24"/>
          <w:szCs w:val="24"/>
          <w:lang w:val="es-DO"/>
        </w:rPr>
        <w:t>ción de la Guía</w:t>
      </w:r>
      <w:r w:rsidR="00AB5689">
        <w:rPr>
          <w:rFonts w:ascii="Times New Roman" w:hAnsi="Times New Roman"/>
          <w:color w:val="767171"/>
          <w:spacing w:val="20"/>
          <w:sz w:val="24"/>
          <w:szCs w:val="24"/>
          <w:lang w:val="es-DO"/>
        </w:rPr>
        <w:t xml:space="preserve"> para la Elaboración del Programa de R</w:t>
      </w:r>
      <w:r w:rsidR="00D73105">
        <w:rPr>
          <w:rFonts w:ascii="Times New Roman" w:hAnsi="Times New Roman"/>
          <w:color w:val="767171"/>
          <w:spacing w:val="20"/>
          <w:sz w:val="24"/>
          <w:szCs w:val="24"/>
          <w:lang w:val="es-DO"/>
        </w:rPr>
        <w:t>e</w:t>
      </w:r>
      <w:r w:rsidR="00AB5689">
        <w:rPr>
          <w:rFonts w:ascii="Times New Roman" w:hAnsi="Times New Roman"/>
          <w:color w:val="767171"/>
          <w:spacing w:val="20"/>
          <w:sz w:val="24"/>
          <w:szCs w:val="24"/>
          <w:lang w:val="es-DO"/>
        </w:rPr>
        <w:t>spon</w:t>
      </w:r>
      <w:r w:rsidR="00D73105">
        <w:rPr>
          <w:rFonts w:ascii="Times New Roman" w:hAnsi="Times New Roman"/>
          <w:color w:val="767171"/>
          <w:spacing w:val="20"/>
          <w:sz w:val="24"/>
          <w:szCs w:val="24"/>
          <w:lang w:val="es-DO"/>
        </w:rPr>
        <w:t>s</w:t>
      </w:r>
      <w:r w:rsidR="00AB5689">
        <w:rPr>
          <w:rFonts w:ascii="Times New Roman" w:hAnsi="Times New Roman"/>
          <w:color w:val="767171"/>
          <w:spacing w:val="20"/>
          <w:sz w:val="24"/>
          <w:szCs w:val="24"/>
          <w:lang w:val="es-DO"/>
        </w:rPr>
        <w:t>abilida</w:t>
      </w:r>
      <w:r w:rsidR="00D73105">
        <w:rPr>
          <w:rFonts w:ascii="Times New Roman" w:hAnsi="Times New Roman"/>
          <w:color w:val="767171"/>
          <w:spacing w:val="20"/>
          <w:sz w:val="24"/>
          <w:szCs w:val="24"/>
          <w:lang w:val="es-DO"/>
        </w:rPr>
        <w:t>d</w:t>
      </w:r>
      <w:r w:rsidR="00AB5689">
        <w:rPr>
          <w:rFonts w:ascii="Times New Roman" w:hAnsi="Times New Roman"/>
          <w:color w:val="767171"/>
          <w:spacing w:val="20"/>
          <w:sz w:val="24"/>
          <w:szCs w:val="24"/>
          <w:lang w:val="es-DO"/>
        </w:rPr>
        <w:t xml:space="preserve"> Social que deben someter las empresas al momento de solicitar su clasificación al nuevo régimen de Desarrollo Fronterizo.</w:t>
      </w:r>
    </w:p>
    <w:p w14:paraId="5E9A1A0B" w14:textId="6856DE05" w:rsidR="00366BD4" w:rsidRPr="00D05699" w:rsidRDefault="00390491" w:rsidP="00134A08">
      <w:pPr>
        <w:pStyle w:val="MemoriaInstitucional"/>
        <w:numPr>
          <w:ilvl w:val="1"/>
          <w:numId w:val="21"/>
        </w:numPr>
        <w:rPr>
          <w:sz w:val="24"/>
          <w:szCs w:val="24"/>
          <w:lang w:val="es-DO"/>
        </w:rPr>
      </w:pPr>
      <w:bookmarkStart w:id="5" w:name="_Toc122960133"/>
      <w:r>
        <w:rPr>
          <w:sz w:val="24"/>
          <w:szCs w:val="24"/>
          <w:lang w:val="es-DO"/>
        </w:rPr>
        <w:lastRenderedPageBreak/>
        <w:t xml:space="preserve">Indicadores del </w:t>
      </w:r>
      <w:r w:rsidR="00BD4895">
        <w:rPr>
          <w:sz w:val="24"/>
          <w:szCs w:val="24"/>
          <w:lang w:val="es-DO"/>
        </w:rPr>
        <w:t>Departamento de Fiscalización y Control de Incentivos</w:t>
      </w:r>
      <w:bookmarkEnd w:id="5"/>
    </w:p>
    <w:p w14:paraId="58E60E62" w14:textId="77777777" w:rsidR="00B769FB" w:rsidRPr="00D05699" w:rsidRDefault="00B769FB" w:rsidP="00B769FB">
      <w:pPr>
        <w:pStyle w:val="MemoriaInstitucional"/>
        <w:jc w:val="both"/>
        <w:rPr>
          <w:sz w:val="24"/>
          <w:szCs w:val="24"/>
          <w:lang w:val="es-DO"/>
        </w:rPr>
      </w:pPr>
    </w:p>
    <w:p w14:paraId="0CC29F25" w14:textId="77777777" w:rsidR="001428B2" w:rsidRDefault="00FE2941"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El</w:t>
      </w:r>
      <w:r w:rsidR="00FC3BA4">
        <w:rPr>
          <w:rFonts w:ascii="Times New Roman" w:hAnsi="Times New Roman"/>
          <w:color w:val="767171"/>
          <w:spacing w:val="20"/>
          <w:sz w:val="24"/>
          <w:szCs w:val="24"/>
          <w:lang w:val="es-DO"/>
        </w:rPr>
        <w:t xml:space="preserve"> </w:t>
      </w:r>
      <w:r>
        <w:rPr>
          <w:rFonts w:ascii="Times New Roman" w:hAnsi="Times New Roman"/>
          <w:color w:val="767171"/>
          <w:spacing w:val="20"/>
          <w:sz w:val="24"/>
          <w:szCs w:val="24"/>
          <w:lang w:val="es-DO"/>
        </w:rPr>
        <w:t>Departamento de Fiscalización y Control de Incentivos es el área encargada de realizar las</w:t>
      </w:r>
      <w:r w:rsidR="00511739">
        <w:rPr>
          <w:rFonts w:ascii="Times New Roman" w:hAnsi="Times New Roman"/>
          <w:color w:val="767171"/>
          <w:spacing w:val="20"/>
          <w:sz w:val="24"/>
          <w:szCs w:val="24"/>
          <w:lang w:val="es-DO"/>
        </w:rPr>
        <w:t xml:space="preserve"> supervisiones técnicas (de control</w:t>
      </w:r>
      <w:r>
        <w:rPr>
          <w:rFonts w:ascii="Times New Roman" w:hAnsi="Times New Roman"/>
          <w:color w:val="767171"/>
          <w:spacing w:val="20"/>
          <w:sz w:val="24"/>
          <w:szCs w:val="24"/>
          <w:lang w:val="es-DO"/>
        </w:rPr>
        <w:t xml:space="preserve"> </w:t>
      </w:r>
      <w:r w:rsidR="00511739">
        <w:rPr>
          <w:rFonts w:ascii="Times New Roman" w:hAnsi="Times New Roman"/>
          <w:color w:val="767171"/>
          <w:spacing w:val="20"/>
          <w:sz w:val="24"/>
          <w:szCs w:val="24"/>
          <w:lang w:val="es-DO"/>
        </w:rPr>
        <w:t>y regulación</w:t>
      </w:r>
      <w:r w:rsidR="00C75871">
        <w:rPr>
          <w:rFonts w:ascii="Times New Roman" w:hAnsi="Times New Roman"/>
          <w:color w:val="767171"/>
          <w:spacing w:val="20"/>
          <w:sz w:val="24"/>
          <w:szCs w:val="24"/>
          <w:lang w:val="es-DO"/>
        </w:rPr>
        <w:t xml:space="preserve"> </w:t>
      </w:r>
      <w:proofErr w:type="gramStart"/>
      <w:r w:rsidR="00C75871">
        <w:rPr>
          <w:rFonts w:ascii="Times New Roman" w:hAnsi="Times New Roman"/>
          <w:color w:val="767171"/>
          <w:spacing w:val="20"/>
          <w:sz w:val="24"/>
          <w:szCs w:val="24"/>
          <w:lang w:val="es-DO"/>
        </w:rPr>
        <w:t>de acuerdo al</w:t>
      </w:r>
      <w:proofErr w:type="gramEnd"/>
      <w:r w:rsidR="00C75871">
        <w:rPr>
          <w:rFonts w:ascii="Times New Roman" w:hAnsi="Times New Roman"/>
          <w:color w:val="767171"/>
          <w:spacing w:val="20"/>
          <w:sz w:val="24"/>
          <w:szCs w:val="24"/>
          <w:lang w:val="es-DO"/>
        </w:rPr>
        <w:t xml:space="preserve"> régimen de Desarrollo Fronterizo</w:t>
      </w:r>
      <w:r w:rsidR="00511739">
        <w:rPr>
          <w:rFonts w:ascii="Times New Roman" w:hAnsi="Times New Roman"/>
          <w:color w:val="767171"/>
          <w:spacing w:val="20"/>
          <w:sz w:val="24"/>
          <w:szCs w:val="24"/>
          <w:lang w:val="es-DO"/>
        </w:rPr>
        <w:t xml:space="preserve">) </w:t>
      </w:r>
      <w:r w:rsidR="00FC3BA4">
        <w:rPr>
          <w:rFonts w:ascii="Times New Roman" w:hAnsi="Times New Roman"/>
          <w:color w:val="767171"/>
          <w:spacing w:val="20"/>
          <w:sz w:val="24"/>
          <w:szCs w:val="24"/>
          <w:lang w:val="es-DO"/>
        </w:rPr>
        <w:t xml:space="preserve">a </w:t>
      </w:r>
      <w:r w:rsidR="000C112D">
        <w:rPr>
          <w:rFonts w:ascii="Times New Roman" w:hAnsi="Times New Roman"/>
          <w:color w:val="767171"/>
          <w:spacing w:val="20"/>
          <w:sz w:val="24"/>
          <w:szCs w:val="24"/>
          <w:lang w:val="es-DO"/>
        </w:rPr>
        <w:t xml:space="preserve">las </w:t>
      </w:r>
      <w:r w:rsidR="00FC3BA4">
        <w:rPr>
          <w:rFonts w:ascii="Times New Roman" w:hAnsi="Times New Roman"/>
          <w:color w:val="767171"/>
          <w:spacing w:val="20"/>
          <w:sz w:val="24"/>
          <w:szCs w:val="24"/>
          <w:lang w:val="es-DO"/>
        </w:rPr>
        <w:t xml:space="preserve">empresas </w:t>
      </w:r>
      <w:r w:rsidR="000C112D">
        <w:rPr>
          <w:rFonts w:ascii="Times New Roman" w:hAnsi="Times New Roman"/>
          <w:color w:val="767171"/>
          <w:spacing w:val="20"/>
          <w:sz w:val="24"/>
          <w:szCs w:val="24"/>
          <w:lang w:val="es-DO"/>
        </w:rPr>
        <w:t xml:space="preserve">acogidas </w:t>
      </w:r>
      <w:r w:rsidR="00E35B76">
        <w:rPr>
          <w:rFonts w:ascii="Times New Roman" w:hAnsi="Times New Roman"/>
          <w:color w:val="767171"/>
          <w:spacing w:val="20"/>
          <w:sz w:val="24"/>
          <w:szCs w:val="24"/>
          <w:lang w:val="es-DO"/>
        </w:rPr>
        <w:t xml:space="preserve">para conocer </w:t>
      </w:r>
      <w:r w:rsidR="000C112D">
        <w:rPr>
          <w:rFonts w:ascii="Times New Roman" w:hAnsi="Times New Roman"/>
          <w:color w:val="767171"/>
          <w:spacing w:val="20"/>
          <w:sz w:val="24"/>
          <w:szCs w:val="24"/>
          <w:lang w:val="es-DO"/>
        </w:rPr>
        <w:t xml:space="preserve">y fiscalizar </w:t>
      </w:r>
      <w:r w:rsidR="00E35B76">
        <w:rPr>
          <w:rFonts w:ascii="Times New Roman" w:hAnsi="Times New Roman"/>
          <w:color w:val="767171"/>
          <w:spacing w:val="20"/>
          <w:sz w:val="24"/>
          <w:szCs w:val="24"/>
          <w:lang w:val="es-DO"/>
        </w:rPr>
        <w:t xml:space="preserve">el uso de los incentivos </w:t>
      </w:r>
      <w:r w:rsidR="000C112D">
        <w:rPr>
          <w:rFonts w:ascii="Times New Roman" w:hAnsi="Times New Roman"/>
          <w:color w:val="767171"/>
          <w:spacing w:val="20"/>
          <w:sz w:val="24"/>
          <w:szCs w:val="24"/>
          <w:lang w:val="es-DO"/>
        </w:rPr>
        <w:t>fiscales</w:t>
      </w:r>
      <w:r w:rsidR="00E35B76">
        <w:rPr>
          <w:rFonts w:ascii="Times New Roman" w:hAnsi="Times New Roman"/>
          <w:color w:val="767171"/>
          <w:spacing w:val="20"/>
          <w:sz w:val="24"/>
          <w:szCs w:val="24"/>
          <w:lang w:val="es-DO"/>
        </w:rPr>
        <w:t xml:space="preserve">, </w:t>
      </w:r>
      <w:r w:rsidR="00B35A6F">
        <w:rPr>
          <w:rFonts w:ascii="Times New Roman" w:hAnsi="Times New Roman"/>
          <w:color w:val="767171"/>
          <w:spacing w:val="20"/>
          <w:sz w:val="24"/>
          <w:szCs w:val="24"/>
          <w:lang w:val="es-DO"/>
        </w:rPr>
        <w:t xml:space="preserve">control de materia prima, equipos, maquinarias </w:t>
      </w:r>
      <w:r w:rsidR="00FC3BA4">
        <w:rPr>
          <w:rFonts w:ascii="Times New Roman" w:hAnsi="Times New Roman"/>
          <w:color w:val="767171"/>
          <w:spacing w:val="20"/>
          <w:sz w:val="24"/>
          <w:szCs w:val="24"/>
          <w:lang w:val="es-DO"/>
        </w:rPr>
        <w:t xml:space="preserve">que se les otorga </w:t>
      </w:r>
      <w:r w:rsidR="00B35A6F">
        <w:rPr>
          <w:rFonts w:ascii="Times New Roman" w:hAnsi="Times New Roman"/>
          <w:color w:val="767171"/>
          <w:spacing w:val="20"/>
          <w:sz w:val="24"/>
          <w:szCs w:val="24"/>
          <w:lang w:val="es-DO"/>
        </w:rPr>
        <w:t>y darles el oportuno seguimiento a los indicadores de producción, económicos y sociales que generan las empresas acogidas a la Ley 28-01</w:t>
      </w:r>
      <w:r w:rsidR="006305CC">
        <w:rPr>
          <w:rFonts w:ascii="Times New Roman" w:hAnsi="Times New Roman"/>
          <w:color w:val="767171"/>
          <w:spacing w:val="20"/>
          <w:sz w:val="24"/>
          <w:szCs w:val="24"/>
          <w:lang w:val="es-DO"/>
        </w:rPr>
        <w:t xml:space="preserve"> (actual Ley 12-21)</w:t>
      </w:r>
      <w:r w:rsidR="00B35A6F">
        <w:rPr>
          <w:rFonts w:ascii="Times New Roman" w:hAnsi="Times New Roman"/>
          <w:color w:val="767171"/>
          <w:spacing w:val="20"/>
          <w:sz w:val="24"/>
          <w:szCs w:val="24"/>
          <w:lang w:val="es-DO"/>
        </w:rPr>
        <w:t>.</w:t>
      </w:r>
    </w:p>
    <w:p w14:paraId="2160043E" w14:textId="0D674324" w:rsidR="00B35A6F" w:rsidRDefault="00C75871"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Dichas supervisiones técnicas, son registradas</w:t>
      </w:r>
      <w:r w:rsidR="00B35A6F">
        <w:rPr>
          <w:rFonts w:ascii="Times New Roman" w:hAnsi="Times New Roman"/>
          <w:color w:val="767171"/>
          <w:spacing w:val="20"/>
          <w:sz w:val="24"/>
          <w:szCs w:val="24"/>
          <w:lang w:val="es-DO"/>
        </w:rPr>
        <w:t xml:space="preserve"> </w:t>
      </w:r>
      <w:r>
        <w:rPr>
          <w:rFonts w:ascii="Times New Roman" w:hAnsi="Times New Roman"/>
          <w:color w:val="767171"/>
          <w:spacing w:val="20"/>
          <w:sz w:val="24"/>
          <w:szCs w:val="24"/>
          <w:lang w:val="es-DO"/>
        </w:rPr>
        <w:t xml:space="preserve">como producto </w:t>
      </w:r>
      <w:r w:rsidR="00B35A6F">
        <w:rPr>
          <w:rFonts w:ascii="Times New Roman" w:hAnsi="Times New Roman"/>
          <w:color w:val="767171"/>
          <w:spacing w:val="20"/>
          <w:sz w:val="24"/>
          <w:szCs w:val="24"/>
          <w:lang w:val="es-DO"/>
        </w:rPr>
        <w:t>en el Sistema de Gesti</w:t>
      </w:r>
      <w:r w:rsidR="00B942DB">
        <w:rPr>
          <w:rFonts w:ascii="Times New Roman" w:hAnsi="Times New Roman"/>
          <w:color w:val="767171"/>
          <w:spacing w:val="20"/>
          <w:sz w:val="24"/>
          <w:szCs w:val="24"/>
          <w:lang w:val="es-DO"/>
        </w:rPr>
        <w:t>ó</w:t>
      </w:r>
      <w:r w:rsidR="00B35A6F">
        <w:rPr>
          <w:rFonts w:ascii="Times New Roman" w:hAnsi="Times New Roman"/>
          <w:color w:val="767171"/>
          <w:spacing w:val="20"/>
          <w:sz w:val="24"/>
          <w:szCs w:val="24"/>
          <w:lang w:val="es-DO"/>
        </w:rPr>
        <w:t>n Financiera (SIGEF)</w:t>
      </w:r>
      <w:r w:rsidR="00987F66">
        <w:rPr>
          <w:rFonts w:ascii="Times New Roman" w:hAnsi="Times New Roman"/>
          <w:color w:val="767171"/>
          <w:spacing w:val="20"/>
          <w:sz w:val="24"/>
          <w:szCs w:val="24"/>
          <w:lang w:val="es-DO"/>
        </w:rPr>
        <w:t xml:space="preserve"> y</w:t>
      </w:r>
      <w:r>
        <w:rPr>
          <w:rFonts w:ascii="Times New Roman" w:hAnsi="Times New Roman"/>
          <w:color w:val="767171"/>
          <w:spacing w:val="20"/>
          <w:sz w:val="24"/>
          <w:szCs w:val="24"/>
          <w:lang w:val="es-DO"/>
        </w:rPr>
        <w:t xml:space="preserve"> </w:t>
      </w:r>
      <w:r w:rsidR="00987F66">
        <w:rPr>
          <w:rFonts w:ascii="Times New Roman" w:hAnsi="Times New Roman"/>
          <w:color w:val="767171"/>
          <w:spacing w:val="20"/>
          <w:sz w:val="24"/>
          <w:szCs w:val="24"/>
          <w:lang w:val="es-DO"/>
        </w:rPr>
        <w:t>p</w:t>
      </w:r>
      <w:r>
        <w:rPr>
          <w:rFonts w:ascii="Times New Roman" w:hAnsi="Times New Roman"/>
          <w:color w:val="767171"/>
          <w:spacing w:val="20"/>
          <w:sz w:val="24"/>
          <w:szCs w:val="24"/>
          <w:lang w:val="es-DO"/>
        </w:rPr>
        <w:t xml:space="preserve">ara este año 2022, se programó </w:t>
      </w:r>
      <w:r w:rsidR="00B35A6F">
        <w:rPr>
          <w:rFonts w:ascii="Times New Roman" w:hAnsi="Times New Roman"/>
          <w:color w:val="767171"/>
          <w:spacing w:val="20"/>
          <w:sz w:val="24"/>
          <w:szCs w:val="24"/>
          <w:lang w:val="es-DO"/>
        </w:rPr>
        <w:t xml:space="preserve">una cantidad de </w:t>
      </w:r>
      <w:r w:rsidR="001C467E">
        <w:rPr>
          <w:rFonts w:ascii="Times New Roman" w:hAnsi="Times New Roman"/>
          <w:color w:val="767171"/>
          <w:spacing w:val="20"/>
          <w:sz w:val="24"/>
          <w:szCs w:val="24"/>
          <w:lang w:val="es-DO"/>
        </w:rPr>
        <w:t>75</w:t>
      </w:r>
      <w:r w:rsidR="00B35A6F">
        <w:rPr>
          <w:rFonts w:ascii="Times New Roman" w:hAnsi="Times New Roman"/>
          <w:color w:val="767171"/>
          <w:spacing w:val="20"/>
          <w:sz w:val="24"/>
          <w:szCs w:val="24"/>
          <w:lang w:val="es-DO"/>
        </w:rPr>
        <w:t xml:space="preserve"> inspecciones para los trimestres T1-T2</w:t>
      </w:r>
      <w:r w:rsidR="001C467E">
        <w:rPr>
          <w:rFonts w:ascii="Times New Roman" w:hAnsi="Times New Roman"/>
          <w:color w:val="767171"/>
          <w:spacing w:val="20"/>
          <w:sz w:val="24"/>
          <w:szCs w:val="24"/>
          <w:lang w:val="es-DO"/>
        </w:rPr>
        <w:t>-T3, logrando un total de 86 inspecciones para un cumplimiento de un 1</w:t>
      </w:r>
      <w:r w:rsidR="00987F66">
        <w:rPr>
          <w:rFonts w:ascii="Times New Roman" w:hAnsi="Times New Roman"/>
          <w:color w:val="767171"/>
          <w:spacing w:val="20"/>
          <w:sz w:val="24"/>
          <w:szCs w:val="24"/>
          <w:lang w:val="es-DO"/>
        </w:rPr>
        <w:t>4.67</w:t>
      </w:r>
      <w:r w:rsidR="001C467E">
        <w:rPr>
          <w:rFonts w:ascii="Times New Roman" w:hAnsi="Times New Roman"/>
          <w:color w:val="767171"/>
          <w:spacing w:val="20"/>
          <w:sz w:val="24"/>
          <w:szCs w:val="24"/>
          <w:lang w:val="es-DO"/>
        </w:rPr>
        <w:t>% por encima de la meta.</w:t>
      </w:r>
      <w:r w:rsidR="006305CC">
        <w:rPr>
          <w:rFonts w:ascii="Times New Roman" w:hAnsi="Times New Roman"/>
          <w:color w:val="767171"/>
          <w:spacing w:val="20"/>
          <w:sz w:val="24"/>
          <w:szCs w:val="24"/>
          <w:lang w:val="es-DO"/>
        </w:rPr>
        <w:t xml:space="preserve"> (Ver Gráfico No.</w:t>
      </w:r>
      <w:r w:rsidR="00F82D1F">
        <w:rPr>
          <w:rFonts w:ascii="Times New Roman" w:hAnsi="Times New Roman"/>
          <w:color w:val="767171"/>
          <w:spacing w:val="20"/>
          <w:sz w:val="24"/>
          <w:szCs w:val="24"/>
          <w:lang w:val="es-DO"/>
        </w:rPr>
        <w:t>3</w:t>
      </w:r>
      <w:r w:rsidR="006305CC">
        <w:rPr>
          <w:rFonts w:ascii="Times New Roman" w:hAnsi="Times New Roman"/>
          <w:color w:val="767171"/>
          <w:spacing w:val="20"/>
          <w:sz w:val="24"/>
          <w:szCs w:val="24"/>
          <w:lang w:val="es-DO"/>
        </w:rPr>
        <w:t>):</w:t>
      </w:r>
    </w:p>
    <w:p w14:paraId="7B8F8208" w14:textId="14A1FD7C" w:rsidR="0064693F" w:rsidRDefault="00F82D1F" w:rsidP="00B44A0F">
      <w:pPr>
        <w:spacing w:line="360" w:lineRule="auto"/>
        <w:jc w:val="center"/>
        <w:rPr>
          <w:noProof/>
        </w:rPr>
      </w:pPr>
      <w:r>
        <w:rPr>
          <w:noProof/>
        </w:rPr>
        <w:drawing>
          <wp:inline distT="0" distB="0" distL="0" distR="0" wp14:anchorId="258644B5" wp14:editId="2B06923F">
            <wp:extent cx="5019675" cy="2743200"/>
            <wp:effectExtent l="0" t="0" r="9525" b="0"/>
            <wp:docPr id="30" name="Gráfico 30">
              <a:extLst xmlns:a="http://schemas.openxmlformats.org/drawingml/2006/main">
                <a:ext uri="{FF2B5EF4-FFF2-40B4-BE49-F238E27FC236}">
                  <a16:creationId xmlns:a16="http://schemas.microsoft.com/office/drawing/2014/main" id="{2B4C1A0C-E040-4E33-BD85-AE6EC1C890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B7C5FFF" w14:textId="74D7DC5B" w:rsidR="00B44A0F" w:rsidRDefault="00B44A0F" w:rsidP="00B44A0F">
      <w:pPr>
        <w:spacing w:line="360" w:lineRule="auto"/>
        <w:rPr>
          <w:rFonts w:ascii="Times New Roman" w:hAnsi="Times New Roman"/>
          <w:color w:val="767171"/>
          <w:spacing w:val="20"/>
          <w:sz w:val="20"/>
          <w:szCs w:val="20"/>
          <w:lang w:val="es-DO"/>
        </w:rPr>
      </w:pPr>
      <w:r w:rsidRPr="00FF7F25">
        <w:rPr>
          <w:rFonts w:ascii="Times New Roman" w:hAnsi="Times New Roman"/>
          <w:color w:val="767171"/>
          <w:spacing w:val="20"/>
          <w:sz w:val="20"/>
          <w:szCs w:val="20"/>
          <w:lang w:val="es-DO"/>
        </w:rPr>
        <w:t>Gráfico No.</w:t>
      </w:r>
      <w:r w:rsidR="00610AE7">
        <w:rPr>
          <w:rFonts w:ascii="Times New Roman" w:hAnsi="Times New Roman"/>
          <w:color w:val="767171"/>
          <w:spacing w:val="20"/>
          <w:sz w:val="20"/>
          <w:szCs w:val="20"/>
          <w:lang w:val="es-DO"/>
        </w:rPr>
        <w:t>3</w:t>
      </w:r>
      <w:r>
        <w:rPr>
          <w:rFonts w:ascii="Times New Roman" w:hAnsi="Times New Roman"/>
          <w:color w:val="767171"/>
          <w:spacing w:val="20"/>
          <w:sz w:val="20"/>
          <w:szCs w:val="20"/>
          <w:lang w:val="es-DO"/>
        </w:rPr>
        <w:t>: Fuente Departamento de Fiscalización y Control de Incentivos-CCDF</w:t>
      </w:r>
      <w:r w:rsidR="00BE6397">
        <w:rPr>
          <w:rFonts w:ascii="Times New Roman" w:hAnsi="Times New Roman"/>
          <w:color w:val="767171"/>
          <w:spacing w:val="20"/>
          <w:sz w:val="20"/>
          <w:szCs w:val="20"/>
          <w:lang w:val="es-DO"/>
        </w:rPr>
        <w:t>, datos registrados en SIGEF</w:t>
      </w:r>
    </w:p>
    <w:p w14:paraId="08D580FF" w14:textId="052B6F5D" w:rsidR="00816849" w:rsidRDefault="001C467E" w:rsidP="00816849">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lastRenderedPageBreak/>
        <w:t>De enero a noviembre del 2022, fuero</w:t>
      </w:r>
      <w:r w:rsidR="009A3406">
        <w:rPr>
          <w:rFonts w:ascii="Times New Roman" w:hAnsi="Times New Roman"/>
          <w:color w:val="767171"/>
          <w:spacing w:val="20"/>
          <w:sz w:val="24"/>
          <w:szCs w:val="24"/>
          <w:lang w:val="es-DO"/>
        </w:rPr>
        <w:t xml:space="preserve">n </w:t>
      </w:r>
      <w:r>
        <w:rPr>
          <w:rFonts w:ascii="Times New Roman" w:hAnsi="Times New Roman"/>
          <w:color w:val="767171"/>
          <w:spacing w:val="20"/>
          <w:sz w:val="24"/>
          <w:szCs w:val="24"/>
          <w:lang w:val="es-DO"/>
        </w:rPr>
        <w:t>ejecutadas</w:t>
      </w:r>
      <w:r w:rsidR="009A3406">
        <w:rPr>
          <w:rFonts w:ascii="Times New Roman" w:hAnsi="Times New Roman"/>
          <w:color w:val="767171"/>
          <w:spacing w:val="20"/>
          <w:sz w:val="24"/>
          <w:szCs w:val="24"/>
          <w:lang w:val="es-DO"/>
        </w:rPr>
        <w:t xml:space="preserve"> </w:t>
      </w:r>
      <w:r>
        <w:rPr>
          <w:rFonts w:ascii="Times New Roman" w:hAnsi="Times New Roman"/>
          <w:color w:val="767171"/>
          <w:spacing w:val="20"/>
          <w:sz w:val="24"/>
          <w:szCs w:val="24"/>
          <w:lang w:val="es-DO"/>
        </w:rPr>
        <w:t>4</w:t>
      </w:r>
      <w:r w:rsidR="00E50B5C">
        <w:rPr>
          <w:rFonts w:ascii="Times New Roman" w:hAnsi="Times New Roman"/>
          <w:color w:val="767171"/>
          <w:spacing w:val="20"/>
          <w:sz w:val="24"/>
          <w:szCs w:val="24"/>
          <w:lang w:val="es-DO"/>
        </w:rPr>
        <w:t>90</w:t>
      </w:r>
      <w:r w:rsidR="009A3406">
        <w:rPr>
          <w:rFonts w:ascii="Times New Roman" w:hAnsi="Times New Roman"/>
          <w:color w:val="767171"/>
          <w:spacing w:val="20"/>
          <w:sz w:val="24"/>
          <w:szCs w:val="24"/>
          <w:lang w:val="es-DO"/>
        </w:rPr>
        <w:t xml:space="preserve"> solicitudes</w:t>
      </w:r>
      <w:r>
        <w:rPr>
          <w:rFonts w:ascii="Times New Roman" w:hAnsi="Times New Roman"/>
          <w:color w:val="767171"/>
          <w:spacing w:val="20"/>
          <w:sz w:val="24"/>
          <w:szCs w:val="24"/>
          <w:lang w:val="es-DO"/>
        </w:rPr>
        <w:t xml:space="preserve"> de tramitación de exoneración de impuestos,</w:t>
      </w:r>
      <w:r w:rsidR="009A3406">
        <w:rPr>
          <w:rFonts w:ascii="Times New Roman" w:hAnsi="Times New Roman"/>
          <w:color w:val="767171"/>
          <w:spacing w:val="20"/>
          <w:sz w:val="24"/>
          <w:szCs w:val="24"/>
          <w:lang w:val="es-DO"/>
        </w:rPr>
        <w:t xml:space="preserve"> de las cuales resultaron </w:t>
      </w:r>
      <w:r>
        <w:rPr>
          <w:rFonts w:ascii="Times New Roman" w:hAnsi="Times New Roman"/>
          <w:color w:val="767171"/>
          <w:spacing w:val="20"/>
          <w:sz w:val="24"/>
          <w:szCs w:val="24"/>
          <w:lang w:val="es-DO"/>
        </w:rPr>
        <w:t>en un sacrificio fiscal</w:t>
      </w:r>
      <w:r w:rsidR="00816849">
        <w:rPr>
          <w:rFonts w:ascii="Times New Roman" w:hAnsi="Times New Roman"/>
          <w:color w:val="767171"/>
          <w:spacing w:val="20"/>
          <w:sz w:val="24"/>
          <w:szCs w:val="24"/>
          <w:lang w:val="es-DO"/>
        </w:rPr>
        <w:t xml:space="preserve"> </w:t>
      </w:r>
      <w:r w:rsidR="00D13C0B">
        <w:rPr>
          <w:rFonts w:ascii="Times New Roman" w:hAnsi="Times New Roman"/>
          <w:color w:val="767171"/>
          <w:spacing w:val="20"/>
          <w:sz w:val="24"/>
          <w:szCs w:val="24"/>
          <w:lang w:val="es-DO"/>
        </w:rPr>
        <w:t xml:space="preserve">por un monto </w:t>
      </w:r>
      <w:r w:rsidR="00E75156">
        <w:rPr>
          <w:rFonts w:ascii="Times New Roman" w:hAnsi="Times New Roman"/>
          <w:color w:val="767171"/>
          <w:spacing w:val="20"/>
          <w:sz w:val="24"/>
          <w:szCs w:val="24"/>
          <w:lang w:val="es-DO"/>
        </w:rPr>
        <w:t xml:space="preserve">total </w:t>
      </w:r>
      <w:r w:rsidR="00D13C0B">
        <w:rPr>
          <w:rFonts w:ascii="Times New Roman" w:hAnsi="Times New Roman"/>
          <w:color w:val="767171"/>
          <w:spacing w:val="20"/>
          <w:sz w:val="24"/>
          <w:szCs w:val="24"/>
          <w:lang w:val="es-DO"/>
        </w:rPr>
        <w:t>de RD$</w:t>
      </w:r>
      <w:r>
        <w:rPr>
          <w:rFonts w:ascii="Times New Roman" w:hAnsi="Times New Roman"/>
          <w:color w:val="767171"/>
          <w:spacing w:val="20"/>
          <w:sz w:val="24"/>
          <w:szCs w:val="24"/>
          <w:lang w:val="es-DO"/>
        </w:rPr>
        <w:t>1,</w:t>
      </w:r>
      <w:r w:rsidR="00615D43">
        <w:rPr>
          <w:rFonts w:ascii="Times New Roman" w:hAnsi="Times New Roman"/>
          <w:color w:val="767171"/>
          <w:spacing w:val="20"/>
          <w:sz w:val="24"/>
          <w:szCs w:val="24"/>
          <w:lang w:val="es-DO"/>
        </w:rPr>
        <w:t>402</w:t>
      </w:r>
      <w:r w:rsidR="00D13C0B">
        <w:rPr>
          <w:rFonts w:ascii="Times New Roman" w:hAnsi="Times New Roman"/>
          <w:color w:val="767171"/>
          <w:spacing w:val="20"/>
          <w:sz w:val="24"/>
          <w:szCs w:val="24"/>
          <w:lang w:val="es-DO"/>
        </w:rPr>
        <w:t>,</w:t>
      </w:r>
      <w:r w:rsidR="00615D43">
        <w:rPr>
          <w:rFonts w:ascii="Times New Roman" w:hAnsi="Times New Roman"/>
          <w:color w:val="767171"/>
          <w:spacing w:val="20"/>
          <w:sz w:val="24"/>
          <w:szCs w:val="24"/>
          <w:lang w:val="es-DO"/>
        </w:rPr>
        <w:t>980</w:t>
      </w:r>
      <w:r w:rsidR="00D13C0B">
        <w:rPr>
          <w:rFonts w:ascii="Times New Roman" w:hAnsi="Times New Roman"/>
          <w:color w:val="767171"/>
          <w:spacing w:val="20"/>
          <w:sz w:val="24"/>
          <w:szCs w:val="24"/>
          <w:lang w:val="es-DO"/>
        </w:rPr>
        <w:t>,</w:t>
      </w:r>
      <w:r w:rsidR="00615D43">
        <w:rPr>
          <w:rFonts w:ascii="Times New Roman" w:hAnsi="Times New Roman"/>
          <w:color w:val="767171"/>
          <w:spacing w:val="20"/>
          <w:sz w:val="24"/>
          <w:szCs w:val="24"/>
          <w:lang w:val="es-DO"/>
        </w:rPr>
        <w:t>173</w:t>
      </w:r>
      <w:r w:rsidR="00D13C0B">
        <w:rPr>
          <w:rFonts w:ascii="Times New Roman" w:hAnsi="Times New Roman"/>
          <w:color w:val="767171"/>
          <w:spacing w:val="20"/>
          <w:sz w:val="24"/>
          <w:szCs w:val="24"/>
          <w:lang w:val="es-DO"/>
        </w:rPr>
        <w:t>.</w:t>
      </w:r>
      <w:r w:rsidR="00615D43">
        <w:rPr>
          <w:rFonts w:ascii="Times New Roman" w:hAnsi="Times New Roman"/>
          <w:color w:val="767171"/>
          <w:spacing w:val="20"/>
          <w:sz w:val="24"/>
          <w:szCs w:val="24"/>
          <w:lang w:val="es-DO"/>
        </w:rPr>
        <w:t>84</w:t>
      </w:r>
      <w:r w:rsidR="00D13C0B">
        <w:rPr>
          <w:rFonts w:ascii="Times New Roman" w:hAnsi="Times New Roman"/>
          <w:color w:val="767171"/>
          <w:spacing w:val="20"/>
          <w:sz w:val="24"/>
          <w:szCs w:val="24"/>
          <w:lang w:val="es-DO"/>
        </w:rPr>
        <w:t xml:space="preserve"> pesos dominicanos otorgad</w:t>
      </w:r>
      <w:r w:rsidR="00BE6397">
        <w:rPr>
          <w:rFonts w:ascii="Times New Roman" w:hAnsi="Times New Roman"/>
          <w:color w:val="767171"/>
          <w:spacing w:val="20"/>
          <w:sz w:val="24"/>
          <w:szCs w:val="24"/>
          <w:lang w:val="es-DO"/>
        </w:rPr>
        <w:t>o</w:t>
      </w:r>
      <w:r w:rsidR="00D13C0B">
        <w:rPr>
          <w:rFonts w:ascii="Times New Roman" w:hAnsi="Times New Roman"/>
          <w:color w:val="767171"/>
          <w:spacing w:val="20"/>
          <w:sz w:val="24"/>
          <w:szCs w:val="24"/>
          <w:lang w:val="es-DO"/>
        </w:rPr>
        <w:t xml:space="preserve">s a </w:t>
      </w:r>
      <w:r w:rsidR="00F37879">
        <w:rPr>
          <w:rFonts w:ascii="Times New Roman" w:hAnsi="Times New Roman"/>
          <w:color w:val="767171"/>
          <w:spacing w:val="20"/>
          <w:sz w:val="24"/>
          <w:szCs w:val="24"/>
          <w:lang w:val="es-DO"/>
        </w:rPr>
        <w:t xml:space="preserve">42 </w:t>
      </w:r>
      <w:r w:rsidR="00D13C0B">
        <w:rPr>
          <w:rFonts w:ascii="Times New Roman" w:hAnsi="Times New Roman"/>
          <w:color w:val="767171"/>
          <w:spacing w:val="20"/>
          <w:sz w:val="24"/>
          <w:szCs w:val="24"/>
          <w:lang w:val="es-DO"/>
        </w:rPr>
        <w:t xml:space="preserve">empresas clasificadas en el régimen especial de Desarrollo Fronterizo por </w:t>
      </w:r>
      <w:r w:rsidR="00816849">
        <w:rPr>
          <w:rFonts w:ascii="Times New Roman" w:hAnsi="Times New Roman"/>
          <w:color w:val="767171"/>
          <w:spacing w:val="20"/>
          <w:sz w:val="24"/>
          <w:szCs w:val="24"/>
          <w:lang w:val="es-DO"/>
        </w:rPr>
        <w:t>proceso</w:t>
      </w:r>
      <w:r w:rsidR="009A3406">
        <w:rPr>
          <w:rFonts w:ascii="Times New Roman" w:hAnsi="Times New Roman"/>
          <w:color w:val="767171"/>
          <w:spacing w:val="20"/>
          <w:sz w:val="24"/>
          <w:szCs w:val="24"/>
          <w:lang w:val="es-DO"/>
        </w:rPr>
        <w:t>s</w:t>
      </w:r>
      <w:r w:rsidR="00816849">
        <w:rPr>
          <w:rFonts w:ascii="Times New Roman" w:hAnsi="Times New Roman"/>
          <w:color w:val="767171"/>
          <w:spacing w:val="20"/>
          <w:sz w:val="24"/>
          <w:szCs w:val="24"/>
          <w:lang w:val="es-DO"/>
        </w:rPr>
        <w:t xml:space="preserve"> de Importación de mercancías (materia prima, maquinarias, equipos, entre otros)</w:t>
      </w:r>
      <w:r w:rsidR="00BE6397">
        <w:rPr>
          <w:rFonts w:ascii="Times New Roman" w:hAnsi="Times New Roman"/>
          <w:color w:val="767171"/>
          <w:spacing w:val="20"/>
          <w:sz w:val="24"/>
          <w:szCs w:val="24"/>
          <w:lang w:val="es-DO"/>
        </w:rPr>
        <w:t xml:space="preserve"> y compras locales</w:t>
      </w:r>
      <w:r w:rsidR="00816849">
        <w:rPr>
          <w:rFonts w:ascii="Times New Roman" w:hAnsi="Times New Roman"/>
          <w:color w:val="767171"/>
          <w:spacing w:val="20"/>
          <w:sz w:val="24"/>
          <w:szCs w:val="24"/>
          <w:lang w:val="es-DO"/>
        </w:rPr>
        <w:t>.</w:t>
      </w:r>
    </w:p>
    <w:p w14:paraId="01C269D1" w14:textId="77777777" w:rsidR="00816849" w:rsidRDefault="00816849" w:rsidP="00816849">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(Ver Gráfico No.</w:t>
      </w:r>
      <w:r w:rsidR="00BE6397">
        <w:rPr>
          <w:rFonts w:ascii="Times New Roman" w:hAnsi="Times New Roman"/>
          <w:color w:val="767171"/>
          <w:spacing w:val="20"/>
          <w:sz w:val="24"/>
          <w:szCs w:val="24"/>
          <w:lang w:val="es-DO"/>
        </w:rPr>
        <w:t>5</w:t>
      </w:r>
      <w:r>
        <w:rPr>
          <w:rFonts w:ascii="Times New Roman" w:hAnsi="Times New Roman"/>
          <w:color w:val="767171"/>
          <w:spacing w:val="20"/>
          <w:sz w:val="24"/>
          <w:szCs w:val="24"/>
          <w:lang w:val="es-DO"/>
        </w:rPr>
        <w:t>):</w:t>
      </w:r>
    </w:p>
    <w:p w14:paraId="134922B6" w14:textId="77777777" w:rsidR="005C0322" w:rsidRPr="00D6481C" w:rsidRDefault="005C0322" w:rsidP="005C0322">
      <w:pPr>
        <w:spacing w:line="360" w:lineRule="auto"/>
        <w:rPr>
          <w:rFonts w:ascii="Times New Roman" w:hAnsi="Times New Roman"/>
          <w:b/>
          <w:bCs/>
          <w:color w:val="767171"/>
          <w:spacing w:val="20"/>
          <w:sz w:val="24"/>
          <w:szCs w:val="24"/>
          <w:lang w:val="es-DO"/>
        </w:rPr>
      </w:pPr>
      <w:r w:rsidRPr="00D6481C">
        <w:rPr>
          <w:rFonts w:ascii="Times New Roman" w:hAnsi="Times New Roman"/>
          <w:b/>
          <w:bCs/>
          <w:color w:val="767171"/>
          <w:spacing w:val="20"/>
          <w:sz w:val="24"/>
          <w:szCs w:val="24"/>
          <w:lang w:val="es-DO"/>
        </w:rPr>
        <w:t>Sacrificio Fiscal</w:t>
      </w:r>
    </w:p>
    <w:p w14:paraId="77C5675F" w14:textId="74A9C274" w:rsidR="00816849" w:rsidRPr="00E479C4" w:rsidRDefault="00E75156" w:rsidP="00E50B5C">
      <w:pPr>
        <w:spacing w:line="276" w:lineRule="auto"/>
        <w:jc w:val="center"/>
        <w:rPr>
          <w:rFonts w:ascii="Times New Roman" w:hAnsi="Times New Roman"/>
          <w:sz w:val="24"/>
          <w:szCs w:val="24"/>
        </w:rPr>
      </w:pPr>
      <w:r>
        <w:rPr>
          <w:noProof/>
        </w:rPr>
        <w:drawing>
          <wp:inline distT="0" distB="0" distL="0" distR="0" wp14:anchorId="2F95CB1C" wp14:editId="315F81D8">
            <wp:extent cx="5030470" cy="3202940"/>
            <wp:effectExtent l="0" t="0" r="0" b="0"/>
            <wp:docPr id="1" name="Gráfico 1">
              <a:extLst xmlns:a="http://schemas.openxmlformats.org/drawingml/2006/main">
                <a:ext uri="{FF2B5EF4-FFF2-40B4-BE49-F238E27FC236}">
                  <a16:creationId xmlns:a16="http://schemas.microsoft.com/office/drawing/2014/main" id="{827A0F02-2DCD-42D0-A7CA-E5A3BE513F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B1B9DBF" w14:textId="77777777" w:rsidR="00816849" w:rsidRDefault="00816849" w:rsidP="00816849">
      <w:pPr>
        <w:spacing w:line="360" w:lineRule="auto"/>
        <w:rPr>
          <w:rFonts w:ascii="Times New Roman" w:hAnsi="Times New Roman"/>
          <w:color w:val="767171"/>
          <w:spacing w:val="20"/>
          <w:sz w:val="20"/>
          <w:szCs w:val="20"/>
          <w:lang w:val="es-DO"/>
        </w:rPr>
      </w:pPr>
      <w:r w:rsidRPr="00FF7F25">
        <w:rPr>
          <w:rFonts w:ascii="Times New Roman" w:hAnsi="Times New Roman"/>
          <w:color w:val="767171"/>
          <w:spacing w:val="20"/>
          <w:sz w:val="20"/>
          <w:szCs w:val="20"/>
          <w:lang w:val="es-DO"/>
        </w:rPr>
        <w:t>Gráfico No.</w:t>
      </w:r>
      <w:r>
        <w:rPr>
          <w:rFonts w:ascii="Times New Roman" w:hAnsi="Times New Roman"/>
          <w:color w:val="767171"/>
          <w:spacing w:val="20"/>
          <w:sz w:val="20"/>
          <w:szCs w:val="20"/>
          <w:lang w:val="es-DO"/>
        </w:rPr>
        <w:t>3: Fuente Departamento de Fiscalización e Incentivos-CCDF, con datos proporcionados por el Ministerio de Hacienda</w:t>
      </w:r>
    </w:p>
    <w:p w14:paraId="1D7F9A81" w14:textId="6184B757" w:rsidR="0064693F" w:rsidRDefault="0064693F" w:rsidP="0064693F">
      <w:pPr>
        <w:spacing w:line="360" w:lineRule="auto"/>
        <w:rPr>
          <w:rFonts w:ascii="Times New Roman" w:hAnsi="Times New Roman"/>
          <w:color w:val="767171"/>
          <w:spacing w:val="20"/>
          <w:sz w:val="24"/>
          <w:szCs w:val="24"/>
          <w:lang w:val="es-DO"/>
        </w:rPr>
      </w:pPr>
    </w:p>
    <w:p w14:paraId="3B7A77B2" w14:textId="644EC180" w:rsidR="00A64960" w:rsidRDefault="00A64960" w:rsidP="0064693F">
      <w:pPr>
        <w:spacing w:line="360" w:lineRule="auto"/>
        <w:rPr>
          <w:rFonts w:ascii="Times New Roman" w:hAnsi="Times New Roman"/>
          <w:color w:val="767171"/>
          <w:spacing w:val="20"/>
          <w:sz w:val="24"/>
          <w:szCs w:val="24"/>
          <w:lang w:val="es-DO"/>
        </w:rPr>
      </w:pPr>
    </w:p>
    <w:p w14:paraId="3C624389" w14:textId="77777777" w:rsidR="00A64960" w:rsidRDefault="00A64960" w:rsidP="0064693F">
      <w:pPr>
        <w:spacing w:line="360" w:lineRule="auto"/>
        <w:rPr>
          <w:rFonts w:ascii="Times New Roman" w:hAnsi="Times New Roman"/>
          <w:color w:val="767171"/>
          <w:spacing w:val="20"/>
          <w:sz w:val="24"/>
          <w:szCs w:val="24"/>
          <w:lang w:val="es-DO"/>
        </w:rPr>
      </w:pPr>
    </w:p>
    <w:p w14:paraId="435712EA" w14:textId="77777777" w:rsidR="0064693F" w:rsidRPr="00B769FB" w:rsidRDefault="00BD4895" w:rsidP="003B186A">
      <w:pPr>
        <w:pStyle w:val="MemoriaInstitucional"/>
        <w:numPr>
          <w:ilvl w:val="0"/>
          <w:numId w:val="1"/>
        </w:numPr>
        <w:jc w:val="both"/>
        <w:rPr>
          <w:b/>
          <w:bCs/>
          <w:lang w:val="es-DO"/>
        </w:rPr>
      </w:pPr>
      <w:bookmarkStart w:id="6" w:name="_Toc122960134"/>
      <w:r>
        <w:rPr>
          <w:b/>
          <w:bCs/>
          <w:lang w:val="es-DO"/>
        </w:rPr>
        <w:lastRenderedPageBreak/>
        <w:t xml:space="preserve">Resultados de las </w:t>
      </w:r>
      <w:r w:rsidR="00C55CC3">
        <w:rPr>
          <w:b/>
          <w:bCs/>
          <w:lang w:val="es-DO"/>
        </w:rPr>
        <w:t>Áreas</w:t>
      </w:r>
      <w:r>
        <w:rPr>
          <w:b/>
          <w:bCs/>
          <w:lang w:val="es-DO"/>
        </w:rPr>
        <w:t xml:space="preserve"> de </w:t>
      </w:r>
      <w:r w:rsidR="006661A2">
        <w:rPr>
          <w:b/>
          <w:bCs/>
          <w:lang w:val="es-DO"/>
        </w:rPr>
        <w:t>A</w:t>
      </w:r>
      <w:r>
        <w:rPr>
          <w:b/>
          <w:bCs/>
          <w:lang w:val="es-DO"/>
        </w:rPr>
        <w:t xml:space="preserve">poyo y </w:t>
      </w:r>
      <w:r w:rsidR="006661A2">
        <w:rPr>
          <w:b/>
          <w:bCs/>
          <w:lang w:val="es-DO"/>
        </w:rPr>
        <w:t>T</w:t>
      </w:r>
      <w:r>
        <w:rPr>
          <w:b/>
          <w:bCs/>
          <w:lang w:val="es-DO"/>
        </w:rPr>
        <w:t>ransversales</w:t>
      </w:r>
      <w:bookmarkEnd w:id="6"/>
    </w:p>
    <w:p w14:paraId="7E7D82DB" w14:textId="77777777" w:rsidR="00DD7C5B" w:rsidRPr="003B72B3" w:rsidRDefault="00DD7C5B" w:rsidP="00DD7C5B">
      <w:pPr>
        <w:ind w:left="720"/>
        <w:rPr>
          <w:rFonts w:ascii="Times New Roman" w:hAnsi="Times New Roman"/>
          <w:b/>
          <w:bCs/>
          <w:color w:val="767171"/>
          <w:spacing w:val="20"/>
          <w:sz w:val="28"/>
          <w:szCs w:val="28"/>
          <w:lang w:val="es-DO"/>
        </w:rPr>
      </w:pPr>
    </w:p>
    <w:p w14:paraId="30120252" w14:textId="01E92583" w:rsidR="0064693F" w:rsidRPr="00D45358" w:rsidRDefault="00134A08" w:rsidP="00D576BB">
      <w:pPr>
        <w:pStyle w:val="MemoriaInstitucional"/>
        <w:ind w:left="360"/>
        <w:rPr>
          <w:sz w:val="24"/>
          <w:szCs w:val="24"/>
          <w:lang w:val="es-DO"/>
        </w:rPr>
      </w:pPr>
      <w:bookmarkStart w:id="7" w:name="_Toc122960135"/>
      <w:r>
        <w:rPr>
          <w:sz w:val="24"/>
          <w:szCs w:val="24"/>
          <w:lang w:val="es-DO"/>
        </w:rPr>
        <w:t>4</w:t>
      </w:r>
      <w:r w:rsidR="00D576BB" w:rsidRPr="00D45358">
        <w:rPr>
          <w:sz w:val="24"/>
          <w:szCs w:val="24"/>
          <w:lang w:val="es-DO"/>
        </w:rPr>
        <w:t>.1)</w:t>
      </w:r>
      <w:r w:rsidR="00D576BB" w:rsidRPr="00D45358">
        <w:rPr>
          <w:sz w:val="24"/>
          <w:szCs w:val="24"/>
          <w:lang w:val="es-DO"/>
        </w:rPr>
        <w:tab/>
      </w:r>
      <w:r w:rsidR="00BD4895" w:rsidRPr="00D45358">
        <w:rPr>
          <w:sz w:val="24"/>
          <w:szCs w:val="24"/>
          <w:lang w:val="es-DO"/>
        </w:rPr>
        <w:t>De</w:t>
      </w:r>
      <w:r w:rsidR="00D45358" w:rsidRPr="00D45358">
        <w:rPr>
          <w:sz w:val="24"/>
          <w:szCs w:val="24"/>
          <w:lang w:val="es-DO"/>
        </w:rPr>
        <w:t>sempeño área</w:t>
      </w:r>
      <w:r w:rsidR="00BD4895" w:rsidRPr="00D45358">
        <w:rPr>
          <w:sz w:val="24"/>
          <w:szCs w:val="24"/>
          <w:lang w:val="es-DO"/>
        </w:rPr>
        <w:t xml:space="preserve"> Administrativ</w:t>
      </w:r>
      <w:r w:rsidR="00D45358">
        <w:rPr>
          <w:sz w:val="24"/>
          <w:szCs w:val="24"/>
          <w:lang w:val="es-DO"/>
        </w:rPr>
        <w:t>a</w:t>
      </w:r>
      <w:r w:rsidR="00BD4895" w:rsidRPr="00D45358">
        <w:rPr>
          <w:sz w:val="24"/>
          <w:szCs w:val="24"/>
          <w:lang w:val="es-DO"/>
        </w:rPr>
        <w:t xml:space="preserve"> y Financier</w:t>
      </w:r>
      <w:r w:rsidR="00D45358">
        <w:rPr>
          <w:sz w:val="24"/>
          <w:szCs w:val="24"/>
          <w:lang w:val="es-DO"/>
        </w:rPr>
        <w:t>a</w:t>
      </w:r>
      <w:bookmarkEnd w:id="7"/>
    </w:p>
    <w:p w14:paraId="3DEFD9E2" w14:textId="77777777" w:rsidR="00B769FB" w:rsidRPr="00D45358" w:rsidRDefault="00B769FB" w:rsidP="00B769FB">
      <w:pPr>
        <w:pStyle w:val="MemoriaInstitucional"/>
        <w:jc w:val="both"/>
        <w:rPr>
          <w:sz w:val="24"/>
          <w:szCs w:val="24"/>
          <w:lang w:val="es-DO"/>
        </w:rPr>
      </w:pPr>
    </w:p>
    <w:p w14:paraId="358681A1" w14:textId="3116445E" w:rsidR="00E2600A" w:rsidRDefault="00953A24"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El Departamento Administrativo y Financiero </w:t>
      </w:r>
      <w:r w:rsidR="001C2D6D">
        <w:rPr>
          <w:rFonts w:ascii="Times New Roman" w:hAnsi="Times New Roman"/>
          <w:color w:val="767171"/>
          <w:spacing w:val="20"/>
          <w:sz w:val="24"/>
          <w:szCs w:val="24"/>
          <w:lang w:val="es-DO"/>
        </w:rPr>
        <w:t xml:space="preserve">(DAF) </w:t>
      </w:r>
      <w:r>
        <w:rPr>
          <w:rFonts w:ascii="Times New Roman" w:hAnsi="Times New Roman"/>
          <w:color w:val="767171"/>
          <w:spacing w:val="20"/>
          <w:sz w:val="24"/>
          <w:szCs w:val="24"/>
          <w:lang w:val="es-DO"/>
        </w:rPr>
        <w:t>es el área enc</w:t>
      </w:r>
      <w:r w:rsidR="008E6605">
        <w:rPr>
          <w:rFonts w:ascii="Times New Roman" w:hAnsi="Times New Roman"/>
          <w:color w:val="767171"/>
          <w:spacing w:val="20"/>
          <w:sz w:val="24"/>
          <w:szCs w:val="24"/>
          <w:lang w:val="es-DO"/>
        </w:rPr>
        <w:t>a</w:t>
      </w:r>
      <w:r>
        <w:rPr>
          <w:rFonts w:ascii="Times New Roman" w:hAnsi="Times New Roman"/>
          <w:color w:val="767171"/>
          <w:spacing w:val="20"/>
          <w:sz w:val="24"/>
          <w:szCs w:val="24"/>
          <w:lang w:val="es-DO"/>
        </w:rPr>
        <w:t xml:space="preserve">rgada de planificar, dirigir y controlar las actividades de carácter administrativo </w:t>
      </w:r>
      <w:r w:rsidR="00E2600A">
        <w:rPr>
          <w:rFonts w:ascii="Times New Roman" w:hAnsi="Times New Roman"/>
          <w:color w:val="767171"/>
          <w:spacing w:val="20"/>
          <w:sz w:val="24"/>
          <w:szCs w:val="24"/>
          <w:lang w:val="es-DO"/>
        </w:rPr>
        <w:t>y financiero de la institución</w:t>
      </w:r>
      <w:r w:rsidR="00BE6397">
        <w:rPr>
          <w:rFonts w:ascii="Times New Roman" w:hAnsi="Times New Roman"/>
          <w:color w:val="767171"/>
          <w:spacing w:val="20"/>
          <w:sz w:val="24"/>
          <w:szCs w:val="24"/>
          <w:lang w:val="es-DO"/>
        </w:rPr>
        <w:t>,</w:t>
      </w:r>
      <w:r w:rsidR="00E2600A">
        <w:rPr>
          <w:rFonts w:ascii="Times New Roman" w:hAnsi="Times New Roman"/>
          <w:color w:val="767171"/>
          <w:spacing w:val="20"/>
          <w:sz w:val="24"/>
          <w:szCs w:val="24"/>
          <w:lang w:val="es-DO"/>
        </w:rPr>
        <w:t xml:space="preserve"> </w:t>
      </w:r>
      <w:r w:rsidR="00B54409">
        <w:rPr>
          <w:rFonts w:ascii="Times New Roman" w:hAnsi="Times New Roman"/>
          <w:color w:val="767171"/>
          <w:spacing w:val="20"/>
          <w:sz w:val="24"/>
          <w:szCs w:val="24"/>
          <w:lang w:val="es-DO"/>
        </w:rPr>
        <w:t xml:space="preserve">alineada </w:t>
      </w:r>
      <w:r w:rsidR="00E2600A">
        <w:rPr>
          <w:rFonts w:ascii="Times New Roman" w:hAnsi="Times New Roman"/>
          <w:color w:val="767171"/>
          <w:spacing w:val="20"/>
          <w:sz w:val="24"/>
          <w:szCs w:val="24"/>
          <w:lang w:val="es-DO"/>
        </w:rPr>
        <w:t>a los procedimientos establecidos y regidos por los distintos órganos rectores dentro de la administración pública como son</w:t>
      </w:r>
      <w:r w:rsidR="0097181F">
        <w:rPr>
          <w:rFonts w:ascii="Times New Roman" w:hAnsi="Times New Roman"/>
          <w:color w:val="767171"/>
          <w:spacing w:val="20"/>
          <w:sz w:val="24"/>
          <w:szCs w:val="24"/>
          <w:lang w:val="es-DO"/>
        </w:rPr>
        <w:t>:</w:t>
      </w:r>
      <w:r w:rsidR="003B6837">
        <w:rPr>
          <w:rFonts w:ascii="Times New Roman" w:hAnsi="Times New Roman"/>
          <w:color w:val="767171"/>
          <w:spacing w:val="20"/>
          <w:sz w:val="24"/>
          <w:szCs w:val="24"/>
          <w:lang w:val="es-DO"/>
        </w:rPr>
        <w:t xml:space="preserve"> la Dirección General de Presupuesto (DIGEPRES) </w:t>
      </w:r>
      <w:r w:rsidR="00E2600A">
        <w:rPr>
          <w:rFonts w:ascii="Times New Roman" w:hAnsi="Times New Roman"/>
          <w:color w:val="767171"/>
          <w:spacing w:val="20"/>
          <w:sz w:val="24"/>
          <w:szCs w:val="24"/>
          <w:lang w:val="es-DO"/>
        </w:rPr>
        <w:t>y la Direcci</w:t>
      </w:r>
      <w:r w:rsidR="0097181F">
        <w:rPr>
          <w:rFonts w:ascii="Times New Roman" w:hAnsi="Times New Roman"/>
          <w:color w:val="767171"/>
          <w:spacing w:val="20"/>
          <w:sz w:val="24"/>
          <w:szCs w:val="24"/>
          <w:lang w:val="es-DO"/>
        </w:rPr>
        <w:t>ó</w:t>
      </w:r>
      <w:r w:rsidR="00E2600A">
        <w:rPr>
          <w:rFonts w:ascii="Times New Roman" w:hAnsi="Times New Roman"/>
          <w:color w:val="767171"/>
          <w:spacing w:val="20"/>
          <w:sz w:val="24"/>
          <w:szCs w:val="24"/>
          <w:lang w:val="es-DO"/>
        </w:rPr>
        <w:t xml:space="preserve">n General de Contabilidad </w:t>
      </w:r>
      <w:r w:rsidR="0097181F">
        <w:rPr>
          <w:rFonts w:ascii="Times New Roman" w:hAnsi="Times New Roman"/>
          <w:color w:val="767171"/>
          <w:spacing w:val="20"/>
          <w:sz w:val="24"/>
          <w:szCs w:val="24"/>
          <w:lang w:val="es-DO"/>
        </w:rPr>
        <w:t>Gubernamental</w:t>
      </w:r>
      <w:r w:rsidR="00E2600A">
        <w:rPr>
          <w:rFonts w:ascii="Times New Roman" w:hAnsi="Times New Roman"/>
          <w:color w:val="767171"/>
          <w:spacing w:val="20"/>
          <w:sz w:val="24"/>
          <w:szCs w:val="24"/>
          <w:lang w:val="es-DO"/>
        </w:rPr>
        <w:t xml:space="preserve"> (DIGECOG).</w:t>
      </w:r>
    </w:p>
    <w:p w14:paraId="0CF3D1F2" w14:textId="77777777" w:rsidR="0042289E" w:rsidRDefault="001C2D6D"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Nuestro DAF es un área eficiente, funcional, integrada y transparente. Desde ella, se brinda apoyo a las diferentes áreas de nuestra institución en interés de que las mismas lleven a cabo las metas y objetivos trazados </w:t>
      </w:r>
      <w:r w:rsidR="001F775C">
        <w:rPr>
          <w:rFonts w:ascii="Times New Roman" w:hAnsi="Times New Roman"/>
          <w:color w:val="767171"/>
          <w:spacing w:val="20"/>
          <w:sz w:val="24"/>
          <w:szCs w:val="24"/>
          <w:lang w:val="es-DO"/>
        </w:rPr>
        <w:t xml:space="preserve">en </w:t>
      </w:r>
      <w:r>
        <w:rPr>
          <w:rFonts w:ascii="Times New Roman" w:hAnsi="Times New Roman"/>
          <w:color w:val="767171"/>
          <w:spacing w:val="20"/>
          <w:sz w:val="24"/>
          <w:szCs w:val="24"/>
          <w:lang w:val="es-DO"/>
        </w:rPr>
        <w:t>sus proyectos</w:t>
      </w:r>
      <w:r w:rsidR="001F775C">
        <w:rPr>
          <w:rFonts w:ascii="Times New Roman" w:hAnsi="Times New Roman"/>
          <w:color w:val="767171"/>
          <w:spacing w:val="20"/>
          <w:sz w:val="24"/>
          <w:szCs w:val="24"/>
          <w:lang w:val="es-DO"/>
        </w:rPr>
        <w:t>, planes de trabajo</w:t>
      </w:r>
      <w:r>
        <w:rPr>
          <w:rFonts w:ascii="Times New Roman" w:hAnsi="Times New Roman"/>
          <w:color w:val="767171"/>
          <w:spacing w:val="20"/>
          <w:sz w:val="24"/>
          <w:szCs w:val="24"/>
          <w:lang w:val="es-DO"/>
        </w:rPr>
        <w:t xml:space="preserve"> y actividades. </w:t>
      </w:r>
    </w:p>
    <w:p w14:paraId="0427BEC1" w14:textId="094F63D5" w:rsidR="00AB2D5E" w:rsidRDefault="00E2600A"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Para este año 2022, </w:t>
      </w:r>
      <w:r w:rsidR="00A24076">
        <w:rPr>
          <w:rFonts w:ascii="Times New Roman" w:hAnsi="Times New Roman"/>
          <w:color w:val="767171"/>
          <w:spacing w:val="20"/>
          <w:sz w:val="24"/>
          <w:szCs w:val="24"/>
          <w:lang w:val="es-DO"/>
        </w:rPr>
        <w:t xml:space="preserve">la </w:t>
      </w:r>
      <w:r>
        <w:rPr>
          <w:rFonts w:ascii="Times New Roman" w:hAnsi="Times New Roman"/>
          <w:color w:val="767171"/>
          <w:spacing w:val="20"/>
          <w:sz w:val="24"/>
          <w:szCs w:val="24"/>
          <w:lang w:val="es-DO"/>
        </w:rPr>
        <w:t xml:space="preserve">evaluación del </w:t>
      </w:r>
      <w:r w:rsidR="0097181F">
        <w:rPr>
          <w:rFonts w:ascii="Times New Roman" w:hAnsi="Times New Roman"/>
          <w:color w:val="767171"/>
          <w:spacing w:val="20"/>
          <w:sz w:val="24"/>
          <w:szCs w:val="24"/>
          <w:lang w:val="es-DO"/>
        </w:rPr>
        <w:t>Índice</w:t>
      </w:r>
      <w:r>
        <w:rPr>
          <w:rFonts w:ascii="Times New Roman" w:hAnsi="Times New Roman"/>
          <w:color w:val="767171"/>
          <w:spacing w:val="20"/>
          <w:sz w:val="24"/>
          <w:szCs w:val="24"/>
          <w:lang w:val="es-DO"/>
        </w:rPr>
        <w:t xml:space="preserve"> de Gestión Presupuestaria (IGP</w:t>
      </w:r>
      <w:r w:rsidR="00A03968">
        <w:rPr>
          <w:rFonts w:ascii="Times New Roman" w:hAnsi="Times New Roman"/>
          <w:color w:val="767171"/>
          <w:spacing w:val="20"/>
          <w:sz w:val="24"/>
          <w:szCs w:val="24"/>
          <w:lang w:val="es-DO"/>
        </w:rPr>
        <w:t>) se calcula una ponderación de las evidencias suministradas para el subindicador de cumplimient</w:t>
      </w:r>
      <w:r w:rsidR="00FC5D7C">
        <w:rPr>
          <w:rFonts w:ascii="Times New Roman" w:hAnsi="Times New Roman"/>
          <w:color w:val="767171"/>
          <w:spacing w:val="20"/>
          <w:sz w:val="24"/>
          <w:szCs w:val="24"/>
          <w:lang w:val="es-DO"/>
        </w:rPr>
        <w:t>o</w:t>
      </w:r>
      <w:r w:rsidR="00987F66">
        <w:rPr>
          <w:rFonts w:ascii="Times New Roman" w:hAnsi="Times New Roman"/>
          <w:color w:val="767171"/>
          <w:spacing w:val="20"/>
          <w:sz w:val="24"/>
          <w:szCs w:val="24"/>
          <w:lang w:val="es-DO"/>
        </w:rPr>
        <w:t xml:space="preserve"> y</w:t>
      </w:r>
      <w:r w:rsidR="00FC5D7C">
        <w:rPr>
          <w:rFonts w:ascii="Times New Roman" w:hAnsi="Times New Roman"/>
          <w:color w:val="767171"/>
          <w:spacing w:val="20"/>
          <w:sz w:val="24"/>
          <w:szCs w:val="24"/>
          <w:lang w:val="es-DO"/>
        </w:rPr>
        <w:t xml:space="preserve"> </w:t>
      </w:r>
      <w:r w:rsidR="00A03968">
        <w:rPr>
          <w:rFonts w:ascii="Times New Roman" w:hAnsi="Times New Roman"/>
          <w:color w:val="767171"/>
          <w:spacing w:val="20"/>
          <w:sz w:val="24"/>
          <w:szCs w:val="24"/>
          <w:lang w:val="es-DO"/>
        </w:rPr>
        <w:t xml:space="preserve">se ha incorporado </w:t>
      </w:r>
      <w:r w:rsidR="00FC5D7C">
        <w:rPr>
          <w:rFonts w:ascii="Times New Roman" w:hAnsi="Times New Roman"/>
          <w:color w:val="767171"/>
          <w:spacing w:val="20"/>
          <w:sz w:val="24"/>
          <w:szCs w:val="24"/>
          <w:lang w:val="es-DO"/>
        </w:rPr>
        <w:t xml:space="preserve">el </w:t>
      </w:r>
      <w:r w:rsidR="00A03968">
        <w:rPr>
          <w:rFonts w:ascii="Times New Roman" w:hAnsi="Times New Roman"/>
          <w:color w:val="767171"/>
          <w:spacing w:val="20"/>
          <w:sz w:val="24"/>
          <w:szCs w:val="24"/>
          <w:lang w:val="es-DO"/>
        </w:rPr>
        <w:t>criterio del subindicador de autoevaluación</w:t>
      </w:r>
      <w:r w:rsidR="00FC5D7C">
        <w:rPr>
          <w:rFonts w:ascii="Times New Roman" w:hAnsi="Times New Roman"/>
          <w:color w:val="767171"/>
          <w:spacing w:val="20"/>
          <w:sz w:val="24"/>
          <w:szCs w:val="24"/>
          <w:lang w:val="es-DO"/>
        </w:rPr>
        <w:t>; así como también aspectos referentes a las modificaciones presupuestarias y reprogramaciones financieras.</w:t>
      </w:r>
    </w:p>
    <w:p w14:paraId="03CDAD9C" w14:textId="59A32FBD" w:rsidR="00DD7C5B" w:rsidRDefault="00AB2D5E"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P</w:t>
      </w:r>
      <w:r w:rsidR="0097181F">
        <w:rPr>
          <w:rFonts w:ascii="Times New Roman" w:hAnsi="Times New Roman"/>
          <w:color w:val="767171"/>
          <w:spacing w:val="20"/>
          <w:sz w:val="24"/>
          <w:szCs w:val="24"/>
          <w:lang w:val="es-DO"/>
        </w:rPr>
        <w:t>ara fines de este informe</w:t>
      </w:r>
      <w:r>
        <w:rPr>
          <w:rFonts w:ascii="Times New Roman" w:hAnsi="Times New Roman"/>
          <w:color w:val="767171"/>
          <w:spacing w:val="20"/>
          <w:sz w:val="24"/>
          <w:szCs w:val="24"/>
          <w:lang w:val="es-DO"/>
        </w:rPr>
        <w:t>,</w:t>
      </w:r>
      <w:r w:rsidR="00A03968">
        <w:rPr>
          <w:rFonts w:ascii="Times New Roman" w:hAnsi="Times New Roman"/>
          <w:color w:val="767171"/>
          <w:spacing w:val="20"/>
          <w:sz w:val="24"/>
          <w:szCs w:val="24"/>
          <w:lang w:val="es-DO"/>
        </w:rPr>
        <w:t xml:space="preserve"> </w:t>
      </w:r>
      <w:r>
        <w:rPr>
          <w:rFonts w:ascii="Times New Roman" w:hAnsi="Times New Roman"/>
          <w:color w:val="767171"/>
          <w:spacing w:val="20"/>
          <w:sz w:val="24"/>
          <w:szCs w:val="24"/>
          <w:lang w:val="es-DO"/>
        </w:rPr>
        <w:t>debemos resaltar</w:t>
      </w:r>
      <w:r w:rsidR="0042289E">
        <w:rPr>
          <w:rFonts w:ascii="Times New Roman" w:hAnsi="Times New Roman"/>
          <w:color w:val="767171"/>
          <w:spacing w:val="20"/>
          <w:sz w:val="24"/>
          <w:szCs w:val="24"/>
          <w:lang w:val="es-DO"/>
        </w:rPr>
        <w:t xml:space="preserve"> los resultados de </w:t>
      </w:r>
      <w:r w:rsidR="0097181F">
        <w:rPr>
          <w:rFonts w:ascii="Times New Roman" w:hAnsi="Times New Roman"/>
          <w:color w:val="767171"/>
          <w:spacing w:val="20"/>
          <w:sz w:val="24"/>
          <w:szCs w:val="24"/>
          <w:lang w:val="es-DO"/>
        </w:rPr>
        <w:t>l</w:t>
      </w:r>
      <w:r w:rsidR="00A03968">
        <w:rPr>
          <w:rFonts w:ascii="Times New Roman" w:hAnsi="Times New Roman"/>
          <w:color w:val="767171"/>
          <w:spacing w:val="20"/>
          <w:sz w:val="24"/>
          <w:szCs w:val="24"/>
          <w:lang w:val="es-DO"/>
        </w:rPr>
        <w:t xml:space="preserve">a evaluación </w:t>
      </w:r>
      <w:r w:rsidR="001E2FFE">
        <w:rPr>
          <w:rFonts w:ascii="Times New Roman" w:hAnsi="Times New Roman"/>
          <w:color w:val="767171"/>
          <w:spacing w:val="20"/>
          <w:sz w:val="24"/>
          <w:szCs w:val="24"/>
          <w:lang w:val="es-DO"/>
        </w:rPr>
        <w:t xml:space="preserve">de IGP que realizó DIGEPRES </w:t>
      </w:r>
      <w:r w:rsidR="0042289E">
        <w:rPr>
          <w:rFonts w:ascii="Times New Roman" w:hAnsi="Times New Roman"/>
          <w:color w:val="767171"/>
          <w:spacing w:val="20"/>
          <w:sz w:val="24"/>
          <w:szCs w:val="24"/>
          <w:lang w:val="es-DO"/>
        </w:rPr>
        <w:t xml:space="preserve">a nuestra institución </w:t>
      </w:r>
      <w:r w:rsidR="00A03968">
        <w:rPr>
          <w:rFonts w:ascii="Times New Roman" w:hAnsi="Times New Roman"/>
          <w:color w:val="767171"/>
          <w:spacing w:val="20"/>
          <w:sz w:val="24"/>
          <w:szCs w:val="24"/>
          <w:lang w:val="es-DO"/>
        </w:rPr>
        <w:t xml:space="preserve">para el T1-2022, </w:t>
      </w:r>
      <w:r w:rsidR="001E2FFE">
        <w:rPr>
          <w:rFonts w:ascii="Times New Roman" w:hAnsi="Times New Roman"/>
          <w:color w:val="767171"/>
          <w:spacing w:val="20"/>
          <w:sz w:val="24"/>
          <w:szCs w:val="24"/>
          <w:lang w:val="es-DO"/>
        </w:rPr>
        <w:t xml:space="preserve">la cual </w:t>
      </w:r>
      <w:r w:rsidR="00A03968">
        <w:rPr>
          <w:rFonts w:ascii="Times New Roman" w:hAnsi="Times New Roman"/>
          <w:color w:val="767171"/>
          <w:spacing w:val="20"/>
          <w:sz w:val="24"/>
          <w:szCs w:val="24"/>
          <w:lang w:val="es-DO"/>
        </w:rPr>
        <w:t>arrojó un nivel de cumplimiento de 88%</w:t>
      </w:r>
      <w:r w:rsidR="0042289E">
        <w:rPr>
          <w:rFonts w:ascii="Times New Roman" w:hAnsi="Times New Roman"/>
          <w:color w:val="767171"/>
          <w:spacing w:val="20"/>
          <w:sz w:val="24"/>
          <w:szCs w:val="24"/>
          <w:lang w:val="es-DO"/>
        </w:rPr>
        <w:t>,</w:t>
      </w:r>
      <w:r>
        <w:rPr>
          <w:rFonts w:ascii="Times New Roman" w:hAnsi="Times New Roman"/>
          <w:color w:val="767171"/>
          <w:spacing w:val="20"/>
          <w:sz w:val="24"/>
          <w:szCs w:val="24"/>
          <w:lang w:val="es-DO"/>
        </w:rPr>
        <w:t xml:space="preserve"> para el T2-2022 un 94%</w:t>
      </w:r>
      <w:r w:rsidR="0042289E">
        <w:rPr>
          <w:rFonts w:ascii="Times New Roman" w:hAnsi="Times New Roman"/>
          <w:color w:val="767171"/>
          <w:spacing w:val="20"/>
          <w:sz w:val="24"/>
          <w:szCs w:val="24"/>
          <w:lang w:val="es-DO"/>
        </w:rPr>
        <w:t xml:space="preserve"> y para el T3-2022 un 87%</w:t>
      </w:r>
      <w:r w:rsidR="00A03968">
        <w:rPr>
          <w:rFonts w:ascii="Times New Roman" w:hAnsi="Times New Roman"/>
          <w:color w:val="767171"/>
          <w:spacing w:val="20"/>
          <w:sz w:val="24"/>
          <w:szCs w:val="24"/>
          <w:lang w:val="es-DO"/>
        </w:rPr>
        <w:t>.</w:t>
      </w:r>
      <w:r w:rsidR="00BE6397">
        <w:rPr>
          <w:rFonts w:ascii="Times New Roman" w:hAnsi="Times New Roman"/>
          <w:color w:val="767171"/>
          <w:spacing w:val="20"/>
          <w:sz w:val="24"/>
          <w:szCs w:val="24"/>
          <w:lang w:val="es-DO"/>
        </w:rPr>
        <w:t xml:space="preserve"> (</w:t>
      </w:r>
      <w:r w:rsidR="0097181F">
        <w:rPr>
          <w:rFonts w:ascii="Times New Roman" w:hAnsi="Times New Roman"/>
          <w:color w:val="767171"/>
          <w:spacing w:val="20"/>
          <w:sz w:val="24"/>
          <w:szCs w:val="24"/>
          <w:lang w:val="es-DO"/>
        </w:rPr>
        <w:t xml:space="preserve">Ver </w:t>
      </w:r>
      <w:r w:rsidR="00E37E2F">
        <w:rPr>
          <w:rFonts w:ascii="Times New Roman" w:hAnsi="Times New Roman"/>
          <w:color w:val="767171"/>
          <w:spacing w:val="20"/>
          <w:sz w:val="24"/>
          <w:szCs w:val="24"/>
          <w:lang w:val="es-DO"/>
        </w:rPr>
        <w:t>Tabla</w:t>
      </w:r>
      <w:r w:rsidR="00BE6397">
        <w:rPr>
          <w:rFonts w:ascii="Times New Roman" w:hAnsi="Times New Roman"/>
          <w:color w:val="767171"/>
          <w:spacing w:val="20"/>
          <w:sz w:val="24"/>
          <w:szCs w:val="24"/>
          <w:lang w:val="es-DO"/>
        </w:rPr>
        <w:t xml:space="preserve"> en</w:t>
      </w:r>
      <w:r w:rsidR="00E37E2F">
        <w:rPr>
          <w:rFonts w:ascii="Times New Roman" w:hAnsi="Times New Roman"/>
          <w:color w:val="767171"/>
          <w:spacing w:val="20"/>
          <w:sz w:val="24"/>
          <w:szCs w:val="24"/>
          <w:lang w:val="es-DO"/>
        </w:rPr>
        <w:t xml:space="preserve"> el</w:t>
      </w:r>
      <w:r w:rsidR="00BE6397">
        <w:rPr>
          <w:rFonts w:ascii="Times New Roman" w:hAnsi="Times New Roman"/>
          <w:color w:val="767171"/>
          <w:spacing w:val="20"/>
          <w:sz w:val="24"/>
          <w:szCs w:val="24"/>
          <w:lang w:val="es-DO"/>
        </w:rPr>
        <w:t xml:space="preserve"> anexo</w:t>
      </w:r>
      <w:r w:rsidR="00E37E2F">
        <w:rPr>
          <w:rFonts w:ascii="Times New Roman" w:hAnsi="Times New Roman"/>
          <w:color w:val="767171"/>
          <w:spacing w:val="20"/>
          <w:sz w:val="24"/>
          <w:szCs w:val="24"/>
          <w:lang w:val="es-DO"/>
        </w:rPr>
        <w:t xml:space="preserve"> c</w:t>
      </w:r>
      <w:r w:rsidR="00BE6397">
        <w:rPr>
          <w:rFonts w:ascii="Times New Roman" w:hAnsi="Times New Roman"/>
          <w:color w:val="767171"/>
          <w:spacing w:val="20"/>
          <w:sz w:val="24"/>
          <w:szCs w:val="24"/>
          <w:lang w:val="es-DO"/>
        </w:rPr>
        <w:t>)</w:t>
      </w:r>
    </w:p>
    <w:p w14:paraId="0489F5B2" w14:textId="77777777" w:rsidR="002B32B0" w:rsidRDefault="002B32B0" w:rsidP="00D576BB">
      <w:pPr>
        <w:rPr>
          <w:rFonts w:ascii="Times New Roman" w:hAnsi="Times New Roman"/>
          <w:color w:val="767171"/>
          <w:sz w:val="24"/>
          <w:szCs w:val="24"/>
          <w:u w:val="single"/>
          <w:lang w:val="es-DO"/>
        </w:rPr>
      </w:pPr>
    </w:p>
    <w:p w14:paraId="3BA34DBC" w14:textId="77777777" w:rsidR="00E93C7C" w:rsidRDefault="005D7F7F" w:rsidP="00D576BB">
      <w:pPr>
        <w:rPr>
          <w:rFonts w:ascii="Times New Roman" w:hAnsi="Times New Roman"/>
          <w:color w:val="767171"/>
          <w:sz w:val="24"/>
          <w:szCs w:val="24"/>
          <w:u w:val="single"/>
          <w:lang w:val="es-DO"/>
        </w:rPr>
      </w:pPr>
      <w:r w:rsidRPr="00D576BB">
        <w:rPr>
          <w:rFonts w:ascii="Times New Roman" w:hAnsi="Times New Roman"/>
          <w:color w:val="767171"/>
          <w:sz w:val="24"/>
          <w:szCs w:val="24"/>
          <w:u w:val="single"/>
          <w:lang w:val="es-DO"/>
        </w:rPr>
        <w:lastRenderedPageBreak/>
        <w:t>Nivel de Ejecución del Presupuesto:</w:t>
      </w:r>
    </w:p>
    <w:p w14:paraId="02E9F540" w14:textId="12351920" w:rsidR="00E93C7C" w:rsidRDefault="002E44F9" w:rsidP="00E93C7C">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N</w:t>
      </w:r>
      <w:r w:rsidR="0086009F">
        <w:rPr>
          <w:rFonts w:ascii="Times New Roman" w:hAnsi="Times New Roman"/>
          <w:color w:val="767171"/>
          <w:spacing w:val="20"/>
          <w:sz w:val="24"/>
          <w:szCs w:val="24"/>
          <w:lang w:val="es-DO"/>
        </w:rPr>
        <w:t xml:space="preserve">uestra Institución </w:t>
      </w:r>
      <w:r w:rsidR="00474BC0">
        <w:rPr>
          <w:rFonts w:ascii="Times New Roman" w:hAnsi="Times New Roman"/>
          <w:color w:val="767171"/>
          <w:spacing w:val="20"/>
          <w:sz w:val="24"/>
          <w:szCs w:val="24"/>
          <w:lang w:val="es-DO"/>
        </w:rPr>
        <w:t>cuenta con un presupuesto vigente de RD$8</w:t>
      </w:r>
      <w:r w:rsidR="00D7372F">
        <w:rPr>
          <w:rFonts w:ascii="Times New Roman" w:hAnsi="Times New Roman"/>
          <w:color w:val="767171"/>
          <w:spacing w:val="20"/>
          <w:sz w:val="24"/>
          <w:szCs w:val="24"/>
          <w:lang w:val="es-DO"/>
        </w:rPr>
        <w:t>5</w:t>
      </w:r>
      <w:r w:rsidR="00474BC0">
        <w:rPr>
          <w:rFonts w:ascii="Times New Roman" w:hAnsi="Times New Roman"/>
          <w:color w:val="767171"/>
          <w:spacing w:val="20"/>
          <w:sz w:val="24"/>
          <w:szCs w:val="24"/>
          <w:lang w:val="es-DO"/>
        </w:rPr>
        <w:t>,</w:t>
      </w:r>
      <w:r w:rsidR="00D7372F">
        <w:rPr>
          <w:rFonts w:ascii="Times New Roman" w:hAnsi="Times New Roman"/>
          <w:color w:val="767171"/>
          <w:spacing w:val="20"/>
          <w:sz w:val="24"/>
          <w:szCs w:val="24"/>
          <w:lang w:val="es-DO"/>
        </w:rPr>
        <w:t>276</w:t>
      </w:r>
      <w:r w:rsidR="00474BC0">
        <w:rPr>
          <w:rFonts w:ascii="Times New Roman" w:hAnsi="Times New Roman"/>
          <w:color w:val="767171"/>
          <w:spacing w:val="20"/>
          <w:sz w:val="24"/>
          <w:szCs w:val="24"/>
          <w:lang w:val="es-DO"/>
        </w:rPr>
        <w:t xml:space="preserve">,210.00 y </w:t>
      </w:r>
      <w:r w:rsidR="001B51D8">
        <w:rPr>
          <w:rFonts w:ascii="Times New Roman" w:hAnsi="Times New Roman"/>
          <w:color w:val="767171"/>
          <w:spacing w:val="20"/>
          <w:sz w:val="24"/>
          <w:szCs w:val="24"/>
          <w:lang w:val="es-DO"/>
        </w:rPr>
        <w:t xml:space="preserve">presenta </w:t>
      </w:r>
      <w:r w:rsidR="0086009F">
        <w:rPr>
          <w:rFonts w:ascii="Times New Roman" w:hAnsi="Times New Roman"/>
          <w:color w:val="767171"/>
          <w:spacing w:val="20"/>
          <w:sz w:val="24"/>
          <w:szCs w:val="24"/>
          <w:lang w:val="es-DO"/>
        </w:rPr>
        <w:t>la</w:t>
      </w:r>
      <w:r w:rsidR="001B51D8">
        <w:rPr>
          <w:rFonts w:ascii="Times New Roman" w:hAnsi="Times New Roman"/>
          <w:color w:val="767171"/>
          <w:spacing w:val="20"/>
          <w:sz w:val="24"/>
          <w:szCs w:val="24"/>
          <w:lang w:val="es-DO"/>
        </w:rPr>
        <w:t xml:space="preserve"> </w:t>
      </w:r>
      <w:r w:rsidR="0086009F">
        <w:rPr>
          <w:rFonts w:ascii="Times New Roman" w:hAnsi="Times New Roman"/>
          <w:color w:val="767171"/>
          <w:spacing w:val="20"/>
          <w:sz w:val="24"/>
          <w:szCs w:val="24"/>
          <w:lang w:val="es-DO"/>
        </w:rPr>
        <w:t xml:space="preserve">ejecución </w:t>
      </w:r>
      <w:r w:rsidR="00D24236">
        <w:rPr>
          <w:rFonts w:ascii="Times New Roman" w:hAnsi="Times New Roman"/>
          <w:color w:val="767171"/>
          <w:spacing w:val="20"/>
          <w:sz w:val="24"/>
          <w:szCs w:val="24"/>
          <w:lang w:val="es-DO"/>
        </w:rPr>
        <w:t xml:space="preserve">por RD$72,415,931.34 para </w:t>
      </w:r>
      <w:r w:rsidR="0086009F">
        <w:rPr>
          <w:rFonts w:ascii="Times New Roman" w:hAnsi="Times New Roman"/>
          <w:color w:val="767171"/>
          <w:spacing w:val="20"/>
          <w:sz w:val="24"/>
          <w:szCs w:val="24"/>
          <w:lang w:val="es-DO"/>
        </w:rPr>
        <w:t xml:space="preserve">un </w:t>
      </w:r>
      <w:r w:rsidR="009F47E6">
        <w:rPr>
          <w:rFonts w:ascii="Times New Roman" w:hAnsi="Times New Roman"/>
          <w:color w:val="767171"/>
          <w:spacing w:val="20"/>
          <w:sz w:val="24"/>
          <w:szCs w:val="24"/>
          <w:lang w:val="es-DO"/>
        </w:rPr>
        <w:t>85</w:t>
      </w:r>
      <w:r w:rsidR="0086009F">
        <w:rPr>
          <w:rFonts w:ascii="Times New Roman" w:hAnsi="Times New Roman"/>
          <w:color w:val="767171"/>
          <w:spacing w:val="20"/>
          <w:sz w:val="24"/>
          <w:szCs w:val="24"/>
          <w:lang w:val="es-DO"/>
        </w:rPr>
        <w:t xml:space="preserve">% del </w:t>
      </w:r>
      <w:r w:rsidR="00474BC0">
        <w:rPr>
          <w:rFonts w:ascii="Times New Roman" w:hAnsi="Times New Roman"/>
          <w:color w:val="767171"/>
          <w:spacing w:val="20"/>
          <w:sz w:val="24"/>
          <w:szCs w:val="24"/>
          <w:lang w:val="es-DO"/>
        </w:rPr>
        <w:t xml:space="preserve">total del </w:t>
      </w:r>
      <w:r w:rsidR="0086009F">
        <w:rPr>
          <w:rFonts w:ascii="Times New Roman" w:hAnsi="Times New Roman"/>
          <w:color w:val="767171"/>
          <w:spacing w:val="20"/>
          <w:sz w:val="24"/>
          <w:szCs w:val="24"/>
          <w:lang w:val="es-DO"/>
        </w:rPr>
        <w:t>presupuesto</w:t>
      </w:r>
      <w:r w:rsidR="005B787A">
        <w:rPr>
          <w:rFonts w:ascii="Times New Roman" w:hAnsi="Times New Roman"/>
          <w:color w:val="767171"/>
          <w:spacing w:val="20"/>
          <w:sz w:val="24"/>
          <w:szCs w:val="24"/>
          <w:lang w:val="es-DO"/>
        </w:rPr>
        <w:t xml:space="preserve"> </w:t>
      </w:r>
      <w:r w:rsidR="00D24236">
        <w:rPr>
          <w:rFonts w:ascii="Times New Roman" w:hAnsi="Times New Roman"/>
          <w:color w:val="767171"/>
          <w:spacing w:val="20"/>
          <w:sz w:val="24"/>
          <w:szCs w:val="24"/>
          <w:lang w:val="es-DO"/>
        </w:rPr>
        <w:t>a noviembre</w:t>
      </w:r>
      <w:r w:rsidR="005B787A">
        <w:rPr>
          <w:rFonts w:ascii="Times New Roman" w:hAnsi="Times New Roman"/>
          <w:color w:val="767171"/>
          <w:spacing w:val="20"/>
          <w:sz w:val="24"/>
          <w:szCs w:val="24"/>
          <w:lang w:val="es-DO"/>
        </w:rPr>
        <w:t xml:space="preserve"> 202</w:t>
      </w:r>
      <w:r>
        <w:rPr>
          <w:rFonts w:ascii="Times New Roman" w:hAnsi="Times New Roman"/>
          <w:color w:val="767171"/>
          <w:spacing w:val="20"/>
          <w:sz w:val="24"/>
          <w:szCs w:val="24"/>
          <w:lang w:val="es-DO"/>
        </w:rPr>
        <w:t>2</w:t>
      </w:r>
      <w:r w:rsidR="005B787A">
        <w:rPr>
          <w:rFonts w:ascii="Times New Roman" w:hAnsi="Times New Roman"/>
          <w:color w:val="767171"/>
          <w:spacing w:val="20"/>
          <w:sz w:val="24"/>
          <w:szCs w:val="24"/>
          <w:lang w:val="es-DO"/>
        </w:rPr>
        <w:t xml:space="preserve">. Debajo se muestra la ejecución por trimestre por </w:t>
      </w:r>
      <w:proofErr w:type="spellStart"/>
      <w:r w:rsidR="005B787A">
        <w:rPr>
          <w:rFonts w:ascii="Times New Roman" w:hAnsi="Times New Roman"/>
          <w:color w:val="767171"/>
          <w:spacing w:val="20"/>
          <w:sz w:val="24"/>
          <w:szCs w:val="24"/>
          <w:lang w:val="es-DO"/>
        </w:rPr>
        <w:t>objetal</w:t>
      </w:r>
      <w:proofErr w:type="spellEnd"/>
      <w:r w:rsidR="005B787A">
        <w:rPr>
          <w:rFonts w:ascii="Times New Roman" w:hAnsi="Times New Roman"/>
          <w:color w:val="767171"/>
          <w:spacing w:val="20"/>
          <w:sz w:val="24"/>
          <w:szCs w:val="24"/>
          <w:lang w:val="es-DO"/>
        </w:rPr>
        <w:t xml:space="preserve"> de gasto </w:t>
      </w:r>
      <w:r w:rsidR="009F47E6">
        <w:rPr>
          <w:rFonts w:ascii="Times New Roman" w:hAnsi="Times New Roman"/>
          <w:color w:val="767171"/>
          <w:spacing w:val="20"/>
          <w:sz w:val="24"/>
          <w:szCs w:val="24"/>
          <w:lang w:val="es-DO"/>
        </w:rPr>
        <w:t xml:space="preserve">y lo proyectado al cierre de diciembre 2022 </w:t>
      </w:r>
      <w:r w:rsidR="005B787A">
        <w:rPr>
          <w:rFonts w:ascii="Times New Roman" w:hAnsi="Times New Roman"/>
          <w:color w:val="767171"/>
          <w:spacing w:val="20"/>
          <w:sz w:val="24"/>
          <w:szCs w:val="24"/>
          <w:lang w:val="es-DO"/>
        </w:rPr>
        <w:t>(Ver Tabla</w:t>
      </w:r>
      <w:r w:rsidR="002E3D78">
        <w:rPr>
          <w:rFonts w:ascii="Times New Roman" w:hAnsi="Times New Roman"/>
          <w:color w:val="767171"/>
          <w:spacing w:val="20"/>
          <w:sz w:val="24"/>
          <w:szCs w:val="24"/>
          <w:lang w:val="es-DO"/>
        </w:rPr>
        <w:t>s</w:t>
      </w:r>
      <w:r w:rsidR="005B787A">
        <w:rPr>
          <w:rFonts w:ascii="Times New Roman" w:hAnsi="Times New Roman"/>
          <w:color w:val="767171"/>
          <w:spacing w:val="20"/>
          <w:sz w:val="24"/>
          <w:szCs w:val="24"/>
          <w:lang w:val="es-DO"/>
        </w:rPr>
        <w:t xml:space="preserve"> No</w:t>
      </w:r>
      <w:r w:rsidR="0087020D">
        <w:rPr>
          <w:rFonts w:ascii="Times New Roman" w:hAnsi="Times New Roman"/>
          <w:color w:val="767171"/>
          <w:spacing w:val="20"/>
          <w:sz w:val="24"/>
          <w:szCs w:val="24"/>
          <w:lang w:val="es-DO"/>
        </w:rPr>
        <w:t>.2</w:t>
      </w:r>
      <w:r w:rsidR="002E3D78">
        <w:rPr>
          <w:rFonts w:ascii="Times New Roman" w:hAnsi="Times New Roman"/>
          <w:color w:val="767171"/>
          <w:spacing w:val="20"/>
          <w:sz w:val="24"/>
          <w:szCs w:val="24"/>
          <w:lang w:val="es-DO"/>
        </w:rPr>
        <w:t xml:space="preserve"> y No.3</w:t>
      </w:r>
      <w:r w:rsidR="005B787A">
        <w:rPr>
          <w:rFonts w:ascii="Times New Roman" w:hAnsi="Times New Roman"/>
          <w:color w:val="767171"/>
          <w:spacing w:val="20"/>
          <w:sz w:val="24"/>
          <w:szCs w:val="24"/>
          <w:lang w:val="es-DO"/>
        </w:rPr>
        <w:t>):</w:t>
      </w:r>
    </w:p>
    <w:p w14:paraId="1D5FBBE3" w14:textId="7CB7AC2F" w:rsidR="009F47E6" w:rsidRDefault="009F47E6" w:rsidP="00E93C7C">
      <w:pPr>
        <w:spacing w:line="360" w:lineRule="auto"/>
        <w:rPr>
          <w:rFonts w:ascii="Times New Roman" w:hAnsi="Times New Roman"/>
          <w:color w:val="767171"/>
          <w:spacing w:val="20"/>
          <w:sz w:val="24"/>
          <w:szCs w:val="24"/>
          <w:lang w:val="es-DO"/>
        </w:rPr>
      </w:pPr>
    </w:p>
    <w:p w14:paraId="64724475" w14:textId="508495AB" w:rsidR="005B787A" w:rsidRDefault="005B787A" w:rsidP="00E93C7C">
      <w:pPr>
        <w:spacing w:line="360" w:lineRule="auto"/>
        <w:rPr>
          <w:rFonts w:ascii="Times New Roman" w:hAnsi="Times New Roman"/>
          <w:color w:val="767171"/>
          <w:spacing w:val="20"/>
          <w:sz w:val="24"/>
          <w:szCs w:val="24"/>
          <w:u w:val="single"/>
          <w:lang w:val="es-DO"/>
        </w:rPr>
      </w:pPr>
      <w:r w:rsidRPr="001535ED">
        <w:rPr>
          <w:rFonts w:ascii="Times New Roman" w:hAnsi="Times New Roman"/>
          <w:color w:val="767171"/>
          <w:spacing w:val="20"/>
          <w:sz w:val="24"/>
          <w:szCs w:val="24"/>
          <w:u w:val="single"/>
          <w:lang w:val="es-DO"/>
        </w:rPr>
        <w:t>Tabla No.</w:t>
      </w:r>
      <w:r w:rsidR="0087020D">
        <w:rPr>
          <w:rFonts w:ascii="Times New Roman" w:hAnsi="Times New Roman"/>
          <w:color w:val="767171"/>
          <w:spacing w:val="20"/>
          <w:sz w:val="24"/>
          <w:szCs w:val="24"/>
          <w:u w:val="single"/>
          <w:lang w:val="es-DO"/>
        </w:rPr>
        <w:t>2</w:t>
      </w:r>
      <w:r w:rsidR="002E3D78">
        <w:rPr>
          <w:rFonts w:ascii="Times New Roman" w:hAnsi="Times New Roman"/>
          <w:color w:val="767171"/>
          <w:spacing w:val="20"/>
          <w:sz w:val="24"/>
          <w:szCs w:val="24"/>
          <w:u w:val="single"/>
          <w:lang w:val="es-DO"/>
        </w:rPr>
        <w:t xml:space="preserve"> y No.3</w:t>
      </w:r>
    </w:p>
    <w:p w14:paraId="64D226BE" w14:textId="77777777" w:rsidR="00987F66" w:rsidRPr="001535ED" w:rsidRDefault="00987F66" w:rsidP="00E93C7C">
      <w:pPr>
        <w:spacing w:line="360" w:lineRule="auto"/>
        <w:rPr>
          <w:rFonts w:ascii="Times New Roman" w:hAnsi="Times New Roman"/>
          <w:color w:val="767171"/>
          <w:spacing w:val="20"/>
          <w:sz w:val="24"/>
          <w:szCs w:val="24"/>
          <w:u w:val="single"/>
          <w:lang w:val="es-DO"/>
        </w:rPr>
      </w:pPr>
    </w:p>
    <w:tbl>
      <w:tblPr>
        <w:tblW w:w="9781" w:type="dxa"/>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8"/>
        <w:gridCol w:w="1941"/>
        <w:gridCol w:w="1405"/>
        <w:gridCol w:w="1405"/>
        <w:gridCol w:w="1407"/>
        <w:gridCol w:w="1701"/>
        <w:gridCol w:w="1134"/>
      </w:tblGrid>
      <w:tr w:rsidR="00383987" w:rsidRPr="005C0322" w14:paraId="7D681ADC" w14:textId="77777777" w:rsidTr="00287590">
        <w:trPr>
          <w:trHeight w:val="244"/>
        </w:trPr>
        <w:tc>
          <w:tcPr>
            <w:tcW w:w="9781" w:type="dxa"/>
            <w:gridSpan w:val="7"/>
            <w:shd w:val="clear" w:color="auto" w:fill="142F62"/>
            <w:noWrap/>
            <w:vAlign w:val="bottom"/>
            <w:hideMark/>
          </w:tcPr>
          <w:p w14:paraId="6E924B85" w14:textId="7A3F875F" w:rsidR="00383987" w:rsidRPr="005C0322" w:rsidRDefault="00383987" w:rsidP="001535ED">
            <w:pPr>
              <w:spacing w:after="0" w:line="240" w:lineRule="auto"/>
              <w:jc w:val="center"/>
              <w:rPr>
                <w:rFonts w:ascii="Times New Roman" w:eastAsia="Times New Roman" w:hAnsi="Times New Roman"/>
                <w:b/>
                <w:bCs/>
                <w:color w:val="FFFFFF"/>
                <w:sz w:val="22"/>
                <w:lang w:val="es-DO" w:eastAsia="es-DO"/>
              </w:rPr>
            </w:pPr>
            <w:r w:rsidRPr="005C0322">
              <w:rPr>
                <w:rFonts w:ascii="Times New Roman" w:eastAsia="Times New Roman" w:hAnsi="Times New Roman"/>
                <w:b/>
                <w:bCs/>
                <w:color w:val="FFFFFF"/>
                <w:sz w:val="22"/>
                <w:lang w:val="es-DO" w:eastAsia="es-DO"/>
              </w:rPr>
              <w:t xml:space="preserve">Presupuesto Ejecutado al 30 de </w:t>
            </w:r>
            <w:proofErr w:type="gramStart"/>
            <w:r>
              <w:rPr>
                <w:rFonts w:ascii="Times New Roman" w:eastAsia="Times New Roman" w:hAnsi="Times New Roman"/>
                <w:b/>
                <w:bCs/>
                <w:color w:val="FFFFFF"/>
                <w:sz w:val="22"/>
                <w:lang w:val="es-DO" w:eastAsia="es-DO"/>
              </w:rPr>
              <w:t>Septiembre</w:t>
            </w:r>
            <w:proofErr w:type="gramEnd"/>
            <w:r>
              <w:rPr>
                <w:rFonts w:ascii="Times New Roman" w:eastAsia="Times New Roman" w:hAnsi="Times New Roman"/>
                <w:b/>
                <w:bCs/>
                <w:color w:val="FFFFFF"/>
                <w:sz w:val="22"/>
                <w:lang w:val="es-DO" w:eastAsia="es-DO"/>
              </w:rPr>
              <w:t xml:space="preserve"> del</w:t>
            </w:r>
            <w:r w:rsidRPr="005C0322">
              <w:rPr>
                <w:rFonts w:ascii="Times New Roman" w:eastAsia="Times New Roman" w:hAnsi="Times New Roman"/>
                <w:b/>
                <w:bCs/>
                <w:color w:val="FFFFFF"/>
                <w:sz w:val="22"/>
                <w:lang w:val="es-DO" w:eastAsia="es-DO"/>
              </w:rPr>
              <w:t xml:space="preserve"> 2022</w:t>
            </w:r>
          </w:p>
        </w:tc>
      </w:tr>
      <w:tr w:rsidR="00383987" w:rsidRPr="005C0322" w14:paraId="14BAB85D" w14:textId="77777777" w:rsidTr="0033662E">
        <w:trPr>
          <w:trHeight w:val="244"/>
        </w:trPr>
        <w:tc>
          <w:tcPr>
            <w:tcW w:w="9781" w:type="dxa"/>
            <w:gridSpan w:val="7"/>
            <w:shd w:val="clear" w:color="auto" w:fill="142F62"/>
            <w:noWrap/>
            <w:vAlign w:val="bottom"/>
          </w:tcPr>
          <w:p w14:paraId="02FF3C58" w14:textId="6D289A87" w:rsidR="00383987" w:rsidRPr="005C0322" w:rsidRDefault="00383987" w:rsidP="001535ED">
            <w:pPr>
              <w:spacing w:after="0" w:line="240" w:lineRule="auto"/>
              <w:jc w:val="center"/>
              <w:rPr>
                <w:rFonts w:ascii="Times New Roman" w:eastAsia="Times New Roman" w:hAnsi="Times New Roman"/>
                <w:b/>
                <w:bCs/>
                <w:color w:val="FFFFFF"/>
                <w:sz w:val="22"/>
                <w:lang w:val="es-DO" w:eastAsia="es-DO"/>
              </w:rPr>
            </w:pPr>
            <w:r w:rsidRPr="005C0322">
              <w:rPr>
                <w:rFonts w:ascii="Times New Roman" w:eastAsia="Times New Roman" w:hAnsi="Times New Roman"/>
                <w:b/>
                <w:bCs/>
                <w:color w:val="FFFFFF"/>
                <w:sz w:val="22"/>
                <w:lang w:val="es-DO" w:eastAsia="es-DO"/>
              </w:rPr>
              <w:t>Montos expresados en RD$ (</w:t>
            </w:r>
            <w:proofErr w:type="gramStart"/>
            <w:r w:rsidRPr="005C0322">
              <w:rPr>
                <w:rFonts w:ascii="Times New Roman" w:eastAsia="Times New Roman" w:hAnsi="Times New Roman"/>
                <w:b/>
                <w:bCs/>
                <w:color w:val="FFFFFF"/>
                <w:sz w:val="22"/>
                <w:lang w:val="es-DO" w:eastAsia="es-DO"/>
              </w:rPr>
              <w:t>Pesos Dominicanos</w:t>
            </w:r>
            <w:proofErr w:type="gramEnd"/>
            <w:r w:rsidRPr="005C0322">
              <w:rPr>
                <w:rFonts w:ascii="Times New Roman" w:eastAsia="Times New Roman" w:hAnsi="Times New Roman"/>
                <w:b/>
                <w:bCs/>
                <w:color w:val="FFFFFF"/>
                <w:sz w:val="22"/>
                <w:lang w:val="es-DO" w:eastAsia="es-DO"/>
              </w:rPr>
              <w:t>)</w:t>
            </w:r>
          </w:p>
        </w:tc>
      </w:tr>
      <w:tr w:rsidR="00203756" w:rsidRPr="005C0322" w14:paraId="5B505DF5" w14:textId="77777777" w:rsidTr="00383987">
        <w:trPr>
          <w:trHeight w:val="716"/>
        </w:trPr>
        <w:tc>
          <w:tcPr>
            <w:tcW w:w="788" w:type="dxa"/>
            <w:shd w:val="clear" w:color="auto" w:fill="142F62"/>
            <w:noWrap/>
            <w:vAlign w:val="bottom"/>
            <w:hideMark/>
          </w:tcPr>
          <w:p w14:paraId="5A3F8AB2" w14:textId="77777777" w:rsidR="00203756" w:rsidRPr="005C0322" w:rsidRDefault="00203756" w:rsidP="00203756">
            <w:pPr>
              <w:spacing w:after="0" w:line="240" w:lineRule="auto"/>
              <w:jc w:val="center"/>
              <w:rPr>
                <w:rFonts w:ascii="Times New Roman" w:eastAsia="Times New Roman" w:hAnsi="Times New Roman"/>
                <w:b/>
                <w:bCs/>
                <w:color w:val="FFFFFF"/>
                <w:sz w:val="22"/>
                <w:lang w:val="es-DO" w:eastAsia="es-DO"/>
              </w:rPr>
            </w:pPr>
            <w:r w:rsidRPr="005C0322">
              <w:rPr>
                <w:rFonts w:ascii="Times New Roman" w:eastAsia="Times New Roman" w:hAnsi="Times New Roman"/>
                <w:b/>
                <w:bCs/>
                <w:color w:val="FFFFFF"/>
                <w:sz w:val="22"/>
                <w:lang w:val="es-DO" w:eastAsia="es-DO"/>
              </w:rPr>
              <w:t xml:space="preserve">Objeto </w:t>
            </w:r>
          </w:p>
        </w:tc>
        <w:tc>
          <w:tcPr>
            <w:tcW w:w="1941" w:type="dxa"/>
            <w:shd w:val="clear" w:color="auto" w:fill="142F62"/>
            <w:noWrap/>
            <w:vAlign w:val="center"/>
            <w:hideMark/>
          </w:tcPr>
          <w:p w14:paraId="52B8C75F" w14:textId="77777777" w:rsidR="00203756" w:rsidRPr="005C0322" w:rsidRDefault="00203756" w:rsidP="00203756">
            <w:pPr>
              <w:spacing w:after="0" w:line="240" w:lineRule="auto"/>
              <w:jc w:val="center"/>
              <w:rPr>
                <w:rFonts w:ascii="Times New Roman" w:eastAsia="Times New Roman" w:hAnsi="Times New Roman"/>
                <w:b/>
                <w:bCs/>
                <w:color w:val="FFFFFF"/>
                <w:sz w:val="22"/>
                <w:lang w:val="es-DO" w:eastAsia="es-DO"/>
              </w:rPr>
            </w:pPr>
            <w:r w:rsidRPr="005C0322">
              <w:rPr>
                <w:rFonts w:ascii="Times New Roman" w:eastAsia="Times New Roman" w:hAnsi="Times New Roman"/>
                <w:b/>
                <w:bCs/>
                <w:color w:val="FFFFFF"/>
                <w:sz w:val="22"/>
                <w:lang w:val="es-DO" w:eastAsia="es-DO"/>
              </w:rPr>
              <w:t>Detalle</w:t>
            </w:r>
          </w:p>
        </w:tc>
        <w:tc>
          <w:tcPr>
            <w:tcW w:w="1405" w:type="dxa"/>
            <w:shd w:val="clear" w:color="auto" w:fill="142F62"/>
            <w:noWrap/>
            <w:vAlign w:val="bottom"/>
            <w:hideMark/>
          </w:tcPr>
          <w:p w14:paraId="15C57941" w14:textId="77777777" w:rsidR="00203756" w:rsidRPr="005C0322" w:rsidRDefault="00203756" w:rsidP="00203756">
            <w:pPr>
              <w:spacing w:after="0" w:line="240" w:lineRule="auto"/>
              <w:jc w:val="center"/>
              <w:rPr>
                <w:rFonts w:ascii="Times New Roman" w:eastAsia="Times New Roman" w:hAnsi="Times New Roman"/>
                <w:b/>
                <w:bCs/>
                <w:color w:val="FFFFFF"/>
                <w:sz w:val="22"/>
                <w:lang w:val="es-DO" w:eastAsia="es-DO"/>
              </w:rPr>
            </w:pPr>
            <w:r w:rsidRPr="005C0322">
              <w:rPr>
                <w:rFonts w:ascii="Times New Roman" w:eastAsia="Times New Roman" w:hAnsi="Times New Roman"/>
                <w:b/>
                <w:bCs/>
                <w:color w:val="FFFFFF"/>
                <w:sz w:val="22"/>
                <w:lang w:val="es-DO" w:eastAsia="es-DO"/>
              </w:rPr>
              <w:t>T1</w:t>
            </w:r>
          </w:p>
        </w:tc>
        <w:tc>
          <w:tcPr>
            <w:tcW w:w="1405" w:type="dxa"/>
            <w:shd w:val="clear" w:color="auto" w:fill="142F62"/>
            <w:noWrap/>
            <w:vAlign w:val="bottom"/>
            <w:hideMark/>
          </w:tcPr>
          <w:p w14:paraId="53C9821C" w14:textId="77777777" w:rsidR="00203756" w:rsidRPr="005C0322" w:rsidRDefault="00203756" w:rsidP="00203756">
            <w:pPr>
              <w:spacing w:after="0" w:line="240" w:lineRule="auto"/>
              <w:jc w:val="center"/>
              <w:rPr>
                <w:rFonts w:ascii="Times New Roman" w:eastAsia="Times New Roman" w:hAnsi="Times New Roman"/>
                <w:b/>
                <w:bCs/>
                <w:color w:val="FFFFFF"/>
                <w:sz w:val="22"/>
                <w:lang w:val="es-DO" w:eastAsia="es-DO"/>
              </w:rPr>
            </w:pPr>
            <w:r w:rsidRPr="005C0322">
              <w:rPr>
                <w:rFonts w:ascii="Times New Roman" w:eastAsia="Times New Roman" w:hAnsi="Times New Roman"/>
                <w:b/>
                <w:bCs/>
                <w:color w:val="FFFFFF"/>
                <w:sz w:val="22"/>
                <w:lang w:val="es-DO" w:eastAsia="es-DO"/>
              </w:rPr>
              <w:t>T2</w:t>
            </w:r>
          </w:p>
        </w:tc>
        <w:tc>
          <w:tcPr>
            <w:tcW w:w="1407" w:type="dxa"/>
            <w:shd w:val="clear" w:color="auto" w:fill="142F62"/>
            <w:vAlign w:val="bottom"/>
          </w:tcPr>
          <w:p w14:paraId="5F991F7C" w14:textId="78E0223C" w:rsidR="00203756" w:rsidRPr="005C0322" w:rsidRDefault="00203756" w:rsidP="00203756">
            <w:pPr>
              <w:spacing w:after="0" w:line="240" w:lineRule="auto"/>
              <w:jc w:val="center"/>
              <w:rPr>
                <w:rFonts w:ascii="Times New Roman" w:eastAsia="Times New Roman" w:hAnsi="Times New Roman"/>
                <w:b/>
                <w:bCs/>
                <w:color w:val="FFFFFF"/>
                <w:sz w:val="22"/>
                <w:lang w:val="es-DO" w:eastAsia="es-DO"/>
              </w:rPr>
            </w:pPr>
            <w:r w:rsidRPr="005C0322">
              <w:rPr>
                <w:rFonts w:ascii="Times New Roman" w:eastAsia="Times New Roman" w:hAnsi="Times New Roman"/>
                <w:b/>
                <w:bCs/>
                <w:color w:val="FFFFFF"/>
                <w:sz w:val="22"/>
                <w:lang w:val="es-DO" w:eastAsia="es-DO"/>
              </w:rPr>
              <w:t>T</w:t>
            </w:r>
            <w:r>
              <w:rPr>
                <w:rFonts w:ascii="Times New Roman" w:eastAsia="Times New Roman" w:hAnsi="Times New Roman"/>
                <w:b/>
                <w:bCs/>
                <w:color w:val="FFFFFF"/>
                <w:sz w:val="22"/>
                <w:lang w:val="es-DO" w:eastAsia="es-DO"/>
              </w:rPr>
              <w:t>3</w:t>
            </w:r>
          </w:p>
        </w:tc>
        <w:tc>
          <w:tcPr>
            <w:tcW w:w="1701" w:type="dxa"/>
            <w:shd w:val="clear" w:color="auto" w:fill="142F62"/>
            <w:vAlign w:val="center"/>
            <w:hideMark/>
          </w:tcPr>
          <w:p w14:paraId="749161A8" w14:textId="75086F0C" w:rsidR="00203756" w:rsidRPr="005C0322" w:rsidRDefault="00203756" w:rsidP="00203756">
            <w:pPr>
              <w:spacing w:after="0" w:line="240" w:lineRule="auto"/>
              <w:jc w:val="center"/>
              <w:rPr>
                <w:rFonts w:ascii="Times New Roman" w:eastAsia="Times New Roman" w:hAnsi="Times New Roman"/>
                <w:b/>
                <w:bCs/>
                <w:color w:val="FFFFFF"/>
                <w:sz w:val="22"/>
                <w:lang w:val="es-DO" w:eastAsia="es-DO"/>
              </w:rPr>
            </w:pPr>
            <w:proofErr w:type="gramStart"/>
            <w:r w:rsidRPr="005C0322">
              <w:rPr>
                <w:rFonts w:ascii="Times New Roman" w:eastAsia="Times New Roman" w:hAnsi="Times New Roman"/>
                <w:b/>
                <w:bCs/>
                <w:color w:val="FFFFFF"/>
                <w:sz w:val="22"/>
                <w:lang w:val="es-DO" w:eastAsia="es-DO"/>
              </w:rPr>
              <w:t>Total</w:t>
            </w:r>
            <w:proofErr w:type="gramEnd"/>
            <w:r w:rsidRPr="005C0322">
              <w:rPr>
                <w:rFonts w:ascii="Times New Roman" w:eastAsia="Times New Roman" w:hAnsi="Times New Roman"/>
                <w:b/>
                <w:bCs/>
                <w:color w:val="FFFFFF"/>
                <w:sz w:val="22"/>
                <w:lang w:val="es-DO" w:eastAsia="es-DO"/>
              </w:rPr>
              <w:t xml:space="preserve"> Ejecutado por Categoría</w:t>
            </w:r>
          </w:p>
        </w:tc>
        <w:tc>
          <w:tcPr>
            <w:tcW w:w="1134" w:type="dxa"/>
            <w:shd w:val="clear" w:color="auto" w:fill="142F62"/>
            <w:noWrap/>
            <w:vAlign w:val="center"/>
            <w:hideMark/>
          </w:tcPr>
          <w:p w14:paraId="085C630B" w14:textId="77777777" w:rsidR="00203756" w:rsidRPr="005C0322" w:rsidRDefault="00203756" w:rsidP="00203756">
            <w:pPr>
              <w:spacing w:after="0" w:line="240" w:lineRule="auto"/>
              <w:jc w:val="center"/>
              <w:rPr>
                <w:rFonts w:ascii="Times New Roman" w:eastAsia="Times New Roman" w:hAnsi="Times New Roman"/>
                <w:b/>
                <w:bCs/>
                <w:color w:val="FFFFFF"/>
                <w:sz w:val="22"/>
                <w:lang w:val="es-DO" w:eastAsia="es-DO"/>
              </w:rPr>
            </w:pPr>
            <w:r w:rsidRPr="005C0322">
              <w:rPr>
                <w:rFonts w:ascii="Times New Roman" w:eastAsia="Times New Roman" w:hAnsi="Times New Roman"/>
                <w:b/>
                <w:bCs/>
                <w:color w:val="FFFFFF"/>
                <w:sz w:val="22"/>
                <w:lang w:val="es-DO" w:eastAsia="es-DO"/>
              </w:rPr>
              <w:t>% Ejecutado</w:t>
            </w:r>
          </w:p>
        </w:tc>
      </w:tr>
      <w:tr w:rsidR="00203756" w:rsidRPr="005C0322" w14:paraId="04E1B47F" w14:textId="77777777" w:rsidTr="00383987">
        <w:trPr>
          <w:trHeight w:val="505"/>
        </w:trPr>
        <w:tc>
          <w:tcPr>
            <w:tcW w:w="788" w:type="dxa"/>
            <w:shd w:val="clear" w:color="auto" w:fill="auto"/>
            <w:noWrap/>
            <w:vAlign w:val="bottom"/>
            <w:hideMark/>
          </w:tcPr>
          <w:p w14:paraId="35316C5A" w14:textId="77777777" w:rsidR="00203756" w:rsidRPr="005C0322" w:rsidRDefault="00203756" w:rsidP="00203756">
            <w:pPr>
              <w:spacing w:after="0" w:line="240" w:lineRule="auto"/>
              <w:jc w:val="center"/>
              <w:rPr>
                <w:rFonts w:ascii="Times New Roman" w:eastAsia="Times New Roman" w:hAnsi="Times New Roman"/>
                <w:color w:val="767171"/>
                <w:sz w:val="22"/>
                <w:lang w:val="es-DO" w:eastAsia="es-DO"/>
              </w:rPr>
            </w:pPr>
            <w:r w:rsidRPr="005C0322">
              <w:rPr>
                <w:rFonts w:ascii="Times New Roman" w:eastAsia="Times New Roman" w:hAnsi="Times New Roman"/>
                <w:color w:val="767171"/>
                <w:sz w:val="22"/>
                <w:lang w:val="es-DO" w:eastAsia="es-DO"/>
              </w:rPr>
              <w:t>2.1</w:t>
            </w:r>
          </w:p>
        </w:tc>
        <w:tc>
          <w:tcPr>
            <w:tcW w:w="1941" w:type="dxa"/>
            <w:shd w:val="clear" w:color="auto" w:fill="auto"/>
            <w:noWrap/>
            <w:vAlign w:val="bottom"/>
            <w:hideMark/>
          </w:tcPr>
          <w:p w14:paraId="44168532" w14:textId="77777777" w:rsidR="00203756" w:rsidRPr="005C0322" w:rsidRDefault="00203756" w:rsidP="00203756">
            <w:pPr>
              <w:spacing w:after="0" w:line="240" w:lineRule="auto"/>
              <w:jc w:val="center"/>
              <w:rPr>
                <w:rFonts w:ascii="Times New Roman" w:eastAsia="Times New Roman" w:hAnsi="Times New Roman"/>
                <w:color w:val="767171"/>
                <w:sz w:val="22"/>
                <w:lang w:val="es-DO" w:eastAsia="es-DO"/>
              </w:rPr>
            </w:pPr>
            <w:r w:rsidRPr="005C0322">
              <w:rPr>
                <w:rFonts w:ascii="Times New Roman" w:eastAsia="Times New Roman" w:hAnsi="Times New Roman"/>
                <w:color w:val="767171"/>
                <w:sz w:val="22"/>
                <w:lang w:val="es-DO" w:eastAsia="es-DO"/>
              </w:rPr>
              <w:t>Salarios</w:t>
            </w:r>
          </w:p>
        </w:tc>
        <w:tc>
          <w:tcPr>
            <w:tcW w:w="1405" w:type="dxa"/>
            <w:shd w:val="clear" w:color="auto" w:fill="auto"/>
            <w:noWrap/>
            <w:vAlign w:val="bottom"/>
            <w:hideMark/>
          </w:tcPr>
          <w:p w14:paraId="2F00BA76" w14:textId="77777777" w:rsidR="00203756" w:rsidRPr="005C0322" w:rsidRDefault="00203756" w:rsidP="00203756">
            <w:pPr>
              <w:spacing w:after="0" w:line="240" w:lineRule="auto"/>
              <w:jc w:val="center"/>
              <w:rPr>
                <w:rFonts w:ascii="Times New Roman" w:eastAsia="Times New Roman" w:hAnsi="Times New Roman"/>
                <w:color w:val="767171"/>
                <w:sz w:val="22"/>
                <w:lang w:val="es-DO" w:eastAsia="es-DO"/>
              </w:rPr>
            </w:pPr>
            <w:r w:rsidRPr="005C0322">
              <w:rPr>
                <w:rFonts w:ascii="Times New Roman" w:eastAsia="Times New Roman" w:hAnsi="Times New Roman"/>
                <w:color w:val="767171"/>
                <w:sz w:val="22"/>
                <w:lang w:val="es-DO" w:eastAsia="es-DO"/>
              </w:rPr>
              <w:t xml:space="preserve">   13,641,402.24 </w:t>
            </w:r>
          </w:p>
        </w:tc>
        <w:tc>
          <w:tcPr>
            <w:tcW w:w="1405" w:type="dxa"/>
            <w:shd w:val="clear" w:color="auto" w:fill="auto"/>
            <w:noWrap/>
            <w:vAlign w:val="bottom"/>
            <w:hideMark/>
          </w:tcPr>
          <w:p w14:paraId="49FE1EE7" w14:textId="77777777" w:rsidR="00203756" w:rsidRPr="005C0322" w:rsidRDefault="00203756" w:rsidP="00203756">
            <w:pPr>
              <w:spacing w:after="0" w:line="240" w:lineRule="auto"/>
              <w:jc w:val="center"/>
              <w:rPr>
                <w:rFonts w:ascii="Times New Roman" w:eastAsia="Times New Roman" w:hAnsi="Times New Roman"/>
                <w:color w:val="767171"/>
                <w:sz w:val="22"/>
                <w:lang w:val="es-DO" w:eastAsia="es-DO"/>
              </w:rPr>
            </w:pPr>
            <w:r w:rsidRPr="005C0322">
              <w:rPr>
                <w:rFonts w:ascii="Times New Roman" w:eastAsia="Times New Roman" w:hAnsi="Times New Roman"/>
                <w:color w:val="767171"/>
                <w:sz w:val="22"/>
                <w:lang w:val="es-DO" w:eastAsia="es-DO"/>
              </w:rPr>
              <w:t xml:space="preserve">   13,293,283.84 </w:t>
            </w:r>
          </w:p>
        </w:tc>
        <w:tc>
          <w:tcPr>
            <w:tcW w:w="1407" w:type="dxa"/>
            <w:vAlign w:val="bottom"/>
          </w:tcPr>
          <w:p w14:paraId="5F8AFAC9" w14:textId="63D09118" w:rsidR="00203756" w:rsidRPr="005C0322" w:rsidRDefault="00203756" w:rsidP="00203756">
            <w:pPr>
              <w:spacing w:after="0" w:line="240" w:lineRule="auto"/>
              <w:jc w:val="center"/>
              <w:rPr>
                <w:rFonts w:ascii="Times New Roman" w:eastAsia="Times New Roman" w:hAnsi="Times New Roman"/>
                <w:color w:val="767171"/>
                <w:sz w:val="22"/>
                <w:lang w:val="es-DO" w:eastAsia="es-DO"/>
              </w:rPr>
            </w:pPr>
            <w:r w:rsidRPr="005C0322">
              <w:rPr>
                <w:rFonts w:ascii="Times New Roman" w:eastAsia="Times New Roman" w:hAnsi="Times New Roman"/>
                <w:color w:val="767171"/>
                <w:sz w:val="22"/>
                <w:lang w:val="es-DO" w:eastAsia="es-DO"/>
              </w:rPr>
              <w:t xml:space="preserve">   </w:t>
            </w:r>
            <w:r>
              <w:rPr>
                <w:rFonts w:ascii="Times New Roman" w:eastAsia="Times New Roman" w:hAnsi="Times New Roman"/>
                <w:color w:val="767171"/>
                <w:sz w:val="22"/>
                <w:lang w:val="es-DO" w:eastAsia="es-DO"/>
              </w:rPr>
              <w:t>13,665,288.56</w:t>
            </w:r>
            <w:r w:rsidRPr="005C0322">
              <w:rPr>
                <w:rFonts w:ascii="Times New Roman" w:eastAsia="Times New Roman" w:hAnsi="Times New Roman"/>
                <w:color w:val="767171"/>
                <w:sz w:val="22"/>
                <w:lang w:val="es-DO" w:eastAsia="es-DO"/>
              </w:rPr>
              <w:t xml:space="preserve"> </w:t>
            </w:r>
          </w:p>
        </w:tc>
        <w:tc>
          <w:tcPr>
            <w:tcW w:w="1701" w:type="dxa"/>
            <w:shd w:val="clear" w:color="auto" w:fill="auto"/>
            <w:noWrap/>
            <w:vAlign w:val="bottom"/>
            <w:hideMark/>
          </w:tcPr>
          <w:p w14:paraId="34F45C2F" w14:textId="003CC8B0" w:rsidR="00203756" w:rsidRPr="005C0322" w:rsidRDefault="00203756" w:rsidP="00203756">
            <w:pPr>
              <w:spacing w:after="0" w:line="240" w:lineRule="auto"/>
              <w:jc w:val="center"/>
              <w:rPr>
                <w:rFonts w:ascii="Times New Roman" w:eastAsia="Times New Roman" w:hAnsi="Times New Roman"/>
                <w:color w:val="767171"/>
                <w:sz w:val="22"/>
                <w:lang w:val="es-DO" w:eastAsia="es-DO"/>
              </w:rPr>
            </w:pPr>
            <w:r w:rsidRPr="005C0322">
              <w:rPr>
                <w:rFonts w:ascii="Times New Roman" w:eastAsia="Times New Roman" w:hAnsi="Times New Roman"/>
                <w:color w:val="767171"/>
                <w:sz w:val="22"/>
                <w:lang w:val="es-DO" w:eastAsia="es-DO"/>
              </w:rPr>
              <w:t xml:space="preserve">   </w:t>
            </w:r>
            <w:r w:rsidR="00383987">
              <w:rPr>
                <w:rFonts w:ascii="Times New Roman" w:eastAsia="Times New Roman" w:hAnsi="Times New Roman"/>
                <w:color w:val="767171"/>
                <w:sz w:val="22"/>
                <w:lang w:val="es-DO" w:eastAsia="es-DO"/>
              </w:rPr>
              <w:t>40,599,974.64</w:t>
            </w:r>
            <w:r w:rsidRPr="005C0322">
              <w:rPr>
                <w:rFonts w:ascii="Times New Roman" w:eastAsia="Times New Roman" w:hAnsi="Times New Roman"/>
                <w:color w:val="767171"/>
                <w:sz w:val="22"/>
                <w:lang w:val="es-DO" w:eastAsia="es-DO"/>
              </w:rPr>
              <w:t xml:space="preserve"> </w:t>
            </w:r>
          </w:p>
        </w:tc>
        <w:tc>
          <w:tcPr>
            <w:tcW w:w="1134" w:type="dxa"/>
            <w:shd w:val="clear" w:color="auto" w:fill="auto"/>
            <w:noWrap/>
            <w:vAlign w:val="bottom"/>
            <w:hideMark/>
          </w:tcPr>
          <w:p w14:paraId="1D814FDE" w14:textId="3300EE44" w:rsidR="00203756" w:rsidRPr="005C0322" w:rsidRDefault="00383987" w:rsidP="00203756">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47.61</w:t>
            </w:r>
            <w:r w:rsidR="00203756" w:rsidRPr="005C0322">
              <w:rPr>
                <w:rFonts w:ascii="Times New Roman" w:eastAsia="Times New Roman" w:hAnsi="Times New Roman"/>
                <w:color w:val="767171"/>
                <w:sz w:val="22"/>
                <w:lang w:val="es-DO" w:eastAsia="es-DO"/>
              </w:rPr>
              <w:t>%</w:t>
            </w:r>
          </w:p>
        </w:tc>
      </w:tr>
      <w:tr w:rsidR="00203756" w:rsidRPr="005C0322" w14:paraId="3E35D69F" w14:textId="77777777" w:rsidTr="00383987">
        <w:trPr>
          <w:trHeight w:val="236"/>
        </w:trPr>
        <w:tc>
          <w:tcPr>
            <w:tcW w:w="788" w:type="dxa"/>
            <w:shd w:val="clear" w:color="auto" w:fill="auto"/>
            <w:noWrap/>
            <w:vAlign w:val="bottom"/>
            <w:hideMark/>
          </w:tcPr>
          <w:p w14:paraId="61D60C21" w14:textId="77777777" w:rsidR="00203756" w:rsidRPr="005C0322" w:rsidRDefault="00203756" w:rsidP="00203756">
            <w:pPr>
              <w:spacing w:after="0" w:line="240" w:lineRule="auto"/>
              <w:jc w:val="center"/>
              <w:rPr>
                <w:rFonts w:ascii="Times New Roman" w:eastAsia="Times New Roman" w:hAnsi="Times New Roman"/>
                <w:color w:val="767171"/>
                <w:sz w:val="22"/>
                <w:lang w:val="es-DO" w:eastAsia="es-DO"/>
              </w:rPr>
            </w:pPr>
            <w:r w:rsidRPr="005C0322">
              <w:rPr>
                <w:rFonts w:ascii="Times New Roman" w:eastAsia="Times New Roman" w:hAnsi="Times New Roman"/>
                <w:color w:val="767171"/>
                <w:sz w:val="22"/>
                <w:lang w:val="es-DO" w:eastAsia="es-DO"/>
              </w:rPr>
              <w:t>2.2</w:t>
            </w:r>
          </w:p>
        </w:tc>
        <w:tc>
          <w:tcPr>
            <w:tcW w:w="1941" w:type="dxa"/>
            <w:shd w:val="clear" w:color="auto" w:fill="auto"/>
            <w:noWrap/>
            <w:vAlign w:val="bottom"/>
            <w:hideMark/>
          </w:tcPr>
          <w:p w14:paraId="6B9C3D54" w14:textId="77777777" w:rsidR="00203756" w:rsidRPr="005C0322" w:rsidRDefault="00203756" w:rsidP="00203756">
            <w:pPr>
              <w:spacing w:after="0" w:line="240" w:lineRule="auto"/>
              <w:jc w:val="center"/>
              <w:rPr>
                <w:rFonts w:ascii="Times New Roman" w:eastAsia="Times New Roman" w:hAnsi="Times New Roman"/>
                <w:color w:val="767171"/>
                <w:sz w:val="22"/>
                <w:lang w:val="es-DO" w:eastAsia="es-DO"/>
              </w:rPr>
            </w:pPr>
            <w:r w:rsidRPr="005C0322">
              <w:rPr>
                <w:rFonts w:ascii="Times New Roman" w:eastAsia="Times New Roman" w:hAnsi="Times New Roman"/>
                <w:color w:val="767171"/>
                <w:sz w:val="22"/>
                <w:lang w:val="es-DO" w:eastAsia="es-DO"/>
              </w:rPr>
              <w:t>Contrataciones de Servicios</w:t>
            </w:r>
          </w:p>
        </w:tc>
        <w:tc>
          <w:tcPr>
            <w:tcW w:w="1405" w:type="dxa"/>
            <w:shd w:val="clear" w:color="auto" w:fill="auto"/>
            <w:noWrap/>
            <w:vAlign w:val="bottom"/>
            <w:hideMark/>
          </w:tcPr>
          <w:p w14:paraId="63E9BC92" w14:textId="77777777" w:rsidR="00203756" w:rsidRPr="005C0322" w:rsidRDefault="00203756" w:rsidP="00203756">
            <w:pPr>
              <w:spacing w:after="0" w:line="240" w:lineRule="auto"/>
              <w:jc w:val="center"/>
              <w:rPr>
                <w:rFonts w:ascii="Times New Roman" w:eastAsia="Times New Roman" w:hAnsi="Times New Roman"/>
                <w:color w:val="767171"/>
                <w:sz w:val="22"/>
                <w:lang w:val="es-DO" w:eastAsia="es-DO"/>
              </w:rPr>
            </w:pPr>
            <w:r w:rsidRPr="005C0322">
              <w:rPr>
                <w:rFonts w:ascii="Times New Roman" w:eastAsia="Times New Roman" w:hAnsi="Times New Roman"/>
                <w:color w:val="767171"/>
                <w:sz w:val="22"/>
                <w:lang w:val="es-DO" w:eastAsia="es-DO"/>
              </w:rPr>
              <w:t xml:space="preserve">        585,077.17 </w:t>
            </w:r>
          </w:p>
        </w:tc>
        <w:tc>
          <w:tcPr>
            <w:tcW w:w="1405" w:type="dxa"/>
            <w:shd w:val="clear" w:color="auto" w:fill="auto"/>
            <w:noWrap/>
            <w:vAlign w:val="bottom"/>
            <w:hideMark/>
          </w:tcPr>
          <w:p w14:paraId="18F40D06" w14:textId="77777777" w:rsidR="00203756" w:rsidRPr="005C0322" w:rsidRDefault="00203756" w:rsidP="00203756">
            <w:pPr>
              <w:spacing w:after="0" w:line="240" w:lineRule="auto"/>
              <w:jc w:val="center"/>
              <w:rPr>
                <w:rFonts w:ascii="Times New Roman" w:eastAsia="Times New Roman" w:hAnsi="Times New Roman"/>
                <w:color w:val="767171"/>
                <w:sz w:val="22"/>
                <w:lang w:val="es-DO" w:eastAsia="es-DO"/>
              </w:rPr>
            </w:pPr>
            <w:r w:rsidRPr="005C0322">
              <w:rPr>
                <w:rFonts w:ascii="Times New Roman" w:eastAsia="Times New Roman" w:hAnsi="Times New Roman"/>
                <w:color w:val="767171"/>
                <w:sz w:val="22"/>
                <w:lang w:val="es-DO" w:eastAsia="es-DO"/>
              </w:rPr>
              <w:t xml:space="preserve">     961,968.62 </w:t>
            </w:r>
          </w:p>
        </w:tc>
        <w:tc>
          <w:tcPr>
            <w:tcW w:w="1407" w:type="dxa"/>
            <w:vAlign w:val="bottom"/>
          </w:tcPr>
          <w:p w14:paraId="0201CC4D" w14:textId="79C4452B" w:rsidR="00203756" w:rsidRPr="005C0322" w:rsidRDefault="00203756" w:rsidP="00203756">
            <w:pPr>
              <w:spacing w:after="0" w:line="240" w:lineRule="auto"/>
              <w:jc w:val="center"/>
              <w:rPr>
                <w:rFonts w:ascii="Times New Roman" w:eastAsia="Times New Roman" w:hAnsi="Times New Roman"/>
                <w:color w:val="767171"/>
                <w:sz w:val="22"/>
                <w:lang w:val="es-DO" w:eastAsia="es-DO"/>
              </w:rPr>
            </w:pPr>
            <w:r w:rsidRPr="005C0322">
              <w:rPr>
                <w:rFonts w:ascii="Times New Roman" w:eastAsia="Times New Roman" w:hAnsi="Times New Roman"/>
                <w:color w:val="767171"/>
                <w:sz w:val="22"/>
                <w:lang w:val="es-DO" w:eastAsia="es-DO"/>
              </w:rPr>
              <w:t xml:space="preserve">     </w:t>
            </w:r>
            <w:r>
              <w:rPr>
                <w:rFonts w:ascii="Times New Roman" w:eastAsia="Times New Roman" w:hAnsi="Times New Roman"/>
                <w:color w:val="767171"/>
                <w:sz w:val="22"/>
                <w:lang w:val="es-DO" w:eastAsia="es-DO"/>
              </w:rPr>
              <w:t>1,254,33.31</w:t>
            </w:r>
            <w:r w:rsidRPr="005C0322">
              <w:rPr>
                <w:rFonts w:ascii="Times New Roman" w:eastAsia="Times New Roman" w:hAnsi="Times New Roman"/>
                <w:color w:val="767171"/>
                <w:sz w:val="22"/>
                <w:lang w:val="es-DO" w:eastAsia="es-DO"/>
              </w:rPr>
              <w:t xml:space="preserve"> </w:t>
            </w:r>
          </w:p>
        </w:tc>
        <w:tc>
          <w:tcPr>
            <w:tcW w:w="1701" w:type="dxa"/>
            <w:shd w:val="clear" w:color="auto" w:fill="auto"/>
            <w:noWrap/>
            <w:vAlign w:val="bottom"/>
            <w:hideMark/>
          </w:tcPr>
          <w:p w14:paraId="65A46CCE" w14:textId="0EEF4F61" w:rsidR="00203756" w:rsidRPr="005C0322" w:rsidRDefault="00203756" w:rsidP="00203756">
            <w:pPr>
              <w:spacing w:after="0" w:line="240" w:lineRule="auto"/>
              <w:jc w:val="center"/>
              <w:rPr>
                <w:rFonts w:ascii="Times New Roman" w:eastAsia="Times New Roman" w:hAnsi="Times New Roman"/>
                <w:color w:val="767171"/>
                <w:sz w:val="22"/>
                <w:lang w:val="es-DO" w:eastAsia="es-DO"/>
              </w:rPr>
            </w:pPr>
            <w:r w:rsidRPr="005C0322">
              <w:rPr>
                <w:rFonts w:ascii="Times New Roman" w:eastAsia="Times New Roman" w:hAnsi="Times New Roman"/>
                <w:color w:val="767171"/>
                <w:sz w:val="22"/>
                <w:lang w:val="es-DO" w:eastAsia="es-DO"/>
              </w:rPr>
              <w:t xml:space="preserve">     </w:t>
            </w:r>
            <w:r w:rsidR="00383987">
              <w:rPr>
                <w:rFonts w:ascii="Times New Roman" w:eastAsia="Times New Roman" w:hAnsi="Times New Roman"/>
                <w:color w:val="767171"/>
                <w:sz w:val="22"/>
                <w:lang w:val="es-DO" w:eastAsia="es-DO"/>
              </w:rPr>
              <w:t>2,801,359.10</w:t>
            </w:r>
            <w:r w:rsidRPr="005C0322">
              <w:rPr>
                <w:rFonts w:ascii="Times New Roman" w:eastAsia="Times New Roman" w:hAnsi="Times New Roman"/>
                <w:color w:val="767171"/>
                <w:sz w:val="22"/>
                <w:lang w:val="es-DO" w:eastAsia="es-DO"/>
              </w:rPr>
              <w:t xml:space="preserve"> </w:t>
            </w:r>
          </w:p>
        </w:tc>
        <w:tc>
          <w:tcPr>
            <w:tcW w:w="1134" w:type="dxa"/>
            <w:shd w:val="clear" w:color="auto" w:fill="auto"/>
            <w:noWrap/>
            <w:vAlign w:val="bottom"/>
            <w:hideMark/>
          </w:tcPr>
          <w:p w14:paraId="6FEEFB91" w14:textId="41908D8F" w:rsidR="00203756" w:rsidRPr="005C0322" w:rsidRDefault="00383987" w:rsidP="00203756">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3.29</w:t>
            </w:r>
            <w:r w:rsidR="00203756" w:rsidRPr="005C0322">
              <w:rPr>
                <w:rFonts w:ascii="Times New Roman" w:eastAsia="Times New Roman" w:hAnsi="Times New Roman"/>
                <w:color w:val="767171"/>
                <w:sz w:val="22"/>
                <w:lang w:val="es-DO" w:eastAsia="es-DO"/>
              </w:rPr>
              <w:t>%</w:t>
            </w:r>
          </w:p>
        </w:tc>
      </w:tr>
      <w:tr w:rsidR="00203756" w:rsidRPr="005C0322" w14:paraId="2C75B2F0" w14:textId="77777777" w:rsidTr="00383987">
        <w:trPr>
          <w:trHeight w:val="236"/>
        </w:trPr>
        <w:tc>
          <w:tcPr>
            <w:tcW w:w="788" w:type="dxa"/>
            <w:shd w:val="clear" w:color="auto" w:fill="auto"/>
            <w:noWrap/>
            <w:vAlign w:val="bottom"/>
            <w:hideMark/>
          </w:tcPr>
          <w:p w14:paraId="32776FCC" w14:textId="77777777" w:rsidR="00203756" w:rsidRPr="005C0322" w:rsidRDefault="00203756" w:rsidP="00203756">
            <w:pPr>
              <w:spacing w:after="0" w:line="240" w:lineRule="auto"/>
              <w:jc w:val="center"/>
              <w:rPr>
                <w:rFonts w:ascii="Times New Roman" w:eastAsia="Times New Roman" w:hAnsi="Times New Roman"/>
                <w:color w:val="767171"/>
                <w:sz w:val="22"/>
                <w:lang w:val="es-DO" w:eastAsia="es-DO"/>
              </w:rPr>
            </w:pPr>
            <w:r w:rsidRPr="005C0322">
              <w:rPr>
                <w:rFonts w:ascii="Times New Roman" w:eastAsia="Times New Roman" w:hAnsi="Times New Roman"/>
                <w:color w:val="767171"/>
                <w:sz w:val="22"/>
                <w:lang w:val="es-DO" w:eastAsia="es-DO"/>
              </w:rPr>
              <w:t>2.3</w:t>
            </w:r>
          </w:p>
        </w:tc>
        <w:tc>
          <w:tcPr>
            <w:tcW w:w="1941" w:type="dxa"/>
            <w:shd w:val="clear" w:color="auto" w:fill="auto"/>
            <w:noWrap/>
            <w:vAlign w:val="bottom"/>
            <w:hideMark/>
          </w:tcPr>
          <w:p w14:paraId="2B08BD60" w14:textId="77777777" w:rsidR="00203756" w:rsidRPr="005C0322" w:rsidRDefault="00203756" w:rsidP="00203756">
            <w:pPr>
              <w:spacing w:after="0" w:line="240" w:lineRule="auto"/>
              <w:jc w:val="center"/>
              <w:rPr>
                <w:rFonts w:ascii="Times New Roman" w:eastAsia="Times New Roman" w:hAnsi="Times New Roman"/>
                <w:color w:val="767171"/>
                <w:sz w:val="22"/>
                <w:lang w:val="es-DO" w:eastAsia="es-DO"/>
              </w:rPr>
            </w:pPr>
            <w:r w:rsidRPr="005C0322">
              <w:rPr>
                <w:rFonts w:ascii="Times New Roman" w:eastAsia="Times New Roman" w:hAnsi="Times New Roman"/>
                <w:color w:val="767171"/>
                <w:sz w:val="22"/>
                <w:lang w:val="es-DO" w:eastAsia="es-DO"/>
              </w:rPr>
              <w:t>Materiales &amp; Suministros</w:t>
            </w:r>
          </w:p>
        </w:tc>
        <w:tc>
          <w:tcPr>
            <w:tcW w:w="1405" w:type="dxa"/>
            <w:shd w:val="clear" w:color="auto" w:fill="auto"/>
            <w:noWrap/>
            <w:vAlign w:val="bottom"/>
            <w:hideMark/>
          </w:tcPr>
          <w:p w14:paraId="0955E4AB" w14:textId="77777777" w:rsidR="00203756" w:rsidRPr="005C0322" w:rsidRDefault="00203756" w:rsidP="00203756">
            <w:pPr>
              <w:spacing w:after="0" w:line="240" w:lineRule="auto"/>
              <w:jc w:val="center"/>
              <w:rPr>
                <w:rFonts w:ascii="Times New Roman" w:eastAsia="Times New Roman" w:hAnsi="Times New Roman"/>
                <w:color w:val="767171"/>
                <w:sz w:val="22"/>
                <w:lang w:val="es-DO" w:eastAsia="es-DO"/>
              </w:rPr>
            </w:pPr>
            <w:r w:rsidRPr="005C0322">
              <w:rPr>
                <w:rFonts w:ascii="Times New Roman" w:eastAsia="Times New Roman" w:hAnsi="Times New Roman"/>
                <w:color w:val="767171"/>
                <w:sz w:val="22"/>
                <w:lang w:val="es-DO" w:eastAsia="es-DO"/>
              </w:rPr>
              <w:t>47,919.86</w:t>
            </w:r>
          </w:p>
        </w:tc>
        <w:tc>
          <w:tcPr>
            <w:tcW w:w="1405" w:type="dxa"/>
            <w:shd w:val="clear" w:color="auto" w:fill="auto"/>
            <w:noWrap/>
            <w:vAlign w:val="bottom"/>
            <w:hideMark/>
          </w:tcPr>
          <w:p w14:paraId="3F3230F7" w14:textId="77777777" w:rsidR="00203756" w:rsidRPr="005C0322" w:rsidRDefault="00203756" w:rsidP="00203756">
            <w:pPr>
              <w:spacing w:after="0" w:line="240" w:lineRule="auto"/>
              <w:jc w:val="center"/>
              <w:rPr>
                <w:rFonts w:ascii="Times New Roman" w:eastAsia="Times New Roman" w:hAnsi="Times New Roman"/>
                <w:color w:val="767171"/>
                <w:sz w:val="22"/>
                <w:lang w:val="es-DO" w:eastAsia="es-DO"/>
              </w:rPr>
            </w:pPr>
            <w:r w:rsidRPr="005C0322">
              <w:rPr>
                <w:rFonts w:ascii="Times New Roman" w:eastAsia="Times New Roman" w:hAnsi="Times New Roman"/>
                <w:color w:val="767171"/>
                <w:sz w:val="22"/>
                <w:lang w:val="es-DO" w:eastAsia="es-DO"/>
              </w:rPr>
              <w:t xml:space="preserve">        1,352,588.18</w:t>
            </w:r>
          </w:p>
        </w:tc>
        <w:tc>
          <w:tcPr>
            <w:tcW w:w="1407" w:type="dxa"/>
            <w:vAlign w:val="bottom"/>
          </w:tcPr>
          <w:p w14:paraId="26F3E2F8" w14:textId="083B0846" w:rsidR="00203756" w:rsidRPr="005C0322" w:rsidRDefault="00203756" w:rsidP="00203756">
            <w:pPr>
              <w:spacing w:after="0" w:line="240" w:lineRule="auto"/>
              <w:jc w:val="center"/>
              <w:rPr>
                <w:rFonts w:ascii="Times New Roman" w:eastAsia="Times New Roman" w:hAnsi="Times New Roman"/>
                <w:color w:val="767171"/>
                <w:sz w:val="22"/>
                <w:lang w:val="es-DO" w:eastAsia="es-DO"/>
              </w:rPr>
            </w:pPr>
            <w:r w:rsidRPr="005C0322">
              <w:rPr>
                <w:rFonts w:ascii="Times New Roman" w:eastAsia="Times New Roman" w:hAnsi="Times New Roman"/>
                <w:color w:val="767171"/>
                <w:sz w:val="22"/>
                <w:lang w:val="es-DO" w:eastAsia="es-DO"/>
              </w:rPr>
              <w:t xml:space="preserve">        </w:t>
            </w:r>
            <w:r>
              <w:rPr>
                <w:rFonts w:ascii="Times New Roman" w:eastAsia="Times New Roman" w:hAnsi="Times New Roman"/>
                <w:color w:val="767171"/>
                <w:sz w:val="22"/>
                <w:lang w:val="es-DO" w:eastAsia="es-DO"/>
              </w:rPr>
              <w:t>2,023,154.87</w:t>
            </w:r>
          </w:p>
        </w:tc>
        <w:tc>
          <w:tcPr>
            <w:tcW w:w="1701" w:type="dxa"/>
            <w:shd w:val="clear" w:color="auto" w:fill="auto"/>
            <w:noWrap/>
            <w:vAlign w:val="bottom"/>
            <w:hideMark/>
          </w:tcPr>
          <w:p w14:paraId="038D3A18" w14:textId="6F0BF747" w:rsidR="00203756" w:rsidRPr="005C0322" w:rsidRDefault="00203756" w:rsidP="00203756">
            <w:pPr>
              <w:spacing w:after="0" w:line="240" w:lineRule="auto"/>
              <w:jc w:val="center"/>
              <w:rPr>
                <w:rFonts w:ascii="Times New Roman" w:eastAsia="Times New Roman" w:hAnsi="Times New Roman"/>
                <w:color w:val="767171"/>
                <w:sz w:val="22"/>
                <w:lang w:val="es-DO" w:eastAsia="es-DO"/>
              </w:rPr>
            </w:pPr>
            <w:r w:rsidRPr="005C0322">
              <w:rPr>
                <w:rFonts w:ascii="Times New Roman" w:eastAsia="Times New Roman" w:hAnsi="Times New Roman"/>
                <w:color w:val="767171"/>
                <w:sz w:val="22"/>
                <w:lang w:val="es-DO" w:eastAsia="es-DO"/>
              </w:rPr>
              <w:t xml:space="preserve">     </w:t>
            </w:r>
            <w:r w:rsidR="00383987">
              <w:rPr>
                <w:rFonts w:ascii="Times New Roman" w:eastAsia="Times New Roman" w:hAnsi="Times New Roman"/>
                <w:color w:val="767171"/>
                <w:sz w:val="22"/>
                <w:lang w:val="es-DO" w:eastAsia="es-DO"/>
              </w:rPr>
              <w:t>3,423,662.91</w:t>
            </w:r>
            <w:r w:rsidRPr="005C0322">
              <w:rPr>
                <w:rFonts w:ascii="Times New Roman" w:eastAsia="Times New Roman" w:hAnsi="Times New Roman"/>
                <w:color w:val="767171"/>
                <w:sz w:val="22"/>
                <w:lang w:val="es-DO" w:eastAsia="es-DO"/>
              </w:rPr>
              <w:t xml:space="preserve"> </w:t>
            </w:r>
          </w:p>
        </w:tc>
        <w:tc>
          <w:tcPr>
            <w:tcW w:w="1134" w:type="dxa"/>
            <w:shd w:val="clear" w:color="auto" w:fill="auto"/>
            <w:noWrap/>
            <w:vAlign w:val="bottom"/>
            <w:hideMark/>
          </w:tcPr>
          <w:p w14:paraId="5BFA4D56" w14:textId="5A9C9179" w:rsidR="00203756" w:rsidRPr="005C0322" w:rsidRDefault="00383987" w:rsidP="00203756">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4.01</w:t>
            </w:r>
            <w:r w:rsidR="00203756" w:rsidRPr="005C0322">
              <w:rPr>
                <w:rFonts w:ascii="Times New Roman" w:eastAsia="Times New Roman" w:hAnsi="Times New Roman"/>
                <w:color w:val="767171"/>
                <w:sz w:val="22"/>
                <w:lang w:val="es-DO" w:eastAsia="es-DO"/>
              </w:rPr>
              <w:t>%</w:t>
            </w:r>
          </w:p>
        </w:tc>
      </w:tr>
      <w:tr w:rsidR="00203756" w:rsidRPr="005C0322" w14:paraId="50A72139" w14:textId="77777777" w:rsidTr="00383987">
        <w:trPr>
          <w:trHeight w:val="236"/>
        </w:trPr>
        <w:tc>
          <w:tcPr>
            <w:tcW w:w="788" w:type="dxa"/>
            <w:shd w:val="clear" w:color="auto" w:fill="auto"/>
            <w:noWrap/>
            <w:vAlign w:val="bottom"/>
          </w:tcPr>
          <w:p w14:paraId="3CEEE024" w14:textId="1ADBC59D" w:rsidR="00203756" w:rsidRPr="005C0322" w:rsidRDefault="00203756" w:rsidP="00203756">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2.6</w:t>
            </w:r>
          </w:p>
        </w:tc>
        <w:tc>
          <w:tcPr>
            <w:tcW w:w="1941" w:type="dxa"/>
            <w:shd w:val="clear" w:color="auto" w:fill="auto"/>
            <w:noWrap/>
            <w:vAlign w:val="bottom"/>
          </w:tcPr>
          <w:p w14:paraId="3319897D" w14:textId="79983B5E" w:rsidR="00203756" w:rsidRPr="005C0322" w:rsidRDefault="00203756" w:rsidP="00203756">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Bienes muebles</w:t>
            </w:r>
          </w:p>
        </w:tc>
        <w:tc>
          <w:tcPr>
            <w:tcW w:w="1405" w:type="dxa"/>
            <w:shd w:val="clear" w:color="auto" w:fill="auto"/>
            <w:noWrap/>
            <w:vAlign w:val="bottom"/>
          </w:tcPr>
          <w:p w14:paraId="75BC5407" w14:textId="27F7C5E0" w:rsidR="00203756" w:rsidRPr="005C0322" w:rsidRDefault="00B70B4C" w:rsidP="00203756">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w:t>
            </w:r>
          </w:p>
        </w:tc>
        <w:tc>
          <w:tcPr>
            <w:tcW w:w="1405" w:type="dxa"/>
            <w:shd w:val="clear" w:color="auto" w:fill="auto"/>
            <w:noWrap/>
            <w:vAlign w:val="bottom"/>
          </w:tcPr>
          <w:p w14:paraId="54F085A8" w14:textId="676EE2E3" w:rsidR="00203756" w:rsidRPr="005C0322" w:rsidRDefault="00B70B4C" w:rsidP="00203756">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w:t>
            </w:r>
          </w:p>
        </w:tc>
        <w:tc>
          <w:tcPr>
            <w:tcW w:w="1407" w:type="dxa"/>
            <w:vAlign w:val="bottom"/>
          </w:tcPr>
          <w:p w14:paraId="2A445446" w14:textId="1B5B4A1C" w:rsidR="00203756" w:rsidRPr="005C0322" w:rsidRDefault="00203756" w:rsidP="00203756">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23,645.71</w:t>
            </w:r>
          </w:p>
        </w:tc>
        <w:tc>
          <w:tcPr>
            <w:tcW w:w="1701" w:type="dxa"/>
            <w:shd w:val="clear" w:color="auto" w:fill="auto"/>
            <w:noWrap/>
            <w:vAlign w:val="bottom"/>
          </w:tcPr>
          <w:p w14:paraId="1A61DDE5" w14:textId="75DE2918" w:rsidR="00203756" w:rsidRPr="005C0322" w:rsidRDefault="00383987" w:rsidP="00203756">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23,645.71</w:t>
            </w:r>
          </w:p>
        </w:tc>
        <w:tc>
          <w:tcPr>
            <w:tcW w:w="1134" w:type="dxa"/>
            <w:shd w:val="clear" w:color="auto" w:fill="auto"/>
            <w:noWrap/>
            <w:vAlign w:val="bottom"/>
          </w:tcPr>
          <w:p w14:paraId="378A5336" w14:textId="71FA360A" w:rsidR="00203756" w:rsidRPr="005C0322" w:rsidRDefault="00383987" w:rsidP="00203756">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0.03%</w:t>
            </w:r>
          </w:p>
        </w:tc>
      </w:tr>
      <w:tr w:rsidR="00203756" w:rsidRPr="005C0322" w14:paraId="05CC4E32" w14:textId="77777777" w:rsidTr="00383987">
        <w:trPr>
          <w:trHeight w:val="379"/>
        </w:trPr>
        <w:tc>
          <w:tcPr>
            <w:tcW w:w="788" w:type="dxa"/>
            <w:shd w:val="clear" w:color="auto" w:fill="auto"/>
            <w:noWrap/>
            <w:vAlign w:val="bottom"/>
            <w:hideMark/>
          </w:tcPr>
          <w:p w14:paraId="3A5E5ABC" w14:textId="77777777" w:rsidR="00203756" w:rsidRPr="005C0322" w:rsidRDefault="00203756" w:rsidP="00203756">
            <w:pPr>
              <w:spacing w:after="0" w:line="240" w:lineRule="auto"/>
              <w:jc w:val="center"/>
              <w:rPr>
                <w:rFonts w:ascii="Times New Roman" w:eastAsia="Times New Roman" w:hAnsi="Times New Roman"/>
                <w:color w:val="767171"/>
                <w:sz w:val="22"/>
                <w:lang w:val="es-DO" w:eastAsia="es-DO"/>
              </w:rPr>
            </w:pPr>
          </w:p>
        </w:tc>
        <w:tc>
          <w:tcPr>
            <w:tcW w:w="1941" w:type="dxa"/>
            <w:shd w:val="clear" w:color="auto" w:fill="auto"/>
            <w:noWrap/>
            <w:vAlign w:val="bottom"/>
            <w:hideMark/>
          </w:tcPr>
          <w:p w14:paraId="50CBA4F4" w14:textId="77777777" w:rsidR="00203756" w:rsidRPr="005C0322" w:rsidRDefault="00203756" w:rsidP="00203756">
            <w:pPr>
              <w:spacing w:after="0" w:line="240" w:lineRule="auto"/>
              <w:jc w:val="left"/>
              <w:rPr>
                <w:rFonts w:ascii="Times New Roman" w:eastAsia="Times New Roman" w:hAnsi="Times New Roman"/>
                <w:color w:val="767171"/>
                <w:sz w:val="22"/>
                <w:lang w:val="es-DO" w:eastAsia="es-DO"/>
              </w:rPr>
            </w:pPr>
          </w:p>
          <w:tbl>
            <w:tblPr>
              <w:tblW w:w="1801" w:type="dxa"/>
              <w:tblCellSpacing w:w="0" w:type="dxa"/>
              <w:tblCellMar>
                <w:left w:w="0" w:type="dxa"/>
                <w:right w:w="0" w:type="dxa"/>
              </w:tblCellMar>
              <w:tblLook w:val="04A0" w:firstRow="1" w:lastRow="0" w:firstColumn="1" w:lastColumn="0" w:noHBand="0" w:noVBand="1"/>
            </w:tblPr>
            <w:tblGrid>
              <w:gridCol w:w="1801"/>
            </w:tblGrid>
            <w:tr w:rsidR="00203756" w:rsidRPr="005C0322" w14:paraId="776D1357" w14:textId="77777777" w:rsidTr="005C0322">
              <w:trPr>
                <w:trHeight w:val="236"/>
                <w:tblCellSpacing w:w="0" w:type="dxa"/>
              </w:trPr>
              <w:tc>
                <w:tcPr>
                  <w:tcW w:w="1801" w:type="dxa"/>
                  <w:tcBorders>
                    <w:top w:val="nil"/>
                    <w:left w:val="nil"/>
                    <w:bottom w:val="nil"/>
                    <w:right w:val="nil"/>
                  </w:tcBorders>
                  <w:shd w:val="clear" w:color="auto" w:fill="auto"/>
                  <w:noWrap/>
                  <w:vAlign w:val="bottom"/>
                  <w:hideMark/>
                </w:tcPr>
                <w:p w14:paraId="2F84097F" w14:textId="77777777" w:rsidR="00203756" w:rsidRPr="005C0322" w:rsidRDefault="00203756" w:rsidP="00203756">
                  <w:pPr>
                    <w:spacing w:after="0" w:line="240" w:lineRule="auto"/>
                    <w:jc w:val="center"/>
                    <w:rPr>
                      <w:rFonts w:ascii="Times New Roman" w:eastAsia="Times New Roman" w:hAnsi="Times New Roman"/>
                      <w:b/>
                      <w:bCs/>
                      <w:color w:val="767171"/>
                      <w:sz w:val="22"/>
                      <w:lang w:val="es-DO" w:eastAsia="es-DO"/>
                    </w:rPr>
                  </w:pPr>
                  <w:proofErr w:type="gramStart"/>
                  <w:r w:rsidRPr="005C0322">
                    <w:rPr>
                      <w:rFonts w:ascii="Times New Roman" w:eastAsia="Times New Roman" w:hAnsi="Times New Roman"/>
                      <w:b/>
                      <w:bCs/>
                      <w:color w:val="767171"/>
                      <w:sz w:val="22"/>
                      <w:lang w:val="es-DO" w:eastAsia="es-DO"/>
                    </w:rPr>
                    <w:t>Total</w:t>
                  </w:r>
                  <w:proofErr w:type="gramEnd"/>
                  <w:r w:rsidRPr="005C0322">
                    <w:rPr>
                      <w:rFonts w:ascii="Times New Roman" w:eastAsia="Times New Roman" w:hAnsi="Times New Roman"/>
                      <w:b/>
                      <w:bCs/>
                      <w:color w:val="767171"/>
                      <w:sz w:val="22"/>
                      <w:lang w:val="es-DO" w:eastAsia="es-DO"/>
                    </w:rPr>
                    <w:t xml:space="preserve"> General</w:t>
                  </w:r>
                </w:p>
              </w:tc>
            </w:tr>
          </w:tbl>
          <w:p w14:paraId="2E8BF860" w14:textId="77777777" w:rsidR="00203756" w:rsidRPr="005C0322" w:rsidRDefault="00203756" w:rsidP="00203756">
            <w:pPr>
              <w:spacing w:after="0" w:line="240" w:lineRule="auto"/>
              <w:jc w:val="left"/>
              <w:rPr>
                <w:rFonts w:ascii="Times New Roman" w:eastAsia="Times New Roman" w:hAnsi="Times New Roman"/>
                <w:color w:val="767171"/>
                <w:sz w:val="22"/>
                <w:lang w:val="es-DO" w:eastAsia="es-DO"/>
              </w:rPr>
            </w:pPr>
          </w:p>
        </w:tc>
        <w:tc>
          <w:tcPr>
            <w:tcW w:w="1405" w:type="dxa"/>
            <w:shd w:val="clear" w:color="auto" w:fill="auto"/>
            <w:noWrap/>
            <w:vAlign w:val="bottom"/>
            <w:hideMark/>
          </w:tcPr>
          <w:p w14:paraId="4AC459CF" w14:textId="77777777" w:rsidR="00203756" w:rsidRPr="005C0322" w:rsidRDefault="00203756" w:rsidP="00203756">
            <w:pPr>
              <w:spacing w:after="0" w:line="240" w:lineRule="auto"/>
              <w:jc w:val="center"/>
              <w:rPr>
                <w:rFonts w:ascii="Times New Roman" w:eastAsia="Times New Roman" w:hAnsi="Times New Roman"/>
                <w:b/>
                <w:bCs/>
                <w:color w:val="767171"/>
                <w:sz w:val="22"/>
                <w:lang w:val="es-DO" w:eastAsia="es-DO"/>
              </w:rPr>
            </w:pPr>
            <w:r w:rsidRPr="005C0322">
              <w:rPr>
                <w:rFonts w:ascii="Times New Roman" w:eastAsia="Times New Roman" w:hAnsi="Times New Roman"/>
                <w:b/>
                <w:bCs/>
                <w:color w:val="767171"/>
                <w:sz w:val="22"/>
                <w:lang w:val="es-DO" w:eastAsia="es-DO"/>
              </w:rPr>
              <w:t xml:space="preserve">  14,274,399.27 </w:t>
            </w:r>
          </w:p>
        </w:tc>
        <w:tc>
          <w:tcPr>
            <w:tcW w:w="1405" w:type="dxa"/>
            <w:shd w:val="clear" w:color="auto" w:fill="auto"/>
            <w:noWrap/>
            <w:vAlign w:val="bottom"/>
            <w:hideMark/>
          </w:tcPr>
          <w:p w14:paraId="69B6395B" w14:textId="77777777" w:rsidR="00203756" w:rsidRPr="005C0322" w:rsidRDefault="00203756" w:rsidP="00203756">
            <w:pPr>
              <w:spacing w:after="0" w:line="240" w:lineRule="auto"/>
              <w:jc w:val="center"/>
              <w:rPr>
                <w:rFonts w:ascii="Times New Roman" w:eastAsia="Times New Roman" w:hAnsi="Times New Roman"/>
                <w:b/>
                <w:bCs/>
                <w:color w:val="767171"/>
                <w:sz w:val="22"/>
                <w:lang w:val="es-DO" w:eastAsia="es-DO"/>
              </w:rPr>
            </w:pPr>
            <w:r w:rsidRPr="005C0322">
              <w:rPr>
                <w:rFonts w:ascii="Times New Roman" w:eastAsia="Times New Roman" w:hAnsi="Times New Roman"/>
                <w:b/>
                <w:bCs/>
                <w:color w:val="767171"/>
                <w:sz w:val="22"/>
                <w:lang w:val="es-DO" w:eastAsia="es-DO"/>
              </w:rPr>
              <w:t xml:space="preserve">  15,607,840.64 </w:t>
            </w:r>
          </w:p>
        </w:tc>
        <w:tc>
          <w:tcPr>
            <w:tcW w:w="1407" w:type="dxa"/>
            <w:vAlign w:val="bottom"/>
          </w:tcPr>
          <w:p w14:paraId="2A3E0A55" w14:textId="7A70B8C7" w:rsidR="00203756" w:rsidRPr="005C0322" w:rsidRDefault="00203756" w:rsidP="00203756">
            <w:pPr>
              <w:spacing w:after="0" w:line="240" w:lineRule="auto"/>
              <w:jc w:val="center"/>
              <w:rPr>
                <w:rFonts w:ascii="Times New Roman" w:eastAsia="Times New Roman" w:hAnsi="Times New Roman"/>
                <w:b/>
                <w:bCs/>
                <w:color w:val="767171"/>
                <w:sz w:val="22"/>
                <w:lang w:val="es-DO" w:eastAsia="es-DO"/>
              </w:rPr>
            </w:pPr>
            <w:r w:rsidRPr="005C0322">
              <w:rPr>
                <w:rFonts w:ascii="Times New Roman" w:eastAsia="Times New Roman" w:hAnsi="Times New Roman"/>
                <w:b/>
                <w:bCs/>
                <w:color w:val="767171"/>
                <w:sz w:val="22"/>
                <w:lang w:val="es-DO" w:eastAsia="es-DO"/>
              </w:rPr>
              <w:t xml:space="preserve">  </w:t>
            </w:r>
            <w:r>
              <w:rPr>
                <w:rFonts w:ascii="Times New Roman" w:eastAsia="Times New Roman" w:hAnsi="Times New Roman"/>
                <w:b/>
                <w:bCs/>
                <w:color w:val="767171"/>
                <w:sz w:val="22"/>
                <w:lang w:val="es-DO" w:eastAsia="es-DO"/>
              </w:rPr>
              <w:t>16,966,402.45</w:t>
            </w:r>
            <w:r w:rsidRPr="005C0322">
              <w:rPr>
                <w:rFonts w:ascii="Times New Roman" w:eastAsia="Times New Roman" w:hAnsi="Times New Roman"/>
                <w:b/>
                <w:bCs/>
                <w:color w:val="767171"/>
                <w:sz w:val="22"/>
                <w:lang w:val="es-DO" w:eastAsia="es-DO"/>
              </w:rPr>
              <w:t xml:space="preserve"> </w:t>
            </w:r>
          </w:p>
        </w:tc>
        <w:tc>
          <w:tcPr>
            <w:tcW w:w="1701" w:type="dxa"/>
            <w:shd w:val="clear" w:color="auto" w:fill="auto"/>
            <w:noWrap/>
            <w:vAlign w:val="bottom"/>
            <w:hideMark/>
          </w:tcPr>
          <w:p w14:paraId="0EC34C20" w14:textId="5275FF4E" w:rsidR="00203756" w:rsidRPr="005C0322" w:rsidRDefault="00203756" w:rsidP="00203756">
            <w:pPr>
              <w:spacing w:after="0" w:line="240" w:lineRule="auto"/>
              <w:jc w:val="center"/>
              <w:rPr>
                <w:rFonts w:ascii="Times New Roman" w:eastAsia="Times New Roman" w:hAnsi="Times New Roman"/>
                <w:b/>
                <w:bCs/>
                <w:color w:val="767171"/>
                <w:sz w:val="22"/>
                <w:lang w:val="es-DO" w:eastAsia="es-DO"/>
              </w:rPr>
            </w:pPr>
            <w:r w:rsidRPr="005C0322">
              <w:rPr>
                <w:rFonts w:ascii="Times New Roman" w:eastAsia="Times New Roman" w:hAnsi="Times New Roman"/>
                <w:b/>
                <w:bCs/>
                <w:color w:val="767171"/>
                <w:sz w:val="22"/>
                <w:lang w:val="es-DO" w:eastAsia="es-DO"/>
              </w:rPr>
              <w:t xml:space="preserve">  </w:t>
            </w:r>
            <w:r w:rsidR="00383987">
              <w:rPr>
                <w:rFonts w:ascii="Times New Roman" w:eastAsia="Times New Roman" w:hAnsi="Times New Roman"/>
                <w:b/>
                <w:bCs/>
                <w:color w:val="767171"/>
                <w:sz w:val="22"/>
                <w:lang w:val="es-DO" w:eastAsia="es-DO"/>
              </w:rPr>
              <w:t>40,848.642.36</w:t>
            </w:r>
            <w:r w:rsidRPr="005C0322">
              <w:rPr>
                <w:rFonts w:ascii="Times New Roman" w:eastAsia="Times New Roman" w:hAnsi="Times New Roman"/>
                <w:b/>
                <w:bCs/>
                <w:color w:val="767171"/>
                <w:sz w:val="22"/>
                <w:lang w:val="es-DO" w:eastAsia="es-DO"/>
              </w:rPr>
              <w:t xml:space="preserve"> </w:t>
            </w:r>
          </w:p>
        </w:tc>
        <w:tc>
          <w:tcPr>
            <w:tcW w:w="1134" w:type="dxa"/>
            <w:shd w:val="clear" w:color="auto" w:fill="auto"/>
            <w:noWrap/>
            <w:vAlign w:val="bottom"/>
            <w:hideMark/>
          </w:tcPr>
          <w:p w14:paraId="754C28F6" w14:textId="49C37FAF" w:rsidR="00203756" w:rsidRPr="005C0322" w:rsidRDefault="00383987" w:rsidP="00203756">
            <w:pPr>
              <w:spacing w:after="0" w:line="240" w:lineRule="auto"/>
              <w:jc w:val="center"/>
              <w:rPr>
                <w:rFonts w:ascii="Times New Roman" w:eastAsia="Times New Roman" w:hAnsi="Times New Roman"/>
                <w:b/>
                <w:bCs/>
                <w:color w:val="767171"/>
                <w:sz w:val="22"/>
                <w:lang w:val="es-DO" w:eastAsia="es-DO"/>
              </w:rPr>
            </w:pPr>
            <w:r>
              <w:rPr>
                <w:rFonts w:ascii="Times New Roman" w:eastAsia="Times New Roman" w:hAnsi="Times New Roman"/>
                <w:b/>
                <w:bCs/>
                <w:color w:val="767171"/>
                <w:sz w:val="22"/>
                <w:lang w:val="es-DO" w:eastAsia="es-DO"/>
              </w:rPr>
              <w:t>54.94</w:t>
            </w:r>
            <w:r w:rsidR="00203756" w:rsidRPr="005C0322">
              <w:rPr>
                <w:rFonts w:ascii="Times New Roman" w:eastAsia="Times New Roman" w:hAnsi="Times New Roman"/>
                <w:b/>
                <w:bCs/>
                <w:color w:val="767171"/>
                <w:sz w:val="22"/>
                <w:lang w:val="es-DO" w:eastAsia="es-DO"/>
              </w:rPr>
              <w:t>%</w:t>
            </w:r>
          </w:p>
        </w:tc>
      </w:tr>
    </w:tbl>
    <w:p w14:paraId="09E08C24" w14:textId="77777777" w:rsidR="001535ED" w:rsidRPr="005C0322" w:rsidRDefault="001535ED" w:rsidP="00493FDF">
      <w:pPr>
        <w:spacing w:line="360" w:lineRule="auto"/>
        <w:jc w:val="center"/>
        <w:rPr>
          <w:rFonts w:ascii="Times New Roman" w:hAnsi="Times New Roman"/>
          <w:color w:val="767171"/>
          <w:spacing w:val="20"/>
          <w:szCs w:val="18"/>
          <w:lang w:val="es-DO"/>
        </w:rPr>
      </w:pPr>
      <w:r w:rsidRPr="005C0322">
        <w:rPr>
          <w:rFonts w:ascii="Times New Roman" w:hAnsi="Times New Roman"/>
          <w:color w:val="767171"/>
          <w:spacing w:val="20"/>
          <w:szCs w:val="18"/>
          <w:lang w:val="es-DO"/>
        </w:rPr>
        <w:t>Fuente: Departamento Administrativo y Financiero-CCDF</w:t>
      </w:r>
      <w:r w:rsidR="00BE6397" w:rsidRPr="005C0322">
        <w:rPr>
          <w:rFonts w:ascii="Times New Roman" w:hAnsi="Times New Roman"/>
          <w:color w:val="767171"/>
          <w:spacing w:val="20"/>
          <w:szCs w:val="18"/>
          <w:lang w:val="es-DO"/>
        </w:rPr>
        <w:t>, datos registrados en SIGEF</w:t>
      </w:r>
    </w:p>
    <w:tbl>
      <w:tblPr>
        <w:tblW w:w="9781" w:type="dxa"/>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8"/>
        <w:gridCol w:w="1941"/>
        <w:gridCol w:w="1405"/>
        <w:gridCol w:w="1405"/>
        <w:gridCol w:w="1407"/>
        <w:gridCol w:w="1701"/>
        <w:gridCol w:w="1134"/>
      </w:tblGrid>
      <w:tr w:rsidR="00290162" w:rsidRPr="005C0322" w14:paraId="32DFE634" w14:textId="77777777" w:rsidTr="00DA1957">
        <w:trPr>
          <w:trHeight w:val="244"/>
        </w:trPr>
        <w:tc>
          <w:tcPr>
            <w:tcW w:w="9781" w:type="dxa"/>
            <w:gridSpan w:val="7"/>
            <w:shd w:val="clear" w:color="auto" w:fill="142F62"/>
            <w:noWrap/>
            <w:vAlign w:val="bottom"/>
            <w:hideMark/>
          </w:tcPr>
          <w:p w14:paraId="10B9618C" w14:textId="6F138747" w:rsidR="00290162" w:rsidRPr="005C0322" w:rsidRDefault="00290162" w:rsidP="00DA1957">
            <w:pPr>
              <w:spacing w:after="0" w:line="240" w:lineRule="auto"/>
              <w:jc w:val="center"/>
              <w:rPr>
                <w:rFonts w:ascii="Times New Roman" w:eastAsia="Times New Roman" w:hAnsi="Times New Roman"/>
                <w:b/>
                <w:bCs/>
                <w:color w:val="FFFFFF"/>
                <w:sz w:val="22"/>
                <w:lang w:val="es-DO" w:eastAsia="es-DO"/>
              </w:rPr>
            </w:pPr>
            <w:r w:rsidRPr="005C0322">
              <w:rPr>
                <w:rFonts w:ascii="Times New Roman" w:eastAsia="Times New Roman" w:hAnsi="Times New Roman"/>
                <w:b/>
                <w:bCs/>
                <w:color w:val="FFFFFF"/>
                <w:sz w:val="22"/>
                <w:lang w:val="es-DO" w:eastAsia="es-DO"/>
              </w:rPr>
              <w:t xml:space="preserve">Presupuesto </w:t>
            </w:r>
            <w:r>
              <w:rPr>
                <w:rFonts w:ascii="Times New Roman" w:eastAsia="Times New Roman" w:hAnsi="Times New Roman"/>
                <w:b/>
                <w:bCs/>
                <w:color w:val="FFFFFF"/>
                <w:sz w:val="22"/>
                <w:lang w:val="es-DO" w:eastAsia="es-DO"/>
              </w:rPr>
              <w:t>octubre-noviembre-diciembre del</w:t>
            </w:r>
            <w:r w:rsidRPr="005C0322">
              <w:rPr>
                <w:rFonts w:ascii="Times New Roman" w:eastAsia="Times New Roman" w:hAnsi="Times New Roman"/>
                <w:b/>
                <w:bCs/>
                <w:color w:val="FFFFFF"/>
                <w:sz w:val="22"/>
                <w:lang w:val="es-DO" w:eastAsia="es-DO"/>
              </w:rPr>
              <w:t xml:space="preserve"> 2022</w:t>
            </w:r>
          </w:p>
        </w:tc>
      </w:tr>
      <w:tr w:rsidR="00290162" w:rsidRPr="005C0322" w14:paraId="59B57BE3" w14:textId="77777777" w:rsidTr="00DA1957">
        <w:trPr>
          <w:trHeight w:val="244"/>
        </w:trPr>
        <w:tc>
          <w:tcPr>
            <w:tcW w:w="9781" w:type="dxa"/>
            <w:gridSpan w:val="7"/>
            <w:shd w:val="clear" w:color="auto" w:fill="142F62"/>
            <w:noWrap/>
            <w:vAlign w:val="bottom"/>
          </w:tcPr>
          <w:p w14:paraId="528F2CC6" w14:textId="77777777" w:rsidR="00290162" w:rsidRPr="005C0322" w:rsidRDefault="00290162" w:rsidP="00DA1957">
            <w:pPr>
              <w:spacing w:after="0" w:line="240" w:lineRule="auto"/>
              <w:jc w:val="center"/>
              <w:rPr>
                <w:rFonts w:ascii="Times New Roman" w:eastAsia="Times New Roman" w:hAnsi="Times New Roman"/>
                <w:b/>
                <w:bCs/>
                <w:color w:val="FFFFFF"/>
                <w:sz w:val="22"/>
                <w:lang w:val="es-DO" w:eastAsia="es-DO"/>
              </w:rPr>
            </w:pPr>
            <w:r w:rsidRPr="005C0322">
              <w:rPr>
                <w:rFonts w:ascii="Times New Roman" w:eastAsia="Times New Roman" w:hAnsi="Times New Roman"/>
                <w:b/>
                <w:bCs/>
                <w:color w:val="FFFFFF"/>
                <w:sz w:val="22"/>
                <w:lang w:val="es-DO" w:eastAsia="es-DO"/>
              </w:rPr>
              <w:t>Montos expresados en RD$ (</w:t>
            </w:r>
            <w:proofErr w:type="gramStart"/>
            <w:r w:rsidRPr="005C0322">
              <w:rPr>
                <w:rFonts w:ascii="Times New Roman" w:eastAsia="Times New Roman" w:hAnsi="Times New Roman"/>
                <w:b/>
                <w:bCs/>
                <w:color w:val="FFFFFF"/>
                <w:sz w:val="22"/>
                <w:lang w:val="es-DO" w:eastAsia="es-DO"/>
              </w:rPr>
              <w:t>Pesos Dominicanos</w:t>
            </w:r>
            <w:proofErr w:type="gramEnd"/>
            <w:r w:rsidRPr="005C0322">
              <w:rPr>
                <w:rFonts w:ascii="Times New Roman" w:eastAsia="Times New Roman" w:hAnsi="Times New Roman"/>
                <w:b/>
                <w:bCs/>
                <w:color w:val="FFFFFF"/>
                <w:sz w:val="22"/>
                <w:lang w:val="es-DO" w:eastAsia="es-DO"/>
              </w:rPr>
              <w:t>)</w:t>
            </w:r>
          </w:p>
        </w:tc>
      </w:tr>
      <w:tr w:rsidR="00290162" w:rsidRPr="005C0322" w14:paraId="6437F8A6" w14:textId="77777777" w:rsidTr="00DA1957">
        <w:trPr>
          <w:trHeight w:val="716"/>
        </w:trPr>
        <w:tc>
          <w:tcPr>
            <w:tcW w:w="788" w:type="dxa"/>
            <w:shd w:val="clear" w:color="auto" w:fill="142F62"/>
            <w:noWrap/>
            <w:vAlign w:val="bottom"/>
            <w:hideMark/>
          </w:tcPr>
          <w:p w14:paraId="225E8E6E" w14:textId="77777777" w:rsidR="00290162" w:rsidRPr="005C0322" w:rsidRDefault="00290162" w:rsidP="00DA1957">
            <w:pPr>
              <w:spacing w:after="0" w:line="240" w:lineRule="auto"/>
              <w:jc w:val="center"/>
              <w:rPr>
                <w:rFonts w:ascii="Times New Roman" w:eastAsia="Times New Roman" w:hAnsi="Times New Roman"/>
                <w:b/>
                <w:bCs/>
                <w:color w:val="FFFFFF"/>
                <w:sz w:val="22"/>
                <w:lang w:val="es-DO" w:eastAsia="es-DO"/>
              </w:rPr>
            </w:pPr>
            <w:r w:rsidRPr="005C0322">
              <w:rPr>
                <w:rFonts w:ascii="Times New Roman" w:eastAsia="Times New Roman" w:hAnsi="Times New Roman"/>
                <w:b/>
                <w:bCs/>
                <w:color w:val="FFFFFF"/>
                <w:sz w:val="22"/>
                <w:lang w:val="es-DO" w:eastAsia="es-DO"/>
              </w:rPr>
              <w:t xml:space="preserve">Objeto </w:t>
            </w:r>
          </w:p>
        </w:tc>
        <w:tc>
          <w:tcPr>
            <w:tcW w:w="1941" w:type="dxa"/>
            <w:shd w:val="clear" w:color="auto" w:fill="142F62"/>
            <w:noWrap/>
            <w:vAlign w:val="center"/>
            <w:hideMark/>
          </w:tcPr>
          <w:p w14:paraId="208AD912" w14:textId="77777777" w:rsidR="00290162" w:rsidRPr="005C0322" w:rsidRDefault="00290162" w:rsidP="00DA1957">
            <w:pPr>
              <w:spacing w:after="0" w:line="240" w:lineRule="auto"/>
              <w:jc w:val="center"/>
              <w:rPr>
                <w:rFonts w:ascii="Times New Roman" w:eastAsia="Times New Roman" w:hAnsi="Times New Roman"/>
                <w:b/>
                <w:bCs/>
                <w:color w:val="FFFFFF"/>
                <w:sz w:val="22"/>
                <w:lang w:val="es-DO" w:eastAsia="es-DO"/>
              </w:rPr>
            </w:pPr>
            <w:r w:rsidRPr="005C0322">
              <w:rPr>
                <w:rFonts w:ascii="Times New Roman" w:eastAsia="Times New Roman" w:hAnsi="Times New Roman"/>
                <w:b/>
                <w:bCs/>
                <w:color w:val="FFFFFF"/>
                <w:sz w:val="22"/>
                <w:lang w:val="es-DO" w:eastAsia="es-DO"/>
              </w:rPr>
              <w:t>Detalle</w:t>
            </w:r>
          </w:p>
        </w:tc>
        <w:tc>
          <w:tcPr>
            <w:tcW w:w="1405" w:type="dxa"/>
            <w:shd w:val="clear" w:color="auto" w:fill="142F62"/>
            <w:noWrap/>
            <w:vAlign w:val="bottom"/>
            <w:hideMark/>
          </w:tcPr>
          <w:p w14:paraId="09B6497B" w14:textId="1E84328C" w:rsidR="00290162" w:rsidRPr="005C0322" w:rsidRDefault="00290162" w:rsidP="00DA1957">
            <w:pPr>
              <w:spacing w:after="0" w:line="240" w:lineRule="auto"/>
              <w:jc w:val="center"/>
              <w:rPr>
                <w:rFonts w:ascii="Times New Roman" w:eastAsia="Times New Roman" w:hAnsi="Times New Roman"/>
                <w:b/>
                <w:bCs/>
                <w:color w:val="FFFFFF"/>
                <w:sz w:val="22"/>
                <w:lang w:val="es-DO" w:eastAsia="es-DO"/>
              </w:rPr>
            </w:pPr>
            <w:r>
              <w:rPr>
                <w:rFonts w:ascii="Times New Roman" w:eastAsia="Times New Roman" w:hAnsi="Times New Roman"/>
                <w:b/>
                <w:bCs/>
                <w:color w:val="FFFFFF"/>
                <w:sz w:val="22"/>
                <w:lang w:val="es-DO" w:eastAsia="es-DO"/>
              </w:rPr>
              <w:t>Octubre</w:t>
            </w:r>
          </w:p>
        </w:tc>
        <w:tc>
          <w:tcPr>
            <w:tcW w:w="1405" w:type="dxa"/>
            <w:shd w:val="clear" w:color="auto" w:fill="142F62"/>
            <w:noWrap/>
            <w:vAlign w:val="bottom"/>
            <w:hideMark/>
          </w:tcPr>
          <w:p w14:paraId="312DA12B" w14:textId="4774CD2E" w:rsidR="00290162" w:rsidRPr="005C0322" w:rsidRDefault="00290162" w:rsidP="00DA1957">
            <w:pPr>
              <w:spacing w:after="0" w:line="240" w:lineRule="auto"/>
              <w:jc w:val="center"/>
              <w:rPr>
                <w:rFonts w:ascii="Times New Roman" w:eastAsia="Times New Roman" w:hAnsi="Times New Roman"/>
                <w:b/>
                <w:bCs/>
                <w:color w:val="FFFFFF"/>
                <w:sz w:val="22"/>
                <w:lang w:val="es-DO" w:eastAsia="es-DO"/>
              </w:rPr>
            </w:pPr>
            <w:r>
              <w:rPr>
                <w:rFonts w:ascii="Times New Roman" w:eastAsia="Times New Roman" w:hAnsi="Times New Roman"/>
                <w:b/>
                <w:bCs/>
                <w:color w:val="FFFFFF"/>
                <w:sz w:val="22"/>
                <w:lang w:val="es-DO" w:eastAsia="es-DO"/>
              </w:rPr>
              <w:t>Noviembre</w:t>
            </w:r>
          </w:p>
        </w:tc>
        <w:tc>
          <w:tcPr>
            <w:tcW w:w="1407" w:type="dxa"/>
            <w:shd w:val="clear" w:color="auto" w:fill="142F62"/>
            <w:vAlign w:val="bottom"/>
          </w:tcPr>
          <w:p w14:paraId="3E8CABEA" w14:textId="2B3A5598" w:rsidR="00290162" w:rsidRPr="00290162" w:rsidRDefault="00290162" w:rsidP="00DA1957">
            <w:pPr>
              <w:spacing w:after="0" w:line="240" w:lineRule="auto"/>
              <w:jc w:val="center"/>
              <w:rPr>
                <w:rFonts w:ascii="MV Boli" w:eastAsia="Times New Roman" w:hAnsi="MV Boli" w:cs="MV Boli"/>
                <w:b/>
                <w:bCs/>
                <w:color w:val="FFFFFF"/>
                <w:sz w:val="22"/>
                <w:lang w:val="es-DO" w:eastAsia="es-DO"/>
              </w:rPr>
            </w:pPr>
            <w:r>
              <w:rPr>
                <w:rFonts w:ascii="Times New Roman" w:eastAsia="Times New Roman" w:hAnsi="Times New Roman"/>
                <w:b/>
                <w:bCs/>
                <w:color w:val="FFFFFF"/>
                <w:sz w:val="22"/>
                <w:lang w:val="es-DO" w:eastAsia="es-DO"/>
              </w:rPr>
              <w:t>Proyección diciembre</w:t>
            </w:r>
          </w:p>
        </w:tc>
        <w:tc>
          <w:tcPr>
            <w:tcW w:w="1701" w:type="dxa"/>
            <w:shd w:val="clear" w:color="auto" w:fill="142F62"/>
            <w:vAlign w:val="center"/>
            <w:hideMark/>
          </w:tcPr>
          <w:p w14:paraId="25683CC6" w14:textId="77777777" w:rsidR="00C150A7" w:rsidRDefault="00290162" w:rsidP="00DA1957">
            <w:pPr>
              <w:spacing w:after="0" w:line="240" w:lineRule="auto"/>
              <w:jc w:val="center"/>
              <w:rPr>
                <w:rFonts w:ascii="Times New Roman" w:eastAsia="Times New Roman" w:hAnsi="Times New Roman"/>
                <w:b/>
                <w:bCs/>
                <w:color w:val="FFFFFF"/>
                <w:sz w:val="22"/>
                <w:lang w:val="es-DO" w:eastAsia="es-DO"/>
              </w:rPr>
            </w:pPr>
            <w:r w:rsidRPr="005C0322">
              <w:rPr>
                <w:rFonts w:ascii="Times New Roman" w:eastAsia="Times New Roman" w:hAnsi="Times New Roman"/>
                <w:b/>
                <w:bCs/>
                <w:color w:val="FFFFFF"/>
                <w:sz w:val="22"/>
                <w:lang w:val="es-DO" w:eastAsia="es-DO"/>
              </w:rPr>
              <w:t xml:space="preserve">Total </w:t>
            </w:r>
          </w:p>
          <w:p w14:paraId="35ABF9D0" w14:textId="5DD73DBC" w:rsidR="00290162" w:rsidRPr="005C0322" w:rsidRDefault="00290162" w:rsidP="00DA1957">
            <w:pPr>
              <w:spacing w:after="0" w:line="240" w:lineRule="auto"/>
              <w:jc w:val="center"/>
              <w:rPr>
                <w:rFonts w:ascii="Times New Roman" w:eastAsia="Times New Roman" w:hAnsi="Times New Roman"/>
                <w:b/>
                <w:bCs/>
                <w:color w:val="FFFFFF"/>
                <w:sz w:val="22"/>
                <w:lang w:val="es-DO" w:eastAsia="es-DO"/>
              </w:rPr>
            </w:pPr>
            <w:r w:rsidRPr="005C0322">
              <w:rPr>
                <w:rFonts w:ascii="Times New Roman" w:eastAsia="Times New Roman" w:hAnsi="Times New Roman"/>
                <w:b/>
                <w:bCs/>
                <w:color w:val="FFFFFF"/>
                <w:sz w:val="22"/>
                <w:lang w:val="es-DO" w:eastAsia="es-DO"/>
              </w:rPr>
              <w:t>por Categoría</w:t>
            </w:r>
          </w:p>
        </w:tc>
        <w:tc>
          <w:tcPr>
            <w:tcW w:w="1134" w:type="dxa"/>
            <w:shd w:val="clear" w:color="auto" w:fill="142F62"/>
            <w:noWrap/>
            <w:vAlign w:val="center"/>
            <w:hideMark/>
          </w:tcPr>
          <w:p w14:paraId="219B772F" w14:textId="77777777" w:rsidR="00290162" w:rsidRPr="005C0322" w:rsidRDefault="00290162" w:rsidP="00DA1957">
            <w:pPr>
              <w:spacing w:after="0" w:line="240" w:lineRule="auto"/>
              <w:jc w:val="center"/>
              <w:rPr>
                <w:rFonts w:ascii="Times New Roman" w:eastAsia="Times New Roman" w:hAnsi="Times New Roman"/>
                <w:b/>
                <w:bCs/>
                <w:color w:val="FFFFFF"/>
                <w:sz w:val="22"/>
                <w:lang w:val="es-DO" w:eastAsia="es-DO"/>
              </w:rPr>
            </w:pPr>
            <w:r w:rsidRPr="005C0322">
              <w:rPr>
                <w:rFonts w:ascii="Times New Roman" w:eastAsia="Times New Roman" w:hAnsi="Times New Roman"/>
                <w:b/>
                <w:bCs/>
                <w:color w:val="FFFFFF"/>
                <w:sz w:val="22"/>
                <w:lang w:val="es-DO" w:eastAsia="es-DO"/>
              </w:rPr>
              <w:t>% Ejecutado</w:t>
            </w:r>
          </w:p>
        </w:tc>
      </w:tr>
      <w:tr w:rsidR="00290162" w:rsidRPr="005C0322" w14:paraId="6077E886" w14:textId="77777777" w:rsidTr="00DA1957">
        <w:trPr>
          <w:trHeight w:val="505"/>
        </w:trPr>
        <w:tc>
          <w:tcPr>
            <w:tcW w:w="788" w:type="dxa"/>
            <w:shd w:val="clear" w:color="auto" w:fill="auto"/>
            <w:noWrap/>
            <w:vAlign w:val="bottom"/>
            <w:hideMark/>
          </w:tcPr>
          <w:p w14:paraId="524AE972" w14:textId="77777777" w:rsidR="00290162" w:rsidRPr="005C0322" w:rsidRDefault="00290162" w:rsidP="00DA1957">
            <w:pPr>
              <w:spacing w:after="0" w:line="240" w:lineRule="auto"/>
              <w:jc w:val="center"/>
              <w:rPr>
                <w:rFonts w:ascii="Times New Roman" w:eastAsia="Times New Roman" w:hAnsi="Times New Roman"/>
                <w:color w:val="767171"/>
                <w:sz w:val="22"/>
                <w:lang w:val="es-DO" w:eastAsia="es-DO"/>
              </w:rPr>
            </w:pPr>
            <w:r w:rsidRPr="005C0322">
              <w:rPr>
                <w:rFonts w:ascii="Times New Roman" w:eastAsia="Times New Roman" w:hAnsi="Times New Roman"/>
                <w:color w:val="767171"/>
                <w:sz w:val="22"/>
                <w:lang w:val="es-DO" w:eastAsia="es-DO"/>
              </w:rPr>
              <w:t>2.1</w:t>
            </w:r>
          </w:p>
        </w:tc>
        <w:tc>
          <w:tcPr>
            <w:tcW w:w="1941" w:type="dxa"/>
            <w:shd w:val="clear" w:color="auto" w:fill="auto"/>
            <w:noWrap/>
            <w:vAlign w:val="bottom"/>
            <w:hideMark/>
          </w:tcPr>
          <w:p w14:paraId="1EEA9EE5" w14:textId="77777777" w:rsidR="00290162" w:rsidRPr="005C0322" w:rsidRDefault="00290162" w:rsidP="00DA1957">
            <w:pPr>
              <w:spacing w:after="0" w:line="240" w:lineRule="auto"/>
              <w:jc w:val="center"/>
              <w:rPr>
                <w:rFonts w:ascii="Times New Roman" w:eastAsia="Times New Roman" w:hAnsi="Times New Roman"/>
                <w:color w:val="767171"/>
                <w:sz w:val="22"/>
                <w:lang w:val="es-DO" w:eastAsia="es-DO"/>
              </w:rPr>
            </w:pPr>
            <w:r w:rsidRPr="005C0322">
              <w:rPr>
                <w:rFonts w:ascii="Times New Roman" w:eastAsia="Times New Roman" w:hAnsi="Times New Roman"/>
                <w:color w:val="767171"/>
                <w:sz w:val="22"/>
                <w:lang w:val="es-DO" w:eastAsia="es-DO"/>
              </w:rPr>
              <w:t>Salarios</w:t>
            </w:r>
          </w:p>
        </w:tc>
        <w:tc>
          <w:tcPr>
            <w:tcW w:w="1405" w:type="dxa"/>
            <w:shd w:val="clear" w:color="auto" w:fill="auto"/>
            <w:noWrap/>
            <w:vAlign w:val="bottom"/>
            <w:hideMark/>
          </w:tcPr>
          <w:p w14:paraId="29DE80EC" w14:textId="2C0D1EDC" w:rsidR="00290162" w:rsidRPr="005C0322" w:rsidRDefault="00290162" w:rsidP="00DA1957">
            <w:pPr>
              <w:spacing w:after="0" w:line="240" w:lineRule="auto"/>
              <w:jc w:val="center"/>
              <w:rPr>
                <w:rFonts w:ascii="Times New Roman" w:eastAsia="Times New Roman" w:hAnsi="Times New Roman"/>
                <w:color w:val="767171"/>
                <w:sz w:val="22"/>
                <w:lang w:val="es-DO" w:eastAsia="es-DO"/>
              </w:rPr>
            </w:pPr>
            <w:r w:rsidRPr="005C0322">
              <w:rPr>
                <w:rFonts w:ascii="Times New Roman" w:eastAsia="Times New Roman" w:hAnsi="Times New Roman"/>
                <w:color w:val="767171"/>
                <w:sz w:val="22"/>
                <w:lang w:val="es-DO" w:eastAsia="es-DO"/>
              </w:rPr>
              <w:t xml:space="preserve">   </w:t>
            </w:r>
            <w:r w:rsidR="00C150A7">
              <w:rPr>
                <w:rFonts w:ascii="Times New Roman" w:eastAsia="Times New Roman" w:hAnsi="Times New Roman"/>
                <w:color w:val="767171"/>
                <w:sz w:val="22"/>
                <w:lang w:val="es-DO" w:eastAsia="es-DO"/>
              </w:rPr>
              <w:t>8,541,932.53</w:t>
            </w:r>
            <w:r w:rsidRPr="005C0322">
              <w:rPr>
                <w:rFonts w:ascii="Times New Roman" w:eastAsia="Times New Roman" w:hAnsi="Times New Roman"/>
                <w:color w:val="767171"/>
                <w:sz w:val="22"/>
                <w:lang w:val="es-DO" w:eastAsia="es-DO"/>
              </w:rPr>
              <w:t xml:space="preserve"> </w:t>
            </w:r>
          </w:p>
        </w:tc>
        <w:tc>
          <w:tcPr>
            <w:tcW w:w="1405" w:type="dxa"/>
            <w:shd w:val="clear" w:color="auto" w:fill="auto"/>
            <w:noWrap/>
            <w:vAlign w:val="bottom"/>
            <w:hideMark/>
          </w:tcPr>
          <w:p w14:paraId="5804AD62" w14:textId="1341A761" w:rsidR="00290162" w:rsidRPr="005C0322" w:rsidRDefault="00290162" w:rsidP="00DA1957">
            <w:pPr>
              <w:spacing w:after="0" w:line="240" w:lineRule="auto"/>
              <w:jc w:val="center"/>
              <w:rPr>
                <w:rFonts w:ascii="Times New Roman" w:eastAsia="Times New Roman" w:hAnsi="Times New Roman"/>
                <w:color w:val="767171"/>
                <w:sz w:val="22"/>
                <w:lang w:val="es-DO" w:eastAsia="es-DO"/>
              </w:rPr>
            </w:pPr>
            <w:r w:rsidRPr="005C0322">
              <w:rPr>
                <w:rFonts w:ascii="Times New Roman" w:eastAsia="Times New Roman" w:hAnsi="Times New Roman"/>
                <w:color w:val="767171"/>
                <w:sz w:val="22"/>
                <w:lang w:val="es-DO" w:eastAsia="es-DO"/>
              </w:rPr>
              <w:t xml:space="preserve">   </w:t>
            </w:r>
            <w:r w:rsidR="00C150A7">
              <w:rPr>
                <w:rFonts w:ascii="Times New Roman" w:eastAsia="Times New Roman" w:hAnsi="Times New Roman"/>
                <w:color w:val="767171"/>
                <w:sz w:val="22"/>
                <w:lang w:val="es-DO" w:eastAsia="es-DO"/>
              </w:rPr>
              <w:t>8,543,822.07</w:t>
            </w:r>
            <w:r w:rsidRPr="005C0322">
              <w:rPr>
                <w:rFonts w:ascii="Times New Roman" w:eastAsia="Times New Roman" w:hAnsi="Times New Roman"/>
                <w:color w:val="767171"/>
                <w:sz w:val="22"/>
                <w:lang w:val="es-DO" w:eastAsia="es-DO"/>
              </w:rPr>
              <w:t xml:space="preserve"> </w:t>
            </w:r>
          </w:p>
        </w:tc>
        <w:tc>
          <w:tcPr>
            <w:tcW w:w="1407" w:type="dxa"/>
            <w:vAlign w:val="bottom"/>
          </w:tcPr>
          <w:p w14:paraId="467C65AA" w14:textId="6A4F56FC" w:rsidR="00290162" w:rsidRPr="005C0322" w:rsidRDefault="00906444" w:rsidP="00DA1957">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8,541,932.53</w:t>
            </w:r>
          </w:p>
        </w:tc>
        <w:tc>
          <w:tcPr>
            <w:tcW w:w="1701" w:type="dxa"/>
            <w:shd w:val="clear" w:color="auto" w:fill="auto"/>
            <w:noWrap/>
            <w:vAlign w:val="bottom"/>
            <w:hideMark/>
          </w:tcPr>
          <w:p w14:paraId="2D54F52A" w14:textId="21B711E3" w:rsidR="00290162" w:rsidRPr="005C0322" w:rsidRDefault="00290162" w:rsidP="00DA1957">
            <w:pPr>
              <w:spacing w:after="0" w:line="240" w:lineRule="auto"/>
              <w:jc w:val="center"/>
              <w:rPr>
                <w:rFonts w:ascii="Times New Roman" w:eastAsia="Times New Roman" w:hAnsi="Times New Roman"/>
                <w:color w:val="767171"/>
                <w:sz w:val="22"/>
                <w:lang w:val="es-DO" w:eastAsia="es-DO"/>
              </w:rPr>
            </w:pPr>
            <w:r w:rsidRPr="005C0322">
              <w:rPr>
                <w:rFonts w:ascii="Times New Roman" w:eastAsia="Times New Roman" w:hAnsi="Times New Roman"/>
                <w:color w:val="767171"/>
                <w:sz w:val="22"/>
                <w:lang w:val="es-DO" w:eastAsia="es-DO"/>
              </w:rPr>
              <w:t xml:space="preserve">   </w:t>
            </w:r>
            <w:r w:rsidR="00906444">
              <w:rPr>
                <w:rFonts w:ascii="Times New Roman" w:eastAsia="Times New Roman" w:hAnsi="Times New Roman"/>
                <w:color w:val="767171"/>
                <w:sz w:val="22"/>
                <w:lang w:val="es-DO" w:eastAsia="es-DO"/>
              </w:rPr>
              <w:t>66,227,661.77</w:t>
            </w:r>
            <w:r w:rsidRPr="005C0322">
              <w:rPr>
                <w:rFonts w:ascii="Times New Roman" w:eastAsia="Times New Roman" w:hAnsi="Times New Roman"/>
                <w:color w:val="767171"/>
                <w:sz w:val="22"/>
                <w:lang w:val="es-DO" w:eastAsia="es-DO"/>
              </w:rPr>
              <w:t xml:space="preserve"> </w:t>
            </w:r>
          </w:p>
        </w:tc>
        <w:tc>
          <w:tcPr>
            <w:tcW w:w="1134" w:type="dxa"/>
            <w:shd w:val="clear" w:color="auto" w:fill="auto"/>
            <w:noWrap/>
            <w:vAlign w:val="bottom"/>
            <w:hideMark/>
          </w:tcPr>
          <w:p w14:paraId="2F4E0DE5" w14:textId="632BC568" w:rsidR="00290162" w:rsidRPr="005C0322" w:rsidRDefault="00CA3E25" w:rsidP="00DA1957">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78</w:t>
            </w:r>
            <w:r w:rsidR="00290162" w:rsidRPr="005C0322">
              <w:rPr>
                <w:rFonts w:ascii="Times New Roman" w:eastAsia="Times New Roman" w:hAnsi="Times New Roman"/>
                <w:color w:val="767171"/>
                <w:sz w:val="22"/>
                <w:lang w:val="es-DO" w:eastAsia="es-DO"/>
              </w:rPr>
              <w:t>%</w:t>
            </w:r>
          </w:p>
        </w:tc>
      </w:tr>
      <w:tr w:rsidR="00290162" w:rsidRPr="005C0322" w14:paraId="6D12761F" w14:textId="77777777" w:rsidTr="00DA1957">
        <w:trPr>
          <w:trHeight w:val="236"/>
        </w:trPr>
        <w:tc>
          <w:tcPr>
            <w:tcW w:w="788" w:type="dxa"/>
            <w:shd w:val="clear" w:color="auto" w:fill="auto"/>
            <w:noWrap/>
            <w:vAlign w:val="bottom"/>
            <w:hideMark/>
          </w:tcPr>
          <w:p w14:paraId="732050D1" w14:textId="77777777" w:rsidR="00290162" w:rsidRPr="005C0322" w:rsidRDefault="00290162" w:rsidP="00DA1957">
            <w:pPr>
              <w:spacing w:after="0" w:line="240" w:lineRule="auto"/>
              <w:jc w:val="center"/>
              <w:rPr>
                <w:rFonts w:ascii="Times New Roman" w:eastAsia="Times New Roman" w:hAnsi="Times New Roman"/>
                <w:color w:val="767171"/>
                <w:sz w:val="22"/>
                <w:lang w:val="es-DO" w:eastAsia="es-DO"/>
              </w:rPr>
            </w:pPr>
            <w:r w:rsidRPr="005C0322">
              <w:rPr>
                <w:rFonts w:ascii="Times New Roman" w:eastAsia="Times New Roman" w:hAnsi="Times New Roman"/>
                <w:color w:val="767171"/>
                <w:sz w:val="22"/>
                <w:lang w:val="es-DO" w:eastAsia="es-DO"/>
              </w:rPr>
              <w:t>2.2</w:t>
            </w:r>
          </w:p>
        </w:tc>
        <w:tc>
          <w:tcPr>
            <w:tcW w:w="1941" w:type="dxa"/>
            <w:shd w:val="clear" w:color="auto" w:fill="auto"/>
            <w:noWrap/>
            <w:vAlign w:val="bottom"/>
            <w:hideMark/>
          </w:tcPr>
          <w:p w14:paraId="39C95098" w14:textId="77777777" w:rsidR="00290162" w:rsidRPr="005C0322" w:rsidRDefault="00290162" w:rsidP="00DA1957">
            <w:pPr>
              <w:spacing w:after="0" w:line="240" w:lineRule="auto"/>
              <w:jc w:val="center"/>
              <w:rPr>
                <w:rFonts w:ascii="Times New Roman" w:eastAsia="Times New Roman" w:hAnsi="Times New Roman"/>
                <w:color w:val="767171"/>
                <w:sz w:val="22"/>
                <w:lang w:val="es-DO" w:eastAsia="es-DO"/>
              </w:rPr>
            </w:pPr>
            <w:r w:rsidRPr="005C0322">
              <w:rPr>
                <w:rFonts w:ascii="Times New Roman" w:eastAsia="Times New Roman" w:hAnsi="Times New Roman"/>
                <w:color w:val="767171"/>
                <w:sz w:val="22"/>
                <w:lang w:val="es-DO" w:eastAsia="es-DO"/>
              </w:rPr>
              <w:t>Contrataciones de Servicios</w:t>
            </w:r>
          </w:p>
        </w:tc>
        <w:tc>
          <w:tcPr>
            <w:tcW w:w="1405" w:type="dxa"/>
            <w:shd w:val="clear" w:color="auto" w:fill="auto"/>
            <w:noWrap/>
            <w:vAlign w:val="bottom"/>
            <w:hideMark/>
          </w:tcPr>
          <w:p w14:paraId="7B25BBFE" w14:textId="5B380FD4" w:rsidR="00290162" w:rsidRPr="005C0322" w:rsidRDefault="00290162" w:rsidP="00DA1957">
            <w:pPr>
              <w:spacing w:after="0" w:line="240" w:lineRule="auto"/>
              <w:jc w:val="center"/>
              <w:rPr>
                <w:rFonts w:ascii="Times New Roman" w:eastAsia="Times New Roman" w:hAnsi="Times New Roman"/>
                <w:color w:val="767171"/>
                <w:sz w:val="22"/>
                <w:lang w:val="es-DO" w:eastAsia="es-DO"/>
              </w:rPr>
            </w:pPr>
            <w:r w:rsidRPr="005C0322">
              <w:rPr>
                <w:rFonts w:ascii="Times New Roman" w:eastAsia="Times New Roman" w:hAnsi="Times New Roman"/>
                <w:color w:val="767171"/>
                <w:sz w:val="22"/>
                <w:lang w:val="es-DO" w:eastAsia="es-DO"/>
              </w:rPr>
              <w:t xml:space="preserve">        </w:t>
            </w:r>
            <w:r w:rsidR="00C150A7">
              <w:rPr>
                <w:rFonts w:ascii="Times New Roman" w:eastAsia="Times New Roman" w:hAnsi="Times New Roman"/>
                <w:color w:val="767171"/>
                <w:sz w:val="22"/>
                <w:lang w:val="es-DO" w:eastAsia="es-DO"/>
              </w:rPr>
              <w:t>162,210.67</w:t>
            </w:r>
          </w:p>
        </w:tc>
        <w:tc>
          <w:tcPr>
            <w:tcW w:w="1405" w:type="dxa"/>
            <w:shd w:val="clear" w:color="auto" w:fill="auto"/>
            <w:noWrap/>
            <w:vAlign w:val="bottom"/>
            <w:hideMark/>
          </w:tcPr>
          <w:p w14:paraId="71AA0B3D" w14:textId="067DAB18" w:rsidR="00290162" w:rsidRPr="005C0322" w:rsidRDefault="00290162" w:rsidP="00DA1957">
            <w:pPr>
              <w:spacing w:after="0" w:line="240" w:lineRule="auto"/>
              <w:jc w:val="center"/>
              <w:rPr>
                <w:rFonts w:ascii="Times New Roman" w:eastAsia="Times New Roman" w:hAnsi="Times New Roman"/>
                <w:color w:val="767171"/>
                <w:sz w:val="22"/>
                <w:lang w:val="es-DO" w:eastAsia="es-DO"/>
              </w:rPr>
            </w:pPr>
            <w:r w:rsidRPr="005C0322">
              <w:rPr>
                <w:rFonts w:ascii="Times New Roman" w:eastAsia="Times New Roman" w:hAnsi="Times New Roman"/>
                <w:color w:val="767171"/>
                <w:sz w:val="22"/>
                <w:lang w:val="es-DO" w:eastAsia="es-DO"/>
              </w:rPr>
              <w:t xml:space="preserve">     </w:t>
            </w:r>
            <w:r w:rsidR="00C150A7">
              <w:rPr>
                <w:rFonts w:ascii="Times New Roman" w:eastAsia="Times New Roman" w:hAnsi="Times New Roman"/>
                <w:color w:val="767171"/>
                <w:sz w:val="22"/>
                <w:lang w:val="es-DO" w:eastAsia="es-DO"/>
              </w:rPr>
              <w:t>512,256.97</w:t>
            </w:r>
            <w:r w:rsidRPr="005C0322">
              <w:rPr>
                <w:rFonts w:ascii="Times New Roman" w:eastAsia="Times New Roman" w:hAnsi="Times New Roman"/>
                <w:color w:val="767171"/>
                <w:sz w:val="22"/>
                <w:lang w:val="es-DO" w:eastAsia="es-DO"/>
              </w:rPr>
              <w:t xml:space="preserve"> </w:t>
            </w:r>
          </w:p>
        </w:tc>
        <w:tc>
          <w:tcPr>
            <w:tcW w:w="1407" w:type="dxa"/>
            <w:vAlign w:val="bottom"/>
          </w:tcPr>
          <w:p w14:paraId="237E08B1" w14:textId="3EEE6CC5" w:rsidR="00290162" w:rsidRPr="005C0322" w:rsidRDefault="00906444" w:rsidP="00DA1957">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104,000.00</w:t>
            </w:r>
          </w:p>
        </w:tc>
        <w:tc>
          <w:tcPr>
            <w:tcW w:w="1701" w:type="dxa"/>
            <w:shd w:val="clear" w:color="auto" w:fill="auto"/>
            <w:noWrap/>
            <w:vAlign w:val="bottom"/>
            <w:hideMark/>
          </w:tcPr>
          <w:p w14:paraId="35202693" w14:textId="71CBF2B7" w:rsidR="00290162" w:rsidRPr="005C0322" w:rsidRDefault="00290162" w:rsidP="00DA1957">
            <w:pPr>
              <w:spacing w:after="0" w:line="240" w:lineRule="auto"/>
              <w:jc w:val="center"/>
              <w:rPr>
                <w:rFonts w:ascii="Times New Roman" w:eastAsia="Times New Roman" w:hAnsi="Times New Roman"/>
                <w:color w:val="767171"/>
                <w:sz w:val="22"/>
                <w:lang w:val="es-DO" w:eastAsia="es-DO"/>
              </w:rPr>
            </w:pPr>
            <w:r w:rsidRPr="005C0322">
              <w:rPr>
                <w:rFonts w:ascii="Times New Roman" w:eastAsia="Times New Roman" w:hAnsi="Times New Roman"/>
                <w:color w:val="767171"/>
                <w:sz w:val="22"/>
                <w:lang w:val="es-DO" w:eastAsia="es-DO"/>
              </w:rPr>
              <w:t xml:space="preserve">     </w:t>
            </w:r>
            <w:r w:rsidR="00906444">
              <w:rPr>
                <w:rFonts w:ascii="Times New Roman" w:eastAsia="Times New Roman" w:hAnsi="Times New Roman"/>
                <w:color w:val="767171"/>
                <w:sz w:val="22"/>
                <w:lang w:val="es-DO" w:eastAsia="es-DO"/>
              </w:rPr>
              <w:t>3,574,326.74</w:t>
            </w:r>
            <w:r w:rsidRPr="005C0322">
              <w:rPr>
                <w:rFonts w:ascii="Times New Roman" w:eastAsia="Times New Roman" w:hAnsi="Times New Roman"/>
                <w:color w:val="767171"/>
                <w:sz w:val="22"/>
                <w:lang w:val="es-DO" w:eastAsia="es-DO"/>
              </w:rPr>
              <w:t xml:space="preserve"> </w:t>
            </w:r>
          </w:p>
        </w:tc>
        <w:tc>
          <w:tcPr>
            <w:tcW w:w="1134" w:type="dxa"/>
            <w:shd w:val="clear" w:color="auto" w:fill="auto"/>
            <w:noWrap/>
            <w:vAlign w:val="bottom"/>
            <w:hideMark/>
          </w:tcPr>
          <w:p w14:paraId="2D7498B0" w14:textId="68BE0F5E" w:rsidR="00290162" w:rsidRPr="005C0322" w:rsidRDefault="00CA3E25" w:rsidP="00DA1957">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4</w:t>
            </w:r>
            <w:r w:rsidR="00290162" w:rsidRPr="005C0322">
              <w:rPr>
                <w:rFonts w:ascii="Times New Roman" w:eastAsia="Times New Roman" w:hAnsi="Times New Roman"/>
                <w:color w:val="767171"/>
                <w:sz w:val="22"/>
                <w:lang w:val="es-DO" w:eastAsia="es-DO"/>
              </w:rPr>
              <w:t>%</w:t>
            </w:r>
          </w:p>
        </w:tc>
      </w:tr>
      <w:tr w:rsidR="00290162" w:rsidRPr="005C0322" w14:paraId="0B458DC3" w14:textId="77777777" w:rsidTr="00DA1957">
        <w:trPr>
          <w:trHeight w:val="236"/>
        </w:trPr>
        <w:tc>
          <w:tcPr>
            <w:tcW w:w="788" w:type="dxa"/>
            <w:shd w:val="clear" w:color="auto" w:fill="auto"/>
            <w:noWrap/>
            <w:vAlign w:val="bottom"/>
            <w:hideMark/>
          </w:tcPr>
          <w:p w14:paraId="784A6976" w14:textId="77777777" w:rsidR="00290162" w:rsidRPr="005C0322" w:rsidRDefault="00290162" w:rsidP="00DA1957">
            <w:pPr>
              <w:spacing w:after="0" w:line="240" w:lineRule="auto"/>
              <w:jc w:val="center"/>
              <w:rPr>
                <w:rFonts w:ascii="Times New Roman" w:eastAsia="Times New Roman" w:hAnsi="Times New Roman"/>
                <w:color w:val="767171"/>
                <w:sz w:val="22"/>
                <w:lang w:val="es-DO" w:eastAsia="es-DO"/>
              </w:rPr>
            </w:pPr>
            <w:r w:rsidRPr="005C0322">
              <w:rPr>
                <w:rFonts w:ascii="Times New Roman" w:eastAsia="Times New Roman" w:hAnsi="Times New Roman"/>
                <w:color w:val="767171"/>
                <w:sz w:val="22"/>
                <w:lang w:val="es-DO" w:eastAsia="es-DO"/>
              </w:rPr>
              <w:t>2.3</w:t>
            </w:r>
          </w:p>
        </w:tc>
        <w:tc>
          <w:tcPr>
            <w:tcW w:w="1941" w:type="dxa"/>
            <w:shd w:val="clear" w:color="auto" w:fill="auto"/>
            <w:noWrap/>
            <w:vAlign w:val="bottom"/>
            <w:hideMark/>
          </w:tcPr>
          <w:p w14:paraId="59BCCAC7" w14:textId="77777777" w:rsidR="00290162" w:rsidRPr="005C0322" w:rsidRDefault="00290162" w:rsidP="00DA1957">
            <w:pPr>
              <w:spacing w:after="0" w:line="240" w:lineRule="auto"/>
              <w:jc w:val="center"/>
              <w:rPr>
                <w:rFonts w:ascii="Times New Roman" w:eastAsia="Times New Roman" w:hAnsi="Times New Roman"/>
                <w:color w:val="767171"/>
                <w:sz w:val="22"/>
                <w:lang w:val="es-DO" w:eastAsia="es-DO"/>
              </w:rPr>
            </w:pPr>
            <w:r w:rsidRPr="005C0322">
              <w:rPr>
                <w:rFonts w:ascii="Times New Roman" w:eastAsia="Times New Roman" w:hAnsi="Times New Roman"/>
                <w:color w:val="767171"/>
                <w:sz w:val="22"/>
                <w:lang w:val="es-DO" w:eastAsia="es-DO"/>
              </w:rPr>
              <w:t>Materiales &amp; Suministros</w:t>
            </w:r>
          </w:p>
        </w:tc>
        <w:tc>
          <w:tcPr>
            <w:tcW w:w="1405" w:type="dxa"/>
            <w:shd w:val="clear" w:color="auto" w:fill="auto"/>
            <w:noWrap/>
            <w:vAlign w:val="bottom"/>
            <w:hideMark/>
          </w:tcPr>
          <w:p w14:paraId="3ABC1853" w14:textId="0F4B5931" w:rsidR="00290162" w:rsidRPr="005C0322" w:rsidRDefault="00C150A7" w:rsidP="00DA1957">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105,854.00</w:t>
            </w:r>
          </w:p>
        </w:tc>
        <w:tc>
          <w:tcPr>
            <w:tcW w:w="1405" w:type="dxa"/>
            <w:shd w:val="clear" w:color="auto" w:fill="auto"/>
            <w:noWrap/>
            <w:vAlign w:val="bottom"/>
            <w:hideMark/>
          </w:tcPr>
          <w:p w14:paraId="5CFDEE6F" w14:textId="4AB594C3" w:rsidR="00290162" w:rsidRPr="005C0322" w:rsidRDefault="00290162" w:rsidP="00DA1957">
            <w:pPr>
              <w:spacing w:after="0" w:line="240" w:lineRule="auto"/>
              <w:jc w:val="center"/>
              <w:rPr>
                <w:rFonts w:ascii="Times New Roman" w:eastAsia="Times New Roman" w:hAnsi="Times New Roman"/>
                <w:color w:val="767171"/>
                <w:sz w:val="22"/>
                <w:lang w:val="es-DO" w:eastAsia="es-DO"/>
              </w:rPr>
            </w:pPr>
            <w:r w:rsidRPr="005C0322">
              <w:rPr>
                <w:rFonts w:ascii="Times New Roman" w:eastAsia="Times New Roman" w:hAnsi="Times New Roman"/>
                <w:color w:val="767171"/>
                <w:sz w:val="22"/>
                <w:lang w:val="es-DO" w:eastAsia="es-DO"/>
              </w:rPr>
              <w:t xml:space="preserve">        </w:t>
            </w:r>
            <w:r w:rsidR="00C150A7">
              <w:rPr>
                <w:rFonts w:ascii="Times New Roman" w:eastAsia="Times New Roman" w:hAnsi="Times New Roman"/>
                <w:color w:val="767171"/>
                <w:sz w:val="22"/>
                <w:lang w:val="es-DO" w:eastAsia="es-DO"/>
              </w:rPr>
              <w:t>1,067,184.19</w:t>
            </w:r>
          </w:p>
        </w:tc>
        <w:tc>
          <w:tcPr>
            <w:tcW w:w="1407" w:type="dxa"/>
            <w:vAlign w:val="bottom"/>
          </w:tcPr>
          <w:p w14:paraId="14B100B4" w14:textId="3C54B99B" w:rsidR="00290162" w:rsidRPr="005C0322" w:rsidRDefault="00906444" w:rsidP="00DA1957">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784,345.60</w:t>
            </w:r>
          </w:p>
        </w:tc>
        <w:tc>
          <w:tcPr>
            <w:tcW w:w="1701" w:type="dxa"/>
            <w:shd w:val="clear" w:color="auto" w:fill="auto"/>
            <w:noWrap/>
            <w:vAlign w:val="bottom"/>
            <w:hideMark/>
          </w:tcPr>
          <w:p w14:paraId="6574ADD7" w14:textId="0FEF3C7B" w:rsidR="00290162" w:rsidRPr="005C0322" w:rsidRDefault="00290162" w:rsidP="00DA1957">
            <w:pPr>
              <w:spacing w:after="0" w:line="240" w:lineRule="auto"/>
              <w:jc w:val="center"/>
              <w:rPr>
                <w:rFonts w:ascii="Times New Roman" w:eastAsia="Times New Roman" w:hAnsi="Times New Roman"/>
                <w:color w:val="767171"/>
                <w:sz w:val="22"/>
                <w:lang w:val="es-DO" w:eastAsia="es-DO"/>
              </w:rPr>
            </w:pPr>
            <w:r w:rsidRPr="005C0322">
              <w:rPr>
                <w:rFonts w:ascii="Times New Roman" w:eastAsia="Times New Roman" w:hAnsi="Times New Roman"/>
                <w:color w:val="767171"/>
                <w:sz w:val="22"/>
                <w:lang w:val="es-DO" w:eastAsia="es-DO"/>
              </w:rPr>
              <w:t xml:space="preserve">     </w:t>
            </w:r>
            <w:r w:rsidR="00906444">
              <w:rPr>
                <w:rFonts w:ascii="Times New Roman" w:eastAsia="Times New Roman" w:hAnsi="Times New Roman"/>
                <w:color w:val="767171"/>
                <w:sz w:val="22"/>
                <w:lang w:val="es-DO" w:eastAsia="es-DO"/>
              </w:rPr>
              <w:t>5,357,400.99</w:t>
            </w:r>
            <w:r w:rsidRPr="005C0322">
              <w:rPr>
                <w:rFonts w:ascii="Times New Roman" w:eastAsia="Times New Roman" w:hAnsi="Times New Roman"/>
                <w:color w:val="767171"/>
                <w:sz w:val="22"/>
                <w:lang w:val="es-DO" w:eastAsia="es-DO"/>
              </w:rPr>
              <w:t xml:space="preserve"> </w:t>
            </w:r>
          </w:p>
        </w:tc>
        <w:tc>
          <w:tcPr>
            <w:tcW w:w="1134" w:type="dxa"/>
            <w:shd w:val="clear" w:color="auto" w:fill="auto"/>
            <w:noWrap/>
            <w:vAlign w:val="bottom"/>
            <w:hideMark/>
          </w:tcPr>
          <w:p w14:paraId="483DF0A4" w14:textId="0B1CDF59" w:rsidR="00290162" w:rsidRPr="005C0322" w:rsidRDefault="00CA3E25" w:rsidP="00DA1957">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6</w:t>
            </w:r>
            <w:r w:rsidR="00290162" w:rsidRPr="005C0322">
              <w:rPr>
                <w:rFonts w:ascii="Times New Roman" w:eastAsia="Times New Roman" w:hAnsi="Times New Roman"/>
                <w:color w:val="767171"/>
                <w:sz w:val="22"/>
                <w:lang w:val="es-DO" w:eastAsia="es-DO"/>
              </w:rPr>
              <w:t>%</w:t>
            </w:r>
          </w:p>
        </w:tc>
      </w:tr>
      <w:tr w:rsidR="00290162" w:rsidRPr="005C0322" w14:paraId="0D0070F9" w14:textId="77777777" w:rsidTr="00DA1957">
        <w:trPr>
          <w:trHeight w:val="236"/>
        </w:trPr>
        <w:tc>
          <w:tcPr>
            <w:tcW w:w="788" w:type="dxa"/>
            <w:shd w:val="clear" w:color="auto" w:fill="auto"/>
            <w:noWrap/>
            <w:vAlign w:val="bottom"/>
          </w:tcPr>
          <w:p w14:paraId="065C1E93" w14:textId="77777777" w:rsidR="00290162" w:rsidRPr="005C0322" w:rsidRDefault="00290162" w:rsidP="00DA1957">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2.6</w:t>
            </w:r>
          </w:p>
        </w:tc>
        <w:tc>
          <w:tcPr>
            <w:tcW w:w="1941" w:type="dxa"/>
            <w:shd w:val="clear" w:color="auto" w:fill="auto"/>
            <w:noWrap/>
            <w:vAlign w:val="bottom"/>
          </w:tcPr>
          <w:p w14:paraId="170DB1BD" w14:textId="77777777" w:rsidR="00290162" w:rsidRPr="005C0322" w:rsidRDefault="00290162" w:rsidP="00DA1957">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Bienes muebles</w:t>
            </w:r>
          </w:p>
        </w:tc>
        <w:tc>
          <w:tcPr>
            <w:tcW w:w="1405" w:type="dxa"/>
            <w:shd w:val="clear" w:color="auto" w:fill="auto"/>
            <w:noWrap/>
            <w:vAlign w:val="bottom"/>
          </w:tcPr>
          <w:p w14:paraId="03686C51" w14:textId="62783525" w:rsidR="00290162" w:rsidRPr="005C0322" w:rsidRDefault="00C150A7" w:rsidP="00DA1957">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220,712.76</w:t>
            </w:r>
          </w:p>
        </w:tc>
        <w:tc>
          <w:tcPr>
            <w:tcW w:w="1405" w:type="dxa"/>
            <w:shd w:val="clear" w:color="auto" w:fill="auto"/>
            <w:noWrap/>
            <w:vAlign w:val="bottom"/>
          </w:tcPr>
          <w:p w14:paraId="58100BEF" w14:textId="61A42A33" w:rsidR="00290162" w:rsidRPr="005C0322" w:rsidRDefault="00C150A7" w:rsidP="00DA1957">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6,442,461.50</w:t>
            </w:r>
          </w:p>
        </w:tc>
        <w:tc>
          <w:tcPr>
            <w:tcW w:w="1407" w:type="dxa"/>
            <w:vAlign w:val="bottom"/>
          </w:tcPr>
          <w:p w14:paraId="7AA6A59D" w14:textId="3A95DF27" w:rsidR="00290162" w:rsidRPr="005C0322" w:rsidRDefault="00906444" w:rsidP="00DA1957">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2,000,000.00</w:t>
            </w:r>
          </w:p>
        </w:tc>
        <w:tc>
          <w:tcPr>
            <w:tcW w:w="1701" w:type="dxa"/>
            <w:shd w:val="clear" w:color="auto" w:fill="auto"/>
            <w:noWrap/>
            <w:vAlign w:val="bottom"/>
          </w:tcPr>
          <w:p w14:paraId="662C7769" w14:textId="4D7D1268" w:rsidR="00290162" w:rsidRPr="005C0322" w:rsidRDefault="00906444" w:rsidP="00DA1957">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8,686,819.97</w:t>
            </w:r>
          </w:p>
        </w:tc>
        <w:tc>
          <w:tcPr>
            <w:tcW w:w="1134" w:type="dxa"/>
            <w:shd w:val="clear" w:color="auto" w:fill="auto"/>
            <w:noWrap/>
            <w:vAlign w:val="bottom"/>
          </w:tcPr>
          <w:p w14:paraId="52EDEF41" w14:textId="00BB4A9B" w:rsidR="00290162" w:rsidRPr="005C0322" w:rsidRDefault="00CA3E25" w:rsidP="00DA1957">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10</w:t>
            </w:r>
            <w:r w:rsidR="00290162">
              <w:rPr>
                <w:rFonts w:ascii="Times New Roman" w:eastAsia="Times New Roman" w:hAnsi="Times New Roman"/>
                <w:color w:val="767171"/>
                <w:sz w:val="22"/>
                <w:lang w:val="es-DO" w:eastAsia="es-DO"/>
              </w:rPr>
              <w:t>%</w:t>
            </w:r>
          </w:p>
        </w:tc>
      </w:tr>
      <w:tr w:rsidR="00290162" w:rsidRPr="005C0322" w14:paraId="2DBDF4B8" w14:textId="77777777" w:rsidTr="00DA1957">
        <w:trPr>
          <w:trHeight w:val="379"/>
        </w:trPr>
        <w:tc>
          <w:tcPr>
            <w:tcW w:w="788" w:type="dxa"/>
            <w:shd w:val="clear" w:color="auto" w:fill="auto"/>
            <w:noWrap/>
            <w:vAlign w:val="bottom"/>
            <w:hideMark/>
          </w:tcPr>
          <w:p w14:paraId="64FACA8F" w14:textId="77777777" w:rsidR="00290162" w:rsidRPr="005C0322" w:rsidRDefault="00290162" w:rsidP="00DA1957">
            <w:pPr>
              <w:spacing w:after="0" w:line="240" w:lineRule="auto"/>
              <w:jc w:val="center"/>
              <w:rPr>
                <w:rFonts w:ascii="Times New Roman" w:eastAsia="Times New Roman" w:hAnsi="Times New Roman"/>
                <w:color w:val="767171"/>
                <w:sz w:val="22"/>
                <w:lang w:val="es-DO" w:eastAsia="es-DO"/>
              </w:rPr>
            </w:pPr>
          </w:p>
        </w:tc>
        <w:tc>
          <w:tcPr>
            <w:tcW w:w="1941" w:type="dxa"/>
            <w:shd w:val="clear" w:color="auto" w:fill="auto"/>
            <w:noWrap/>
            <w:vAlign w:val="bottom"/>
            <w:hideMark/>
          </w:tcPr>
          <w:p w14:paraId="0439C272" w14:textId="77777777" w:rsidR="00290162" w:rsidRPr="005C0322" w:rsidRDefault="00290162" w:rsidP="00DA1957">
            <w:pPr>
              <w:spacing w:after="0" w:line="240" w:lineRule="auto"/>
              <w:jc w:val="left"/>
              <w:rPr>
                <w:rFonts w:ascii="Times New Roman" w:eastAsia="Times New Roman" w:hAnsi="Times New Roman"/>
                <w:color w:val="767171"/>
                <w:sz w:val="22"/>
                <w:lang w:val="es-DO" w:eastAsia="es-DO"/>
              </w:rPr>
            </w:pPr>
          </w:p>
          <w:tbl>
            <w:tblPr>
              <w:tblW w:w="1801" w:type="dxa"/>
              <w:tblCellSpacing w:w="0" w:type="dxa"/>
              <w:tblCellMar>
                <w:left w:w="0" w:type="dxa"/>
                <w:right w:w="0" w:type="dxa"/>
              </w:tblCellMar>
              <w:tblLook w:val="04A0" w:firstRow="1" w:lastRow="0" w:firstColumn="1" w:lastColumn="0" w:noHBand="0" w:noVBand="1"/>
            </w:tblPr>
            <w:tblGrid>
              <w:gridCol w:w="1801"/>
            </w:tblGrid>
            <w:tr w:rsidR="00290162" w:rsidRPr="005C0322" w14:paraId="11A91482" w14:textId="77777777" w:rsidTr="00DA1957">
              <w:trPr>
                <w:trHeight w:val="236"/>
                <w:tblCellSpacing w:w="0" w:type="dxa"/>
              </w:trPr>
              <w:tc>
                <w:tcPr>
                  <w:tcW w:w="1801" w:type="dxa"/>
                  <w:tcBorders>
                    <w:top w:val="nil"/>
                    <w:left w:val="nil"/>
                    <w:bottom w:val="nil"/>
                    <w:right w:val="nil"/>
                  </w:tcBorders>
                  <w:shd w:val="clear" w:color="auto" w:fill="auto"/>
                  <w:noWrap/>
                  <w:vAlign w:val="bottom"/>
                  <w:hideMark/>
                </w:tcPr>
                <w:p w14:paraId="36E53182" w14:textId="77777777" w:rsidR="00290162" w:rsidRPr="005C0322" w:rsidRDefault="00290162" w:rsidP="00DA1957">
                  <w:pPr>
                    <w:spacing w:after="0" w:line="240" w:lineRule="auto"/>
                    <w:jc w:val="center"/>
                    <w:rPr>
                      <w:rFonts w:ascii="Times New Roman" w:eastAsia="Times New Roman" w:hAnsi="Times New Roman"/>
                      <w:b/>
                      <w:bCs/>
                      <w:color w:val="767171"/>
                      <w:sz w:val="22"/>
                      <w:lang w:val="es-DO" w:eastAsia="es-DO"/>
                    </w:rPr>
                  </w:pPr>
                  <w:proofErr w:type="gramStart"/>
                  <w:r w:rsidRPr="005C0322">
                    <w:rPr>
                      <w:rFonts w:ascii="Times New Roman" w:eastAsia="Times New Roman" w:hAnsi="Times New Roman"/>
                      <w:b/>
                      <w:bCs/>
                      <w:color w:val="767171"/>
                      <w:sz w:val="22"/>
                      <w:lang w:val="es-DO" w:eastAsia="es-DO"/>
                    </w:rPr>
                    <w:t>Total</w:t>
                  </w:r>
                  <w:proofErr w:type="gramEnd"/>
                  <w:r w:rsidRPr="005C0322">
                    <w:rPr>
                      <w:rFonts w:ascii="Times New Roman" w:eastAsia="Times New Roman" w:hAnsi="Times New Roman"/>
                      <w:b/>
                      <w:bCs/>
                      <w:color w:val="767171"/>
                      <w:sz w:val="22"/>
                      <w:lang w:val="es-DO" w:eastAsia="es-DO"/>
                    </w:rPr>
                    <w:t xml:space="preserve"> General</w:t>
                  </w:r>
                </w:p>
              </w:tc>
            </w:tr>
          </w:tbl>
          <w:p w14:paraId="1E846F42" w14:textId="77777777" w:rsidR="00290162" w:rsidRPr="005C0322" w:rsidRDefault="00290162" w:rsidP="00DA1957">
            <w:pPr>
              <w:spacing w:after="0" w:line="240" w:lineRule="auto"/>
              <w:jc w:val="left"/>
              <w:rPr>
                <w:rFonts w:ascii="Times New Roman" w:eastAsia="Times New Roman" w:hAnsi="Times New Roman"/>
                <w:color w:val="767171"/>
                <w:sz w:val="22"/>
                <w:lang w:val="es-DO" w:eastAsia="es-DO"/>
              </w:rPr>
            </w:pPr>
          </w:p>
        </w:tc>
        <w:tc>
          <w:tcPr>
            <w:tcW w:w="1405" w:type="dxa"/>
            <w:shd w:val="clear" w:color="auto" w:fill="auto"/>
            <w:noWrap/>
            <w:vAlign w:val="bottom"/>
            <w:hideMark/>
          </w:tcPr>
          <w:p w14:paraId="59ACFB03" w14:textId="2E7B8386" w:rsidR="00290162" w:rsidRPr="005C0322" w:rsidRDefault="00290162" w:rsidP="00DA1957">
            <w:pPr>
              <w:spacing w:after="0" w:line="240" w:lineRule="auto"/>
              <w:jc w:val="center"/>
              <w:rPr>
                <w:rFonts w:ascii="Times New Roman" w:eastAsia="Times New Roman" w:hAnsi="Times New Roman"/>
                <w:b/>
                <w:bCs/>
                <w:color w:val="767171"/>
                <w:sz w:val="22"/>
                <w:lang w:val="es-DO" w:eastAsia="es-DO"/>
              </w:rPr>
            </w:pPr>
            <w:r w:rsidRPr="005C0322">
              <w:rPr>
                <w:rFonts w:ascii="Times New Roman" w:eastAsia="Times New Roman" w:hAnsi="Times New Roman"/>
                <w:b/>
                <w:bCs/>
                <w:color w:val="767171"/>
                <w:sz w:val="22"/>
                <w:lang w:val="es-DO" w:eastAsia="es-DO"/>
              </w:rPr>
              <w:t xml:space="preserve">  </w:t>
            </w:r>
            <w:r w:rsidR="00C150A7">
              <w:rPr>
                <w:rFonts w:ascii="Times New Roman" w:eastAsia="Times New Roman" w:hAnsi="Times New Roman"/>
                <w:b/>
                <w:bCs/>
                <w:color w:val="767171"/>
                <w:sz w:val="22"/>
                <w:lang w:val="es-DO" w:eastAsia="es-DO"/>
              </w:rPr>
              <w:t>9,030,709.96</w:t>
            </w:r>
            <w:r w:rsidRPr="005C0322">
              <w:rPr>
                <w:rFonts w:ascii="Times New Roman" w:eastAsia="Times New Roman" w:hAnsi="Times New Roman"/>
                <w:b/>
                <w:bCs/>
                <w:color w:val="767171"/>
                <w:sz w:val="22"/>
                <w:lang w:val="es-DO" w:eastAsia="es-DO"/>
              </w:rPr>
              <w:t xml:space="preserve"> </w:t>
            </w:r>
          </w:p>
        </w:tc>
        <w:tc>
          <w:tcPr>
            <w:tcW w:w="1405" w:type="dxa"/>
            <w:shd w:val="clear" w:color="auto" w:fill="auto"/>
            <w:noWrap/>
            <w:vAlign w:val="bottom"/>
            <w:hideMark/>
          </w:tcPr>
          <w:p w14:paraId="5C26793B" w14:textId="4E695076" w:rsidR="00290162" w:rsidRPr="005C0322" w:rsidRDefault="00290162" w:rsidP="00DA1957">
            <w:pPr>
              <w:spacing w:after="0" w:line="240" w:lineRule="auto"/>
              <w:jc w:val="center"/>
              <w:rPr>
                <w:rFonts w:ascii="Times New Roman" w:eastAsia="Times New Roman" w:hAnsi="Times New Roman"/>
                <w:b/>
                <w:bCs/>
                <w:color w:val="767171"/>
                <w:sz w:val="22"/>
                <w:lang w:val="es-DO" w:eastAsia="es-DO"/>
              </w:rPr>
            </w:pPr>
            <w:r w:rsidRPr="005C0322">
              <w:rPr>
                <w:rFonts w:ascii="Times New Roman" w:eastAsia="Times New Roman" w:hAnsi="Times New Roman"/>
                <w:b/>
                <w:bCs/>
                <w:color w:val="767171"/>
                <w:sz w:val="22"/>
                <w:lang w:val="es-DO" w:eastAsia="es-DO"/>
              </w:rPr>
              <w:t xml:space="preserve">  </w:t>
            </w:r>
            <w:r w:rsidR="00C150A7">
              <w:rPr>
                <w:rFonts w:ascii="Times New Roman" w:eastAsia="Times New Roman" w:hAnsi="Times New Roman"/>
                <w:b/>
                <w:bCs/>
                <w:color w:val="767171"/>
                <w:sz w:val="22"/>
                <w:lang w:val="es-DO" w:eastAsia="es-DO"/>
              </w:rPr>
              <w:t>16,565,724.73</w:t>
            </w:r>
            <w:r w:rsidRPr="005C0322">
              <w:rPr>
                <w:rFonts w:ascii="Times New Roman" w:eastAsia="Times New Roman" w:hAnsi="Times New Roman"/>
                <w:b/>
                <w:bCs/>
                <w:color w:val="767171"/>
                <w:sz w:val="22"/>
                <w:lang w:val="es-DO" w:eastAsia="es-DO"/>
              </w:rPr>
              <w:t xml:space="preserve"> </w:t>
            </w:r>
          </w:p>
        </w:tc>
        <w:tc>
          <w:tcPr>
            <w:tcW w:w="1407" w:type="dxa"/>
            <w:vAlign w:val="bottom"/>
          </w:tcPr>
          <w:p w14:paraId="4B05AFCA" w14:textId="5BCCBF8F" w:rsidR="00290162" w:rsidRPr="005C0322" w:rsidRDefault="00906444" w:rsidP="00DA1957">
            <w:pPr>
              <w:spacing w:after="0" w:line="240" w:lineRule="auto"/>
              <w:jc w:val="center"/>
              <w:rPr>
                <w:rFonts w:ascii="Times New Roman" w:eastAsia="Times New Roman" w:hAnsi="Times New Roman"/>
                <w:b/>
                <w:bCs/>
                <w:color w:val="767171"/>
                <w:sz w:val="22"/>
                <w:lang w:val="es-DO" w:eastAsia="es-DO"/>
              </w:rPr>
            </w:pPr>
            <w:r>
              <w:rPr>
                <w:rFonts w:ascii="Times New Roman" w:eastAsia="Times New Roman" w:hAnsi="Times New Roman"/>
                <w:b/>
                <w:bCs/>
                <w:color w:val="767171"/>
                <w:sz w:val="22"/>
                <w:lang w:val="es-DO" w:eastAsia="es-DO"/>
              </w:rPr>
              <w:t>11,430,278.13</w:t>
            </w:r>
            <w:r w:rsidR="00290162" w:rsidRPr="005C0322">
              <w:rPr>
                <w:rFonts w:ascii="Times New Roman" w:eastAsia="Times New Roman" w:hAnsi="Times New Roman"/>
                <w:b/>
                <w:bCs/>
                <w:color w:val="767171"/>
                <w:sz w:val="22"/>
                <w:lang w:val="es-DO" w:eastAsia="es-DO"/>
              </w:rPr>
              <w:t xml:space="preserve">  </w:t>
            </w:r>
          </w:p>
        </w:tc>
        <w:tc>
          <w:tcPr>
            <w:tcW w:w="1701" w:type="dxa"/>
            <w:shd w:val="clear" w:color="auto" w:fill="auto"/>
            <w:noWrap/>
            <w:vAlign w:val="bottom"/>
            <w:hideMark/>
          </w:tcPr>
          <w:p w14:paraId="3435ACAE" w14:textId="0F7AC89B" w:rsidR="00290162" w:rsidRPr="005C0322" w:rsidRDefault="00290162" w:rsidP="00DA1957">
            <w:pPr>
              <w:spacing w:after="0" w:line="240" w:lineRule="auto"/>
              <w:jc w:val="center"/>
              <w:rPr>
                <w:rFonts w:ascii="Times New Roman" w:eastAsia="Times New Roman" w:hAnsi="Times New Roman"/>
                <w:b/>
                <w:bCs/>
                <w:color w:val="767171"/>
                <w:sz w:val="22"/>
                <w:lang w:val="es-DO" w:eastAsia="es-DO"/>
              </w:rPr>
            </w:pPr>
            <w:r w:rsidRPr="005C0322">
              <w:rPr>
                <w:rFonts w:ascii="Times New Roman" w:eastAsia="Times New Roman" w:hAnsi="Times New Roman"/>
                <w:b/>
                <w:bCs/>
                <w:color w:val="767171"/>
                <w:sz w:val="22"/>
                <w:lang w:val="es-DO" w:eastAsia="es-DO"/>
              </w:rPr>
              <w:t xml:space="preserve">  </w:t>
            </w:r>
            <w:r w:rsidR="00906444">
              <w:rPr>
                <w:rFonts w:ascii="Times New Roman" w:eastAsia="Times New Roman" w:hAnsi="Times New Roman"/>
                <w:b/>
                <w:bCs/>
                <w:color w:val="767171"/>
                <w:sz w:val="22"/>
                <w:lang w:val="es-DO" w:eastAsia="es-DO"/>
              </w:rPr>
              <w:t>83,846,209.47</w:t>
            </w:r>
            <w:r w:rsidRPr="005C0322">
              <w:rPr>
                <w:rFonts w:ascii="Times New Roman" w:eastAsia="Times New Roman" w:hAnsi="Times New Roman"/>
                <w:b/>
                <w:bCs/>
                <w:color w:val="767171"/>
                <w:sz w:val="22"/>
                <w:lang w:val="es-DO" w:eastAsia="es-DO"/>
              </w:rPr>
              <w:t xml:space="preserve"> </w:t>
            </w:r>
          </w:p>
        </w:tc>
        <w:tc>
          <w:tcPr>
            <w:tcW w:w="1134" w:type="dxa"/>
            <w:shd w:val="clear" w:color="auto" w:fill="auto"/>
            <w:noWrap/>
            <w:vAlign w:val="bottom"/>
            <w:hideMark/>
          </w:tcPr>
          <w:p w14:paraId="0A2E4FF4" w14:textId="3748A22A" w:rsidR="00290162" w:rsidRPr="005C0322" w:rsidRDefault="00CA3E25" w:rsidP="00DA1957">
            <w:pPr>
              <w:spacing w:after="0" w:line="240" w:lineRule="auto"/>
              <w:jc w:val="center"/>
              <w:rPr>
                <w:rFonts w:ascii="Times New Roman" w:eastAsia="Times New Roman" w:hAnsi="Times New Roman"/>
                <w:b/>
                <w:bCs/>
                <w:color w:val="767171"/>
                <w:sz w:val="22"/>
                <w:lang w:val="es-DO" w:eastAsia="es-DO"/>
              </w:rPr>
            </w:pPr>
            <w:r>
              <w:rPr>
                <w:rFonts w:ascii="Times New Roman" w:eastAsia="Times New Roman" w:hAnsi="Times New Roman"/>
                <w:b/>
                <w:bCs/>
                <w:color w:val="767171"/>
                <w:sz w:val="22"/>
                <w:lang w:val="es-DO" w:eastAsia="es-DO"/>
              </w:rPr>
              <w:t>98</w:t>
            </w:r>
            <w:r w:rsidR="00290162" w:rsidRPr="005C0322">
              <w:rPr>
                <w:rFonts w:ascii="Times New Roman" w:eastAsia="Times New Roman" w:hAnsi="Times New Roman"/>
                <w:b/>
                <w:bCs/>
                <w:color w:val="767171"/>
                <w:sz w:val="22"/>
                <w:lang w:val="es-DO" w:eastAsia="es-DO"/>
              </w:rPr>
              <w:t>%</w:t>
            </w:r>
          </w:p>
        </w:tc>
      </w:tr>
    </w:tbl>
    <w:p w14:paraId="6B620FB5" w14:textId="77777777" w:rsidR="00290162" w:rsidRPr="005C0322" w:rsidRDefault="00290162" w:rsidP="00290162">
      <w:pPr>
        <w:spacing w:line="360" w:lineRule="auto"/>
        <w:jc w:val="center"/>
        <w:rPr>
          <w:rFonts w:ascii="Times New Roman" w:hAnsi="Times New Roman"/>
          <w:color w:val="767171"/>
          <w:spacing w:val="20"/>
          <w:szCs w:val="18"/>
          <w:lang w:val="es-DO"/>
        </w:rPr>
      </w:pPr>
      <w:r w:rsidRPr="005C0322">
        <w:rPr>
          <w:rFonts w:ascii="Times New Roman" w:hAnsi="Times New Roman"/>
          <w:color w:val="767171"/>
          <w:spacing w:val="20"/>
          <w:szCs w:val="18"/>
          <w:lang w:val="es-DO"/>
        </w:rPr>
        <w:t>Fuente: Departamento Administrativo y Financiero-CCDF, datos registrados en SIGEF</w:t>
      </w:r>
    </w:p>
    <w:p w14:paraId="066CE87F" w14:textId="2607D17B" w:rsidR="005D7F7F" w:rsidRDefault="00B90FB9"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lastRenderedPageBreak/>
        <w:t>En el Gráfico No.</w:t>
      </w:r>
      <w:r w:rsidR="00BE6397">
        <w:rPr>
          <w:rFonts w:ascii="Times New Roman" w:hAnsi="Times New Roman"/>
          <w:color w:val="767171"/>
          <w:spacing w:val="20"/>
          <w:sz w:val="24"/>
          <w:szCs w:val="24"/>
          <w:lang w:val="es-DO"/>
        </w:rPr>
        <w:t>6</w:t>
      </w:r>
      <w:r>
        <w:rPr>
          <w:rFonts w:ascii="Times New Roman" w:hAnsi="Times New Roman"/>
          <w:color w:val="767171"/>
          <w:spacing w:val="20"/>
          <w:sz w:val="24"/>
          <w:szCs w:val="24"/>
          <w:lang w:val="es-DO"/>
        </w:rPr>
        <w:t xml:space="preserve">, se muestra el resumen del Presupuesto Ejecutado por mes según </w:t>
      </w:r>
      <w:proofErr w:type="spellStart"/>
      <w:r>
        <w:rPr>
          <w:rFonts w:ascii="Times New Roman" w:hAnsi="Times New Roman"/>
          <w:color w:val="767171"/>
          <w:spacing w:val="20"/>
          <w:sz w:val="24"/>
          <w:szCs w:val="24"/>
          <w:lang w:val="es-DO"/>
        </w:rPr>
        <w:t>objetal</w:t>
      </w:r>
      <w:proofErr w:type="spellEnd"/>
      <w:r>
        <w:rPr>
          <w:rFonts w:ascii="Times New Roman" w:hAnsi="Times New Roman"/>
          <w:color w:val="767171"/>
          <w:spacing w:val="20"/>
          <w:sz w:val="24"/>
          <w:szCs w:val="24"/>
          <w:lang w:val="es-DO"/>
        </w:rPr>
        <w:t xml:space="preserve"> (montos expresados en RD$ pesos dominicanos)</w:t>
      </w:r>
      <w:r w:rsidR="00383987">
        <w:rPr>
          <w:rFonts w:ascii="Times New Roman" w:hAnsi="Times New Roman"/>
          <w:color w:val="767171"/>
          <w:spacing w:val="20"/>
          <w:sz w:val="24"/>
          <w:szCs w:val="24"/>
          <w:lang w:val="es-DO"/>
        </w:rPr>
        <w:t xml:space="preserve"> al 30 de </w:t>
      </w:r>
      <w:proofErr w:type="gramStart"/>
      <w:r w:rsidR="00383987">
        <w:rPr>
          <w:rFonts w:ascii="Times New Roman" w:hAnsi="Times New Roman"/>
          <w:color w:val="767171"/>
          <w:spacing w:val="20"/>
          <w:sz w:val="24"/>
          <w:szCs w:val="24"/>
          <w:lang w:val="es-DO"/>
        </w:rPr>
        <w:t>Noviembre</w:t>
      </w:r>
      <w:proofErr w:type="gramEnd"/>
      <w:r w:rsidR="00383987">
        <w:rPr>
          <w:rFonts w:ascii="Times New Roman" w:hAnsi="Times New Roman"/>
          <w:color w:val="767171"/>
          <w:spacing w:val="20"/>
          <w:sz w:val="24"/>
          <w:szCs w:val="24"/>
          <w:lang w:val="es-DO"/>
        </w:rPr>
        <w:t xml:space="preserve"> del 2022</w:t>
      </w:r>
      <w:r>
        <w:rPr>
          <w:rFonts w:ascii="Times New Roman" w:hAnsi="Times New Roman"/>
          <w:color w:val="767171"/>
          <w:spacing w:val="20"/>
          <w:sz w:val="24"/>
          <w:szCs w:val="24"/>
          <w:lang w:val="es-DO"/>
        </w:rPr>
        <w:t>:</w:t>
      </w:r>
    </w:p>
    <w:p w14:paraId="3396CDF8" w14:textId="77777777" w:rsidR="00493FDF" w:rsidRPr="00493FDF" w:rsidRDefault="00B90FB9" w:rsidP="00F812AA">
      <w:pPr>
        <w:spacing w:line="360" w:lineRule="auto"/>
        <w:rPr>
          <w:rFonts w:ascii="Times New Roman" w:hAnsi="Times New Roman"/>
          <w:sz w:val="24"/>
          <w:szCs w:val="24"/>
          <w:lang w:val="es-DO"/>
        </w:rPr>
      </w:pPr>
      <w:r>
        <w:rPr>
          <w:rFonts w:ascii="Times New Roman" w:hAnsi="Times New Roman"/>
          <w:color w:val="767171"/>
          <w:spacing w:val="20"/>
          <w:sz w:val="24"/>
          <w:szCs w:val="24"/>
          <w:lang w:val="es-DO"/>
        </w:rPr>
        <w:t>Gráfico No.</w:t>
      </w:r>
      <w:r w:rsidR="00BE6397">
        <w:rPr>
          <w:rFonts w:ascii="Times New Roman" w:hAnsi="Times New Roman"/>
          <w:color w:val="767171"/>
          <w:spacing w:val="20"/>
          <w:sz w:val="24"/>
          <w:szCs w:val="24"/>
          <w:lang w:val="es-DO"/>
        </w:rPr>
        <w:t>6</w:t>
      </w:r>
    </w:p>
    <w:p w14:paraId="3B6881BB" w14:textId="08CA892F" w:rsidR="00B90FB9" w:rsidRDefault="004E67BA" w:rsidP="00A9703C">
      <w:pPr>
        <w:spacing w:line="360" w:lineRule="auto"/>
        <w:jc w:val="center"/>
        <w:rPr>
          <w:rFonts w:ascii="Times New Roman" w:hAnsi="Times New Roman"/>
          <w:color w:val="767171"/>
          <w:spacing w:val="20"/>
          <w:sz w:val="20"/>
          <w:szCs w:val="20"/>
          <w:lang w:val="es-DO"/>
        </w:rPr>
      </w:pPr>
      <w:r>
        <w:rPr>
          <w:noProof/>
        </w:rPr>
        <w:drawing>
          <wp:inline distT="0" distB="0" distL="0" distR="0" wp14:anchorId="5CFD7BF9" wp14:editId="36A05E3D">
            <wp:extent cx="5372100" cy="3076575"/>
            <wp:effectExtent l="0" t="0" r="0" b="0"/>
            <wp:docPr id="5" name="Gráfico 5">
              <a:extLst xmlns:a="http://schemas.openxmlformats.org/drawingml/2006/main">
                <a:ext uri="{FF2B5EF4-FFF2-40B4-BE49-F238E27FC236}">
                  <a16:creationId xmlns:a16="http://schemas.microsoft.com/office/drawing/2014/main" id="{6777F197-6845-5EBF-978C-E8C502AD8E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B90FB9">
        <w:rPr>
          <w:rFonts w:ascii="Times New Roman" w:hAnsi="Times New Roman"/>
          <w:color w:val="767171"/>
          <w:spacing w:val="20"/>
          <w:sz w:val="20"/>
          <w:szCs w:val="20"/>
          <w:lang w:val="es-DO"/>
        </w:rPr>
        <w:t>Fuente: Departamento Administrativo y Financiero-CCDF</w:t>
      </w:r>
    </w:p>
    <w:p w14:paraId="3345A638" w14:textId="06C9928E" w:rsidR="00AF3FF7" w:rsidRDefault="00B90FB9"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En referencia a las </w:t>
      </w:r>
      <w:r w:rsidR="00563487">
        <w:rPr>
          <w:rFonts w:ascii="Times New Roman" w:hAnsi="Times New Roman"/>
          <w:color w:val="767171"/>
          <w:spacing w:val="20"/>
          <w:sz w:val="24"/>
          <w:szCs w:val="24"/>
          <w:lang w:val="es-DO"/>
        </w:rPr>
        <w:t>C</w:t>
      </w:r>
      <w:r w:rsidR="00AF3FF7">
        <w:rPr>
          <w:rFonts w:ascii="Times New Roman" w:hAnsi="Times New Roman"/>
          <w:color w:val="767171"/>
          <w:spacing w:val="20"/>
          <w:sz w:val="24"/>
          <w:szCs w:val="24"/>
          <w:lang w:val="es-DO"/>
        </w:rPr>
        <w:t xml:space="preserve">uentas por </w:t>
      </w:r>
      <w:r w:rsidR="00563487">
        <w:rPr>
          <w:rFonts w:ascii="Times New Roman" w:hAnsi="Times New Roman"/>
          <w:color w:val="767171"/>
          <w:spacing w:val="20"/>
          <w:sz w:val="24"/>
          <w:szCs w:val="24"/>
          <w:lang w:val="es-DO"/>
        </w:rPr>
        <w:t>P</w:t>
      </w:r>
      <w:r w:rsidR="00AF3FF7">
        <w:rPr>
          <w:rFonts w:ascii="Times New Roman" w:hAnsi="Times New Roman"/>
          <w:color w:val="767171"/>
          <w:spacing w:val="20"/>
          <w:sz w:val="24"/>
          <w:szCs w:val="24"/>
          <w:lang w:val="es-DO"/>
        </w:rPr>
        <w:t>agar</w:t>
      </w:r>
      <w:r w:rsidR="00EF1CD1">
        <w:rPr>
          <w:rFonts w:ascii="Times New Roman" w:hAnsi="Times New Roman"/>
          <w:color w:val="767171"/>
          <w:spacing w:val="20"/>
          <w:sz w:val="24"/>
          <w:szCs w:val="24"/>
          <w:lang w:val="es-DO"/>
        </w:rPr>
        <w:t xml:space="preserve"> durante el primer semestre 2022</w:t>
      </w:r>
      <w:r w:rsidR="00BE6B2A">
        <w:rPr>
          <w:rFonts w:ascii="Times New Roman" w:hAnsi="Times New Roman"/>
          <w:color w:val="767171"/>
          <w:spacing w:val="20"/>
          <w:sz w:val="24"/>
          <w:szCs w:val="24"/>
          <w:lang w:val="es-DO"/>
        </w:rPr>
        <w:t xml:space="preserve"> </w:t>
      </w:r>
      <w:r w:rsidR="005A21EA">
        <w:rPr>
          <w:rFonts w:ascii="Times New Roman" w:hAnsi="Times New Roman"/>
          <w:color w:val="767171"/>
          <w:spacing w:val="20"/>
          <w:sz w:val="24"/>
          <w:szCs w:val="24"/>
          <w:lang w:val="es-DO"/>
        </w:rPr>
        <w:t>a</w:t>
      </w:r>
      <w:r w:rsidR="00563487">
        <w:rPr>
          <w:rFonts w:ascii="Times New Roman" w:hAnsi="Times New Roman"/>
          <w:color w:val="767171"/>
          <w:spacing w:val="20"/>
          <w:sz w:val="24"/>
          <w:szCs w:val="24"/>
          <w:lang w:val="es-DO"/>
        </w:rPr>
        <w:t>l</w:t>
      </w:r>
      <w:r w:rsidR="005A21EA">
        <w:rPr>
          <w:rFonts w:ascii="Times New Roman" w:hAnsi="Times New Roman"/>
          <w:color w:val="767171"/>
          <w:spacing w:val="20"/>
          <w:sz w:val="24"/>
          <w:szCs w:val="24"/>
          <w:lang w:val="es-DO"/>
        </w:rPr>
        <w:t xml:space="preserve"> corte </w:t>
      </w:r>
      <w:r w:rsidR="00563487">
        <w:rPr>
          <w:rFonts w:ascii="Times New Roman" w:hAnsi="Times New Roman"/>
          <w:color w:val="767171"/>
          <w:spacing w:val="20"/>
          <w:sz w:val="24"/>
          <w:szCs w:val="24"/>
          <w:lang w:val="es-DO"/>
        </w:rPr>
        <w:t>del 30-</w:t>
      </w:r>
      <w:r w:rsidR="00BE6B2A">
        <w:rPr>
          <w:rFonts w:ascii="Times New Roman" w:hAnsi="Times New Roman"/>
          <w:color w:val="767171"/>
          <w:spacing w:val="20"/>
          <w:sz w:val="24"/>
          <w:szCs w:val="24"/>
          <w:lang w:val="es-DO"/>
        </w:rPr>
        <w:t>Nov</w:t>
      </w:r>
      <w:r w:rsidR="00563487">
        <w:rPr>
          <w:rFonts w:ascii="Times New Roman" w:hAnsi="Times New Roman"/>
          <w:color w:val="767171"/>
          <w:spacing w:val="20"/>
          <w:sz w:val="24"/>
          <w:szCs w:val="24"/>
          <w:lang w:val="es-DO"/>
        </w:rPr>
        <w:t>-202</w:t>
      </w:r>
      <w:r w:rsidR="00EF1CD1">
        <w:rPr>
          <w:rFonts w:ascii="Times New Roman" w:hAnsi="Times New Roman"/>
          <w:color w:val="767171"/>
          <w:spacing w:val="20"/>
          <w:sz w:val="24"/>
          <w:szCs w:val="24"/>
          <w:lang w:val="es-DO"/>
        </w:rPr>
        <w:t>2</w:t>
      </w:r>
      <w:r w:rsidR="00563487">
        <w:rPr>
          <w:rFonts w:ascii="Times New Roman" w:hAnsi="Times New Roman"/>
          <w:color w:val="767171"/>
          <w:spacing w:val="20"/>
          <w:sz w:val="24"/>
          <w:szCs w:val="24"/>
          <w:lang w:val="es-DO"/>
        </w:rPr>
        <w:t xml:space="preserve"> </w:t>
      </w:r>
      <w:r w:rsidR="005A21EA">
        <w:rPr>
          <w:rFonts w:ascii="Times New Roman" w:hAnsi="Times New Roman"/>
          <w:color w:val="767171"/>
          <w:spacing w:val="20"/>
          <w:sz w:val="24"/>
          <w:szCs w:val="24"/>
          <w:lang w:val="es-DO"/>
        </w:rPr>
        <w:t xml:space="preserve">presentamos balance pendiente </w:t>
      </w:r>
      <w:r w:rsidR="00B6301F">
        <w:rPr>
          <w:rFonts w:ascii="Times New Roman" w:hAnsi="Times New Roman"/>
          <w:color w:val="767171"/>
          <w:spacing w:val="20"/>
          <w:sz w:val="24"/>
          <w:szCs w:val="24"/>
          <w:lang w:val="es-DO"/>
        </w:rPr>
        <w:t>total por RD$</w:t>
      </w:r>
      <w:r w:rsidR="00BE6B2A">
        <w:rPr>
          <w:rFonts w:ascii="Times New Roman" w:hAnsi="Times New Roman"/>
          <w:color w:val="767171"/>
          <w:spacing w:val="20"/>
          <w:sz w:val="24"/>
          <w:szCs w:val="24"/>
          <w:lang w:val="es-DO"/>
        </w:rPr>
        <w:t>7,875,826.63</w:t>
      </w:r>
    </w:p>
    <w:p w14:paraId="659792A6" w14:textId="02E1CE90" w:rsidR="00177A78" w:rsidRDefault="00177A78" w:rsidP="00D576BB">
      <w:pPr>
        <w:jc w:val="center"/>
        <w:rPr>
          <w:rFonts w:ascii="Times New Roman" w:hAnsi="Times New Roman"/>
          <w:color w:val="767171"/>
          <w:sz w:val="24"/>
          <w:szCs w:val="24"/>
          <w:u w:val="single"/>
          <w:lang w:val="es-DO"/>
        </w:rPr>
      </w:pPr>
    </w:p>
    <w:p w14:paraId="38CC45FF" w14:textId="69EAF8BB" w:rsidR="003C67CE" w:rsidRPr="00D576BB" w:rsidRDefault="00563487" w:rsidP="00D576BB">
      <w:pPr>
        <w:jc w:val="center"/>
        <w:rPr>
          <w:rFonts w:ascii="Times New Roman" w:hAnsi="Times New Roman"/>
          <w:color w:val="767171"/>
          <w:sz w:val="24"/>
          <w:szCs w:val="24"/>
          <w:u w:val="single"/>
          <w:lang w:val="es-DO"/>
        </w:rPr>
      </w:pPr>
      <w:r w:rsidRPr="00D576BB">
        <w:rPr>
          <w:rFonts w:ascii="Times New Roman" w:hAnsi="Times New Roman"/>
          <w:color w:val="767171"/>
          <w:sz w:val="24"/>
          <w:szCs w:val="24"/>
          <w:u w:val="single"/>
          <w:lang w:val="es-DO"/>
        </w:rPr>
        <w:t>De la División de Compras y Contrataciones:</w:t>
      </w:r>
    </w:p>
    <w:p w14:paraId="0FA61D35" w14:textId="77777777" w:rsidR="003C67CE" w:rsidRPr="00474BC0" w:rsidRDefault="003C67CE" w:rsidP="003C67CE">
      <w:pPr>
        <w:pStyle w:val="MemoriaInstitucional"/>
        <w:jc w:val="left"/>
        <w:rPr>
          <w:sz w:val="24"/>
          <w:szCs w:val="24"/>
          <w:u w:val="single"/>
          <w:lang w:val="es-DO"/>
        </w:rPr>
      </w:pPr>
    </w:p>
    <w:p w14:paraId="72BB3E5C" w14:textId="7DD5708D" w:rsidR="00AF3FF7" w:rsidRDefault="005E5307"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Esta División</w:t>
      </w:r>
      <w:r w:rsidR="00F64C42">
        <w:rPr>
          <w:rFonts w:ascii="Times New Roman" w:hAnsi="Times New Roman"/>
          <w:color w:val="767171"/>
          <w:spacing w:val="20"/>
          <w:sz w:val="24"/>
          <w:szCs w:val="24"/>
          <w:lang w:val="es-DO"/>
        </w:rPr>
        <w:t xml:space="preserve"> </w:t>
      </w:r>
      <w:r>
        <w:rPr>
          <w:rFonts w:ascii="Times New Roman" w:hAnsi="Times New Roman"/>
          <w:color w:val="767171"/>
          <w:spacing w:val="20"/>
          <w:sz w:val="24"/>
          <w:szCs w:val="24"/>
          <w:lang w:val="es-DO"/>
        </w:rPr>
        <w:t>se encarga de planificar, dirigir y controlar las actividades de Compras y Contrataciones del CCDF</w:t>
      </w:r>
      <w:r w:rsidR="001164A9">
        <w:rPr>
          <w:rFonts w:ascii="Times New Roman" w:hAnsi="Times New Roman"/>
          <w:color w:val="767171"/>
          <w:spacing w:val="20"/>
          <w:sz w:val="24"/>
          <w:szCs w:val="24"/>
          <w:lang w:val="es-DO"/>
        </w:rPr>
        <w:t>,</w:t>
      </w:r>
      <w:r>
        <w:rPr>
          <w:rFonts w:ascii="Times New Roman" w:hAnsi="Times New Roman"/>
          <w:color w:val="767171"/>
          <w:spacing w:val="20"/>
          <w:sz w:val="24"/>
          <w:szCs w:val="24"/>
          <w:lang w:val="es-DO"/>
        </w:rPr>
        <w:t xml:space="preserve"> </w:t>
      </w:r>
      <w:r w:rsidR="004B7FE8">
        <w:rPr>
          <w:rFonts w:ascii="Times New Roman" w:hAnsi="Times New Roman"/>
          <w:color w:val="767171"/>
          <w:spacing w:val="20"/>
          <w:sz w:val="24"/>
          <w:szCs w:val="24"/>
          <w:lang w:val="es-DO"/>
        </w:rPr>
        <w:t>alineada</w:t>
      </w:r>
      <w:r>
        <w:rPr>
          <w:rFonts w:ascii="Times New Roman" w:hAnsi="Times New Roman"/>
          <w:color w:val="767171"/>
          <w:spacing w:val="20"/>
          <w:sz w:val="24"/>
          <w:szCs w:val="24"/>
          <w:lang w:val="es-DO"/>
        </w:rPr>
        <w:t xml:space="preserve"> </w:t>
      </w:r>
      <w:r w:rsidR="001164A9">
        <w:rPr>
          <w:rFonts w:ascii="Times New Roman" w:hAnsi="Times New Roman"/>
          <w:color w:val="767171"/>
          <w:spacing w:val="20"/>
          <w:sz w:val="24"/>
          <w:szCs w:val="24"/>
          <w:lang w:val="es-DO"/>
        </w:rPr>
        <w:t xml:space="preserve">a </w:t>
      </w:r>
      <w:r>
        <w:rPr>
          <w:rFonts w:ascii="Times New Roman" w:hAnsi="Times New Roman"/>
          <w:color w:val="767171"/>
          <w:spacing w:val="20"/>
          <w:sz w:val="24"/>
          <w:szCs w:val="24"/>
          <w:lang w:val="es-DO"/>
        </w:rPr>
        <w:t>los procedimientos establecidos</w:t>
      </w:r>
      <w:r w:rsidR="004B7FE8">
        <w:rPr>
          <w:rFonts w:ascii="Times New Roman" w:hAnsi="Times New Roman"/>
          <w:color w:val="767171"/>
          <w:spacing w:val="20"/>
          <w:sz w:val="24"/>
          <w:szCs w:val="24"/>
          <w:lang w:val="es-DO"/>
        </w:rPr>
        <w:t xml:space="preserve"> y regulados por la Dirección General de Compras y Contrataciones Públicas (DGCCP)</w:t>
      </w:r>
      <w:r w:rsidR="001164A9">
        <w:rPr>
          <w:rFonts w:ascii="Times New Roman" w:hAnsi="Times New Roman"/>
          <w:color w:val="767171"/>
          <w:spacing w:val="20"/>
          <w:sz w:val="24"/>
          <w:szCs w:val="24"/>
          <w:lang w:val="es-DO"/>
        </w:rPr>
        <w:t>.</w:t>
      </w:r>
      <w:r w:rsidR="00F64C42">
        <w:rPr>
          <w:rFonts w:ascii="Times New Roman" w:hAnsi="Times New Roman"/>
          <w:color w:val="767171"/>
          <w:spacing w:val="20"/>
          <w:sz w:val="24"/>
          <w:szCs w:val="24"/>
          <w:lang w:val="es-DO"/>
        </w:rPr>
        <w:t xml:space="preserve"> </w:t>
      </w:r>
      <w:r w:rsidR="001164A9">
        <w:rPr>
          <w:rFonts w:ascii="Times New Roman" w:hAnsi="Times New Roman"/>
          <w:color w:val="767171"/>
          <w:spacing w:val="20"/>
          <w:sz w:val="24"/>
          <w:szCs w:val="24"/>
          <w:lang w:val="es-DO"/>
        </w:rPr>
        <w:t xml:space="preserve">Durante la ejecución desde enero a noviembre del 2022 de esta División, se reportan un total de 74 procesos de compras y contrataciones por un </w:t>
      </w:r>
      <w:r w:rsidR="001164A9">
        <w:rPr>
          <w:rFonts w:ascii="Times New Roman" w:hAnsi="Times New Roman"/>
          <w:color w:val="767171"/>
          <w:spacing w:val="20"/>
          <w:sz w:val="24"/>
          <w:szCs w:val="24"/>
          <w:lang w:val="es-DO"/>
        </w:rPr>
        <w:lastRenderedPageBreak/>
        <w:t xml:space="preserve">monto de RD$23,944,910.13 del cual fue </w:t>
      </w:r>
      <w:r w:rsidR="001164A9" w:rsidRPr="001164A9">
        <w:rPr>
          <w:rFonts w:ascii="Times New Roman" w:hAnsi="Times New Roman"/>
          <w:b/>
          <w:bCs/>
          <w:i/>
          <w:iCs/>
          <w:color w:val="767171"/>
          <w:spacing w:val="20"/>
          <w:sz w:val="24"/>
          <w:szCs w:val="24"/>
          <w:lang w:val="es-DO"/>
        </w:rPr>
        <w:t>Adjudicado</w:t>
      </w:r>
      <w:r w:rsidR="001164A9">
        <w:rPr>
          <w:rFonts w:ascii="Times New Roman" w:hAnsi="Times New Roman"/>
          <w:color w:val="767171"/>
          <w:spacing w:val="20"/>
          <w:sz w:val="24"/>
          <w:szCs w:val="24"/>
          <w:lang w:val="es-DO"/>
        </w:rPr>
        <w:t xml:space="preserve"> un total de RD$17,938,716.83 </w:t>
      </w:r>
      <w:r w:rsidR="009F47E6">
        <w:rPr>
          <w:rFonts w:ascii="Times New Roman" w:hAnsi="Times New Roman"/>
          <w:color w:val="767171"/>
          <w:spacing w:val="20"/>
          <w:sz w:val="24"/>
          <w:szCs w:val="24"/>
          <w:lang w:val="es-DO"/>
        </w:rPr>
        <w:t xml:space="preserve">en 71 procesos </w:t>
      </w:r>
      <w:r w:rsidR="001164A9">
        <w:rPr>
          <w:rFonts w:ascii="Times New Roman" w:hAnsi="Times New Roman"/>
          <w:color w:val="767171"/>
          <w:spacing w:val="20"/>
          <w:sz w:val="24"/>
          <w:szCs w:val="24"/>
          <w:lang w:val="es-DO"/>
        </w:rPr>
        <w:t>en</w:t>
      </w:r>
      <w:r w:rsidR="00F64C42">
        <w:rPr>
          <w:rFonts w:ascii="Times New Roman" w:hAnsi="Times New Roman"/>
          <w:color w:val="767171"/>
          <w:spacing w:val="20"/>
          <w:sz w:val="24"/>
          <w:szCs w:val="24"/>
          <w:lang w:val="es-DO"/>
        </w:rPr>
        <w:t xml:space="preserve"> las </w:t>
      </w:r>
      <w:r w:rsidR="001164A9">
        <w:rPr>
          <w:rFonts w:ascii="Times New Roman" w:hAnsi="Times New Roman"/>
          <w:color w:val="767171"/>
          <w:spacing w:val="20"/>
          <w:sz w:val="24"/>
          <w:szCs w:val="24"/>
          <w:lang w:val="es-DO"/>
        </w:rPr>
        <w:t xml:space="preserve">modalidades de compras y tipos de suplidores según se muestran en las </w:t>
      </w:r>
      <w:r w:rsidR="00F64C42">
        <w:rPr>
          <w:rFonts w:ascii="Times New Roman" w:hAnsi="Times New Roman"/>
          <w:color w:val="767171"/>
          <w:spacing w:val="20"/>
          <w:sz w:val="24"/>
          <w:szCs w:val="24"/>
          <w:lang w:val="es-DO"/>
        </w:rPr>
        <w:t>tablas</w:t>
      </w:r>
      <w:r w:rsidR="00804DBA">
        <w:rPr>
          <w:rFonts w:ascii="Times New Roman" w:hAnsi="Times New Roman"/>
          <w:color w:val="767171"/>
          <w:spacing w:val="20"/>
          <w:sz w:val="24"/>
          <w:szCs w:val="24"/>
          <w:lang w:val="es-DO"/>
        </w:rPr>
        <w:t xml:space="preserve"> y gráficos</w:t>
      </w:r>
      <w:r w:rsidR="00F64C42">
        <w:rPr>
          <w:rFonts w:ascii="Times New Roman" w:hAnsi="Times New Roman"/>
          <w:color w:val="767171"/>
          <w:spacing w:val="20"/>
          <w:sz w:val="24"/>
          <w:szCs w:val="24"/>
          <w:lang w:val="es-DO"/>
        </w:rPr>
        <w:t xml:space="preserve"> </w:t>
      </w:r>
      <w:r w:rsidR="001164A9">
        <w:rPr>
          <w:rFonts w:ascii="Times New Roman" w:hAnsi="Times New Roman"/>
          <w:color w:val="767171"/>
          <w:spacing w:val="20"/>
          <w:sz w:val="24"/>
          <w:szCs w:val="24"/>
          <w:lang w:val="es-DO"/>
        </w:rPr>
        <w:t>siguientes</w:t>
      </w:r>
      <w:r w:rsidR="00F64C42">
        <w:rPr>
          <w:rFonts w:ascii="Times New Roman" w:hAnsi="Times New Roman"/>
          <w:color w:val="767171"/>
          <w:spacing w:val="20"/>
          <w:sz w:val="24"/>
          <w:szCs w:val="24"/>
          <w:lang w:val="es-DO"/>
        </w:rPr>
        <w:t>:</w:t>
      </w:r>
    </w:p>
    <w:p w14:paraId="7125EEBB" w14:textId="77777777" w:rsidR="00704EED" w:rsidRDefault="00704EED" w:rsidP="002D087F">
      <w:pPr>
        <w:spacing w:line="360" w:lineRule="auto"/>
        <w:rPr>
          <w:rFonts w:ascii="Times New Roman" w:hAnsi="Times New Roman"/>
          <w:color w:val="767171"/>
          <w:spacing w:val="20"/>
          <w:sz w:val="24"/>
          <w:szCs w:val="24"/>
          <w:lang w:val="es-DO"/>
        </w:rPr>
      </w:pPr>
    </w:p>
    <w:p w14:paraId="5C45D8C6" w14:textId="096E91E6" w:rsidR="002C572D" w:rsidRDefault="002C572D"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Tabla No.</w:t>
      </w:r>
      <w:r w:rsidR="002E3D78">
        <w:rPr>
          <w:rFonts w:ascii="Times New Roman" w:hAnsi="Times New Roman"/>
          <w:color w:val="767171"/>
          <w:spacing w:val="20"/>
          <w:sz w:val="24"/>
          <w:szCs w:val="24"/>
          <w:lang w:val="es-DO"/>
        </w:rPr>
        <w:t>4</w:t>
      </w:r>
    </w:p>
    <w:tbl>
      <w:tblPr>
        <w:tblW w:w="6823" w:type="dxa"/>
        <w:jc w:val="center"/>
        <w:tblCellMar>
          <w:left w:w="70" w:type="dxa"/>
          <w:right w:w="70" w:type="dxa"/>
        </w:tblCellMar>
        <w:tblLook w:val="04A0" w:firstRow="1" w:lastRow="0" w:firstColumn="1" w:lastColumn="0" w:noHBand="0" w:noVBand="1"/>
      </w:tblPr>
      <w:tblGrid>
        <w:gridCol w:w="1762"/>
        <w:gridCol w:w="1679"/>
        <w:gridCol w:w="1803"/>
        <w:gridCol w:w="1579"/>
      </w:tblGrid>
      <w:tr w:rsidR="002C572D" w:rsidRPr="00572F1D" w14:paraId="39271A8C" w14:textId="77777777" w:rsidTr="008713DA">
        <w:trPr>
          <w:trHeight w:val="395"/>
          <w:jc w:val="center"/>
        </w:trPr>
        <w:tc>
          <w:tcPr>
            <w:tcW w:w="6823" w:type="dxa"/>
            <w:gridSpan w:val="4"/>
            <w:tcBorders>
              <w:top w:val="single" w:sz="8" w:space="0" w:color="auto"/>
              <w:left w:val="single" w:sz="8" w:space="0" w:color="auto"/>
              <w:bottom w:val="single" w:sz="8" w:space="0" w:color="auto"/>
              <w:right w:val="single" w:sz="8" w:space="0" w:color="000000"/>
            </w:tcBorders>
            <w:shd w:val="clear" w:color="auto" w:fill="142F62"/>
            <w:noWrap/>
            <w:vAlign w:val="center"/>
            <w:hideMark/>
          </w:tcPr>
          <w:p w14:paraId="4CDD6148" w14:textId="566A62C8" w:rsidR="002C572D" w:rsidRPr="00D85440" w:rsidRDefault="002C572D" w:rsidP="00DA1957">
            <w:pPr>
              <w:spacing w:after="0" w:line="240" w:lineRule="auto"/>
              <w:jc w:val="center"/>
              <w:rPr>
                <w:rFonts w:ascii="Times New Roman" w:eastAsia="Times New Roman" w:hAnsi="Times New Roman"/>
                <w:b/>
                <w:bCs/>
                <w:color w:val="FFFFFF"/>
                <w:sz w:val="24"/>
                <w:szCs w:val="24"/>
                <w:lang w:val="es-DO" w:eastAsia="es-DO"/>
              </w:rPr>
            </w:pPr>
            <w:r>
              <w:rPr>
                <w:rFonts w:ascii="Times New Roman" w:eastAsia="Times New Roman" w:hAnsi="Times New Roman"/>
                <w:b/>
                <w:bCs/>
                <w:color w:val="FFFFFF"/>
                <w:sz w:val="24"/>
                <w:szCs w:val="24"/>
                <w:lang w:val="es-DO" w:eastAsia="es-DO"/>
              </w:rPr>
              <w:t>Procesos de compras y contrataciones por estado</w:t>
            </w:r>
          </w:p>
        </w:tc>
      </w:tr>
      <w:tr w:rsidR="002C572D" w:rsidRPr="00572F1D" w14:paraId="1157EC9B" w14:textId="77777777" w:rsidTr="008713DA">
        <w:trPr>
          <w:trHeight w:val="554"/>
          <w:jc w:val="center"/>
        </w:trPr>
        <w:tc>
          <w:tcPr>
            <w:tcW w:w="1762" w:type="dxa"/>
            <w:tcBorders>
              <w:top w:val="nil"/>
              <w:left w:val="single" w:sz="8" w:space="0" w:color="auto"/>
              <w:bottom w:val="single" w:sz="4" w:space="0" w:color="auto"/>
              <w:right w:val="single" w:sz="8" w:space="0" w:color="auto"/>
            </w:tcBorders>
            <w:shd w:val="clear" w:color="auto" w:fill="142F62"/>
            <w:noWrap/>
            <w:vAlign w:val="center"/>
            <w:hideMark/>
          </w:tcPr>
          <w:p w14:paraId="2C322DE6" w14:textId="77777777" w:rsidR="002C572D" w:rsidRPr="00D85440" w:rsidRDefault="002C572D" w:rsidP="00DA1957">
            <w:pPr>
              <w:spacing w:after="0" w:line="240" w:lineRule="auto"/>
              <w:jc w:val="center"/>
              <w:rPr>
                <w:rFonts w:ascii="Times New Roman" w:eastAsia="Times New Roman" w:hAnsi="Times New Roman"/>
                <w:b/>
                <w:bCs/>
                <w:color w:val="FFFFFF"/>
                <w:sz w:val="20"/>
                <w:szCs w:val="20"/>
                <w:lang w:val="es-DO" w:eastAsia="es-DO"/>
              </w:rPr>
            </w:pPr>
          </w:p>
        </w:tc>
        <w:tc>
          <w:tcPr>
            <w:tcW w:w="1679" w:type="dxa"/>
            <w:tcBorders>
              <w:top w:val="nil"/>
              <w:left w:val="nil"/>
              <w:bottom w:val="single" w:sz="4" w:space="0" w:color="auto"/>
              <w:right w:val="single" w:sz="8" w:space="0" w:color="auto"/>
            </w:tcBorders>
            <w:shd w:val="clear" w:color="auto" w:fill="142F62"/>
            <w:vAlign w:val="center"/>
            <w:hideMark/>
          </w:tcPr>
          <w:p w14:paraId="1C179D82" w14:textId="703ADB7D" w:rsidR="002C572D" w:rsidRPr="00D85440" w:rsidRDefault="002C572D" w:rsidP="00DA1957">
            <w:pPr>
              <w:spacing w:after="0" w:line="240" w:lineRule="auto"/>
              <w:jc w:val="center"/>
              <w:rPr>
                <w:rFonts w:ascii="Times New Roman" w:eastAsia="Times New Roman" w:hAnsi="Times New Roman"/>
                <w:b/>
                <w:bCs/>
                <w:color w:val="FFFFFF"/>
                <w:sz w:val="20"/>
                <w:szCs w:val="20"/>
                <w:lang w:val="es-DO" w:eastAsia="es-DO"/>
              </w:rPr>
            </w:pPr>
            <w:r>
              <w:rPr>
                <w:rFonts w:ascii="Times New Roman" w:eastAsia="Times New Roman" w:hAnsi="Times New Roman"/>
                <w:b/>
                <w:bCs/>
                <w:color w:val="FFFFFF"/>
                <w:sz w:val="20"/>
                <w:szCs w:val="20"/>
                <w:lang w:val="es-DO" w:eastAsia="es-DO"/>
              </w:rPr>
              <w:t>Adjudicados</w:t>
            </w:r>
          </w:p>
        </w:tc>
        <w:tc>
          <w:tcPr>
            <w:tcW w:w="1803" w:type="dxa"/>
            <w:tcBorders>
              <w:top w:val="nil"/>
              <w:left w:val="nil"/>
              <w:bottom w:val="single" w:sz="4" w:space="0" w:color="auto"/>
              <w:right w:val="single" w:sz="8" w:space="0" w:color="auto"/>
            </w:tcBorders>
            <w:shd w:val="clear" w:color="auto" w:fill="142F62"/>
            <w:vAlign w:val="center"/>
            <w:hideMark/>
          </w:tcPr>
          <w:p w14:paraId="51024C9B" w14:textId="68A38850" w:rsidR="002C572D" w:rsidRPr="00D85440" w:rsidRDefault="002C572D" w:rsidP="00DA1957">
            <w:pPr>
              <w:spacing w:after="0" w:line="240" w:lineRule="auto"/>
              <w:jc w:val="center"/>
              <w:rPr>
                <w:rFonts w:ascii="Times New Roman" w:eastAsia="Times New Roman" w:hAnsi="Times New Roman"/>
                <w:b/>
                <w:bCs/>
                <w:color w:val="FFFFFF"/>
                <w:sz w:val="20"/>
                <w:szCs w:val="20"/>
                <w:lang w:val="es-DO" w:eastAsia="es-DO"/>
              </w:rPr>
            </w:pPr>
            <w:r>
              <w:rPr>
                <w:rFonts w:ascii="Times New Roman" w:eastAsia="Times New Roman" w:hAnsi="Times New Roman"/>
                <w:b/>
                <w:bCs/>
                <w:color w:val="FFFFFF"/>
                <w:sz w:val="20"/>
                <w:szCs w:val="20"/>
                <w:lang w:val="es-DO" w:eastAsia="es-DO"/>
              </w:rPr>
              <w:t>Cancelados</w:t>
            </w:r>
          </w:p>
        </w:tc>
        <w:tc>
          <w:tcPr>
            <w:tcW w:w="1579" w:type="dxa"/>
            <w:tcBorders>
              <w:top w:val="nil"/>
              <w:left w:val="nil"/>
              <w:bottom w:val="single" w:sz="4" w:space="0" w:color="auto"/>
              <w:right w:val="single" w:sz="8" w:space="0" w:color="auto"/>
            </w:tcBorders>
            <w:shd w:val="clear" w:color="auto" w:fill="142F62"/>
            <w:vAlign w:val="center"/>
            <w:hideMark/>
          </w:tcPr>
          <w:p w14:paraId="6041C1FB" w14:textId="269877F9" w:rsidR="002C572D" w:rsidRPr="00D85440" w:rsidRDefault="002C572D" w:rsidP="00DA1957">
            <w:pPr>
              <w:spacing w:after="0" w:line="240" w:lineRule="auto"/>
              <w:jc w:val="center"/>
              <w:rPr>
                <w:rFonts w:ascii="Times New Roman" w:eastAsia="Times New Roman" w:hAnsi="Times New Roman"/>
                <w:b/>
                <w:bCs/>
                <w:color w:val="FFFFFF"/>
                <w:sz w:val="20"/>
                <w:szCs w:val="20"/>
                <w:lang w:val="es-DO" w:eastAsia="es-DO"/>
              </w:rPr>
            </w:pPr>
            <w:r>
              <w:rPr>
                <w:rFonts w:ascii="Times New Roman" w:eastAsia="Times New Roman" w:hAnsi="Times New Roman"/>
                <w:b/>
                <w:bCs/>
                <w:color w:val="FFFFFF"/>
                <w:sz w:val="20"/>
                <w:szCs w:val="20"/>
                <w:lang w:val="es-DO" w:eastAsia="es-DO"/>
              </w:rPr>
              <w:t>Desiertos</w:t>
            </w:r>
          </w:p>
        </w:tc>
      </w:tr>
      <w:tr w:rsidR="002C572D" w:rsidRPr="00572F1D" w14:paraId="64183BC1" w14:textId="77777777" w:rsidTr="008713DA">
        <w:trPr>
          <w:trHeight w:val="226"/>
          <w:jc w:val="center"/>
        </w:trPr>
        <w:tc>
          <w:tcPr>
            <w:tcW w:w="1762" w:type="dxa"/>
            <w:tcBorders>
              <w:top w:val="single" w:sz="4" w:space="0" w:color="auto"/>
              <w:left w:val="single" w:sz="4" w:space="0" w:color="auto"/>
              <w:bottom w:val="single" w:sz="4" w:space="0" w:color="auto"/>
              <w:right w:val="single" w:sz="4" w:space="0" w:color="auto"/>
            </w:tcBorders>
            <w:shd w:val="clear" w:color="auto" w:fill="auto"/>
            <w:noWrap/>
            <w:hideMark/>
          </w:tcPr>
          <w:p w14:paraId="751CA18A" w14:textId="7EED63DD" w:rsidR="002C572D" w:rsidRPr="003E3AF1" w:rsidRDefault="002C572D" w:rsidP="00DA1957">
            <w:pPr>
              <w:spacing w:after="0" w:line="240" w:lineRule="auto"/>
              <w:jc w:val="left"/>
              <w:rPr>
                <w:rFonts w:ascii="Times New Roman" w:eastAsia="Times New Roman" w:hAnsi="Times New Roman"/>
                <w:b/>
                <w:bCs/>
                <w:color w:val="767171"/>
                <w:sz w:val="20"/>
                <w:szCs w:val="20"/>
                <w:lang w:val="es-DO" w:eastAsia="es-DO"/>
              </w:rPr>
            </w:pPr>
            <w:r>
              <w:rPr>
                <w:rFonts w:ascii="Times New Roman" w:eastAsia="Times New Roman" w:hAnsi="Times New Roman"/>
                <w:b/>
                <w:bCs/>
                <w:color w:val="767171"/>
                <w:sz w:val="20"/>
                <w:szCs w:val="20"/>
                <w:lang w:val="es-DO" w:eastAsia="es-DO"/>
              </w:rPr>
              <w:t>Monto</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6E23EA" w14:textId="4D5C530D" w:rsidR="002C572D" w:rsidRPr="003E3AF1" w:rsidRDefault="002C572D" w:rsidP="00DA1957">
            <w:pPr>
              <w:spacing w:after="0" w:line="240" w:lineRule="auto"/>
              <w:jc w:val="center"/>
              <w:rPr>
                <w:rFonts w:ascii="Times New Roman" w:eastAsia="Times New Roman" w:hAnsi="Times New Roman"/>
                <w:b/>
                <w:bCs/>
                <w:color w:val="767171"/>
                <w:sz w:val="20"/>
                <w:szCs w:val="20"/>
                <w:lang w:val="es-DO" w:eastAsia="es-DO"/>
              </w:rPr>
            </w:pPr>
            <w:r w:rsidRPr="003E3AF1">
              <w:rPr>
                <w:rFonts w:ascii="Times New Roman" w:eastAsia="Times New Roman" w:hAnsi="Times New Roman"/>
                <w:b/>
                <w:bCs/>
                <w:color w:val="767171"/>
                <w:sz w:val="20"/>
                <w:szCs w:val="20"/>
                <w:lang w:val="es-DO" w:eastAsia="es-DO"/>
              </w:rPr>
              <w:t>RD$</w:t>
            </w:r>
            <w:r>
              <w:rPr>
                <w:rFonts w:ascii="Times New Roman" w:eastAsia="Times New Roman" w:hAnsi="Times New Roman"/>
                <w:b/>
                <w:bCs/>
                <w:color w:val="767171"/>
                <w:sz w:val="20"/>
                <w:szCs w:val="20"/>
                <w:lang w:val="es-DO" w:eastAsia="es-DO"/>
              </w:rPr>
              <w:t>17,938,716.83</w:t>
            </w:r>
          </w:p>
        </w:tc>
        <w:tc>
          <w:tcPr>
            <w:tcW w:w="18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64C0B8" w14:textId="3E539028" w:rsidR="002C572D" w:rsidRPr="003E3AF1" w:rsidRDefault="002C572D" w:rsidP="00DA1957">
            <w:pPr>
              <w:spacing w:after="0" w:line="240" w:lineRule="auto"/>
              <w:jc w:val="center"/>
              <w:rPr>
                <w:rFonts w:ascii="Times New Roman" w:eastAsia="Times New Roman" w:hAnsi="Times New Roman"/>
                <w:b/>
                <w:bCs/>
                <w:color w:val="767171"/>
                <w:sz w:val="20"/>
                <w:szCs w:val="20"/>
                <w:lang w:val="es-DO" w:eastAsia="es-DO"/>
              </w:rPr>
            </w:pPr>
            <w:r w:rsidRPr="003E3AF1">
              <w:rPr>
                <w:rFonts w:ascii="Times New Roman" w:eastAsia="Times New Roman" w:hAnsi="Times New Roman"/>
                <w:b/>
                <w:bCs/>
                <w:color w:val="767171"/>
                <w:sz w:val="20"/>
                <w:szCs w:val="20"/>
                <w:lang w:val="es-DO" w:eastAsia="es-DO"/>
              </w:rPr>
              <w:t>RD</w:t>
            </w:r>
            <w:r>
              <w:rPr>
                <w:rFonts w:ascii="Times New Roman" w:eastAsia="Times New Roman" w:hAnsi="Times New Roman"/>
                <w:b/>
                <w:bCs/>
                <w:color w:val="767171"/>
                <w:sz w:val="20"/>
                <w:szCs w:val="20"/>
                <w:lang w:val="es-DO" w:eastAsia="es-DO"/>
              </w:rPr>
              <w:t>$115,980.30</w:t>
            </w:r>
          </w:p>
        </w:tc>
        <w:tc>
          <w:tcPr>
            <w:tcW w:w="15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421E38" w14:textId="2AE41A83" w:rsidR="002C572D" w:rsidRPr="003E3AF1" w:rsidRDefault="002C572D" w:rsidP="00DA1957">
            <w:pPr>
              <w:spacing w:after="0" w:line="240" w:lineRule="auto"/>
              <w:jc w:val="center"/>
              <w:rPr>
                <w:rFonts w:ascii="Times New Roman" w:eastAsia="Times New Roman" w:hAnsi="Times New Roman"/>
                <w:b/>
                <w:bCs/>
                <w:color w:val="767171"/>
                <w:sz w:val="20"/>
                <w:szCs w:val="20"/>
                <w:lang w:val="es-DO" w:eastAsia="es-DO"/>
              </w:rPr>
            </w:pPr>
            <w:r w:rsidRPr="003E3AF1">
              <w:rPr>
                <w:rFonts w:ascii="Times New Roman" w:eastAsia="Times New Roman" w:hAnsi="Times New Roman"/>
                <w:b/>
                <w:bCs/>
                <w:color w:val="767171"/>
                <w:sz w:val="20"/>
                <w:szCs w:val="20"/>
                <w:lang w:val="es-DO" w:eastAsia="es-DO"/>
              </w:rPr>
              <w:t>RD$</w:t>
            </w:r>
            <w:r>
              <w:rPr>
                <w:rFonts w:ascii="Times New Roman" w:eastAsia="Times New Roman" w:hAnsi="Times New Roman"/>
                <w:b/>
                <w:bCs/>
                <w:color w:val="767171"/>
                <w:sz w:val="20"/>
                <w:szCs w:val="20"/>
                <w:lang w:val="es-DO" w:eastAsia="es-DO"/>
              </w:rPr>
              <w:t>5,890,213.00</w:t>
            </w:r>
          </w:p>
        </w:tc>
      </w:tr>
      <w:tr w:rsidR="002C572D" w:rsidRPr="00572F1D" w14:paraId="59C08760" w14:textId="77777777" w:rsidTr="008713DA">
        <w:trPr>
          <w:trHeight w:val="226"/>
          <w:jc w:val="center"/>
        </w:trPr>
        <w:tc>
          <w:tcPr>
            <w:tcW w:w="1762" w:type="dxa"/>
            <w:tcBorders>
              <w:top w:val="single" w:sz="4" w:space="0" w:color="auto"/>
              <w:left w:val="single" w:sz="4" w:space="0" w:color="auto"/>
              <w:bottom w:val="single" w:sz="4" w:space="0" w:color="auto"/>
              <w:right w:val="single" w:sz="4" w:space="0" w:color="auto"/>
            </w:tcBorders>
            <w:shd w:val="clear" w:color="auto" w:fill="auto"/>
            <w:noWrap/>
          </w:tcPr>
          <w:p w14:paraId="10B93E3F" w14:textId="77777777" w:rsidR="002C572D" w:rsidRPr="003E3AF1" w:rsidRDefault="002C572D" w:rsidP="00DA1957">
            <w:pPr>
              <w:spacing w:after="0" w:line="240" w:lineRule="auto"/>
              <w:jc w:val="left"/>
              <w:rPr>
                <w:rFonts w:ascii="Times New Roman" w:eastAsia="Times New Roman" w:hAnsi="Times New Roman"/>
                <w:b/>
                <w:bCs/>
                <w:color w:val="767171"/>
                <w:sz w:val="20"/>
                <w:szCs w:val="20"/>
                <w:lang w:val="es-DO" w:eastAsia="es-DO"/>
              </w:rPr>
            </w:pPr>
            <w:r>
              <w:rPr>
                <w:rFonts w:ascii="Times New Roman" w:eastAsia="Times New Roman" w:hAnsi="Times New Roman"/>
                <w:b/>
                <w:bCs/>
                <w:color w:val="767171"/>
                <w:sz w:val="20"/>
                <w:szCs w:val="20"/>
                <w:lang w:val="es-DO" w:eastAsia="es-DO"/>
              </w:rPr>
              <w:t>Cantidad procesos</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95B647" w14:textId="0791129C" w:rsidR="002C572D" w:rsidRPr="003E3AF1" w:rsidRDefault="002C572D" w:rsidP="00DA1957">
            <w:pPr>
              <w:spacing w:after="0" w:line="240" w:lineRule="auto"/>
              <w:jc w:val="center"/>
              <w:rPr>
                <w:rFonts w:ascii="Times New Roman" w:eastAsia="Times New Roman" w:hAnsi="Times New Roman"/>
                <w:b/>
                <w:bCs/>
                <w:color w:val="767171"/>
                <w:sz w:val="20"/>
                <w:szCs w:val="20"/>
                <w:lang w:val="es-DO" w:eastAsia="es-DO"/>
              </w:rPr>
            </w:pPr>
            <w:r>
              <w:rPr>
                <w:rFonts w:ascii="Times New Roman" w:eastAsia="Times New Roman" w:hAnsi="Times New Roman"/>
                <w:b/>
                <w:bCs/>
                <w:color w:val="767171"/>
                <w:sz w:val="20"/>
                <w:szCs w:val="20"/>
                <w:lang w:val="es-DO" w:eastAsia="es-DO"/>
              </w:rPr>
              <w:t>71</w:t>
            </w:r>
          </w:p>
        </w:tc>
        <w:tc>
          <w:tcPr>
            <w:tcW w:w="18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7E8EE4" w14:textId="797DCFF7" w:rsidR="002C572D" w:rsidRPr="003E3AF1" w:rsidRDefault="002C572D" w:rsidP="00DA1957">
            <w:pPr>
              <w:spacing w:after="0" w:line="240" w:lineRule="auto"/>
              <w:jc w:val="center"/>
              <w:rPr>
                <w:rFonts w:ascii="Times New Roman" w:eastAsia="Times New Roman" w:hAnsi="Times New Roman"/>
                <w:b/>
                <w:bCs/>
                <w:color w:val="767171"/>
                <w:sz w:val="20"/>
                <w:szCs w:val="20"/>
                <w:lang w:val="es-DO" w:eastAsia="es-DO"/>
              </w:rPr>
            </w:pPr>
            <w:r>
              <w:rPr>
                <w:rFonts w:ascii="Times New Roman" w:eastAsia="Times New Roman" w:hAnsi="Times New Roman"/>
                <w:b/>
                <w:bCs/>
                <w:color w:val="767171"/>
                <w:sz w:val="20"/>
                <w:szCs w:val="20"/>
                <w:lang w:val="es-DO" w:eastAsia="es-DO"/>
              </w:rPr>
              <w:t>1</w:t>
            </w:r>
          </w:p>
        </w:tc>
        <w:tc>
          <w:tcPr>
            <w:tcW w:w="15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3CBD83" w14:textId="77777777" w:rsidR="002C572D" w:rsidRPr="003E3AF1" w:rsidRDefault="002C572D" w:rsidP="00DA1957">
            <w:pPr>
              <w:spacing w:after="0" w:line="240" w:lineRule="auto"/>
              <w:jc w:val="center"/>
              <w:rPr>
                <w:rFonts w:ascii="Times New Roman" w:eastAsia="Times New Roman" w:hAnsi="Times New Roman"/>
                <w:b/>
                <w:bCs/>
                <w:color w:val="767171"/>
                <w:sz w:val="20"/>
                <w:szCs w:val="20"/>
                <w:lang w:val="es-DO" w:eastAsia="es-DO"/>
              </w:rPr>
            </w:pPr>
            <w:r>
              <w:rPr>
                <w:rFonts w:ascii="Times New Roman" w:eastAsia="Times New Roman" w:hAnsi="Times New Roman"/>
                <w:b/>
                <w:bCs/>
                <w:color w:val="767171"/>
                <w:sz w:val="20"/>
                <w:szCs w:val="20"/>
                <w:lang w:val="es-DO" w:eastAsia="es-DO"/>
              </w:rPr>
              <w:t>2</w:t>
            </w:r>
          </w:p>
        </w:tc>
      </w:tr>
      <w:tr w:rsidR="002C572D" w:rsidRPr="00572F1D" w14:paraId="73AEC31F" w14:textId="77777777" w:rsidTr="008713DA">
        <w:trPr>
          <w:trHeight w:val="226"/>
          <w:jc w:val="center"/>
        </w:trPr>
        <w:tc>
          <w:tcPr>
            <w:tcW w:w="1762" w:type="dxa"/>
            <w:tcBorders>
              <w:top w:val="single" w:sz="4" w:space="0" w:color="auto"/>
              <w:left w:val="single" w:sz="4" w:space="0" w:color="auto"/>
              <w:bottom w:val="single" w:sz="4" w:space="0" w:color="auto"/>
              <w:right w:val="single" w:sz="4" w:space="0" w:color="auto"/>
            </w:tcBorders>
            <w:shd w:val="clear" w:color="auto" w:fill="auto"/>
            <w:noWrap/>
          </w:tcPr>
          <w:p w14:paraId="4A1653A1" w14:textId="77777777" w:rsidR="002C572D" w:rsidRPr="003E3AF1" w:rsidRDefault="002C572D" w:rsidP="00DA1957">
            <w:pPr>
              <w:spacing w:after="0" w:line="240" w:lineRule="auto"/>
              <w:jc w:val="left"/>
              <w:rPr>
                <w:rFonts w:ascii="Times New Roman" w:eastAsia="Times New Roman" w:hAnsi="Times New Roman"/>
                <w:b/>
                <w:bCs/>
                <w:color w:val="767171"/>
                <w:sz w:val="20"/>
                <w:szCs w:val="20"/>
                <w:lang w:val="es-DO" w:eastAsia="es-DO"/>
              </w:rPr>
            </w:pPr>
            <w:r>
              <w:rPr>
                <w:rFonts w:ascii="Times New Roman" w:eastAsia="Times New Roman" w:hAnsi="Times New Roman"/>
                <w:b/>
                <w:bCs/>
                <w:color w:val="767171"/>
                <w:sz w:val="20"/>
                <w:szCs w:val="20"/>
                <w:lang w:val="es-DO" w:eastAsia="es-DO"/>
              </w:rPr>
              <w:t>% participación</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931497" w14:textId="1D43A2BA" w:rsidR="002C572D" w:rsidRPr="003E3AF1" w:rsidRDefault="002C572D" w:rsidP="00DA1957">
            <w:pPr>
              <w:spacing w:after="0" w:line="240" w:lineRule="auto"/>
              <w:jc w:val="center"/>
              <w:rPr>
                <w:rFonts w:ascii="Times New Roman" w:eastAsia="Times New Roman" w:hAnsi="Times New Roman"/>
                <w:b/>
                <w:bCs/>
                <w:color w:val="767171"/>
                <w:sz w:val="20"/>
                <w:szCs w:val="20"/>
                <w:lang w:val="es-DO" w:eastAsia="es-DO"/>
              </w:rPr>
            </w:pPr>
            <w:r>
              <w:rPr>
                <w:rFonts w:ascii="Times New Roman" w:eastAsia="Times New Roman" w:hAnsi="Times New Roman"/>
                <w:b/>
                <w:bCs/>
                <w:color w:val="767171"/>
                <w:sz w:val="20"/>
                <w:szCs w:val="20"/>
                <w:lang w:val="es-DO" w:eastAsia="es-DO"/>
              </w:rPr>
              <w:t>96%</w:t>
            </w:r>
          </w:p>
        </w:tc>
        <w:tc>
          <w:tcPr>
            <w:tcW w:w="18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89BB2D" w14:textId="47466087" w:rsidR="002C572D" w:rsidRPr="003E3AF1" w:rsidRDefault="002C572D" w:rsidP="00DA1957">
            <w:pPr>
              <w:spacing w:after="0" w:line="240" w:lineRule="auto"/>
              <w:jc w:val="center"/>
              <w:rPr>
                <w:rFonts w:ascii="Times New Roman" w:eastAsia="Times New Roman" w:hAnsi="Times New Roman"/>
                <w:b/>
                <w:bCs/>
                <w:color w:val="767171"/>
                <w:sz w:val="20"/>
                <w:szCs w:val="20"/>
                <w:lang w:val="es-DO" w:eastAsia="es-DO"/>
              </w:rPr>
            </w:pPr>
            <w:r>
              <w:rPr>
                <w:rFonts w:ascii="Times New Roman" w:eastAsia="Times New Roman" w:hAnsi="Times New Roman"/>
                <w:b/>
                <w:bCs/>
                <w:color w:val="767171"/>
                <w:sz w:val="20"/>
                <w:szCs w:val="20"/>
                <w:lang w:val="es-DO" w:eastAsia="es-DO"/>
              </w:rPr>
              <w:t>1%</w:t>
            </w:r>
          </w:p>
        </w:tc>
        <w:tc>
          <w:tcPr>
            <w:tcW w:w="15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DE6A69" w14:textId="77777777" w:rsidR="002C572D" w:rsidRPr="003E3AF1" w:rsidRDefault="002C572D" w:rsidP="00DA1957">
            <w:pPr>
              <w:spacing w:after="0" w:line="240" w:lineRule="auto"/>
              <w:jc w:val="center"/>
              <w:rPr>
                <w:rFonts w:ascii="Times New Roman" w:eastAsia="Times New Roman" w:hAnsi="Times New Roman"/>
                <w:b/>
                <w:bCs/>
                <w:color w:val="767171"/>
                <w:sz w:val="20"/>
                <w:szCs w:val="20"/>
                <w:lang w:val="es-DO" w:eastAsia="es-DO"/>
              </w:rPr>
            </w:pPr>
            <w:r>
              <w:rPr>
                <w:rFonts w:ascii="Times New Roman" w:eastAsia="Times New Roman" w:hAnsi="Times New Roman"/>
                <w:b/>
                <w:bCs/>
                <w:color w:val="767171"/>
                <w:sz w:val="20"/>
                <w:szCs w:val="20"/>
                <w:lang w:val="es-DO" w:eastAsia="es-DO"/>
              </w:rPr>
              <w:t>3%</w:t>
            </w:r>
          </w:p>
        </w:tc>
      </w:tr>
    </w:tbl>
    <w:p w14:paraId="791E6CE5" w14:textId="77777777" w:rsidR="002C572D" w:rsidRDefault="002C572D" w:rsidP="002D087F">
      <w:pPr>
        <w:spacing w:line="360" w:lineRule="auto"/>
        <w:rPr>
          <w:rFonts w:ascii="Times New Roman" w:hAnsi="Times New Roman"/>
          <w:color w:val="767171"/>
          <w:spacing w:val="20"/>
          <w:sz w:val="24"/>
          <w:szCs w:val="24"/>
          <w:lang w:val="es-DO"/>
        </w:rPr>
      </w:pPr>
    </w:p>
    <w:p w14:paraId="145453E6" w14:textId="3255C941" w:rsidR="00804DBA" w:rsidRDefault="00804DBA"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Tabla No.</w:t>
      </w:r>
      <w:r w:rsidR="002E3D78">
        <w:rPr>
          <w:rFonts w:ascii="Times New Roman" w:hAnsi="Times New Roman"/>
          <w:color w:val="767171"/>
          <w:spacing w:val="20"/>
          <w:sz w:val="24"/>
          <w:szCs w:val="24"/>
          <w:lang w:val="es-DO"/>
        </w:rPr>
        <w:t>5</w:t>
      </w:r>
    </w:p>
    <w:tbl>
      <w:tblPr>
        <w:tblW w:w="9655" w:type="dxa"/>
        <w:jc w:val="center"/>
        <w:tblCellMar>
          <w:left w:w="70" w:type="dxa"/>
          <w:right w:w="70" w:type="dxa"/>
        </w:tblCellMar>
        <w:tblLook w:val="04A0" w:firstRow="1" w:lastRow="0" w:firstColumn="1" w:lastColumn="0" w:noHBand="0" w:noVBand="1"/>
      </w:tblPr>
      <w:tblGrid>
        <w:gridCol w:w="1516"/>
        <w:gridCol w:w="1619"/>
        <w:gridCol w:w="1803"/>
        <w:gridCol w:w="1429"/>
        <w:gridCol w:w="1709"/>
        <w:gridCol w:w="1579"/>
      </w:tblGrid>
      <w:tr w:rsidR="00A93775" w:rsidRPr="00572F1D" w14:paraId="76E5A548" w14:textId="541FA245" w:rsidTr="002647FE">
        <w:trPr>
          <w:trHeight w:val="395"/>
          <w:jc w:val="center"/>
        </w:trPr>
        <w:tc>
          <w:tcPr>
            <w:tcW w:w="9655" w:type="dxa"/>
            <w:gridSpan w:val="6"/>
            <w:tcBorders>
              <w:top w:val="single" w:sz="8" w:space="0" w:color="auto"/>
              <w:left w:val="single" w:sz="8" w:space="0" w:color="auto"/>
              <w:bottom w:val="single" w:sz="8" w:space="0" w:color="auto"/>
              <w:right w:val="single" w:sz="8" w:space="0" w:color="000000"/>
            </w:tcBorders>
            <w:shd w:val="clear" w:color="auto" w:fill="142F62"/>
            <w:noWrap/>
            <w:vAlign w:val="center"/>
            <w:hideMark/>
          </w:tcPr>
          <w:p w14:paraId="40E9D698" w14:textId="77777777" w:rsidR="00A93775" w:rsidRDefault="00A93775" w:rsidP="00AB06D2">
            <w:pPr>
              <w:spacing w:after="0" w:line="240" w:lineRule="auto"/>
              <w:jc w:val="center"/>
              <w:rPr>
                <w:rFonts w:ascii="Times New Roman" w:eastAsia="Times New Roman" w:hAnsi="Times New Roman"/>
                <w:b/>
                <w:bCs/>
                <w:color w:val="FFFFFF"/>
                <w:sz w:val="24"/>
                <w:szCs w:val="24"/>
                <w:lang w:val="es-DO" w:eastAsia="es-DO"/>
              </w:rPr>
            </w:pPr>
            <w:r w:rsidRPr="00D85440">
              <w:rPr>
                <w:rFonts w:ascii="Times New Roman" w:eastAsia="Times New Roman" w:hAnsi="Times New Roman"/>
                <w:b/>
                <w:bCs/>
                <w:color w:val="FFFFFF"/>
                <w:sz w:val="24"/>
                <w:szCs w:val="24"/>
                <w:lang w:val="es-DO" w:eastAsia="es-DO"/>
              </w:rPr>
              <w:t>Montos adjudicados por modalidad de compra</w:t>
            </w:r>
          </w:p>
          <w:p w14:paraId="5CA1232E" w14:textId="77777777" w:rsidR="00A93775" w:rsidRPr="00D85440" w:rsidRDefault="00A93775" w:rsidP="00AB06D2">
            <w:pPr>
              <w:spacing w:after="0" w:line="240" w:lineRule="auto"/>
              <w:jc w:val="center"/>
              <w:rPr>
                <w:rFonts w:ascii="Times New Roman" w:eastAsia="Times New Roman" w:hAnsi="Times New Roman"/>
                <w:b/>
                <w:bCs/>
                <w:color w:val="FFFFFF"/>
                <w:sz w:val="24"/>
                <w:szCs w:val="24"/>
                <w:lang w:val="es-DO" w:eastAsia="es-DO"/>
              </w:rPr>
            </w:pPr>
          </w:p>
        </w:tc>
      </w:tr>
      <w:tr w:rsidR="00A93775" w:rsidRPr="00572F1D" w14:paraId="2030A454" w14:textId="2CCF8E0E" w:rsidTr="002647FE">
        <w:trPr>
          <w:trHeight w:val="554"/>
          <w:jc w:val="center"/>
        </w:trPr>
        <w:tc>
          <w:tcPr>
            <w:tcW w:w="1516" w:type="dxa"/>
            <w:tcBorders>
              <w:top w:val="nil"/>
              <w:left w:val="single" w:sz="8" w:space="0" w:color="auto"/>
              <w:bottom w:val="single" w:sz="4" w:space="0" w:color="auto"/>
              <w:right w:val="single" w:sz="8" w:space="0" w:color="auto"/>
            </w:tcBorders>
            <w:shd w:val="clear" w:color="auto" w:fill="142F62"/>
            <w:noWrap/>
            <w:vAlign w:val="center"/>
            <w:hideMark/>
          </w:tcPr>
          <w:p w14:paraId="6302BB5B" w14:textId="2477DB3B" w:rsidR="00A93775" w:rsidRPr="00D85440" w:rsidRDefault="00A93775" w:rsidP="00A93775">
            <w:pPr>
              <w:spacing w:after="0" w:line="240" w:lineRule="auto"/>
              <w:jc w:val="center"/>
              <w:rPr>
                <w:rFonts w:ascii="Times New Roman" w:eastAsia="Times New Roman" w:hAnsi="Times New Roman"/>
                <w:b/>
                <w:bCs/>
                <w:color w:val="FFFFFF"/>
                <w:sz w:val="20"/>
                <w:szCs w:val="20"/>
                <w:lang w:val="es-DO" w:eastAsia="es-DO"/>
              </w:rPr>
            </w:pPr>
          </w:p>
        </w:tc>
        <w:tc>
          <w:tcPr>
            <w:tcW w:w="1619" w:type="dxa"/>
            <w:tcBorders>
              <w:top w:val="nil"/>
              <w:left w:val="nil"/>
              <w:bottom w:val="single" w:sz="4" w:space="0" w:color="auto"/>
              <w:right w:val="single" w:sz="8" w:space="0" w:color="auto"/>
            </w:tcBorders>
            <w:shd w:val="clear" w:color="auto" w:fill="142F62"/>
            <w:vAlign w:val="center"/>
            <w:hideMark/>
          </w:tcPr>
          <w:p w14:paraId="7ADA8A2A" w14:textId="77777777" w:rsidR="00A93775" w:rsidRPr="00D85440" w:rsidRDefault="00A93775" w:rsidP="00A93775">
            <w:pPr>
              <w:spacing w:after="0" w:line="240" w:lineRule="auto"/>
              <w:jc w:val="center"/>
              <w:rPr>
                <w:rFonts w:ascii="Times New Roman" w:eastAsia="Times New Roman" w:hAnsi="Times New Roman"/>
                <w:b/>
                <w:bCs/>
                <w:color w:val="FFFFFF"/>
                <w:sz w:val="20"/>
                <w:szCs w:val="20"/>
                <w:lang w:val="es-DO" w:eastAsia="es-DO"/>
              </w:rPr>
            </w:pPr>
            <w:r w:rsidRPr="00D85440">
              <w:rPr>
                <w:rFonts w:ascii="Times New Roman" w:eastAsia="Times New Roman" w:hAnsi="Times New Roman"/>
                <w:b/>
                <w:bCs/>
                <w:color w:val="FFFFFF"/>
                <w:sz w:val="20"/>
                <w:szCs w:val="20"/>
                <w:lang w:val="es-DO" w:eastAsia="es-DO"/>
              </w:rPr>
              <w:t>Compras Menores</w:t>
            </w:r>
          </w:p>
        </w:tc>
        <w:tc>
          <w:tcPr>
            <w:tcW w:w="1803" w:type="dxa"/>
            <w:tcBorders>
              <w:top w:val="nil"/>
              <w:left w:val="nil"/>
              <w:bottom w:val="single" w:sz="4" w:space="0" w:color="auto"/>
              <w:right w:val="single" w:sz="8" w:space="0" w:color="auto"/>
            </w:tcBorders>
            <w:shd w:val="clear" w:color="auto" w:fill="142F62"/>
            <w:vAlign w:val="center"/>
            <w:hideMark/>
          </w:tcPr>
          <w:p w14:paraId="2CF373FB" w14:textId="77777777" w:rsidR="00A93775" w:rsidRPr="00D85440" w:rsidRDefault="00A93775" w:rsidP="00A93775">
            <w:pPr>
              <w:spacing w:after="0" w:line="240" w:lineRule="auto"/>
              <w:jc w:val="center"/>
              <w:rPr>
                <w:rFonts w:ascii="Times New Roman" w:eastAsia="Times New Roman" w:hAnsi="Times New Roman"/>
                <w:b/>
                <w:bCs/>
                <w:color w:val="FFFFFF"/>
                <w:sz w:val="20"/>
                <w:szCs w:val="20"/>
                <w:lang w:val="es-DO" w:eastAsia="es-DO"/>
              </w:rPr>
            </w:pPr>
            <w:r w:rsidRPr="00D85440">
              <w:rPr>
                <w:rFonts w:ascii="Times New Roman" w:eastAsia="Times New Roman" w:hAnsi="Times New Roman"/>
                <w:b/>
                <w:bCs/>
                <w:color w:val="FFFFFF"/>
                <w:sz w:val="20"/>
                <w:szCs w:val="20"/>
                <w:lang w:val="es-DO" w:eastAsia="es-DO"/>
              </w:rPr>
              <w:t>Compras por Debajo del Umbral</w:t>
            </w:r>
          </w:p>
        </w:tc>
        <w:tc>
          <w:tcPr>
            <w:tcW w:w="1429" w:type="dxa"/>
            <w:tcBorders>
              <w:top w:val="nil"/>
              <w:left w:val="nil"/>
              <w:bottom w:val="single" w:sz="4" w:space="0" w:color="auto"/>
              <w:right w:val="single" w:sz="8" w:space="0" w:color="auto"/>
            </w:tcBorders>
            <w:shd w:val="clear" w:color="auto" w:fill="142F62"/>
            <w:vAlign w:val="center"/>
            <w:hideMark/>
          </w:tcPr>
          <w:p w14:paraId="12B52E71" w14:textId="77777777" w:rsidR="00A93775" w:rsidRPr="00D85440" w:rsidRDefault="00A93775" w:rsidP="00A93775">
            <w:pPr>
              <w:spacing w:after="0" w:line="240" w:lineRule="auto"/>
              <w:jc w:val="center"/>
              <w:rPr>
                <w:rFonts w:ascii="Times New Roman" w:eastAsia="Times New Roman" w:hAnsi="Times New Roman"/>
                <w:b/>
                <w:bCs/>
                <w:color w:val="FFFFFF"/>
                <w:sz w:val="20"/>
                <w:szCs w:val="20"/>
                <w:lang w:val="es-DO" w:eastAsia="es-DO"/>
              </w:rPr>
            </w:pPr>
            <w:r w:rsidRPr="00D85440">
              <w:rPr>
                <w:rFonts w:ascii="Times New Roman" w:eastAsia="Times New Roman" w:hAnsi="Times New Roman"/>
                <w:b/>
                <w:bCs/>
                <w:color w:val="FFFFFF"/>
                <w:sz w:val="20"/>
                <w:szCs w:val="20"/>
                <w:lang w:val="es-DO" w:eastAsia="es-DO"/>
              </w:rPr>
              <w:t>Procesos de Excepción</w:t>
            </w:r>
          </w:p>
        </w:tc>
        <w:tc>
          <w:tcPr>
            <w:tcW w:w="1709" w:type="dxa"/>
            <w:tcBorders>
              <w:top w:val="nil"/>
              <w:left w:val="nil"/>
              <w:bottom w:val="single" w:sz="4" w:space="0" w:color="auto"/>
              <w:right w:val="single" w:sz="8" w:space="0" w:color="auto"/>
            </w:tcBorders>
            <w:shd w:val="clear" w:color="auto" w:fill="142F62"/>
            <w:vAlign w:val="center"/>
            <w:hideMark/>
          </w:tcPr>
          <w:p w14:paraId="4BC358C0" w14:textId="77777777" w:rsidR="00A93775" w:rsidRPr="00D85440" w:rsidRDefault="00A93775" w:rsidP="00A93775">
            <w:pPr>
              <w:spacing w:after="0" w:line="240" w:lineRule="auto"/>
              <w:jc w:val="center"/>
              <w:rPr>
                <w:rFonts w:ascii="Times New Roman" w:eastAsia="Times New Roman" w:hAnsi="Times New Roman"/>
                <w:b/>
                <w:bCs/>
                <w:color w:val="FFFFFF"/>
                <w:sz w:val="20"/>
                <w:szCs w:val="20"/>
                <w:lang w:val="es-DO" w:eastAsia="es-DO"/>
              </w:rPr>
            </w:pPr>
            <w:r w:rsidRPr="00D85440">
              <w:rPr>
                <w:rFonts w:ascii="Times New Roman" w:eastAsia="Times New Roman" w:hAnsi="Times New Roman"/>
                <w:b/>
                <w:bCs/>
                <w:color w:val="FFFFFF"/>
                <w:sz w:val="20"/>
                <w:szCs w:val="20"/>
                <w:lang w:val="es-DO" w:eastAsia="es-DO"/>
              </w:rPr>
              <w:t>Comparación de Precios</w:t>
            </w:r>
          </w:p>
        </w:tc>
        <w:tc>
          <w:tcPr>
            <w:tcW w:w="1579" w:type="dxa"/>
            <w:tcBorders>
              <w:top w:val="nil"/>
              <w:left w:val="nil"/>
              <w:bottom w:val="single" w:sz="4" w:space="0" w:color="auto"/>
              <w:right w:val="single" w:sz="8" w:space="0" w:color="auto"/>
            </w:tcBorders>
            <w:shd w:val="clear" w:color="auto" w:fill="142F62"/>
          </w:tcPr>
          <w:p w14:paraId="3189699B" w14:textId="14C68FB2" w:rsidR="00A93775" w:rsidRPr="00D85440" w:rsidRDefault="00A93775" w:rsidP="00A93775">
            <w:pPr>
              <w:spacing w:after="0" w:line="240" w:lineRule="auto"/>
              <w:jc w:val="center"/>
              <w:rPr>
                <w:rFonts w:ascii="Times New Roman" w:eastAsia="Times New Roman" w:hAnsi="Times New Roman"/>
                <w:b/>
                <w:bCs/>
                <w:color w:val="FFFFFF"/>
                <w:sz w:val="20"/>
                <w:szCs w:val="20"/>
                <w:lang w:val="es-DO" w:eastAsia="es-DO"/>
              </w:rPr>
            </w:pPr>
            <w:r>
              <w:rPr>
                <w:rFonts w:ascii="Times New Roman" w:eastAsia="Times New Roman" w:hAnsi="Times New Roman"/>
                <w:b/>
                <w:bCs/>
                <w:color w:val="FFFFFF"/>
                <w:sz w:val="20"/>
                <w:szCs w:val="20"/>
                <w:lang w:val="es-DO" w:eastAsia="es-DO"/>
              </w:rPr>
              <w:t>Licitación Pública</w:t>
            </w:r>
          </w:p>
        </w:tc>
      </w:tr>
      <w:tr w:rsidR="00A93775" w:rsidRPr="00572F1D" w14:paraId="53A4882C" w14:textId="7FA533D3" w:rsidTr="002647FE">
        <w:trPr>
          <w:trHeight w:val="226"/>
          <w:jc w:val="center"/>
        </w:trPr>
        <w:tc>
          <w:tcPr>
            <w:tcW w:w="1516" w:type="dxa"/>
            <w:tcBorders>
              <w:top w:val="single" w:sz="4" w:space="0" w:color="auto"/>
              <w:left w:val="single" w:sz="4" w:space="0" w:color="auto"/>
              <w:bottom w:val="single" w:sz="4" w:space="0" w:color="auto"/>
              <w:right w:val="single" w:sz="4" w:space="0" w:color="auto"/>
            </w:tcBorders>
            <w:shd w:val="clear" w:color="auto" w:fill="auto"/>
            <w:noWrap/>
            <w:hideMark/>
          </w:tcPr>
          <w:p w14:paraId="7E390B48" w14:textId="7657DD2B" w:rsidR="00A93775" w:rsidRPr="003E3AF1" w:rsidRDefault="00A93775" w:rsidP="00A93775">
            <w:pPr>
              <w:spacing w:after="0" w:line="240" w:lineRule="auto"/>
              <w:jc w:val="left"/>
              <w:rPr>
                <w:rFonts w:ascii="Times New Roman" w:eastAsia="Times New Roman" w:hAnsi="Times New Roman"/>
                <w:b/>
                <w:bCs/>
                <w:color w:val="767171"/>
                <w:sz w:val="20"/>
                <w:szCs w:val="20"/>
                <w:lang w:val="es-DO" w:eastAsia="es-DO"/>
              </w:rPr>
            </w:pPr>
            <w:r w:rsidRPr="003E3AF1">
              <w:rPr>
                <w:rFonts w:ascii="Times New Roman" w:eastAsia="Times New Roman" w:hAnsi="Times New Roman"/>
                <w:b/>
                <w:bCs/>
                <w:color w:val="767171"/>
                <w:sz w:val="20"/>
                <w:szCs w:val="20"/>
                <w:lang w:val="es-DO" w:eastAsia="es-DO"/>
              </w:rPr>
              <w:t>T</w:t>
            </w:r>
            <w:r w:rsidR="00493782">
              <w:rPr>
                <w:rFonts w:ascii="Times New Roman" w:eastAsia="Times New Roman" w:hAnsi="Times New Roman"/>
                <w:b/>
                <w:bCs/>
                <w:color w:val="767171"/>
                <w:sz w:val="20"/>
                <w:szCs w:val="20"/>
                <w:lang w:val="es-DO" w:eastAsia="es-DO"/>
              </w:rPr>
              <w:t>otal</w:t>
            </w:r>
          </w:p>
        </w:tc>
        <w:tc>
          <w:tcPr>
            <w:tcW w:w="1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72C5AF" w14:textId="02FFAD4D" w:rsidR="00A93775" w:rsidRPr="003E3AF1" w:rsidRDefault="00A93775" w:rsidP="00A93775">
            <w:pPr>
              <w:spacing w:after="0" w:line="240" w:lineRule="auto"/>
              <w:jc w:val="center"/>
              <w:rPr>
                <w:rFonts w:ascii="Times New Roman" w:eastAsia="Times New Roman" w:hAnsi="Times New Roman"/>
                <w:b/>
                <w:bCs/>
                <w:color w:val="767171"/>
                <w:sz w:val="20"/>
                <w:szCs w:val="20"/>
                <w:lang w:val="es-DO" w:eastAsia="es-DO"/>
              </w:rPr>
            </w:pPr>
            <w:r w:rsidRPr="003E3AF1">
              <w:rPr>
                <w:rFonts w:ascii="Times New Roman" w:eastAsia="Times New Roman" w:hAnsi="Times New Roman"/>
                <w:b/>
                <w:bCs/>
                <w:color w:val="767171"/>
                <w:sz w:val="20"/>
                <w:szCs w:val="20"/>
                <w:lang w:val="es-DO" w:eastAsia="es-DO"/>
              </w:rPr>
              <w:t>RD$</w:t>
            </w:r>
            <w:r w:rsidR="00493782">
              <w:rPr>
                <w:rFonts w:ascii="Times New Roman" w:eastAsia="Times New Roman" w:hAnsi="Times New Roman"/>
                <w:b/>
                <w:bCs/>
                <w:color w:val="767171"/>
                <w:sz w:val="20"/>
                <w:szCs w:val="20"/>
                <w:lang w:val="es-DO" w:eastAsia="es-DO"/>
              </w:rPr>
              <w:t>2,467,241.77</w:t>
            </w:r>
          </w:p>
        </w:tc>
        <w:tc>
          <w:tcPr>
            <w:tcW w:w="18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6C694" w14:textId="2B285504" w:rsidR="00A93775" w:rsidRPr="003E3AF1" w:rsidRDefault="00A93775" w:rsidP="00A93775">
            <w:pPr>
              <w:spacing w:after="0" w:line="240" w:lineRule="auto"/>
              <w:jc w:val="center"/>
              <w:rPr>
                <w:rFonts w:ascii="Times New Roman" w:eastAsia="Times New Roman" w:hAnsi="Times New Roman"/>
                <w:b/>
                <w:bCs/>
                <w:color w:val="767171"/>
                <w:sz w:val="20"/>
                <w:szCs w:val="20"/>
                <w:lang w:val="es-DO" w:eastAsia="es-DO"/>
              </w:rPr>
            </w:pPr>
            <w:r w:rsidRPr="003E3AF1">
              <w:rPr>
                <w:rFonts w:ascii="Times New Roman" w:eastAsia="Times New Roman" w:hAnsi="Times New Roman"/>
                <w:b/>
                <w:bCs/>
                <w:color w:val="767171"/>
                <w:sz w:val="20"/>
                <w:szCs w:val="20"/>
                <w:lang w:val="es-DO" w:eastAsia="es-DO"/>
              </w:rPr>
              <w:t>RD</w:t>
            </w:r>
            <w:r>
              <w:rPr>
                <w:rFonts w:ascii="Times New Roman" w:eastAsia="Times New Roman" w:hAnsi="Times New Roman"/>
                <w:b/>
                <w:bCs/>
                <w:color w:val="767171"/>
                <w:sz w:val="20"/>
                <w:szCs w:val="20"/>
                <w:lang w:val="es-DO" w:eastAsia="es-DO"/>
              </w:rPr>
              <w:t>$</w:t>
            </w:r>
            <w:r w:rsidR="00493782">
              <w:rPr>
                <w:rFonts w:ascii="Times New Roman" w:eastAsia="Times New Roman" w:hAnsi="Times New Roman"/>
                <w:b/>
                <w:bCs/>
                <w:color w:val="767171"/>
                <w:sz w:val="20"/>
                <w:szCs w:val="20"/>
                <w:lang w:val="es-DO" w:eastAsia="es-DO"/>
              </w:rPr>
              <w:t>3,962,951.48</w:t>
            </w: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CD0D48" w14:textId="093776C9" w:rsidR="00A93775" w:rsidRPr="003E3AF1" w:rsidRDefault="00A93775" w:rsidP="00A93775">
            <w:pPr>
              <w:spacing w:after="0" w:line="240" w:lineRule="auto"/>
              <w:jc w:val="center"/>
              <w:rPr>
                <w:rFonts w:ascii="Times New Roman" w:eastAsia="Times New Roman" w:hAnsi="Times New Roman"/>
                <w:b/>
                <w:bCs/>
                <w:color w:val="767171"/>
                <w:sz w:val="20"/>
                <w:szCs w:val="20"/>
                <w:lang w:val="es-DO" w:eastAsia="es-DO"/>
              </w:rPr>
            </w:pPr>
            <w:r w:rsidRPr="003E3AF1">
              <w:rPr>
                <w:rFonts w:ascii="Times New Roman" w:eastAsia="Times New Roman" w:hAnsi="Times New Roman"/>
                <w:b/>
                <w:bCs/>
                <w:color w:val="767171"/>
                <w:sz w:val="20"/>
                <w:szCs w:val="20"/>
                <w:lang w:val="es-DO" w:eastAsia="es-DO"/>
              </w:rPr>
              <w:t>RD$</w:t>
            </w:r>
            <w:r>
              <w:rPr>
                <w:rFonts w:ascii="Times New Roman" w:eastAsia="Times New Roman" w:hAnsi="Times New Roman"/>
                <w:b/>
                <w:bCs/>
                <w:color w:val="767171"/>
                <w:sz w:val="20"/>
                <w:szCs w:val="20"/>
                <w:lang w:val="es-DO" w:eastAsia="es-DO"/>
              </w:rPr>
              <w:t>319,088.00</w:t>
            </w:r>
          </w:p>
        </w:tc>
        <w:tc>
          <w:tcPr>
            <w:tcW w:w="1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83641D" w14:textId="6C322CDF" w:rsidR="00A93775" w:rsidRPr="003E3AF1" w:rsidRDefault="00A93775" w:rsidP="00A93775">
            <w:pPr>
              <w:spacing w:after="0" w:line="240" w:lineRule="auto"/>
              <w:jc w:val="center"/>
              <w:rPr>
                <w:rFonts w:ascii="Times New Roman" w:eastAsia="Times New Roman" w:hAnsi="Times New Roman"/>
                <w:b/>
                <w:bCs/>
                <w:color w:val="767171"/>
                <w:sz w:val="20"/>
                <w:szCs w:val="20"/>
                <w:lang w:val="es-DO" w:eastAsia="es-DO"/>
              </w:rPr>
            </w:pPr>
            <w:r w:rsidRPr="003E3AF1">
              <w:rPr>
                <w:rFonts w:ascii="Times New Roman" w:eastAsia="Times New Roman" w:hAnsi="Times New Roman"/>
                <w:b/>
                <w:bCs/>
                <w:color w:val="767171"/>
                <w:sz w:val="20"/>
                <w:szCs w:val="20"/>
                <w:lang w:val="es-DO" w:eastAsia="es-DO"/>
              </w:rPr>
              <w:t>RD$</w:t>
            </w:r>
            <w:r>
              <w:rPr>
                <w:rFonts w:ascii="Times New Roman" w:eastAsia="Times New Roman" w:hAnsi="Times New Roman"/>
                <w:b/>
                <w:bCs/>
                <w:color w:val="767171"/>
                <w:sz w:val="20"/>
                <w:szCs w:val="20"/>
                <w:lang w:val="es-DO" w:eastAsia="es-DO"/>
              </w:rPr>
              <w:t>10,090,213.00</w:t>
            </w:r>
          </w:p>
        </w:tc>
        <w:tc>
          <w:tcPr>
            <w:tcW w:w="1579" w:type="dxa"/>
            <w:tcBorders>
              <w:top w:val="single" w:sz="4" w:space="0" w:color="auto"/>
              <w:left w:val="single" w:sz="4" w:space="0" w:color="auto"/>
              <w:bottom w:val="single" w:sz="4" w:space="0" w:color="auto"/>
              <w:right w:val="single" w:sz="4" w:space="0" w:color="auto"/>
            </w:tcBorders>
          </w:tcPr>
          <w:p w14:paraId="7FC221A8" w14:textId="39338BCA" w:rsidR="00A93775" w:rsidRPr="00A93775" w:rsidRDefault="00A93775" w:rsidP="00A93775">
            <w:pPr>
              <w:spacing w:after="0" w:line="240" w:lineRule="auto"/>
              <w:jc w:val="center"/>
              <w:rPr>
                <w:rFonts w:ascii="Times New Roman" w:eastAsia="Times New Roman" w:hAnsi="Times New Roman"/>
                <w:b/>
                <w:bCs/>
                <w:color w:val="767171"/>
                <w:sz w:val="20"/>
                <w:szCs w:val="20"/>
                <w:lang w:val="es-DO" w:eastAsia="es-DO"/>
              </w:rPr>
            </w:pPr>
            <w:r w:rsidRPr="00A93775">
              <w:rPr>
                <w:rFonts w:ascii="Times New Roman" w:eastAsia="Times New Roman" w:hAnsi="Times New Roman"/>
                <w:b/>
                <w:bCs/>
                <w:color w:val="767171"/>
                <w:sz w:val="20"/>
                <w:szCs w:val="20"/>
                <w:lang w:val="es-DO" w:eastAsia="es-DO"/>
              </w:rPr>
              <w:t>RD$</w:t>
            </w:r>
            <w:r w:rsidR="00493782">
              <w:rPr>
                <w:rFonts w:ascii="Times New Roman" w:eastAsia="Times New Roman" w:hAnsi="Times New Roman"/>
                <w:b/>
                <w:bCs/>
                <w:color w:val="767171"/>
                <w:sz w:val="20"/>
                <w:szCs w:val="20"/>
                <w:lang w:val="es-DO" w:eastAsia="es-DO"/>
              </w:rPr>
              <w:t>1,099,222.58</w:t>
            </w:r>
          </w:p>
        </w:tc>
      </w:tr>
      <w:tr w:rsidR="00A93775" w:rsidRPr="00572F1D" w14:paraId="4A425F44" w14:textId="77777777" w:rsidTr="002647FE">
        <w:trPr>
          <w:trHeight w:val="226"/>
          <w:jc w:val="center"/>
        </w:trPr>
        <w:tc>
          <w:tcPr>
            <w:tcW w:w="1516" w:type="dxa"/>
            <w:tcBorders>
              <w:top w:val="single" w:sz="4" w:space="0" w:color="auto"/>
              <w:left w:val="single" w:sz="4" w:space="0" w:color="auto"/>
              <w:bottom w:val="single" w:sz="4" w:space="0" w:color="auto"/>
              <w:right w:val="single" w:sz="4" w:space="0" w:color="auto"/>
            </w:tcBorders>
            <w:shd w:val="clear" w:color="auto" w:fill="auto"/>
            <w:noWrap/>
          </w:tcPr>
          <w:p w14:paraId="07DB8973" w14:textId="5F748ED8" w:rsidR="00A93775" w:rsidRPr="003E3AF1" w:rsidRDefault="00A93775" w:rsidP="00A93775">
            <w:pPr>
              <w:spacing w:after="0" w:line="240" w:lineRule="auto"/>
              <w:jc w:val="left"/>
              <w:rPr>
                <w:rFonts w:ascii="Times New Roman" w:eastAsia="Times New Roman" w:hAnsi="Times New Roman"/>
                <w:b/>
                <w:bCs/>
                <w:color w:val="767171"/>
                <w:sz w:val="20"/>
                <w:szCs w:val="20"/>
                <w:lang w:val="es-DO" w:eastAsia="es-DO"/>
              </w:rPr>
            </w:pPr>
            <w:r>
              <w:rPr>
                <w:rFonts w:ascii="Times New Roman" w:eastAsia="Times New Roman" w:hAnsi="Times New Roman"/>
                <w:b/>
                <w:bCs/>
                <w:color w:val="767171"/>
                <w:sz w:val="20"/>
                <w:szCs w:val="20"/>
                <w:lang w:val="es-DO" w:eastAsia="es-DO"/>
              </w:rPr>
              <w:t>Cantidad</w:t>
            </w:r>
            <w:r w:rsidR="00493782">
              <w:rPr>
                <w:rFonts w:ascii="Times New Roman" w:eastAsia="Times New Roman" w:hAnsi="Times New Roman"/>
                <w:b/>
                <w:bCs/>
                <w:color w:val="767171"/>
                <w:sz w:val="20"/>
                <w:szCs w:val="20"/>
                <w:lang w:val="es-DO" w:eastAsia="es-DO"/>
              </w:rPr>
              <w:t xml:space="preserve"> procesos</w:t>
            </w:r>
          </w:p>
        </w:tc>
        <w:tc>
          <w:tcPr>
            <w:tcW w:w="16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34AD1A" w14:textId="525A7C17" w:rsidR="00A93775" w:rsidRPr="003E3AF1" w:rsidRDefault="00A93775" w:rsidP="00A93775">
            <w:pPr>
              <w:spacing w:after="0" w:line="240" w:lineRule="auto"/>
              <w:jc w:val="center"/>
              <w:rPr>
                <w:rFonts w:ascii="Times New Roman" w:eastAsia="Times New Roman" w:hAnsi="Times New Roman"/>
                <w:b/>
                <w:bCs/>
                <w:color w:val="767171"/>
                <w:sz w:val="20"/>
                <w:szCs w:val="20"/>
                <w:lang w:val="es-DO" w:eastAsia="es-DO"/>
              </w:rPr>
            </w:pPr>
            <w:r>
              <w:rPr>
                <w:rFonts w:ascii="Times New Roman" w:eastAsia="Times New Roman" w:hAnsi="Times New Roman"/>
                <w:b/>
                <w:bCs/>
                <w:color w:val="767171"/>
                <w:sz w:val="20"/>
                <w:szCs w:val="20"/>
                <w:lang w:val="es-DO" w:eastAsia="es-DO"/>
              </w:rPr>
              <w:t>5</w:t>
            </w:r>
          </w:p>
        </w:tc>
        <w:tc>
          <w:tcPr>
            <w:tcW w:w="18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E186A1" w14:textId="213CE30A" w:rsidR="00A93775" w:rsidRPr="003E3AF1" w:rsidRDefault="00A93775" w:rsidP="00A93775">
            <w:pPr>
              <w:spacing w:after="0" w:line="240" w:lineRule="auto"/>
              <w:jc w:val="center"/>
              <w:rPr>
                <w:rFonts w:ascii="Times New Roman" w:eastAsia="Times New Roman" w:hAnsi="Times New Roman"/>
                <w:b/>
                <w:bCs/>
                <w:color w:val="767171"/>
                <w:sz w:val="20"/>
                <w:szCs w:val="20"/>
                <w:lang w:val="es-DO" w:eastAsia="es-DO"/>
              </w:rPr>
            </w:pPr>
            <w:r>
              <w:rPr>
                <w:rFonts w:ascii="Times New Roman" w:eastAsia="Times New Roman" w:hAnsi="Times New Roman"/>
                <w:b/>
                <w:bCs/>
                <w:color w:val="767171"/>
                <w:sz w:val="20"/>
                <w:szCs w:val="20"/>
                <w:lang w:val="es-DO" w:eastAsia="es-DO"/>
              </w:rPr>
              <w:t>6</w:t>
            </w:r>
            <w:r w:rsidR="00EC1CA5">
              <w:rPr>
                <w:rFonts w:ascii="Times New Roman" w:eastAsia="Times New Roman" w:hAnsi="Times New Roman"/>
                <w:b/>
                <w:bCs/>
                <w:color w:val="767171"/>
                <w:sz w:val="20"/>
                <w:szCs w:val="20"/>
                <w:lang w:val="es-DO" w:eastAsia="es-DO"/>
              </w:rPr>
              <w:t>2</w:t>
            </w: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F6ACA9" w14:textId="7D7B48BA" w:rsidR="00A93775" w:rsidRPr="003E3AF1" w:rsidRDefault="00A93775" w:rsidP="00A93775">
            <w:pPr>
              <w:spacing w:after="0" w:line="240" w:lineRule="auto"/>
              <w:jc w:val="center"/>
              <w:rPr>
                <w:rFonts w:ascii="Times New Roman" w:eastAsia="Times New Roman" w:hAnsi="Times New Roman"/>
                <w:b/>
                <w:bCs/>
                <w:color w:val="767171"/>
                <w:sz w:val="20"/>
                <w:szCs w:val="20"/>
                <w:lang w:val="es-DO" w:eastAsia="es-DO"/>
              </w:rPr>
            </w:pPr>
            <w:r>
              <w:rPr>
                <w:rFonts w:ascii="Times New Roman" w:eastAsia="Times New Roman" w:hAnsi="Times New Roman"/>
                <w:b/>
                <w:bCs/>
                <w:color w:val="767171"/>
                <w:sz w:val="20"/>
                <w:szCs w:val="20"/>
                <w:lang w:val="es-DO" w:eastAsia="es-DO"/>
              </w:rPr>
              <w:t>2</w:t>
            </w:r>
          </w:p>
        </w:tc>
        <w:tc>
          <w:tcPr>
            <w:tcW w:w="1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4ACCAD" w14:textId="76728BD9" w:rsidR="00A93775" w:rsidRPr="003E3AF1" w:rsidRDefault="00EC1CA5" w:rsidP="00A93775">
            <w:pPr>
              <w:spacing w:after="0" w:line="240" w:lineRule="auto"/>
              <w:jc w:val="center"/>
              <w:rPr>
                <w:rFonts w:ascii="Times New Roman" w:eastAsia="Times New Roman" w:hAnsi="Times New Roman"/>
                <w:b/>
                <w:bCs/>
                <w:color w:val="767171"/>
                <w:sz w:val="20"/>
                <w:szCs w:val="20"/>
                <w:lang w:val="es-DO" w:eastAsia="es-DO"/>
              </w:rPr>
            </w:pPr>
            <w:r>
              <w:rPr>
                <w:rFonts w:ascii="Times New Roman" w:eastAsia="Times New Roman" w:hAnsi="Times New Roman"/>
                <w:b/>
                <w:bCs/>
                <w:color w:val="767171"/>
                <w:sz w:val="20"/>
                <w:szCs w:val="20"/>
                <w:lang w:val="es-DO" w:eastAsia="es-DO"/>
              </w:rPr>
              <w:t>1</w:t>
            </w:r>
          </w:p>
        </w:tc>
        <w:tc>
          <w:tcPr>
            <w:tcW w:w="1579" w:type="dxa"/>
            <w:tcBorders>
              <w:top w:val="single" w:sz="4" w:space="0" w:color="auto"/>
              <w:left w:val="single" w:sz="4" w:space="0" w:color="auto"/>
              <w:bottom w:val="single" w:sz="4" w:space="0" w:color="auto"/>
              <w:right w:val="single" w:sz="4" w:space="0" w:color="auto"/>
            </w:tcBorders>
          </w:tcPr>
          <w:p w14:paraId="379AD74C" w14:textId="4967C767" w:rsidR="00A93775" w:rsidRPr="00A93775" w:rsidRDefault="00A93775" w:rsidP="00A93775">
            <w:pPr>
              <w:spacing w:after="0" w:line="240" w:lineRule="auto"/>
              <w:jc w:val="center"/>
              <w:rPr>
                <w:rFonts w:ascii="Times New Roman" w:eastAsia="Times New Roman" w:hAnsi="Times New Roman"/>
                <w:b/>
                <w:bCs/>
                <w:color w:val="767171"/>
                <w:sz w:val="20"/>
                <w:szCs w:val="20"/>
                <w:lang w:val="es-DO" w:eastAsia="es-DO"/>
              </w:rPr>
            </w:pPr>
            <w:r>
              <w:rPr>
                <w:rFonts w:ascii="Times New Roman" w:eastAsia="Times New Roman" w:hAnsi="Times New Roman"/>
                <w:b/>
                <w:bCs/>
                <w:color w:val="767171"/>
                <w:sz w:val="20"/>
                <w:szCs w:val="20"/>
                <w:lang w:val="es-DO" w:eastAsia="es-DO"/>
              </w:rPr>
              <w:t>1</w:t>
            </w:r>
          </w:p>
        </w:tc>
      </w:tr>
      <w:tr w:rsidR="00A93775" w:rsidRPr="00572F1D" w14:paraId="4696F763" w14:textId="55921B8C" w:rsidTr="002647FE">
        <w:trPr>
          <w:trHeight w:val="226"/>
          <w:jc w:val="center"/>
        </w:trPr>
        <w:tc>
          <w:tcPr>
            <w:tcW w:w="1516" w:type="dxa"/>
            <w:tcBorders>
              <w:top w:val="single" w:sz="4" w:space="0" w:color="auto"/>
              <w:left w:val="single" w:sz="4" w:space="0" w:color="auto"/>
              <w:bottom w:val="single" w:sz="4" w:space="0" w:color="auto"/>
              <w:right w:val="single" w:sz="4" w:space="0" w:color="auto"/>
            </w:tcBorders>
            <w:shd w:val="clear" w:color="auto" w:fill="auto"/>
            <w:noWrap/>
          </w:tcPr>
          <w:p w14:paraId="3F565EF7" w14:textId="15D721A7" w:rsidR="00A93775" w:rsidRPr="003E3AF1" w:rsidRDefault="00A93775" w:rsidP="00AB06D2">
            <w:pPr>
              <w:spacing w:after="0" w:line="240" w:lineRule="auto"/>
              <w:jc w:val="left"/>
              <w:rPr>
                <w:rFonts w:ascii="Times New Roman" w:eastAsia="Times New Roman" w:hAnsi="Times New Roman"/>
                <w:b/>
                <w:bCs/>
                <w:color w:val="767171"/>
                <w:sz w:val="20"/>
                <w:szCs w:val="20"/>
                <w:lang w:val="es-DO" w:eastAsia="es-DO"/>
              </w:rPr>
            </w:pPr>
            <w:r>
              <w:rPr>
                <w:rFonts w:ascii="Times New Roman" w:eastAsia="Times New Roman" w:hAnsi="Times New Roman"/>
                <w:b/>
                <w:bCs/>
                <w:color w:val="767171"/>
                <w:sz w:val="20"/>
                <w:szCs w:val="20"/>
                <w:lang w:val="es-DO" w:eastAsia="es-DO"/>
              </w:rPr>
              <w:t xml:space="preserve">% </w:t>
            </w:r>
            <w:r w:rsidR="00493782">
              <w:rPr>
                <w:rFonts w:ascii="Times New Roman" w:eastAsia="Times New Roman" w:hAnsi="Times New Roman"/>
                <w:b/>
                <w:bCs/>
                <w:color w:val="767171"/>
                <w:sz w:val="20"/>
                <w:szCs w:val="20"/>
                <w:lang w:val="es-DO" w:eastAsia="es-DO"/>
              </w:rPr>
              <w:t>participación</w:t>
            </w:r>
          </w:p>
        </w:tc>
        <w:tc>
          <w:tcPr>
            <w:tcW w:w="16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860D02" w14:textId="5F858610" w:rsidR="00A93775" w:rsidRPr="003E3AF1" w:rsidRDefault="00A93775" w:rsidP="0087020D">
            <w:pPr>
              <w:spacing w:after="0" w:line="240" w:lineRule="auto"/>
              <w:jc w:val="center"/>
              <w:rPr>
                <w:rFonts w:ascii="Times New Roman" w:eastAsia="Times New Roman" w:hAnsi="Times New Roman"/>
                <w:b/>
                <w:bCs/>
                <w:color w:val="767171"/>
                <w:sz w:val="20"/>
                <w:szCs w:val="20"/>
                <w:lang w:val="es-DO" w:eastAsia="es-DO"/>
              </w:rPr>
            </w:pPr>
            <w:r>
              <w:rPr>
                <w:rFonts w:ascii="Times New Roman" w:eastAsia="Times New Roman" w:hAnsi="Times New Roman"/>
                <w:b/>
                <w:bCs/>
                <w:color w:val="767171"/>
                <w:sz w:val="20"/>
                <w:szCs w:val="20"/>
                <w:lang w:val="es-DO" w:eastAsia="es-DO"/>
              </w:rPr>
              <w:t>7%</w:t>
            </w:r>
          </w:p>
        </w:tc>
        <w:tc>
          <w:tcPr>
            <w:tcW w:w="18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ADF96B" w14:textId="285534D8" w:rsidR="00A93775" w:rsidRPr="003E3AF1" w:rsidRDefault="00A93775" w:rsidP="0087020D">
            <w:pPr>
              <w:spacing w:after="0" w:line="240" w:lineRule="auto"/>
              <w:jc w:val="center"/>
              <w:rPr>
                <w:rFonts w:ascii="Times New Roman" w:eastAsia="Times New Roman" w:hAnsi="Times New Roman"/>
                <w:b/>
                <w:bCs/>
                <w:color w:val="767171"/>
                <w:sz w:val="20"/>
                <w:szCs w:val="20"/>
                <w:lang w:val="es-DO" w:eastAsia="es-DO"/>
              </w:rPr>
            </w:pPr>
            <w:r>
              <w:rPr>
                <w:rFonts w:ascii="Times New Roman" w:eastAsia="Times New Roman" w:hAnsi="Times New Roman"/>
                <w:b/>
                <w:bCs/>
                <w:color w:val="767171"/>
                <w:sz w:val="20"/>
                <w:szCs w:val="20"/>
                <w:lang w:val="es-DO" w:eastAsia="es-DO"/>
              </w:rPr>
              <w:t>8</w:t>
            </w:r>
            <w:r w:rsidR="00EC1CA5">
              <w:rPr>
                <w:rFonts w:ascii="Times New Roman" w:eastAsia="Times New Roman" w:hAnsi="Times New Roman"/>
                <w:b/>
                <w:bCs/>
                <w:color w:val="767171"/>
                <w:sz w:val="20"/>
                <w:szCs w:val="20"/>
                <w:lang w:val="es-DO" w:eastAsia="es-DO"/>
              </w:rPr>
              <w:t>7</w:t>
            </w:r>
            <w:r>
              <w:rPr>
                <w:rFonts w:ascii="Times New Roman" w:eastAsia="Times New Roman" w:hAnsi="Times New Roman"/>
                <w:b/>
                <w:bCs/>
                <w:color w:val="767171"/>
                <w:sz w:val="20"/>
                <w:szCs w:val="20"/>
                <w:lang w:val="es-DO" w:eastAsia="es-DO"/>
              </w:rPr>
              <w:t>%</w:t>
            </w: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4642BB" w14:textId="6E949C57" w:rsidR="00A93775" w:rsidRPr="003E3AF1" w:rsidRDefault="00A93775" w:rsidP="0087020D">
            <w:pPr>
              <w:spacing w:after="0" w:line="240" w:lineRule="auto"/>
              <w:jc w:val="center"/>
              <w:rPr>
                <w:rFonts w:ascii="Times New Roman" w:eastAsia="Times New Roman" w:hAnsi="Times New Roman"/>
                <w:b/>
                <w:bCs/>
                <w:color w:val="767171"/>
                <w:sz w:val="20"/>
                <w:szCs w:val="20"/>
                <w:lang w:val="es-DO" w:eastAsia="es-DO"/>
              </w:rPr>
            </w:pPr>
            <w:r>
              <w:rPr>
                <w:rFonts w:ascii="Times New Roman" w:eastAsia="Times New Roman" w:hAnsi="Times New Roman"/>
                <w:b/>
                <w:bCs/>
                <w:color w:val="767171"/>
                <w:sz w:val="20"/>
                <w:szCs w:val="20"/>
                <w:lang w:val="es-DO" w:eastAsia="es-DO"/>
              </w:rPr>
              <w:t>3%</w:t>
            </w:r>
          </w:p>
        </w:tc>
        <w:tc>
          <w:tcPr>
            <w:tcW w:w="1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7AD701" w14:textId="0B571FF5" w:rsidR="00A93775" w:rsidRPr="003E3AF1" w:rsidRDefault="00EC1CA5" w:rsidP="0087020D">
            <w:pPr>
              <w:spacing w:after="0" w:line="240" w:lineRule="auto"/>
              <w:jc w:val="center"/>
              <w:rPr>
                <w:rFonts w:ascii="Times New Roman" w:eastAsia="Times New Roman" w:hAnsi="Times New Roman"/>
                <w:b/>
                <w:bCs/>
                <w:color w:val="767171"/>
                <w:sz w:val="20"/>
                <w:szCs w:val="20"/>
                <w:lang w:val="es-DO" w:eastAsia="es-DO"/>
              </w:rPr>
            </w:pPr>
            <w:r>
              <w:rPr>
                <w:rFonts w:ascii="Times New Roman" w:eastAsia="Times New Roman" w:hAnsi="Times New Roman"/>
                <w:b/>
                <w:bCs/>
                <w:color w:val="767171"/>
                <w:sz w:val="20"/>
                <w:szCs w:val="20"/>
                <w:lang w:val="es-DO" w:eastAsia="es-DO"/>
              </w:rPr>
              <w:t>1</w:t>
            </w:r>
            <w:r w:rsidR="00A93775">
              <w:rPr>
                <w:rFonts w:ascii="Times New Roman" w:eastAsia="Times New Roman" w:hAnsi="Times New Roman"/>
                <w:b/>
                <w:bCs/>
                <w:color w:val="767171"/>
                <w:sz w:val="20"/>
                <w:szCs w:val="20"/>
                <w:lang w:val="es-DO" w:eastAsia="es-DO"/>
              </w:rPr>
              <w:t>%</w:t>
            </w:r>
          </w:p>
        </w:tc>
        <w:tc>
          <w:tcPr>
            <w:tcW w:w="1579" w:type="dxa"/>
            <w:tcBorders>
              <w:top w:val="single" w:sz="4" w:space="0" w:color="auto"/>
              <w:left w:val="single" w:sz="4" w:space="0" w:color="auto"/>
              <w:bottom w:val="single" w:sz="4" w:space="0" w:color="auto"/>
              <w:right w:val="single" w:sz="4" w:space="0" w:color="auto"/>
            </w:tcBorders>
          </w:tcPr>
          <w:p w14:paraId="5D593DCD" w14:textId="77777777" w:rsidR="00EC1CA5" w:rsidRDefault="00EC1CA5" w:rsidP="00EC1CA5">
            <w:pPr>
              <w:spacing w:after="0" w:line="240" w:lineRule="auto"/>
              <w:jc w:val="center"/>
              <w:rPr>
                <w:rFonts w:ascii="Times New Roman" w:eastAsia="Times New Roman" w:hAnsi="Times New Roman"/>
                <w:b/>
                <w:bCs/>
                <w:color w:val="767171"/>
                <w:sz w:val="20"/>
                <w:szCs w:val="20"/>
                <w:lang w:val="es-DO" w:eastAsia="es-DO"/>
              </w:rPr>
            </w:pPr>
          </w:p>
          <w:p w14:paraId="6137AAE4" w14:textId="59C107E8" w:rsidR="00A93775" w:rsidRPr="00A93775" w:rsidRDefault="00EC1CA5" w:rsidP="00EC1CA5">
            <w:pPr>
              <w:spacing w:after="0" w:line="240" w:lineRule="auto"/>
              <w:jc w:val="center"/>
              <w:rPr>
                <w:rFonts w:ascii="Times New Roman" w:eastAsia="Times New Roman" w:hAnsi="Times New Roman"/>
                <w:b/>
                <w:bCs/>
                <w:color w:val="767171"/>
                <w:sz w:val="20"/>
                <w:szCs w:val="20"/>
                <w:lang w:val="es-DO" w:eastAsia="es-DO"/>
              </w:rPr>
            </w:pPr>
            <w:r>
              <w:rPr>
                <w:rFonts w:ascii="Times New Roman" w:eastAsia="Times New Roman" w:hAnsi="Times New Roman"/>
                <w:b/>
                <w:bCs/>
                <w:color w:val="767171"/>
                <w:sz w:val="20"/>
                <w:szCs w:val="20"/>
                <w:lang w:val="es-DO" w:eastAsia="es-DO"/>
              </w:rPr>
              <w:t>1%</w:t>
            </w:r>
          </w:p>
        </w:tc>
      </w:tr>
    </w:tbl>
    <w:p w14:paraId="6A08DF71" w14:textId="77777777" w:rsidR="0087020D" w:rsidRPr="005A21EA" w:rsidRDefault="0087020D" w:rsidP="0087020D">
      <w:pPr>
        <w:spacing w:line="360" w:lineRule="auto"/>
        <w:jc w:val="center"/>
        <w:rPr>
          <w:rFonts w:ascii="Times New Roman" w:hAnsi="Times New Roman"/>
          <w:color w:val="767171"/>
          <w:spacing w:val="20"/>
          <w:sz w:val="20"/>
          <w:szCs w:val="20"/>
          <w:lang w:val="es-DO"/>
        </w:rPr>
      </w:pPr>
      <w:r w:rsidRPr="005A21EA">
        <w:rPr>
          <w:rFonts w:ascii="Times New Roman" w:hAnsi="Times New Roman"/>
          <w:color w:val="767171"/>
          <w:spacing w:val="20"/>
          <w:sz w:val="20"/>
          <w:szCs w:val="20"/>
          <w:lang w:val="es-DO"/>
        </w:rPr>
        <w:t xml:space="preserve">Fuente: </w:t>
      </w:r>
      <w:r>
        <w:rPr>
          <w:rFonts w:ascii="Times New Roman" w:hAnsi="Times New Roman"/>
          <w:color w:val="767171"/>
          <w:spacing w:val="20"/>
          <w:sz w:val="20"/>
          <w:szCs w:val="20"/>
          <w:lang w:val="es-DO"/>
        </w:rPr>
        <w:t>División Compras y Contrataciones del</w:t>
      </w:r>
      <w:r w:rsidRPr="005A21EA">
        <w:rPr>
          <w:rFonts w:ascii="Times New Roman" w:hAnsi="Times New Roman"/>
          <w:color w:val="767171"/>
          <w:spacing w:val="20"/>
          <w:sz w:val="20"/>
          <w:szCs w:val="20"/>
          <w:lang w:val="es-DO"/>
        </w:rPr>
        <w:t xml:space="preserve"> CCDF</w:t>
      </w:r>
    </w:p>
    <w:p w14:paraId="2B95D8B7" w14:textId="5BB04E8D" w:rsidR="000F393C" w:rsidRDefault="009F47E6" w:rsidP="003E1DB2">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Debemos resaltar que el PACC 2022 estipulaba un total de RD$12</w:t>
      </w:r>
      <w:r w:rsidR="000F393C">
        <w:rPr>
          <w:rFonts w:ascii="Times New Roman" w:hAnsi="Times New Roman"/>
          <w:color w:val="767171"/>
          <w:spacing w:val="20"/>
          <w:sz w:val="24"/>
          <w:szCs w:val="24"/>
        </w:rPr>
        <w:t>,373,299.00</w:t>
      </w:r>
      <w:r w:rsidR="00A64960">
        <w:rPr>
          <w:rFonts w:ascii="Times New Roman" w:hAnsi="Times New Roman"/>
          <w:color w:val="767171"/>
          <w:spacing w:val="20"/>
          <w:sz w:val="24"/>
          <w:szCs w:val="24"/>
        </w:rPr>
        <w:t>,</w:t>
      </w:r>
      <w:r w:rsidR="000F393C">
        <w:rPr>
          <w:rFonts w:ascii="Times New Roman" w:hAnsi="Times New Roman"/>
          <w:color w:val="767171"/>
          <w:spacing w:val="20"/>
          <w:sz w:val="24"/>
          <w:szCs w:val="24"/>
        </w:rPr>
        <w:t xml:space="preserve"> pero gracias a la Presidencia de la </w:t>
      </w:r>
      <w:r w:rsidR="00A64960">
        <w:rPr>
          <w:rFonts w:ascii="Times New Roman" w:hAnsi="Times New Roman"/>
          <w:color w:val="767171"/>
          <w:spacing w:val="20"/>
          <w:sz w:val="24"/>
          <w:szCs w:val="24"/>
        </w:rPr>
        <w:t>República</w:t>
      </w:r>
      <w:r w:rsidR="000F393C">
        <w:rPr>
          <w:rFonts w:ascii="Times New Roman" w:hAnsi="Times New Roman"/>
          <w:color w:val="767171"/>
          <w:spacing w:val="20"/>
          <w:sz w:val="24"/>
          <w:szCs w:val="24"/>
        </w:rPr>
        <w:t xml:space="preserve">, nos fue asignado un monto de RD$8MM de pesos adicionales para ejecutar la compra de 2 camionetas, 2 motores y 1 </w:t>
      </w:r>
      <w:proofErr w:type="spellStart"/>
      <w:r w:rsidR="000F393C">
        <w:rPr>
          <w:rFonts w:ascii="Times New Roman" w:hAnsi="Times New Roman"/>
          <w:color w:val="767171"/>
          <w:spacing w:val="20"/>
          <w:sz w:val="24"/>
          <w:szCs w:val="24"/>
        </w:rPr>
        <w:t>minubus</w:t>
      </w:r>
      <w:proofErr w:type="spellEnd"/>
      <w:r w:rsidR="000F393C">
        <w:rPr>
          <w:rFonts w:ascii="Times New Roman" w:hAnsi="Times New Roman"/>
          <w:color w:val="767171"/>
          <w:spacing w:val="20"/>
          <w:sz w:val="24"/>
          <w:szCs w:val="24"/>
        </w:rPr>
        <w:t xml:space="preserve"> que ha sido trabajada durante este año.</w:t>
      </w:r>
    </w:p>
    <w:p w14:paraId="1E3121A3" w14:textId="6FB5C6BB" w:rsidR="00896EC9" w:rsidRDefault="00896EC9" w:rsidP="003E1DB2">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 xml:space="preserve">Es importante señalar el cumplimiento con la cuota de compras a MiPymes </w:t>
      </w:r>
      <w:r w:rsidR="003E1DB2">
        <w:rPr>
          <w:rFonts w:ascii="Times New Roman" w:hAnsi="Times New Roman"/>
          <w:color w:val="767171"/>
          <w:spacing w:val="20"/>
          <w:sz w:val="24"/>
          <w:szCs w:val="24"/>
        </w:rPr>
        <w:t xml:space="preserve">que dispone la Ley 488-08 que establece el Régimen Regulatorio para el Desarrollo y Competitividad de las Micro, Pequeñas y Medianas Empresas en sus artículos 25 y 26, donde se </w:t>
      </w:r>
      <w:r w:rsidR="003E1DB2">
        <w:rPr>
          <w:rFonts w:ascii="Times New Roman" w:hAnsi="Times New Roman"/>
          <w:color w:val="767171"/>
          <w:spacing w:val="20"/>
          <w:sz w:val="24"/>
          <w:szCs w:val="24"/>
        </w:rPr>
        <w:lastRenderedPageBreak/>
        <w:t xml:space="preserve">dispone </w:t>
      </w:r>
      <w:proofErr w:type="gramStart"/>
      <w:r w:rsidR="003E1DB2">
        <w:rPr>
          <w:rFonts w:ascii="Times New Roman" w:hAnsi="Times New Roman"/>
          <w:color w:val="767171"/>
          <w:spacing w:val="20"/>
          <w:sz w:val="24"/>
          <w:szCs w:val="24"/>
        </w:rPr>
        <w:t>que</w:t>
      </w:r>
      <w:proofErr w:type="gramEnd"/>
      <w:r w:rsidR="003E1DB2">
        <w:rPr>
          <w:rFonts w:ascii="Times New Roman" w:hAnsi="Times New Roman"/>
          <w:color w:val="767171"/>
          <w:spacing w:val="20"/>
          <w:sz w:val="24"/>
          <w:szCs w:val="24"/>
        </w:rPr>
        <w:t xml:space="preserve"> de las Compras de Bienes y Servicios de las instituciones estatales</w:t>
      </w:r>
      <w:r w:rsidR="003B72B3">
        <w:rPr>
          <w:rFonts w:ascii="Times New Roman" w:hAnsi="Times New Roman"/>
          <w:color w:val="767171"/>
          <w:spacing w:val="20"/>
          <w:sz w:val="24"/>
          <w:szCs w:val="24"/>
        </w:rPr>
        <w:t>,</w:t>
      </w:r>
      <w:r w:rsidR="003E1DB2">
        <w:rPr>
          <w:rFonts w:ascii="Times New Roman" w:hAnsi="Times New Roman"/>
          <w:color w:val="767171"/>
          <w:spacing w:val="20"/>
          <w:sz w:val="24"/>
          <w:szCs w:val="24"/>
        </w:rPr>
        <w:t xml:space="preserve"> un 15% debe ser destinado a </w:t>
      </w:r>
      <w:proofErr w:type="spellStart"/>
      <w:r w:rsidR="003E1DB2">
        <w:rPr>
          <w:rFonts w:ascii="Times New Roman" w:hAnsi="Times New Roman"/>
          <w:color w:val="767171"/>
          <w:spacing w:val="20"/>
          <w:sz w:val="24"/>
          <w:szCs w:val="24"/>
        </w:rPr>
        <w:t>MiPyMes</w:t>
      </w:r>
      <w:proofErr w:type="spellEnd"/>
      <w:r w:rsidR="003E1DB2">
        <w:rPr>
          <w:rFonts w:ascii="Times New Roman" w:hAnsi="Times New Roman"/>
          <w:color w:val="767171"/>
          <w:spacing w:val="20"/>
          <w:sz w:val="24"/>
          <w:szCs w:val="24"/>
        </w:rPr>
        <w:t xml:space="preserve"> y alcanzar un 20% en caso de que las </w:t>
      </w:r>
      <w:proofErr w:type="spellStart"/>
      <w:r w:rsidR="003E1DB2">
        <w:rPr>
          <w:rFonts w:ascii="Times New Roman" w:hAnsi="Times New Roman"/>
          <w:color w:val="767171"/>
          <w:spacing w:val="20"/>
          <w:sz w:val="24"/>
          <w:szCs w:val="24"/>
        </w:rPr>
        <w:t>MiPy</w:t>
      </w:r>
      <w:r w:rsidR="002C1D17">
        <w:rPr>
          <w:rFonts w:ascii="Times New Roman" w:hAnsi="Times New Roman"/>
          <w:color w:val="767171"/>
          <w:spacing w:val="20"/>
          <w:sz w:val="24"/>
          <w:szCs w:val="24"/>
        </w:rPr>
        <w:t>M</w:t>
      </w:r>
      <w:r w:rsidR="003E1DB2">
        <w:rPr>
          <w:rFonts w:ascii="Times New Roman" w:hAnsi="Times New Roman"/>
          <w:color w:val="767171"/>
          <w:spacing w:val="20"/>
          <w:sz w:val="24"/>
          <w:szCs w:val="24"/>
        </w:rPr>
        <w:t>es</w:t>
      </w:r>
      <w:proofErr w:type="spellEnd"/>
      <w:r w:rsidR="003E1DB2">
        <w:rPr>
          <w:rFonts w:ascii="Times New Roman" w:hAnsi="Times New Roman"/>
          <w:color w:val="767171"/>
          <w:spacing w:val="20"/>
          <w:sz w:val="24"/>
          <w:szCs w:val="24"/>
        </w:rPr>
        <w:t xml:space="preserve"> sean dirigidas por mujeres.</w:t>
      </w:r>
    </w:p>
    <w:p w14:paraId="3CFD2F2E" w14:textId="4EB3566E" w:rsidR="00A13E64" w:rsidRDefault="00A13E64" w:rsidP="003E1DB2">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En la próxima tabla, se muestra los montos adjudicados y el porcentaje de participación en los procesos de compras y contrataciones por tipo de empresa:</w:t>
      </w:r>
    </w:p>
    <w:p w14:paraId="5DE42B53" w14:textId="1BB3FFE3" w:rsidR="00804DBA" w:rsidRPr="00332A47" w:rsidRDefault="00332A47" w:rsidP="00332A47">
      <w:pPr>
        <w:spacing w:line="360" w:lineRule="auto"/>
        <w:jc w:val="left"/>
        <w:rPr>
          <w:rFonts w:ascii="Times New Roman" w:hAnsi="Times New Roman"/>
          <w:color w:val="767171"/>
          <w:spacing w:val="20"/>
          <w:sz w:val="24"/>
          <w:szCs w:val="24"/>
        </w:rPr>
      </w:pPr>
      <w:r>
        <w:rPr>
          <w:rFonts w:ascii="Times New Roman" w:hAnsi="Times New Roman"/>
          <w:color w:val="767171"/>
          <w:spacing w:val="20"/>
          <w:sz w:val="24"/>
          <w:szCs w:val="24"/>
        </w:rPr>
        <w:t>Tabla No.</w:t>
      </w:r>
      <w:r w:rsidR="002E3D78">
        <w:rPr>
          <w:rFonts w:ascii="Times New Roman" w:hAnsi="Times New Roman"/>
          <w:color w:val="767171"/>
          <w:spacing w:val="20"/>
          <w:sz w:val="24"/>
          <w:szCs w:val="24"/>
        </w:rPr>
        <w:t>6</w:t>
      </w:r>
    </w:p>
    <w:tbl>
      <w:tblPr>
        <w:tblW w:w="7874" w:type="dxa"/>
        <w:jc w:val="center"/>
        <w:tblCellMar>
          <w:left w:w="70" w:type="dxa"/>
          <w:right w:w="70" w:type="dxa"/>
        </w:tblCellMar>
        <w:tblLook w:val="04A0" w:firstRow="1" w:lastRow="0" w:firstColumn="1" w:lastColumn="0" w:noHBand="0" w:noVBand="1"/>
      </w:tblPr>
      <w:tblGrid>
        <w:gridCol w:w="1730"/>
        <w:gridCol w:w="2096"/>
        <w:gridCol w:w="2096"/>
        <w:gridCol w:w="1952"/>
      </w:tblGrid>
      <w:tr w:rsidR="002C1D17" w:rsidRPr="00804DBA" w14:paraId="79F9D1F2" w14:textId="77777777" w:rsidTr="00074313">
        <w:trPr>
          <w:trHeight w:val="315"/>
          <w:jc w:val="center"/>
        </w:trPr>
        <w:tc>
          <w:tcPr>
            <w:tcW w:w="7874" w:type="dxa"/>
            <w:gridSpan w:val="4"/>
            <w:tcBorders>
              <w:top w:val="single" w:sz="8" w:space="0" w:color="auto"/>
              <w:left w:val="single" w:sz="8" w:space="0" w:color="auto"/>
              <w:bottom w:val="single" w:sz="8" w:space="0" w:color="auto"/>
              <w:right w:val="single" w:sz="8" w:space="0" w:color="000000"/>
            </w:tcBorders>
            <w:shd w:val="clear" w:color="auto" w:fill="142F62"/>
            <w:noWrap/>
            <w:vAlign w:val="center"/>
            <w:hideMark/>
          </w:tcPr>
          <w:p w14:paraId="155F0970" w14:textId="77777777" w:rsidR="002C1D17" w:rsidRPr="00886912" w:rsidRDefault="002C1D17" w:rsidP="00AB06D2">
            <w:pPr>
              <w:spacing w:after="0" w:line="240" w:lineRule="auto"/>
              <w:jc w:val="center"/>
              <w:rPr>
                <w:rFonts w:ascii="Times New Roman" w:eastAsia="Times New Roman" w:hAnsi="Times New Roman"/>
                <w:b/>
                <w:bCs/>
                <w:color w:val="FFFFFF"/>
                <w:sz w:val="22"/>
                <w:lang w:val="es-DO" w:eastAsia="es-DO"/>
              </w:rPr>
            </w:pPr>
            <w:r w:rsidRPr="00886912">
              <w:rPr>
                <w:rFonts w:ascii="Times New Roman" w:eastAsia="Times New Roman" w:hAnsi="Times New Roman"/>
                <w:b/>
                <w:bCs/>
                <w:color w:val="FFFFFF"/>
                <w:sz w:val="22"/>
                <w:lang w:val="es-DO" w:eastAsia="es-DO"/>
              </w:rPr>
              <w:t>Montos adjudicados por tipo de empresa</w:t>
            </w:r>
          </w:p>
        </w:tc>
      </w:tr>
      <w:tr w:rsidR="002C1D17" w:rsidRPr="00804DBA" w14:paraId="76571618" w14:textId="77777777" w:rsidTr="00074313">
        <w:trPr>
          <w:trHeight w:val="421"/>
          <w:jc w:val="center"/>
        </w:trPr>
        <w:tc>
          <w:tcPr>
            <w:tcW w:w="1730" w:type="dxa"/>
            <w:tcBorders>
              <w:top w:val="nil"/>
              <w:left w:val="single" w:sz="8" w:space="0" w:color="auto"/>
              <w:bottom w:val="single" w:sz="8" w:space="0" w:color="auto"/>
              <w:right w:val="single" w:sz="8" w:space="0" w:color="auto"/>
            </w:tcBorders>
            <w:shd w:val="clear" w:color="auto" w:fill="142F62"/>
            <w:noWrap/>
            <w:hideMark/>
          </w:tcPr>
          <w:p w14:paraId="7FF81CF5" w14:textId="77777777" w:rsidR="002C1D17" w:rsidRPr="00886912" w:rsidRDefault="002C1D17" w:rsidP="00AB06D2">
            <w:pPr>
              <w:spacing w:after="0" w:line="240" w:lineRule="auto"/>
              <w:jc w:val="center"/>
              <w:rPr>
                <w:rFonts w:ascii="Times New Roman" w:eastAsia="Times New Roman" w:hAnsi="Times New Roman"/>
                <w:b/>
                <w:bCs/>
                <w:color w:val="FFFFFF"/>
                <w:sz w:val="22"/>
                <w:lang w:val="es-DO" w:eastAsia="es-DO"/>
              </w:rPr>
            </w:pPr>
            <w:r w:rsidRPr="00886912">
              <w:rPr>
                <w:rFonts w:ascii="Times New Roman" w:eastAsia="Times New Roman" w:hAnsi="Times New Roman"/>
                <w:b/>
                <w:bCs/>
                <w:color w:val="FFFFFF"/>
                <w:sz w:val="22"/>
                <w:lang w:val="es-DO" w:eastAsia="es-DO"/>
              </w:rPr>
              <w:t>Mes</w:t>
            </w:r>
          </w:p>
        </w:tc>
        <w:tc>
          <w:tcPr>
            <w:tcW w:w="2096" w:type="dxa"/>
            <w:tcBorders>
              <w:top w:val="nil"/>
              <w:left w:val="nil"/>
              <w:bottom w:val="single" w:sz="8" w:space="0" w:color="auto"/>
              <w:right w:val="single" w:sz="8" w:space="0" w:color="auto"/>
            </w:tcBorders>
            <w:shd w:val="clear" w:color="auto" w:fill="142F62"/>
            <w:noWrap/>
            <w:vAlign w:val="center"/>
            <w:hideMark/>
          </w:tcPr>
          <w:p w14:paraId="6C7BE082" w14:textId="77777777" w:rsidR="002C1D17" w:rsidRPr="00886912" w:rsidRDefault="002C1D17" w:rsidP="00AB06D2">
            <w:pPr>
              <w:spacing w:after="0" w:line="240" w:lineRule="auto"/>
              <w:jc w:val="center"/>
              <w:rPr>
                <w:rFonts w:ascii="Times New Roman" w:eastAsia="Times New Roman" w:hAnsi="Times New Roman"/>
                <w:b/>
                <w:bCs/>
                <w:color w:val="FFFFFF"/>
                <w:sz w:val="22"/>
                <w:lang w:val="es-DO" w:eastAsia="es-DO"/>
              </w:rPr>
            </w:pPr>
            <w:r w:rsidRPr="00886912">
              <w:rPr>
                <w:rFonts w:ascii="Times New Roman" w:eastAsia="Times New Roman" w:hAnsi="Times New Roman"/>
                <w:b/>
                <w:bCs/>
                <w:color w:val="FFFFFF"/>
                <w:sz w:val="22"/>
                <w:lang w:val="es-DO" w:eastAsia="es-DO"/>
              </w:rPr>
              <w:t>Empresas Grandes</w:t>
            </w:r>
          </w:p>
        </w:tc>
        <w:tc>
          <w:tcPr>
            <w:tcW w:w="2096" w:type="dxa"/>
            <w:tcBorders>
              <w:top w:val="nil"/>
              <w:left w:val="nil"/>
              <w:bottom w:val="single" w:sz="8" w:space="0" w:color="auto"/>
              <w:right w:val="single" w:sz="8" w:space="0" w:color="auto"/>
            </w:tcBorders>
            <w:shd w:val="clear" w:color="auto" w:fill="142F62"/>
            <w:noWrap/>
            <w:vAlign w:val="center"/>
            <w:hideMark/>
          </w:tcPr>
          <w:p w14:paraId="6760BEA8" w14:textId="77777777" w:rsidR="002C1D17" w:rsidRPr="00886912" w:rsidRDefault="002C1D17" w:rsidP="00AB06D2">
            <w:pPr>
              <w:spacing w:after="0" w:line="240" w:lineRule="auto"/>
              <w:jc w:val="center"/>
              <w:rPr>
                <w:rFonts w:ascii="Times New Roman" w:eastAsia="Times New Roman" w:hAnsi="Times New Roman"/>
                <w:b/>
                <w:bCs/>
                <w:color w:val="FFFFFF"/>
                <w:sz w:val="22"/>
                <w:lang w:val="es-DO" w:eastAsia="es-DO"/>
              </w:rPr>
            </w:pPr>
            <w:r w:rsidRPr="00886912">
              <w:rPr>
                <w:rFonts w:ascii="Times New Roman" w:eastAsia="Times New Roman" w:hAnsi="Times New Roman"/>
                <w:b/>
                <w:bCs/>
                <w:color w:val="FFFFFF"/>
                <w:sz w:val="22"/>
                <w:lang w:val="es-DO" w:eastAsia="es-DO"/>
              </w:rPr>
              <w:t>MIPYMES</w:t>
            </w:r>
          </w:p>
        </w:tc>
        <w:tc>
          <w:tcPr>
            <w:tcW w:w="1952" w:type="dxa"/>
            <w:tcBorders>
              <w:top w:val="nil"/>
              <w:left w:val="nil"/>
              <w:bottom w:val="single" w:sz="8" w:space="0" w:color="auto"/>
              <w:right w:val="single" w:sz="8" w:space="0" w:color="auto"/>
            </w:tcBorders>
            <w:shd w:val="clear" w:color="auto" w:fill="142F62"/>
            <w:noWrap/>
            <w:vAlign w:val="center"/>
            <w:hideMark/>
          </w:tcPr>
          <w:p w14:paraId="057F0E5F" w14:textId="77777777" w:rsidR="002C1D17" w:rsidRPr="00886912" w:rsidRDefault="002C1D17" w:rsidP="00AB06D2">
            <w:pPr>
              <w:spacing w:after="0" w:line="240" w:lineRule="auto"/>
              <w:jc w:val="center"/>
              <w:rPr>
                <w:rFonts w:ascii="Times New Roman" w:eastAsia="Times New Roman" w:hAnsi="Times New Roman"/>
                <w:b/>
                <w:bCs/>
                <w:color w:val="FFFFFF"/>
                <w:sz w:val="22"/>
                <w:lang w:val="es-DO" w:eastAsia="es-DO"/>
              </w:rPr>
            </w:pPr>
            <w:r w:rsidRPr="00886912">
              <w:rPr>
                <w:rFonts w:ascii="Times New Roman" w:eastAsia="Times New Roman" w:hAnsi="Times New Roman"/>
                <w:b/>
                <w:bCs/>
                <w:color w:val="FFFFFF"/>
                <w:sz w:val="22"/>
                <w:lang w:val="es-DO" w:eastAsia="es-DO"/>
              </w:rPr>
              <w:t>MIPYMES Mujer</w:t>
            </w:r>
          </w:p>
        </w:tc>
      </w:tr>
      <w:tr w:rsidR="002C1D17" w:rsidRPr="00804DBA" w14:paraId="7476CD50" w14:textId="77777777" w:rsidTr="00074313">
        <w:trPr>
          <w:trHeight w:val="315"/>
          <w:jc w:val="center"/>
        </w:trPr>
        <w:tc>
          <w:tcPr>
            <w:tcW w:w="1730" w:type="dxa"/>
            <w:tcBorders>
              <w:top w:val="nil"/>
              <w:left w:val="single" w:sz="8" w:space="0" w:color="auto"/>
              <w:bottom w:val="single" w:sz="8" w:space="0" w:color="auto"/>
              <w:right w:val="single" w:sz="8" w:space="0" w:color="auto"/>
            </w:tcBorders>
            <w:shd w:val="clear" w:color="auto" w:fill="auto"/>
            <w:noWrap/>
            <w:vAlign w:val="center"/>
            <w:hideMark/>
          </w:tcPr>
          <w:p w14:paraId="05F790C8" w14:textId="77777777" w:rsidR="002C1D17" w:rsidRPr="00034A29" w:rsidRDefault="00DD62B2" w:rsidP="00AB06D2">
            <w:pPr>
              <w:spacing w:after="0" w:line="240" w:lineRule="auto"/>
              <w:jc w:val="left"/>
              <w:rPr>
                <w:rFonts w:ascii="Times New Roman" w:eastAsia="Times New Roman" w:hAnsi="Times New Roman"/>
                <w:b/>
                <w:bCs/>
                <w:color w:val="767171"/>
                <w:sz w:val="22"/>
                <w:lang w:val="es-DO" w:eastAsia="es-DO"/>
              </w:rPr>
            </w:pPr>
            <w:r>
              <w:rPr>
                <w:rFonts w:ascii="Times New Roman" w:eastAsia="Times New Roman" w:hAnsi="Times New Roman"/>
                <w:b/>
                <w:bCs/>
                <w:color w:val="767171"/>
                <w:sz w:val="22"/>
                <w:lang w:val="es-DO" w:eastAsia="es-DO"/>
              </w:rPr>
              <w:t>Total</w:t>
            </w:r>
          </w:p>
        </w:tc>
        <w:tc>
          <w:tcPr>
            <w:tcW w:w="2096" w:type="dxa"/>
            <w:tcBorders>
              <w:top w:val="nil"/>
              <w:left w:val="nil"/>
              <w:bottom w:val="single" w:sz="8" w:space="0" w:color="auto"/>
              <w:right w:val="single" w:sz="8" w:space="0" w:color="auto"/>
            </w:tcBorders>
            <w:shd w:val="clear" w:color="auto" w:fill="auto"/>
            <w:noWrap/>
            <w:vAlign w:val="center"/>
            <w:hideMark/>
          </w:tcPr>
          <w:p w14:paraId="0579F817" w14:textId="5E5984F3" w:rsidR="002C1D17" w:rsidRPr="00034A29" w:rsidRDefault="00DD62B2" w:rsidP="00DD62B2">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RD$</w:t>
            </w:r>
            <w:r w:rsidR="00493782">
              <w:rPr>
                <w:rFonts w:ascii="Times New Roman" w:eastAsia="Times New Roman" w:hAnsi="Times New Roman"/>
                <w:color w:val="767171"/>
                <w:sz w:val="22"/>
                <w:lang w:val="es-DO" w:eastAsia="es-DO"/>
              </w:rPr>
              <w:t>15,067,579.90</w:t>
            </w:r>
          </w:p>
        </w:tc>
        <w:tc>
          <w:tcPr>
            <w:tcW w:w="2096" w:type="dxa"/>
            <w:tcBorders>
              <w:top w:val="nil"/>
              <w:left w:val="nil"/>
              <w:bottom w:val="single" w:sz="8" w:space="0" w:color="auto"/>
              <w:right w:val="single" w:sz="8" w:space="0" w:color="auto"/>
            </w:tcBorders>
            <w:shd w:val="clear" w:color="auto" w:fill="auto"/>
            <w:noWrap/>
            <w:vAlign w:val="center"/>
            <w:hideMark/>
          </w:tcPr>
          <w:p w14:paraId="332F3D02" w14:textId="3D776918" w:rsidR="002C1D17" w:rsidRPr="00034A29" w:rsidRDefault="00DD62B2" w:rsidP="00DD62B2">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RD$</w:t>
            </w:r>
            <w:r w:rsidR="00493782">
              <w:rPr>
                <w:rFonts w:ascii="Times New Roman" w:eastAsia="Times New Roman" w:hAnsi="Times New Roman"/>
                <w:color w:val="767171"/>
                <w:sz w:val="22"/>
                <w:lang w:val="es-DO" w:eastAsia="es-DO"/>
              </w:rPr>
              <w:t>2,128,569.75</w:t>
            </w:r>
          </w:p>
        </w:tc>
        <w:tc>
          <w:tcPr>
            <w:tcW w:w="1952" w:type="dxa"/>
            <w:tcBorders>
              <w:top w:val="nil"/>
              <w:left w:val="nil"/>
              <w:bottom w:val="single" w:sz="8" w:space="0" w:color="auto"/>
              <w:right w:val="single" w:sz="8" w:space="0" w:color="auto"/>
            </w:tcBorders>
            <w:shd w:val="clear" w:color="auto" w:fill="auto"/>
            <w:noWrap/>
            <w:vAlign w:val="center"/>
            <w:hideMark/>
          </w:tcPr>
          <w:p w14:paraId="36444779" w14:textId="50FD0730" w:rsidR="002C1D17" w:rsidRPr="00034A29" w:rsidRDefault="00DD62B2" w:rsidP="00DD62B2">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RD$</w:t>
            </w:r>
            <w:r w:rsidR="00BC1F2A">
              <w:rPr>
                <w:rFonts w:ascii="Times New Roman" w:eastAsia="Times New Roman" w:hAnsi="Times New Roman"/>
                <w:color w:val="767171"/>
                <w:sz w:val="22"/>
                <w:lang w:val="es-DO" w:eastAsia="es-DO"/>
              </w:rPr>
              <w:t>742,567.18</w:t>
            </w:r>
          </w:p>
        </w:tc>
      </w:tr>
      <w:tr w:rsidR="002C1D17" w:rsidRPr="00804DBA" w14:paraId="7204DD00" w14:textId="77777777" w:rsidTr="00074313">
        <w:trPr>
          <w:trHeight w:val="315"/>
          <w:jc w:val="center"/>
        </w:trPr>
        <w:tc>
          <w:tcPr>
            <w:tcW w:w="1730" w:type="dxa"/>
            <w:tcBorders>
              <w:top w:val="nil"/>
              <w:left w:val="single" w:sz="8" w:space="0" w:color="auto"/>
              <w:bottom w:val="single" w:sz="8" w:space="0" w:color="auto"/>
              <w:right w:val="single" w:sz="8" w:space="0" w:color="auto"/>
            </w:tcBorders>
            <w:shd w:val="clear" w:color="auto" w:fill="auto"/>
            <w:noWrap/>
            <w:vAlign w:val="center"/>
            <w:hideMark/>
          </w:tcPr>
          <w:p w14:paraId="0CAF6689" w14:textId="4AA231D0" w:rsidR="002C1D17" w:rsidRPr="00034A29" w:rsidRDefault="00A13E64" w:rsidP="00AB06D2">
            <w:pPr>
              <w:spacing w:after="0" w:line="240" w:lineRule="auto"/>
              <w:jc w:val="left"/>
              <w:rPr>
                <w:rFonts w:ascii="Times New Roman" w:eastAsia="Times New Roman" w:hAnsi="Times New Roman"/>
                <w:b/>
                <w:bCs/>
                <w:color w:val="767171"/>
                <w:sz w:val="22"/>
                <w:lang w:val="es-DO" w:eastAsia="es-DO"/>
              </w:rPr>
            </w:pPr>
            <w:r>
              <w:rPr>
                <w:rFonts w:ascii="Times New Roman" w:eastAsia="Times New Roman" w:hAnsi="Times New Roman"/>
                <w:b/>
                <w:bCs/>
                <w:color w:val="767171"/>
                <w:sz w:val="22"/>
                <w:lang w:val="es-DO" w:eastAsia="es-DO"/>
              </w:rPr>
              <w:t>% p</w:t>
            </w:r>
            <w:r w:rsidR="00DD62B2">
              <w:rPr>
                <w:rFonts w:ascii="Times New Roman" w:eastAsia="Times New Roman" w:hAnsi="Times New Roman"/>
                <w:b/>
                <w:bCs/>
                <w:color w:val="767171"/>
                <w:sz w:val="22"/>
                <w:lang w:val="es-DO" w:eastAsia="es-DO"/>
              </w:rPr>
              <w:t>articipación</w:t>
            </w:r>
          </w:p>
        </w:tc>
        <w:tc>
          <w:tcPr>
            <w:tcW w:w="2096" w:type="dxa"/>
            <w:tcBorders>
              <w:top w:val="nil"/>
              <w:left w:val="nil"/>
              <w:bottom w:val="single" w:sz="8" w:space="0" w:color="auto"/>
              <w:right w:val="single" w:sz="8" w:space="0" w:color="auto"/>
            </w:tcBorders>
            <w:shd w:val="clear" w:color="auto" w:fill="auto"/>
            <w:noWrap/>
            <w:vAlign w:val="center"/>
          </w:tcPr>
          <w:p w14:paraId="3FFD3B9C" w14:textId="452CC26E" w:rsidR="002C1D17" w:rsidRPr="00034A29" w:rsidRDefault="00BC1F2A" w:rsidP="00DD62B2">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55</w:t>
            </w:r>
            <w:r w:rsidR="00DD62B2">
              <w:rPr>
                <w:rFonts w:ascii="Times New Roman" w:eastAsia="Times New Roman" w:hAnsi="Times New Roman"/>
                <w:color w:val="767171"/>
                <w:sz w:val="22"/>
                <w:lang w:val="es-DO" w:eastAsia="es-DO"/>
              </w:rPr>
              <w:t>%</w:t>
            </w:r>
          </w:p>
        </w:tc>
        <w:tc>
          <w:tcPr>
            <w:tcW w:w="2096" w:type="dxa"/>
            <w:tcBorders>
              <w:top w:val="nil"/>
              <w:left w:val="nil"/>
              <w:bottom w:val="single" w:sz="8" w:space="0" w:color="auto"/>
              <w:right w:val="single" w:sz="8" w:space="0" w:color="auto"/>
            </w:tcBorders>
            <w:shd w:val="clear" w:color="auto" w:fill="auto"/>
            <w:noWrap/>
            <w:vAlign w:val="center"/>
          </w:tcPr>
          <w:p w14:paraId="70E49F18" w14:textId="235428A7" w:rsidR="002C1D17" w:rsidRPr="00034A29" w:rsidRDefault="00BC1F2A" w:rsidP="00DD62B2">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30</w:t>
            </w:r>
            <w:r w:rsidR="00DD62B2">
              <w:rPr>
                <w:rFonts w:ascii="Times New Roman" w:eastAsia="Times New Roman" w:hAnsi="Times New Roman"/>
                <w:color w:val="767171"/>
                <w:sz w:val="22"/>
                <w:lang w:val="es-DO" w:eastAsia="es-DO"/>
              </w:rPr>
              <w:t>%</w:t>
            </w:r>
          </w:p>
        </w:tc>
        <w:tc>
          <w:tcPr>
            <w:tcW w:w="1952" w:type="dxa"/>
            <w:tcBorders>
              <w:top w:val="nil"/>
              <w:left w:val="nil"/>
              <w:bottom w:val="single" w:sz="8" w:space="0" w:color="auto"/>
              <w:right w:val="single" w:sz="8" w:space="0" w:color="auto"/>
            </w:tcBorders>
            <w:shd w:val="clear" w:color="auto" w:fill="auto"/>
            <w:noWrap/>
            <w:vAlign w:val="center"/>
          </w:tcPr>
          <w:p w14:paraId="0DB84A3E" w14:textId="718CB86C" w:rsidR="002C1D17" w:rsidRPr="00034A29" w:rsidRDefault="00BC1F2A" w:rsidP="00DD62B2">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15</w:t>
            </w:r>
            <w:r w:rsidR="00DD62B2">
              <w:rPr>
                <w:rFonts w:ascii="Times New Roman" w:eastAsia="Times New Roman" w:hAnsi="Times New Roman"/>
                <w:color w:val="767171"/>
                <w:sz w:val="22"/>
                <w:lang w:val="es-DO" w:eastAsia="es-DO"/>
              </w:rPr>
              <w:t>%</w:t>
            </w:r>
          </w:p>
        </w:tc>
      </w:tr>
    </w:tbl>
    <w:p w14:paraId="3633734D" w14:textId="77777777" w:rsidR="00A13E64" w:rsidRDefault="00A13E64" w:rsidP="002D087F">
      <w:pPr>
        <w:spacing w:line="360" w:lineRule="auto"/>
        <w:rPr>
          <w:rFonts w:ascii="Times New Roman" w:hAnsi="Times New Roman"/>
          <w:color w:val="767171"/>
          <w:spacing w:val="20"/>
          <w:sz w:val="24"/>
          <w:szCs w:val="24"/>
          <w:lang w:val="es-DO"/>
        </w:rPr>
      </w:pPr>
    </w:p>
    <w:p w14:paraId="5A07E165" w14:textId="061A336C" w:rsidR="00896EC9" w:rsidRDefault="00896EC9"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Gráfico No.</w:t>
      </w:r>
      <w:r w:rsidR="000E6C4A">
        <w:rPr>
          <w:rFonts w:ascii="Times New Roman" w:hAnsi="Times New Roman"/>
          <w:color w:val="767171"/>
          <w:spacing w:val="20"/>
          <w:sz w:val="24"/>
          <w:szCs w:val="24"/>
          <w:lang w:val="es-DO"/>
        </w:rPr>
        <w:t>8</w:t>
      </w:r>
    </w:p>
    <w:p w14:paraId="7B5ED33A" w14:textId="4A808EC9" w:rsidR="002C1D17" w:rsidRDefault="00BC1F2A" w:rsidP="002C1D17">
      <w:pPr>
        <w:spacing w:line="360" w:lineRule="auto"/>
        <w:jc w:val="center"/>
        <w:rPr>
          <w:noProof/>
        </w:rPr>
      </w:pPr>
      <w:r>
        <w:rPr>
          <w:noProof/>
        </w:rPr>
        <w:drawing>
          <wp:inline distT="0" distB="0" distL="0" distR="0" wp14:anchorId="40F294C7" wp14:editId="173DB325">
            <wp:extent cx="3524250" cy="2257425"/>
            <wp:effectExtent l="0" t="0" r="0" b="0"/>
            <wp:docPr id="6" name="Gráfico 6">
              <a:extLst xmlns:a="http://schemas.openxmlformats.org/drawingml/2006/main">
                <a:ext uri="{FF2B5EF4-FFF2-40B4-BE49-F238E27FC236}">
                  <a16:creationId xmlns:a16="http://schemas.microsoft.com/office/drawing/2014/main" id="{BA89F93E-2DCB-0CF3-BC46-DB25E32B48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FDA5BB7" w14:textId="66CFD9D3" w:rsidR="002C1D17" w:rsidRDefault="002C1D17" w:rsidP="002C1D17">
      <w:pPr>
        <w:spacing w:line="360" w:lineRule="auto"/>
        <w:jc w:val="center"/>
        <w:rPr>
          <w:rFonts w:ascii="Times New Roman" w:hAnsi="Times New Roman"/>
          <w:color w:val="767171"/>
          <w:spacing w:val="20"/>
          <w:sz w:val="20"/>
          <w:szCs w:val="20"/>
          <w:lang w:val="es-DO"/>
        </w:rPr>
      </w:pPr>
      <w:r>
        <w:rPr>
          <w:rFonts w:ascii="Times New Roman" w:hAnsi="Times New Roman"/>
          <w:color w:val="767171"/>
          <w:spacing w:val="20"/>
          <w:sz w:val="20"/>
          <w:szCs w:val="20"/>
          <w:lang w:val="es-DO"/>
        </w:rPr>
        <w:t>Fuente: División de Compras y Contrataciones-CCDF</w:t>
      </w:r>
    </w:p>
    <w:p w14:paraId="76FD8139" w14:textId="34277CFD" w:rsidR="007831A2" w:rsidRPr="00D45358" w:rsidRDefault="00D45358" w:rsidP="00134A08">
      <w:pPr>
        <w:pStyle w:val="MemoriaInstitucional"/>
        <w:numPr>
          <w:ilvl w:val="1"/>
          <w:numId w:val="22"/>
        </w:numPr>
        <w:rPr>
          <w:lang w:val="es-DO"/>
        </w:rPr>
      </w:pPr>
      <w:bookmarkStart w:id="8" w:name="_Toc122960136"/>
      <w:r w:rsidRPr="00D45358">
        <w:rPr>
          <w:lang w:val="es-DO"/>
        </w:rPr>
        <w:lastRenderedPageBreak/>
        <w:t xml:space="preserve">Desempeño de los </w:t>
      </w:r>
      <w:r w:rsidR="00BD4895" w:rsidRPr="00D45358">
        <w:rPr>
          <w:lang w:val="es-DO"/>
        </w:rPr>
        <w:t>Recursos Humanos</w:t>
      </w:r>
      <w:bookmarkEnd w:id="8"/>
    </w:p>
    <w:p w14:paraId="765370BF" w14:textId="77777777" w:rsidR="00A9028F" w:rsidRPr="00D45358" w:rsidRDefault="00A9028F" w:rsidP="00B769FB">
      <w:pPr>
        <w:pStyle w:val="MemoriaInstitucional"/>
        <w:jc w:val="both"/>
        <w:rPr>
          <w:b/>
          <w:bCs/>
          <w:lang w:val="es-DO"/>
        </w:rPr>
      </w:pPr>
    </w:p>
    <w:p w14:paraId="7A195821" w14:textId="04C9C72A" w:rsidR="009931AD" w:rsidRDefault="00002F5C" w:rsidP="00A9028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El</w:t>
      </w:r>
      <w:r w:rsidR="00433CDA">
        <w:rPr>
          <w:rFonts w:ascii="Times New Roman" w:hAnsi="Times New Roman"/>
          <w:color w:val="767171"/>
          <w:spacing w:val="20"/>
          <w:sz w:val="24"/>
          <w:szCs w:val="24"/>
          <w:lang w:val="es-DO"/>
        </w:rPr>
        <w:t xml:space="preserve"> Departamento de Recursos Humanos</w:t>
      </w:r>
      <w:r>
        <w:rPr>
          <w:rFonts w:ascii="Times New Roman" w:hAnsi="Times New Roman"/>
          <w:color w:val="767171"/>
          <w:spacing w:val="20"/>
          <w:sz w:val="24"/>
          <w:szCs w:val="24"/>
          <w:lang w:val="es-DO"/>
        </w:rPr>
        <w:t xml:space="preserve"> del CCDF</w:t>
      </w:r>
      <w:r w:rsidR="00433CDA">
        <w:rPr>
          <w:rFonts w:ascii="Times New Roman" w:hAnsi="Times New Roman"/>
          <w:color w:val="767171"/>
          <w:spacing w:val="20"/>
          <w:sz w:val="24"/>
          <w:szCs w:val="24"/>
          <w:lang w:val="es-DO"/>
        </w:rPr>
        <w:t xml:space="preserve">, ha logrado </w:t>
      </w:r>
      <w:r w:rsidR="00360B58">
        <w:rPr>
          <w:rFonts w:ascii="Times New Roman" w:hAnsi="Times New Roman"/>
          <w:color w:val="767171"/>
          <w:spacing w:val="20"/>
          <w:sz w:val="24"/>
          <w:szCs w:val="24"/>
          <w:lang w:val="es-DO"/>
        </w:rPr>
        <w:t>grandes avances en lo que a capacitaciones se refiere</w:t>
      </w:r>
      <w:r w:rsidR="000303D9">
        <w:rPr>
          <w:rFonts w:ascii="Times New Roman" w:hAnsi="Times New Roman"/>
          <w:color w:val="767171"/>
          <w:spacing w:val="20"/>
          <w:sz w:val="24"/>
          <w:szCs w:val="24"/>
          <w:lang w:val="es-DO"/>
        </w:rPr>
        <w:t>,</w:t>
      </w:r>
      <w:r w:rsidR="00F42030">
        <w:rPr>
          <w:rFonts w:ascii="Times New Roman" w:hAnsi="Times New Roman"/>
          <w:color w:val="767171"/>
          <w:spacing w:val="20"/>
          <w:sz w:val="24"/>
          <w:szCs w:val="24"/>
          <w:lang w:val="es-DO"/>
        </w:rPr>
        <w:t xml:space="preserve"> tanto en nuestra sede principal como en nuestra oficina regional norte,</w:t>
      </w:r>
      <w:r w:rsidR="000303D9">
        <w:rPr>
          <w:rFonts w:ascii="Times New Roman" w:hAnsi="Times New Roman"/>
          <w:color w:val="767171"/>
          <w:spacing w:val="20"/>
          <w:sz w:val="24"/>
          <w:szCs w:val="24"/>
          <w:lang w:val="es-DO"/>
        </w:rPr>
        <w:t xml:space="preserve"> destacándose </w:t>
      </w:r>
      <w:r w:rsidR="008907CD">
        <w:rPr>
          <w:rFonts w:ascii="Times New Roman" w:hAnsi="Times New Roman"/>
          <w:color w:val="767171"/>
          <w:spacing w:val="20"/>
          <w:sz w:val="24"/>
          <w:szCs w:val="24"/>
          <w:lang w:val="es-DO"/>
        </w:rPr>
        <w:t xml:space="preserve">entre ellas </w:t>
      </w:r>
      <w:r w:rsidR="00360B58">
        <w:rPr>
          <w:rFonts w:ascii="Times New Roman" w:hAnsi="Times New Roman"/>
          <w:color w:val="767171"/>
          <w:spacing w:val="20"/>
          <w:sz w:val="24"/>
          <w:szCs w:val="24"/>
          <w:lang w:val="es-DO"/>
        </w:rPr>
        <w:t xml:space="preserve">el Taller de Régimen Ético y Disciplinario, el cual da a conocer a los servidores públicos los deberes y derechos que tienen y deben cumplir </w:t>
      </w:r>
      <w:proofErr w:type="gramStart"/>
      <w:r w:rsidR="00360B58">
        <w:rPr>
          <w:rFonts w:ascii="Times New Roman" w:hAnsi="Times New Roman"/>
          <w:color w:val="767171"/>
          <w:spacing w:val="20"/>
          <w:sz w:val="24"/>
          <w:szCs w:val="24"/>
          <w:lang w:val="es-DO"/>
        </w:rPr>
        <w:t>de acuerdo a</w:t>
      </w:r>
      <w:proofErr w:type="gramEnd"/>
      <w:r w:rsidR="00360B58">
        <w:rPr>
          <w:rFonts w:ascii="Times New Roman" w:hAnsi="Times New Roman"/>
          <w:color w:val="767171"/>
          <w:spacing w:val="20"/>
          <w:sz w:val="24"/>
          <w:szCs w:val="24"/>
          <w:lang w:val="es-DO"/>
        </w:rPr>
        <w:t xml:space="preserve"> la Ley 41-08 de función pública</w:t>
      </w:r>
      <w:r w:rsidR="00F42030">
        <w:rPr>
          <w:rFonts w:ascii="Times New Roman" w:hAnsi="Times New Roman"/>
          <w:color w:val="767171"/>
          <w:spacing w:val="20"/>
          <w:sz w:val="24"/>
          <w:szCs w:val="24"/>
          <w:lang w:val="es-DO"/>
        </w:rPr>
        <w:t>. Nuestros servidores públicos también han realizado diplomados en distintas áreas como Planificación y Gestión de Proyectos de Inversión Pública, Inversión Pública y Fundamentos de Alianzas Publico-Privadas</w:t>
      </w:r>
      <w:r w:rsidR="009931AD">
        <w:rPr>
          <w:rFonts w:ascii="Times New Roman" w:hAnsi="Times New Roman"/>
          <w:color w:val="767171"/>
          <w:spacing w:val="20"/>
          <w:sz w:val="24"/>
          <w:szCs w:val="24"/>
          <w:lang w:val="es-DO"/>
        </w:rPr>
        <w:t>.</w:t>
      </w:r>
    </w:p>
    <w:p w14:paraId="3956D6DC" w14:textId="4BEA4F47" w:rsidR="000303D9" w:rsidRDefault="004B2072" w:rsidP="00A9028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Sin dejar de lado las </w:t>
      </w:r>
      <w:r w:rsidR="000C112D">
        <w:rPr>
          <w:rFonts w:ascii="Times New Roman" w:hAnsi="Times New Roman"/>
          <w:color w:val="767171"/>
          <w:spacing w:val="20"/>
          <w:sz w:val="24"/>
          <w:szCs w:val="24"/>
          <w:lang w:val="es-DO"/>
        </w:rPr>
        <w:t>actividades formativas</w:t>
      </w:r>
      <w:r>
        <w:rPr>
          <w:rFonts w:ascii="Times New Roman" w:hAnsi="Times New Roman"/>
          <w:color w:val="767171"/>
          <w:spacing w:val="20"/>
          <w:sz w:val="24"/>
          <w:szCs w:val="24"/>
          <w:lang w:val="es-DO"/>
        </w:rPr>
        <w:t xml:space="preserve"> </w:t>
      </w:r>
      <w:r w:rsidR="00856271">
        <w:rPr>
          <w:rFonts w:ascii="Times New Roman" w:hAnsi="Times New Roman"/>
          <w:color w:val="767171"/>
          <w:spacing w:val="20"/>
          <w:sz w:val="24"/>
          <w:szCs w:val="24"/>
          <w:lang w:val="es-DO"/>
        </w:rPr>
        <w:t xml:space="preserve">recibidas </w:t>
      </w:r>
      <w:r>
        <w:rPr>
          <w:rFonts w:ascii="Times New Roman" w:hAnsi="Times New Roman"/>
          <w:color w:val="767171"/>
          <w:spacing w:val="20"/>
          <w:sz w:val="24"/>
          <w:szCs w:val="24"/>
          <w:lang w:val="es-DO"/>
        </w:rPr>
        <w:t>en materia de las novedades en los Acuerdos de Desempeño</w:t>
      </w:r>
      <w:r w:rsidR="00856271">
        <w:rPr>
          <w:rFonts w:ascii="Times New Roman" w:hAnsi="Times New Roman"/>
          <w:color w:val="767171"/>
          <w:spacing w:val="20"/>
          <w:sz w:val="24"/>
          <w:szCs w:val="24"/>
          <w:lang w:val="es-DO"/>
        </w:rPr>
        <w:t xml:space="preserve"> con el acompañamiento del MAP; o</w:t>
      </w:r>
      <w:r w:rsidR="00982B04">
        <w:rPr>
          <w:rFonts w:ascii="Times New Roman" w:hAnsi="Times New Roman"/>
          <w:color w:val="767171"/>
          <w:spacing w:val="20"/>
          <w:sz w:val="24"/>
          <w:szCs w:val="24"/>
          <w:lang w:val="es-DO"/>
        </w:rPr>
        <w:t xml:space="preserve">tras capacitaciones </w:t>
      </w:r>
      <w:r w:rsidR="00856271">
        <w:rPr>
          <w:rFonts w:ascii="Times New Roman" w:hAnsi="Times New Roman"/>
          <w:color w:val="767171"/>
          <w:spacing w:val="20"/>
          <w:sz w:val="24"/>
          <w:szCs w:val="24"/>
          <w:lang w:val="es-DO"/>
        </w:rPr>
        <w:t>también fueron realizadas</w:t>
      </w:r>
      <w:r w:rsidR="00982B04">
        <w:rPr>
          <w:rFonts w:ascii="Times New Roman" w:hAnsi="Times New Roman"/>
          <w:color w:val="767171"/>
          <w:spacing w:val="20"/>
          <w:sz w:val="24"/>
          <w:szCs w:val="24"/>
          <w:lang w:val="es-DO"/>
        </w:rPr>
        <w:t xml:space="preserve"> como la Inducci</w:t>
      </w:r>
      <w:r w:rsidR="00D711F9">
        <w:rPr>
          <w:rFonts w:ascii="Times New Roman" w:hAnsi="Times New Roman"/>
          <w:color w:val="767171"/>
          <w:spacing w:val="20"/>
          <w:sz w:val="24"/>
          <w:szCs w:val="24"/>
          <w:lang w:val="es-DO"/>
        </w:rPr>
        <w:t>ó</w:t>
      </w:r>
      <w:r w:rsidR="00982B04">
        <w:rPr>
          <w:rFonts w:ascii="Times New Roman" w:hAnsi="Times New Roman"/>
          <w:color w:val="767171"/>
          <w:spacing w:val="20"/>
          <w:sz w:val="24"/>
          <w:szCs w:val="24"/>
          <w:lang w:val="es-DO"/>
        </w:rPr>
        <w:t>n a la Administracion Pública que ben</w:t>
      </w:r>
      <w:r w:rsidR="00D711F9">
        <w:rPr>
          <w:rFonts w:ascii="Times New Roman" w:hAnsi="Times New Roman"/>
          <w:color w:val="767171"/>
          <w:spacing w:val="20"/>
          <w:sz w:val="24"/>
          <w:szCs w:val="24"/>
          <w:lang w:val="es-DO"/>
        </w:rPr>
        <w:t>e</w:t>
      </w:r>
      <w:r w:rsidR="00982B04">
        <w:rPr>
          <w:rFonts w:ascii="Times New Roman" w:hAnsi="Times New Roman"/>
          <w:color w:val="767171"/>
          <w:spacing w:val="20"/>
          <w:sz w:val="24"/>
          <w:szCs w:val="24"/>
          <w:lang w:val="es-DO"/>
        </w:rPr>
        <w:t>fició a 5 nuevos servidores públicos de nuestra Instituci</w:t>
      </w:r>
      <w:r w:rsidR="00D711F9">
        <w:rPr>
          <w:rFonts w:ascii="Times New Roman" w:hAnsi="Times New Roman"/>
          <w:color w:val="767171"/>
          <w:spacing w:val="20"/>
          <w:sz w:val="24"/>
          <w:szCs w:val="24"/>
          <w:lang w:val="es-DO"/>
        </w:rPr>
        <w:t>ó</w:t>
      </w:r>
      <w:r w:rsidR="00982B04">
        <w:rPr>
          <w:rFonts w:ascii="Times New Roman" w:hAnsi="Times New Roman"/>
          <w:color w:val="767171"/>
          <w:spacing w:val="20"/>
          <w:sz w:val="24"/>
          <w:szCs w:val="24"/>
          <w:lang w:val="es-DO"/>
        </w:rPr>
        <w:t xml:space="preserve">n, </w:t>
      </w:r>
      <w:r w:rsidR="00856271">
        <w:rPr>
          <w:rFonts w:ascii="Times New Roman" w:hAnsi="Times New Roman"/>
          <w:color w:val="767171"/>
          <w:spacing w:val="20"/>
          <w:sz w:val="24"/>
          <w:szCs w:val="24"/>
          <w:lang w:val="es-DO"/>
        </w:rPr>
        <w:t>de igual forma</w:t>
      </w:r>
      <w:r w:rsidR="00982B04">
        <w:rPr>
          <w:rFonts w:ascii="Times New Roman" w:hAnsi="Times New Roman"/>
          <w:color w:val="767171"/>
          <w:spacing w:val="20"/>
          <w:sz w:val="24"/>
          <w:szCs w:val="24"/>
          <w:lang w:val="es-DO"/>
        </w:rPr>
        <w:t xml:space="preserve"> fueron impartidos otros talleres como Trabajo en Equipo, Identificaci</w:t>
      </w:r>
      <w:r w:rsidR="00856271">
        <w:rPr>
          <w:rFonts w:ascii="Times New Roman" w:hAnsi="Times New Roman"/>
          <w:color w:val="767171"/>
          <w:spacing w:val="20"/>
          <w:sz w:val="24"/>
          <w:szCs w:val="24"/>
          <w:lang w:val="es-DO"/>
        </w:rPr>
        <w:t>ó</w:t>
      </w:r>
      <w:r w:rsidR="00982B04">
        <w:rPr>
          <w:rFonts w:ascii="Times New Roman" w:hAnsi="Times New Roman"/>
          <w:color w:val="767171"/>
          <w:spacing w:val="20"/>
          <w:sz w:val="24"/>
          <w:szCs w:val="24"/>
          <w:lang w:val="es-DO"/>
        </w:rPr>
        <w:t>n con la Institución; este último impartido por el INFOTEP bajo la alianza de colaboración firmada entre ambas instituciones este mismo año.</w:t>
      </w:r>
    </w:p>
    <w:p w14:paraId="537D8CEA" w14:textId="2B0CE373" w:rsidR="00867B21" w:rsidRDefault="00163039" w:rsidP="00A9028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Debemos señalar sobre l</w:t>
      </w:r>
      <w:r w:rsidR="000303D9">
        <w:rPr>
          <w:rFonts w:ascii="Times New Roman" w:hAnsi="Times New Roman"/>
          <w:color w:val="767171"/>
          <w:spacing w:val="20"/>
          <w:sz w:val="24"/>
          <w:szCs w:val="24"/>
          <w:lang w:val="es-DO"/>
        </w:rPr>
        <w:t xml:space="preserve">a participación de este Departamento </w:t>
      </w:r>
      <w:r w:rsidR="002D2D0C">
        <w:rPr>
          <w:rFonts w:ascii="Times New Roman" w:hAnsi="Times New Roman"/>
          <w:color w:val="767171"/>
          <w:spacing w:val="20"/>
          <w:sz w:val="24"/>
          <w:szCs w:val="24"/>
          <w:lang w:val="es-DO"/>
        </w:rPr>
        <w:t>en el mantenimiento de</w:t>
      </w:r>
      <w:r w:rsidR="00867B21">
        <w:rPr>
          <w:rFonts w:ascii="Times New Roman" w:hAnsi="Times New Roman"/>
          <w:color w:val="767171"/>
          <w:spacing w:val="20"/>
          <w:sz w:val="24"/>
          <w:szCs w:val="24"/>
          <w:lang w:val="es-DO"/>
        </w:rPr>
        <w:t>l Sistema de Monitoreo de la Administración Pública (SISMAP)</w:t>
      </w:r>
      <w:r w:rsidR="002D2D0C">
        <w:rPr>
          <w:rFonts w:ascii="Times New Roman" w:hAnsi="Times New Roman"/>
          <w:color w:val="767171"/>
          <w:spacing w:val="20"/>
          <w:sz w:val="24"/>
          <w:szCs w:val="24"/>
          <w:lang w:val="es-DO"/>
        </w:rPr>
        <w:t xml:space="preserve">, </w:t>
      </w:r>
      <w:r>
        <w:rPr>
          <w:rFonts w:ascii="Times New Roman" w:hAnsi="Times New Roman"/>
          <w:color w:val="767171"/>
          <w:spacing w:val="20"/>
          <w:sz w:val="24"/>
          <w:szCs w:val="24"/>
          <w:lang w:val="es-DO"/>
        </w:rPr>
        <w:t xml:space="preserve">la cual </w:t>
      </w:r>
      <w:r w:rsidR="002D2D0C">
        <w:rPr>
          <w:rFonts w:ascii="Times New Roman" w:hAnsi="Times New Roman"/>
          <w:color w:val="767171"/>
          <w:spacing w:val="20"/>
          <w:sz w:val="24"/>
          <w:szCs w:val="24"/>
          <w:lang w:val="es-DO"/>
        </w:rPr>
        <w:t xml:space="preserve">ha sido de gran valor ya que al </w:t>
      </w:r>
      <w:r w:rsidR="00F7623D">
        <w:rPr>
          <w:rFonts w:ascii="Times New Roman" w:hAnsi="Times New Roman"/>
          <w:color w:val="767171"/>
          <w:spacing w:val="20"/>
          <w:sz w:val="24"/>
          <w:szCs w:val="24"/>
          <w:lang w:val="es-DO"/>
        </w:rPr>
        <w:t xml:space="preserve">a noviembre </w:t>
      </w:r>
      <w:r w:rsidR="002D2D0C">
        <w:rPr>
          <w:rFonts w:ascii="Times New Roman" w:hAnsi="Times New Roman"/>
          <w:color w:val="767171"/>
          <w:spacing w:val="20"/>
          <w:sz w:val="24"/>
          <w:szCs w:val="24"/>
          <w:lang w:val="es-DO"/>
        </w:rPr>
        <w:t>del año 202</w:t>
      </w:r>
      <w:r w:rsidR="00854AA7">
        <w:rPr>
          <w:rFonts w:ascii="Times New Roman" w:hAnsi="Times New Roman"/>
          <w:color w:val="767171"/>
          <w:spacing w:val="20"/>
          <w:sz w:val="24"/>
          <w:szCs w:val="24"/>
          <w:lang w:val="es-DO"/>
        </w:rPr>
        <w:t>2</w:t>
      </w:r>
      <w:r w:rsidR="002D2D0C">
        <w:rPr>
          <w:rFonts w:ascii="Times New Roman" w:hAnsi="Times New Roman"/>
          <w:color w:val="767171"/>
          <w:spacing w:val="20"/>
          <w:sz w:val="24"/>
          <w:szCs w:val="24"/>
          <w:lang w:val="es-DO"/>
        </w:rPr>
        <w:t xml:space="preserve"> </w:t>
      </w:r>
      <w:r w:rsidR="002B0333">
        <w:rPr>
          <w:rFonts w:ascii="Times New Roman" w:hAnsi="Times New Roman"/>
          <w:color w:val="767171"/>
          <w:spacing w:val="20"/>
          <w:sz w:val="24"/>
          <w:szCs w:val="24"/>
          <w:lang w:val="es-DO"/>
        </w:rPr>
        <w:t xml:space="preserve">nuestra Institución </w:t>
      </w:r>
      <w:r w:rsidR="00867B21">
        <w:rPr>
          <w:rFonts w:ascii="Times New Roman" w:hAnsi="Times New Roman"/>
          <w:color w:val="767171"/>
          <w:spacing w:val="20"/>
          <w:sz w:val="24"/>
          <w:szCs w:val="24"/>
          <w:lang w:val="es-DO"/>
        </w:rPr>
        <w:t xml:space="preserve">refleja un </w:t>
      </w:r>
      <w:r w:rsidR="00A36EC4">
        <w:rPr>
          <w:rFonts w:ascii="Times New Roman" w:hAnsi="Times New Roman"/>
          <w:color w:val="767171"/>
          <w:spacing w:val="20"/>
          <w:sz w:val="24"/>
          <w:szCs w:val="24"/>
          <w:lang w:val="es-DO"/>
        </w:rPr>
        <w:t>Índice</w:t>
      </w:r>
      <w:r w:rsidR="00867B21">
        <w:rPr>
          <w:rFonts w:ascii="Times New Roman" w:hAnsi="Times New Roman"/>
          <w:color w:val="767171"/>
          <w:spacing w:val="20"/>
          <w:sz w:val="24"/>
          <w:szCs w:val="24"/>
          <w:lang w:val="es-DO"/>
        </w:rPr>
        <w:t xml:space="preserve"> General de </w:t>
      </w:r>
      <w:r w:rsidR="00854AA7">
        <w:rPr>
          <w:rFonts w:ascii="Times New Roman" w:hAnsi="Times New Roman"/>
          <w:color w:val="767171"/>
          <w:spacing w:val="20"/>
          <w:sz w:val="24"/>
          <w:szCs w:val="24"/>
          <w:lang w:val="es-DO"/>
        </w:rPr>
        <w:t>8</w:t>
      </w:r>
      <w:r w:rsidR="00002F5C">
        <w:rPr>
          <w:rFonts w:ascii="Times New Roman" w:hAnsi="Times New Roman"/>
          <w:color w:val="767171"/>
          <w:spacing w:val="20"/>
          <w:sz w:val="24"/>
          <w:szCs w:val="24"/>
          <w:lang w:val="es-DO"/>
        </w:rPr>
        <w:t>9.37</w:t>
      </w:r>
      <w:r w:rsidR="00F257BA">
        <w:rPr>
          <w:rFonts w:ascii="Times New Roman" w:hAnsi="Times New Roman"/>
          <w:color w:val="767171"/>
          <w:spacing w:val="20"/>
          <w:sz w:val="24"/>
          <w:szCs w:val="24"/>
          <w:lang w:val="es-DO"/>
        </w:rPr>
        <w:t>%</w:t>
      </w:r>
      <w:r w:rsidR="00867B21">
        <w:rPr>
          <w:rFonts w:ascii="Times New Roman" w:hAnsi="Times New Roman"/>
          <w:color w:val="767171"/>
          <w:spacing w:val="20"/>
          <w:sz w:val="24"/>
          <w:szCs w:val="24"/>
          <w:lang w:val="es-DO"/>
        </w:rPr>
        <w:t xml:space="preserve">, con </w:t>
      </w:r>
      <w:proofErr w:type="spellStart"/>
      <w:r w:rsidR="00732D59">
        <w:rPr>
          <w:rFonts w:ascii="Times New Roman" w:hAnsi="Times New Roman"/>
          <w:color w:val="767171"/>
          <w:spacing w:val="20"/>
          <w:sz w:val="24"/>
          <w:szCs w:val="24"/>
          <w:lang w:val="es-DO"/>
        </w:rPr>
        <w:t>sub-</w:t>
      </w:r>
      <w:r w:rsidR="00867B21">
        <w:rPr>
          <w:rFonts w:ascii="Times New Roman" w:hAnsi="Times New Roman"/>
          <w:color w:val="767171"/>
          <w:spacing w:val="20"/>
          <w:sz w:val="24"/>
          <w:szCs w:val="24"/>
          <w:lang w:val="es-DO"/>
        </w:rPr>
        <w:t>indicadores</w:t>
      </w:r>
      <w:proofErr w:type="spellEnd"/>
      <w:r w:rsidR="00867B21">
        <w:rPr>
          <w:rFonts w:ascii="Times New Roman" w:hAnsi="Times New Roman"/>
          <w:color w:val="767171"/>
          <w:spacing w:val="20"/>
          <w:sz w:val="24"/>
          <w:szCs w:val="24"/>
          <w:lang w:val="es-DO"/>
        </w:rPr>
        <w:t xml:space="preserve"> que actualmente </w:t>
      </w:r>
      <w:r w:rsidR="002B0333">
        <w:rPr>
          <w:rFonts w:ascii="Times New Roman" w:hAnsi="Times New Roman"/>
          <w:color w:val="767171"/>
          <w:spacing w:val="20"/>
          <w:sz w:val="24"/>
          <w:szCs w:val="24"/>
          <w:lang w:val="es-DO"/>
        </w:rPr>
        <w:t xml:space="preserve">se presentan </w:t>
      </w:r>
      <w:r w:rsidR="00F7623D">
        <w:rPr>
          <w:rFonts w:ascii="Times New Roman" w:hAnsi="Times New Roman"/>
          <w:color w:val="767171"/>
          <w:spacing w:val="20"/>
          <w:sz w:val="24"/>
          <w:szCs w:val="24"/>
          <w:lang w:val="es-DO"/>
        </w:rPr>
        <w:t>un rango de cumplimiento de 80-</w:t>
      </w:r>
      <w:r w:rsidR="00867B21">
        <w:rPr>
          <w:rFonts w:ascii="Times New Roman" w:hAnsi="Times New Roman"/>
          <w:color w:val="767171"/>
          <w:spacing w:val="20"/>
          <w:sz w:val="24"/>
          <w:szCs w:val="24"/>
          <w:lang w:val="es-DO"/>
        </w:rPr>
        <w:t>100% del objetivo logrado</w:t>
      </w:r>
      <w:r w:rsidR="00732D59">
        <w:rPr>
          <w:rFonts w:ascii="Times New Roman" w:hAnsi="Times New Roman"/>
          <w:color w:val="767171"/>
          <w:spacing w:val="20"/>
          <w:sz w:val="24"/>
          <w:szCs w:val="24"/>
          <w:lang w:val="es-DO"/>
        </w:rPr>
        <w:t xml:space="preserve"> (Ver Tabla No</w:t>
      </w:r>
      <w:r w:rsidR="0040180A">
        <w:rPr>
          <w:rFonts w:ascii="Times New Roman" w:hAnsi="Times New Roman"/>
          <w:color w:val="767171"/>
          <w:spacing w:val="20"/>
          <w:sz w:val="24"/>
          <w:szCs w:val="24"/>
          <w:lang w:val="es-DO"/>
        </w:rPr>
        <w:t>.6</w:t>
      </w:r>
      <w:r w:rsidR="00732D59">
        <w:rPr>
          <w:rFonts w:ascii="Times New Roman" w:hAnsi="Times New Roman"/>
          <w:color w:val="767171"/>
          <w:spacing w:val="20"/>
          <w:sz w:val="24"/>
          <w:szCs w:val="24"/>
          <w:lang w:val="es-DO"/>
        </w:rPr>
        <w:t>)</w:t>
      </w:r>
      <w:r w:rsidR="00867B21" w:rsidRPr="00867B21">
        <w:rPr>
          <w:rFonts w:ascii="Times New Roman" w:hAnsi="Times New Roman"/>
          <w:color w:val="767171"/>
          <w:spacing w:val="20"/>
          <w:sz w:val="24"/>
          <w:szCs w:val="24"/>
          <w:lang w:val="es-DO"/>
        </w:rPr>
        <w:t>:</w:t>
      </w:r>
    </w:p>
    <w:p w14:paraId="34567AB4" w14:textId="52873794" w:rsidR="005A7240" w:rsidRDefault="005A7240"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lastRenderedPageBreak/>
        <w:t>Tabla No.</w:t>
      </w:r>
      <w:r w:rsidR="002E3D78">
        <w:rPr>
          <w:rFonts w:ascii="Times New Roman" w:hAnsi="Times New Roman"/>
          <w:color w:val="767171"/>
          <w:spacing w:val="20"/>
          <w:sz w:val="24"/>
          <w:szCs w:val="24"/>
          <w:lang w:val="es-DO"/>
        </w:rPr>
        <w:t>7</w:t>
      </w:r>
    </w:p>
    <w:tbl>
      <w:tblPr>
        <w:tblW w:w="90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4"/>
        <w:gridCol w:w="5208"/>
      </w:tblGrid>
      <w:tr w:rsidR="005A7240" w:rsidRPr="00F7623D" w14:paraId="6AC67A52" w14:textId="77777777" w:rsidTr="00F7623D">
        <w:trPr>
          <w:trHeight w:val="835"/>
        </w:trPr>
        <w:tc>
          <w:tcPr>
            <w:tcW w:w="3824" w:type="dxa"/>
            <w:shd w:val="clear" w:color="auto" w:fill="142F62"/>
          </w:tcPr>
          <w:p w14:paraId="74AE29DF" w14:textId="77777777" w:rsidR="005A7240" w:rsidRPr="00F7623D" w:rsidRDefault="005558F9" w:rsidP="00202597">
            <w:pPr>
              <w:spacing w:line="360" w:lineRule="auto"/>
              <w:jc w:val="center"/>
              <w:rPr>
                <w:rFonts w:ascii="Times New Roman" w:eastAsia="Times New Roman" w:hAnsi="Times New Roman"/>
                <w:b/>
                <w:color w:val="FFFFFF"/>
                <w:sz w:val="22"/>
              </w:rPr>
            </w:pPr>
            <w:bookmarkStart w:id="9" w:name="_Hlk47625942"/>
            <w:r w:rsidRPr="00F7623D">
              <w:rPr>
                <w:rFonts w:ascii="Times New Roman" w:eastAsia="Times New Roman" w:hAnsi="Times New Roman"/>
                <w:b/>
                <w:color w:val="FFFFFF"/>
                <w:sz w:val="22"/>
              </w:rPr>
              <w:t xml:space="preserve">Indicadores </w:t>
            </w:r>
          </w:p>
          <w:p w14:paraId="58895216" w14:textId="36B6CAC4" w:rsidR="005A7240" w:rsidRPr="00F7623D" w:rsidRDefault="00002F5C" w:rsidP="00202597">
            <w:pPr>
              <w:spacing w:line="360" w:lineRule="auto"/>
              <w:jc w:val="center"/>
              <w:rPr>
                <w:rFonts w:ascii="Times New Roman" w:eastAsia="Times New Roman" w:hAnsi="Times New Roman"/>
                <w:b/>
                <w:color w:val="FFFFFF"/>
                <w:sz w:val="22"/>
              </w:rPr>
            </w:pPr>
            <w:r w:rsidRPr="00F7623D">
              <w:rPr>
                <w:rFonts w:ascii="Times New Roman" w:eastAsia="Times New Roman" w:hAnsi="Times New Roman"/>
                <w:b/>
                <w:color w:val="FFFFFF"/>
                <w:sz w:val="22"/>
              </w:rPr>
              <w:t>Área</w:t>
            </w:r>
            <w:r w:rsidR="005558F9" w:rsidRPr="00F7623D">
              <w:rPr>
                <w:rFonts w:ascii="Times New Roman" w:eastAsia="Times New Roman" w:hAnsi="Times New Roman"/>
                <w:b/>
                <w:color w:val="FFFFFF"/>
                <w:sz w:val="22"/>
              </w:rPr>
              <w:t xml:space="preserve"> de RRHH</w:t>
            </w:r>
          </w:p>
        </w:tc>
        <w:tc>
          <w:tcPr>
            <w:tcW w:w="5208" w:type="dxa"/>
            <w:shd w:val="clear" w:color="auto" w:fill="142F62"/>
          </w:tcPr>
          <w:p w14:paraId="271EFC6C" w14:textId="77777777" w:rsidR="005A7240" w:rsidRPr="00F7623D" w:rsidRDefault="005558F9" w:rsidP="00202597">
            <w:pPr>
              <w:spacing w:line="360" w:lineRule="auto"/>
              <w:jc w:val="center"/>
              <w:rPr>
                <w:rFonts w:ascii="Times New Roman" w:eastAsia="Times New Roman" w:hAnsi="Times New Roman"/>
                <w:b/>
                <w:color w:val="FFFFFF"/>
                <w:sz w:val="22"/>
              </w:rPr>
            </w:pPr>
            <w:proofErr w:type="spellStart"/>
            <w:r w:rsidRPr="00F7623D">
              <w:rPr>
                <w:rFonts w:ascii="Times New Roman" w:eastAsia="Times New Roman" w:hAnsi="Times New Roman"/>
                <w:b/>
                <w:color w:val="FFFFFF"/>
                <w:sz w:val="22"/>
              </w:rPr>
              <w:t>Sub-indicadores</w:t>
            </w:r>
            <w:proofErr w:type="spellEnd"/>
            <w:r w:rsidRPr="00F7623D">
              <w:rPr>
                <w:rFonts w:ascii="Times New Roman" w:eastAsia="Times New Roman" w:hAnsi="Times New Roman"/>
                <w:b/>
                <w:color w:val="FFFFFF"/>
                <w:sz w:val="22"/>
              </w:rPr>
              <w:t xml:space="preserve"> vinculados</w:t>
            </w:r>
          </w:p>
        </w:tc>
      </w:tr>
      <w:tr w:rsidR="005A7240" w:rsidRPr="00F7623D" w14:paraId="39C50474" w14:textId="77777777" w:rsidTr="00F7623D">
        <w:trPr>
          <w:trHeight w:val="721"/>
        </w:trPr>
        <w:tc>
          <w:tcPr>
            <w:tcW w:w="3824" w:type="dxa"/>
            <w:shd w:val="clear" w:color="auto" w:fill="auto"/>
          </w:tcPr>
          <w:p w14:paraId="5B4F99BE" w14:textId="7140010C" w:rsidR="005A7240" w:rsidRPr="00074313" w:rsidRDefault="005558F9" w:rsidP="00074313">
            <w:pPr>
              <w:pStyle w:val="Prrafodelista"/>
              <w:numPr>
                <w:ilvl w:val="0"/>
                <w:numId w:val="17"/>
              </w:numPr>
              <w:spacing w:line="360" w:lineRule="auto"/>
              <w:rPr>
                <w:rFonts w:ascii="Times New Roman" w:eastAsia="Times New Roman" w:hAnsi="Times New Roman"/>
                <w:color w:val="767171"/>
                <w:sz w:val="22"/>
              </w:rPr>
            </w:pPr>
            <w:bookmarkStart w:id="10" w:name="_Hlk47617864"/>
            <w:r w:rsidRPr="00074313">
              <w:rPr>
                <w:rFonts w:ascii="Times New Roman" w:eastAsia="Times New Roman" w:hAnsi="Times New Roman"/>
                <w:color w:val="767171"/>
                <w:sz w:val="22"/>
              </w:rPr>
              <w:t>Planificación de recursos humanos</w:t>
            </w:r>
          </w:p>
        </w:tc>
        <w:tc>
          <w:tcPr>
            <w:tcW w:w="5208" w:type="dxa"/>
            <w:shd w:val="clear" w:color="auto" w:fill="auto"/>
          </w:tcPr>
          <w:p w14:paraId="17C9F4E7" w14:textId="365E5707" w:rsidR="005A7240" w:rsidRPr="00074313" w:rsidRDefault="005A7240" w:rsidP="00074313">
            <w:pPr>
              <w:pStyle w:val="Prrafodelista"/>
              <w:numPr>
                <w:ilvl w:val="0"/>
                <w:numId w:val="18"/>
              </w:numPr>
              <w:spacing w:line="360" w:lineRule="auto"/>
              <w:rPr>
                <w:rFonts w:ascii="Times New Roman" w:eastAsia="Times New Roman" w:hAnsi="Times New Roman"/>
                <w:color w:val="767171"/>
                <w:sz w:val="22"/>
              </w:rPr>
            </w:pPr>
            <w:r w:rsidRPr="00074313">
              <w:rPr>
                <w:rFonts w:ascii="Times New Roman" w:eastAsia="Times New Roman" w:hAnsi="Times New Roman"/>
                <w:color w:val="767171"/>
                <w:sz w:val="22"/>
              </w:rPr>
              <w:t xml:space="preserve">Planificación </w:t>
            </w:r>
            <w:r w:rsidR="005558F9" w:rsidRPr="00074313">
              <w:rPr>
                <w:rFonts w:ascii="Times New Roman" w:eastAsia="Times New Roman" w:hAnsi="Times New Roman"/>
                <w:color w:val="767171"/>
                <w:sz w:val="22"/>
              </w:rPr>
              <w:t>de RRHH (100%)</w:t>
            </w:r>
          </w:p>
        </w:tc>
      </w:tr>
      <w:tr w:rsidR="005A7240" w:rsidRPr="00F7623D" w14:paraId="44D9D7B4" w14:textId="77777777" w:rsidTr="00F7623D">
        <w:trPr>
          <w:trHeight w:val="1498"/>
        </w:trPr>
        <w:tc>
          <w:tcPr>
            <w:tcW w:w="3824" w:type="dxa"/>
            <w:shd w:val="clear" w:color="auto" w:fill="auto"/>
          </w:tcPr>
          <w:p w14:paraId="5648BB5E" w14:textId="7764D0E4" w:rsidR="005A7240" w:rsidRPr="00074313" w:rsidRDefault="005558F9" w:rsidP="00074313">
            <w:pPr>
              <w:pStyle w:val="Prrafodelista"/>
              <w:numPr>
                <w:ilvl w:val="0"/>
                <w:numId w:val="17"/>
              </w:numPr>
              <w:spacing w:line="360" w:lineRule="auto"/>
              <w:rPr>
                <w:rFonts w:ascii="Times New Roman" w:eastAsia="Times New Roman" w:hAnsi="Times New Roman"/>
                <w:color w:val="767171"/>
                <w:sz w:val="22"/>
              </w:rPr>
            </w:pPr>
            <w:r w:rsidRPr="00074313">
              <w:rPr>
                <w:rFonts w:ascii="Times New Roman" w:eastAsia="Times New Roman" w:hAnsi="Times New Roman"/>
                <w:color w:val="767171"/>
                <w:sz w:val="22"/>
              </w:rPr>
              <w:t>Organización del trabajo</w:t>
            </w:r>
          </w:p>
        </w:tc>
        <w:tc>
          <w:tcPr>
            <w:tcW w:w="5208" w:type="dxa"/>
            <w:shd w:val="clear" w:color="auto" w:fill="auto"/>
          </w:tcPr>
          <w:p w14:paraId="3F48EE33" w14:textId="3B3A70ED" w:rsidR="005A7240" w:rsidRPr="00074313" w:rsidRDefault="005558F9" w:rsidP="00074313">
            <w:pPr>
              <w:pStyle w:val="Prrafodelista"/>
              <w:numPr>
                <w:ilvl w:val="0"/>
                <w:numId w:val="17"/>
              </w:numPr>
              <w:spacing w:line="360" w:lineRule="auto"/>
              <w:rPr>
                <w:rFonts w:ascii="Times New Roman" w:eastAsia="Times New Roman" w:hAnsi="Times New Roman"/>
                <w:color w:val="767171"/>
                <w:sz w:val="22"/>
              </w:rPr>
            </w:pPr>
            <w:r w:rsidRPr="00074313">
              <w:rPr>
                <w:rFonts w:ascii="Times New Roman" w:eastAsia="Times New Roman" w:hAnsi="Times New Roman"/>
                <w:color w:val="767171"/>
                <w:sz w:val="22"/>
              </w:rPr>
              <w:t>Estructura organizativ</w:t>
            </w:r>
            <w:r w:rsidR="005A7240" w:rsidRPr="00074313">
              <w:rPr>
                <w:rFonts w:ascii="Times New Roman" w:eastAsia="Times New Roman" w:hAnsi="Times New Roman"/>
                <w:color w:val="767171"/>
                <w:sz w:val="22"/>
              </w:rPr>
              <w:t xml:space="preserve">a (100%) </w:t>
            </w:r>
          </w:p>
          <w:p w14:paraId="6BE6E754" w14:textId="7D78E0EC" w:rsidR="005A7240" w:rsidRPr="00074313" w:rsidRDefault="005558F9" w:rsidP="00074313">
            <w:pPr>
              <w:pStyle w:val="Prrafodelista"/>
              <w:numPr>
                <w:ilvl w:val="0"/>
                <w:numId w:val="17"/>
              </w:numPr>
              <w:spacing w:line="360" w:lineRule="auto"/>
              <w:rPr>
                <w:rFonts w:ascii="Times New Roman" w:eastAsia="Times New Roman" w:hAnsi="Times New Roman"/>
                <w:color w:val="767171"/>
                <w:sz w:val="22"/>
              </w:rPr>
            </w:pPr>
            <w:r w:rsidRPr="00074313">
              <w:rPr>
                <w:rFonts w:ascii="Times New Roman" w:eastAsia="Times New Roman" w:hAnsi="Times New Roman"/>
                <w:color w:val="767171"/>
                <w:sz w:val="22"/>
              </w:rPr>
              <w:t>Manual de organi</w:t>
            </w:r>
            <w:r w:rsidR="005A7240" w:rsidRPr="00074313">
              <w:rPr>
                <w:rFonts w:ascii="Times New Roman" w:eastAsia="Times New Roman" w:hAnsi="Times New Roman"/>
                <w:color w:val="767171"/>
                <w:sz w:val="22"/>
              </w:rPr>
              <w:t>zación</w:t>
            </w:r>
            <w:r w:rsidRPr="00074313">
              <w:rPr>
                <w:rFonts w:ascii="Times New Roman" w:eastAsia="Times New Roman" w:hAnsi="Times New Roman"/>
                <w:color w:val="767171"/>
                <w:sz w:val="22"/>
              </w:rPr>
              <w:t xml:space="preserve"> y funciones (100%)</w:t>
            </w:r>
          </w:p>
          <w:p w14:paraId="14456253" w14:textId="021EF1F2" w:rsidR="005A7240" w:rsidRPr="00074313" w:rsidRDefault="005558F9" w:rsidP="00074313">
            <w:pPr>
              <w:pStyle w:val="Prrafodelista"/>
              <w:numPr>
                <w:ilvl w:val="0"/>
                <w:numId w:val="18"/>
              </w:numPr>
              <w:spacing w:line="360" w:lineRule="auto"/>
              <w:rPr>
                <w:rFonts w:ascii="Times New Roman" w:eastAsia="Times New Roman" w:hAnsi="Times New Roman"/>
                <w:color w:val="767171"/>
                <w:sz w:val="22"/>
              </w:rPr>
            </w:pPr>
            <w:r w:rsidRPr="00074313">
              <w:rPr>
                <w:rFonts w:ascii="Times New Roman" w:eastAsia="Times New Roman" w:hAnsi="Times New Roman"/>
                <w:color w:val="767171"/>
                <w:sz w:val="22"/>
              </w:rPr>
              <w:t>Manual de cargos elaborado (100%)</w:t>
            </w:r>
          </w:p>
        </w:tc>
      </w:tr>
      <w:tr w:rsidR="005A7240" w:rsidRPr="00F7623D" w14:paraId="1E03BE62" w14:textId="77777777" w:rsidTr="00F7623D">
        <w:trPr>
          <w:trHeight w:val="210"/>
        </w:trPr>
        <w:tc>
          <w:tcPr>
            <w:tcW w:w="3824" w:type="dxa"/>
            <w:shd w:val="clear" w:color="auto" w:fill="auto"/>
          </w:tcPr>
          <w:p w14:paraId="7434EE27" w14:textId="77777777" w:rsidR="005A7240" w:rsidRPr="00074313" w:rsidRDefault="005558F9" w:rsidP="00074313">
            <w:pPr>
              <w:pStyle w:val="Prrafodelista"/>
              <w:numPr>
                <w:ilvl w:val="0"/>
                <w:numId w:val="17"/>
              </w:numPr>
              <w:spacing w:line="360" w:lineRule="auto"/>
              <w:rPr>
                <w:rFonts w:ascii="Times New Roman" w:eastAsia="Times New Roman" w:hAnsi="Times New Roman"/>
                <w:color w:val="767171"/>
                <w:sz w:val="22"/>
              </w:rPr>
            </w:pPr>
            <w:r w:rsidRPr="00074313">
              <w:rPr>
                <w:rFonts w:ascii="Times New Roman" w:eastAsia="Times New Roman" w:hAnsi="Times New Roman"/>
                <w:color w:val="767171"/>
                <w:sz w:val="22"/>
              </w:rPr>
              <w:t>5. Gestión del empleo</w:t>
            </w:r>
          </w:p>
        </w:tc>
        <w:tc>
          <w:tcPr>
            <w:tcW w:w="5208" w:type="dxa"/>
            <w:shd w:val="clear" w:color="auto" w:fill="auto"/>
          </w:tcPr>
          <w:p w14:paraId="2DA13F3C" w14:textId="43311A19" w:rsidR="005A7240" w:rsidRPr="00074313" w:rsidRDefault="005A7240" w:rsidP="00074313">
            <w:pPr>
              <w:pStyle w:val="Prrafodelista"/>
              <w:numPr>
                <w:ilvl w:val="0"/>
                <w:numId w:val="18"/>
              </w:numPr>
              <w:spacing w:line="360" w:lineRule="auto"/>
              <w:rPr>
                <w:rFonts w:ascii="Times New Roman" w:eastAsia="Times New Roman" w:hAnsi="Times New Roman"/>
                <w:color w:val="767171"/>
                <w:sz w:val="22"/>
              </w:rPr>
            </w:pPr>
            <w:r w:rsidRPr="00074313">
              <w:rPr>
                <w:rFonts w:ascii="Times New Roman" w:eastAsia="Times New Roman" w:hAnsi="Times New Roman"/>
                <w:color w:val="767171"/>
                <w:sz w:val="22"/>
              </w:rPr>
              <w:t>Si</w:t>
            </w:r>
            <w:r w:rsidR="005558F9" w:rsidRPr="00074313">
              <w:rPr>
                <w:rFonts w:ascii="Times New Roman" w:eastAsia="Times New Roman" w:hAnsi="Times New Roman"/>
                <w:color w:val="767171"/>
                <w:sz w:val="22"/>
              </w:rPr>
              <w:t>stema de administración de servid</w:t>
            </w:r>
            <w:r w:rsidRPr="00074313">
              <w:rPr>
                <w:rFonts w:ascii="Times New Roman" w:eastAsia="Times New Roman" w:hAnsi="Times New Roman"/>
                <w:color w:val="767171"/>
                <w:sz w:val="22"/>
              </w:rPr>
              <w:t>o</w:t>
            </w:r>
            <w:r w:rsidR="005558F9" w:rsidRPr="00074313">
              <w:rPr>
                <w:rFonts w:ascii="Times New Roman" w:eastAsia="Times New Roman" w:hAnsi="Times New Roman"/>
                <w:color w:val="767171"/>
                <w:sz w:val="22"/>
              </w:rPr>
              <w:t xml:space="preserve">res públicos (SASP) (100%) </w:t>
            </w:r>
          </w:p>
        </w:tc>
      </w:tr>
      <w:tr w:rsidR="005A7240" w:rsidRPr="00F7623D" w14:paraId="734FE2EB" w14:textId="77777777" w:rsidTr="00F7623D">
        <w:trPr>
          <w:trHeight w:val="854"/>
        </w:trPr>
        <w:tc>
          <w:tcPr>
            <w:tcW w:w="3824" w:type="dxa"/>
            <w:shd w:val="clear" w:color="auto" w:fill="auto"/>
          </w:tcPr>
          <w:p w14:paraId="10AB8A6C" w14:textId="7D376BC5" w:rsidR="005A7240" w:rsidRPr="00074313" w:rsidRDefault="005558F9" w:rsidP="00074313">
            <w:pPr>
              <w:pStyle w:val="Prrafodelista"/>
              <w:numPr>
                <w:ilvl w:val="0"/>
                <w:numId w:val="17"/>
              </w:numPr>
              <w:spacing w:line="360" w:lineRule="auto"/>
              <w:rPr>
                <w:rFonts w:ascii="Times New Roman" w:eastAsia="Times New Roman" w:hAnsi="Times New Roman"/>
                <w:color w:val="767171"/>
                <w:sz w:val="22"/>
              </w:rPr>
            </w:pPr>
            <w:r w:rsidRPr="00074313">
              <w:rPr>
                <w:rFonts w:ascii="Times New Roman" w:eastAsia="Times New Roman" w:hAnsi="Times New Roman"/>
                <w:color w:val="767171"/>
                <w:sz w:val="22"/>
              </w:rPr>
              <w:t>Gestión de las compensaciones y beneficios</w:t>
            </w:r>
          </w:p>
        </w:tc>
        <w:tc>
          <w:tcPr>
            <w:tcW w:w="5208" w:type="dxa"/>
            <w:shd w:val="clear" w:color="auto" w:fill="auto"/>
          </w:tcPr>
          <w:p w14:paraId="1FEA1C64" w14:textId="7C13A0DD" w:rsidR="005A7240" w:rsidRPr="00074313" w:rsidRDefault="005558F9" w:rsidP="00074313">
            <w:pPr>
              <w:pStyle w:val="Prrafodelista"/>
              <w:numPr>
                <w:ilvl w:val="0"/>
                <w:numId w:val="18"/>
              </w:numPr>
              <w:spacing w:line="360" w:lineRule="auto"/>
              <w:rPr>
                <w:rFonts w:ascii="Times New Roman" w:eastAsia="Times New Roman" w:hAnsi="Times New Roman"/>
                <w:color w:val="767171"/>
                <w:sz w:val="22"/>
              </w:rPr>
            </w:pPr>
            <w:r w:rsidRPr="00074313">
              <w:rPr>
                <w:rFonts w:ascii="Times New Roman" w:eastAsia="Times New Roman" w:hAnsi="Times New Roman"/>
                <w:color w:val="767171"/>
                <w:sz w:val="22"/>
              </w:rPr>
              <w:t>Escala salarial aproba</w:t>
            </w:r>
            <w:r w:rsidR="005A7240" w:rsidRPr="00074313">
              <w:rPr>
                <w:rFonts w:ascii="Times New Roman" w:eastAsia="Times New Roman" w:hAnsi="Times New Roman"/>
                <w:color w:val="767171"/>
                <w:sz w:val="22"/>
              </w:rPr>
              <w:t>da (</w:t>
            </w:r>
            <w:r w:rsidR="00002F5C" w:rsidRPr="00074313">
              <w:rPr>
                <w:rFonts w:ascii="Times New Roman" w:eastAsia="Times New Roman" w:hAnsi="Times New Roman"/>
                <w:color w:val="767171"/>
                <w:sz w:val="22"/>
              </w:rPr>
              <w:t>80</w:t>
            </w:r>
            <w:r w:rsidR="005A7240" w:rsidRPr="00074313">
              <w:rPr>
                <w:rFonts w:ascii="Times New Roman" w:eastAsia="Times New Roman" w:hAnsi="Times New Roman"/>
                <w:color w:val="767171"/>
                <w:sz w:val="22"/>
              </w:rPr>
              <w:t>%)</w:t>
            </w:r>
          </w:p>
        </w:tc>
      </w:tr>
      <w:tr w:rsidR="005A7240" w:rsidRPr="00F7623D" w14:paraId="7AACF9D2" w14:textId="77777777" w:rsidTr="00F7623D">
        <w:trPr>
          <w:trHeight w:val="210"/>
        </w:trPr>
        <w:tc>
          <w:tcPr>
            <w:tcW w:w="3824" w:type="dxa"/>
            <w:shd w:val="clear" w:color="auto" w:fill="auto"/>
          </w:tcPr>
          <w:p w14:paraId="5AC15338" w14:textId="42F783B4" w:rsidR="005A7240" w:rsidRPr="00074313" w:rsidRDefault="005558F9" w:rsidP="00074313">
            <w:pPr>
              <w:pStyle w:val="Prrafodelista"/>
              <w:numPr>
                <w:ilvl w:val="0"/>
                <w:numId w:val="17"/>
              </w:numPr>
              <w:spacing w:line="360" w:lineRule="auto"/>
              <w:rPr>
                <w:rFonts w:ascii="Times New Roman" w:eastAsia="Times New Roman" w:hAnsi="Times New Roman"/>
                <w:color w:val="767171"/>
                <w:sz w:val="22"/>
              </w:rPr>
            </w:pPr>
            <w:r w:rsidRPr="00074313">
              <w:rPr>
                <w:rFonts w:ascii="Times New Roman" w:eastAsia="Times New Roman" w:hAnsi="Times New Roman"/>
                <w:color w:val="767171"/>
                <w:sz w:val="22"/>
              </w:rPr>
              <w:t>Gestión del rendimiento</w:t>
            </w:r>
          </w:p>
        </w:tc>
        <w:tc>
          <w:tcPr>
            <w:tcW w:w="5208" w:type="dxa"/>
            <w:shd w:val="clear" w:color="auto" w:fill="auto"/>
          </w:tcPr>
          <w:p w14:paraId="45A2834E" w14:textId="1007A6F5" w:rsidR="005A7240" w:rsidRPr="00074313" w:rsidRDefault="005558F9" w:rsidP="00074313">
            <w:pPr>
              <w:pStyle w:val="Prrafodelista"/>
              <w:numPr>
                <w:ilvl w:val="0"/>
                <w:numId w:val="17"/>
              </w:numPr>
              <w:spacing w:line="360" w:lineRule="auto"/>
              <w:rPr>
                <w:rFonts w:ascii="Times New Roman" w:eastAsia="Times New Roman" w:hAnsi="Times New Roman"/>
                <w:color w:val="767171"/>
                <w:sz w:val="22"/>
              </w:rPr>
            </w:pPr>
            <w:r w:rsidRPr="00074313">
              <w:rPr>
                <w:rFonts w:ascii="Times New Roman" w:eastAsia="Times New Roman" w:hAnsi="Times New Roman"/>
                <w:color w:val="767171"/>
                <w:sz w:val="22"/>
              </w:rPr>
              <w:t xml:space="preserve">Gestión de acuerdos de desempeño </w:t>
            </w:r>
            <w:r w:rsidR="005A7240" w:rsidRPr="00074313">
              <w:rPr>
                <w:rFonts w:ascii="Times New Roman" w:eastAsia="Times New Roman" w:hAnsi="Times New Roman"/>
                <w:color w:val="767171"/>
                <w:sz w:val="22"/>
              </w:rPr>
              <w:t>(100%)</w:t>
            </w:r>
          </w:p>
          <w:p w14:paraId="069419C3" w14:textId="531B50E6" w:rsidR="005A7240" w:rsidRPr="00074313" w:rsidRDefault="005558F9" w:rsidP="00074313">
            <w:pPr>
              <w:pStyle w:val="Prrafodelista"/>
              <w:numPr>
                <w:ilvl w:val="0"/>
                <w:numId w:val="18"/>
              </w:numPr>
              <w:spacing w:line="360" w:lineRule="auto"/>
              <w:rPr>
                <w:rFonts w:ascii="Times New Roman" w:eastAsia="Times New Roman" w:hAnsi="Times New Roman"/>
                <w:color w:val="767171"/>
                <w:sz w:val="22"/>
              </w:rPr>
            </w:pPr>
            <w:r w:rsidRPr="00074313">
              <w:rPr>
                <w:rFonts w:ascii="Times New Roman" w:eastAsia="Times New Roman" w:hAnsi="Times New Roman"/>
                <w:color w:val="767171"/>
                <w:sz w:val="22"/>
              </w:rPr>
              <w:t>Evaluación del desempeño por resultados y competencias (</w:t>
            </w:r>
            <w:r w:rsidR="00DC3956" w:rsidRPr="00074313">
              <w:rPr>
                <w:rFonts w:ascii="Times New Roman" w:eastAsia="Times New Roman" w:hAnsi="Times New Roman"/>
                <w:color w:val="767171"/>
                <w:sz w:val="22"/>
              </w:rPr>
              <w:t>99</w:t>
            </w:r>
            <w:r w:rsidR="005A7240" w:rsidRPr="00074313">
              <w:rPr>
                <w:rFonts w:ascii="Times New Roman" w:eastAsia="Times New Roman" w:hAnsi="Times New Roman"/>
                <w:color w:val="767171"/>
                <w:sz w:val="22"/>
              </w:rPr>
              <w:t>%)</w:t>
            </w:r>
          </w:p>
        </w:tc>
      </w:tr>
      <w:tr w:rsidR="005A7240" w:rsidRPr="00F7623D" w14:paraId="7C8EF5A5" w14:textId="77777777" w:rsidTr="00F7623D">
        <w:trPr>
          <w:trHeight w:val="210"/>
        </w:trPr>
        <w:tc>
          <w:tcPr>
            <w:tcW w:w="3824" w:type="dxa"/>
            <w:shd w:val="clear" w:color="auto" w:fill="auto"/>
          </w:tcPr>
          <w:p w14:paraId="58F8DF07" w14:textId="08393DFC" w:rsidR="005A7240" w:rsidRPr="00074313" w:rsidRDefault="005558F9" w:rsidP="00074313">
            <w:pPr>
              <w:pStyle w:val="Prrafodelista"/>
              <w:numPr>
                <w:ilvl w:val="0"/>
                <w:numId w:val="17"/>
              </w:numPr>
              <w:spacing w:line="360" w:lineRule="auto"/>
              <w:rPr>
                <w:rFonts w:ascii="Times New Roman" w:eastAsia="Times New Roman" w:hAnsi="Times New Roman"/>
                <w:color w:val="767171"/>
                <w:sz w:val="22"/>
              </w:rPr>
            </w:pPr>
            <w:r w:rsidRPr="00074313">
              <w:rPr>
                <w:rFonts w:ascii="Times New Roman" w:eastAsia="Times New Roman" w:hAnsi="Times New Roman"/>
                <w:color w:val="767171"/>
                <w:sz w:val="22"/>
              </w:rPr>
              <w:t>Gestión del desarrollo</w:t>
            </w:r>
          </w:p>
        </w:tc>
        <w:tc>
          <w:tcPr>
            <w:tcW w:w="5208" w:type="dxa"/>
            <w:shd w:val="clear" w:color="auto" w:fill="auto"/>
          </w:tcPr>
          <w:p w14:paraId="5E91058E" w14:textId="08A729E4" w:rsidR="005A7240" w:rsidRPr="00074313" w:rsidRDefault="005558F9" w:rsidP="00074313">
            <w:pPr>
              <w:pStyle w:val="Prrafodelista"/>
              <w:numPr>
                <w:ilvl w:val="0"/>
                <w:numId w:val="18"/>
              </w:numPr>
              <w:spacing w:line="360" w:lineRule="auto"/>
              <w:rPr>
                <w:rFonts w:ascii="Times New Roman" w:eastAsia="Times New Roman" w:hAnsi="Times New Roman"/>
                <w:color w:val="767171"/>
                <w:sz w:val="22"/>
              </w:rPr>
            </w:pPr>
            <w:r w:rsidRPr="00074313">
              <w:rPr>
                <w:rFonts w:ascii="Times New Roman" w:eastAsia="Times New Roman" w:hAnsi="Times New Roman"/>
                <w:color w:val="767171"/>
                <w:sz w:val="22"/>
              </w:rPr>
              <w:t>Plan de ca</w:t>
            </w:r>
            <w:r w:rsidR="005A7240" w:rsidRPr="00074313">
              <w:rPr>
                <w:rFonts w:ascii="Times New Roman" w:eastAsia="Times New Roman" w:hAnsi="Times New Roman"/>
                <w:color w:val="767171"/>
                <w:sz w:val="22"/>
              </w:rPr>
              <w:t>pacitación (</w:t>
            </w:r>
            <w:r w:rsidR="00002F5C" w:rsidRPr="00074313">
              <w:rPr>
                <w:rFonts w:ascii="Times New Roman" w:eastAsia="Times New Roman" w:hAnsi="Times New Roman"/>
                <w:color w:val="767171"/>
                <w:sz w:val="22"/>
              </w:rPr>
              <w:t>94</w:t>
            </w:r>
            <w:r w:rsidR="005A7240" w:rsidRPr="00074313">
              <w:rPr>
                <w:rFonts w:ascii="Times New Roman" w:eastAsia="Times New Roman" w:hAnsi="Times New Roman"/>
                <w:color w:val="767171"/>
                <w:sz w:val="22"/>
              </w:rPr>
              <w:t>%)</w:t>
            </w:r>
          </w:p>
        </w:tc>
      </w:tr>
      <w:tr w:rsidR="005A7240" w:rsidRPr="00F7623D" w14:paraId="7C8242C5" w14:textId="77777777" w:rsidTr="00F7623D">
        <w:trPr>
          <w:trHeight w:val="3516"/>
        </w:trPr>
        <w:tc>
          <w:tcPr>
            <w:tcW w:w="3824" w:type="dxa"/>
            <w:shd w:val="clear" w:color="auto" w:fill="auto"/>
          </w:tcPr>
          <w:p w14:paraId="1372ABB6" w14:textId="33C9AF37" w:rsidR="005A7240" w:rsidRPr="00074313" w:rsidRDefault="005558F9" w:rsidP="00074313">
            <w:pPr>
              <w:pStyle w:val="Prrafodelista"/>
              <w:numPr>
                <w:ilvl w:val="0"/>
                <w:numId w:val="17"/>
              </w:numPr>
              <w:spacing w:line="360" w:lineRule="auto"/>
              <w:rPr>
                <w:rFonts w:ascii="Times New Roman" w:eastAsia="Times New Roman" w:hAnsi="Times New Roman"/>
                <w:color w:val="767171"/>
                <w:sz w:val="22"/>
              </w:rPr>
            </w:pPr>
            <w:r w:rsidRPr="00074313">
              <w:rPr>
                <w:rFonts w:ascii="Times New Roman" w:eastAsia="Times New Roman" w:hAnsi="Times New Roman"/>
                <w:color w:val="767171"/>
                <w:sz w:val="22"/>
              </w:rPr>
              <w:t>Gestión de las relaciones laborales y sociales</w:t>
            </w:r>
          </w:p>
        </w:tc>
        <w:tc>
          <w:tcPr>
            <w:tcW w:w="5208" w:type="dxa"/>
            <w:shd w:val="clear" w:color="auto" w:fill="auto"/>
          </w:tcPr>
          <w:p w14:paraId="313226D5" w14:textId="5D57216D" w:rsidR="005A7240" w:rsidRPr="00074313" w:rsidRDefault="005A7240" w:rsidP="00074313">
            <w:pPr>
              <w:pStyle w:val="Prrafodelista"/>
              <w:numPr>
                <w:ilvl w:val="0"/>
                <w:numId w:val="17"/>
              </w:numPr>
              <w:spacing w:line="360" w:lineRule="auto"/>
              <w:rPr>
                <w:rFonts w:ascii="Times New Roman" w:eastAsia="Times New Roman" w:hAnsi="Times New Roman"/>
                <w:color w:val="767171"/>
                <w:sz w:val="22"/>
              </w:rPr>
            </w:pPr>
            <w:r w:rsidRPr="00074313">
              <w:rPr>
                <w:rFonts w:ascii="Times New Roman" w:eastAsia="Times New Roman" w:hAnsi="Times New Roman"/>
                <w:color w:val="767171"/>
                <w:sz w:val="22"/>
              </w:rPr>
              <w:t>Asocia</w:t>
            </w:r>
            <w:r w:rsidR="005558F9" w:rsidRPr="00074313">
              <w:rPr>
                <w:rFonts w:ascii="Times New Roman" w:eastAsia="Times New Roman" w:hAnsi="Times New Roman"/>
                <w:color w:val="767171"/>
                <w:sz w:val="22"/>
              </w:rPr>
              <w:t>ción de servidores públ</w:t>
            </w:r>
            <w:r w:rsidRPr="00074313">
              <w:rPr>
                <w:rFonts w:ascii="Times New Roman" w:eastAsia="Times New Roman" w:hAnsi="Times New Roman"/>
                <w:color w:val="767171"/>
                <w:sz w:val="22"/>
              </w:rPr>
              <w:t>icos (8</w:t>
            </w:r>
            <w:r w:rsidR="00DC3956" w:rsidRPr="00074313">
              <w:rPr>
                <w:rFonts w:ascii="Times New Roman" w:eastAsia="Times New Roman" w:hAnsi="Times New Roman"/>
                <w:color w:val="767171"/>
                <w:sz w:val="22"/>
              </w:rPr>
              <w:t>5</w:t>
            </w:r>
            <w:r w:rsidRPr="00074313">
              <w:rPr>
                <w:rFonts w:ascii="Times New Roman" w:eastAsia="Times New Roman" w:hAnsi="Times New Roman"/>
                <w:color w:val="767171"/>
                <w:sz w:val="22"/>
              </w:rPr>
              <w:t>%)</w:t>
            </w:r>
          </w:p>
          <w:p w14:paraId="63724B38" w14:textId="7F280C8A" w:rsidR="00FC5214" w:rsidRPr="00074313" w:rsidRDefault="005558F9" w:rsidP="00074313">
            <w:pPr>
              <w:pStyle w:val="Prrafodelista"/>
              <w:numPr>
                <w:ilvl w:val="0"/>
                <w:numId w:val="17"/>
              </w:numPr>
              <w:spacing w:line="360" w:lineRule="auto"/>
              <w:rPr>
                <w:rFonts w:ascii="Times New Roman" w:eastAsia="Times New Roman" w:hAnsi="Times New Roman"/>
                <w:color w:val="767171"/>
                <w:sz w:val="22"/>
              </w:rPr>
            </w:pPr>
            <w:r w:rsidRPr="00074313">
              <w:rPr>
                <w:rFonts w:ascii="Times New Roman" w:eastAsia="Times New Roman" w:hAnsi="Times New Roman"/>
                <w:color w:val="767171"/>
                <w:sz w:val="22"/>
              </w:rPr>
              <w:t>Subsistema de r</w:t>
            </w:r>
            <w:r w:rsidR="005A7240" w:rsidRPr="00074313">
              <w:rPr>
                <w:rFonts w:ascii="Times New Roman" w:eastAsia="Times New Roman" w:hAnsi="Times New Roman"/>
                <w:color w:val="767171"/>
                <w:sz w:val="22"/>
              </w:rPr>
              <w:t xml:space="preserve">elaciones </w:t>
            </w:r>
            <w:r w:rsidRPr="00074313">
              <w:rPr>
                <w:rFonts w:ascii="Times New Roman" w:eastAsia="Times New Roman" w:hAnsi="Times New Roman"/>
                <w:color w:val="767171"/>
                <w:sz w:val="22"/>
              </w:rPr>
              <w:t>labor</w:t>
            </w:r>
            <w:r w:rsidR="005A7240" w:rsidRPr="00074313">
              <w:rPr>
                <w:rFonts w:ascii="Times New Roman" w:eastAsia="Times New Roman" w:hAnsi="Times New Roman"/>
                <w:color w:val="767171"/>
                <w:sz w:val="22"/>
              </w:rPr>
              <w:t>ales (</w:t>
            </w:r>
            <w:r w:rsidR="00FC5214" w:rsidRPr="00074313">
              <w:rPr>
                <w:rFonts w:ascii="Times New Roman" w:eastAsia="Times New Roman" w:hAnsi="Times New Roman"/>
                <w:color w:val="767171"/>
                <w:sz w:val="22"/>
              </w:rPr>
              <w:t>95</w:t>
            </w:r>
            <w:r w:rsidR="005A7240" w:rsidRPr="00074313">
              <w:rPr>
                <w:rFonts w:ascii="Times New Roman" w:eastAsia="Times New Roman" w:hAnsi="Times New Roman"/>
                <w:color w:val="767171"/>
                <w:sz w:val="22"/>
              </w:rPr>
              <w:t xml:space="preserve">%)    </w:t>
            </w:r>
          </w:p>
          <w:p w14:paraId="6C087851" w14:textId="41B1ED22" w:rsidR="005A7240" w:rsidRPr="00074313" w:rsidRDefault="00FC5214" w:rsidP="00074313">
            <w:pPr>
              <w:pStyle w:val="Prrafodelista"/>
              <w:numPr>
                <w:ilvl w:val="0"/>
                <w:numId w:val="18"/>
              </w:numPr>
              <w:spacing w:line="360" w:lineRule="auto"/>
              <w:rPr>
                <w:rFonts w:ascii="Times New Roman" w:eastAsia="Times New Roman" w:hAnsi="Times New Roman"/>
                <w:color w:val="767171"/>
                <w:sz w:val="22"/>
              </w:rPr>
            </w:pPr>
            <w:r w:rsidRPr="00074313">
              <w:rPr>
                <w:rFonts w:ascii="Times New Roman" w:eastAsia="Times New Roman" w:hAnsi="Times New Roman"/>
                <w:color w:val="767171"/>
                <w:sz w:val="22"/>
              </w:rPr>
              <w:t>Institucionalización de Régimen Ético y Disciplinario (100%)</w:t>
            </w:r>
          </w:p>
          <w:p w14:paraId="1BFCAB72" w14:textId="5D3433DA" w:rsidR="005A7240" w:rsidRPr="00074313" w:rsidRDefault="00074313" w:rsidP="00074313">
            <w:pPr>
              <w:pStyle w:val="Prrafodelista"/>
              <w:numPr>
                <w:ilvl w:val="0"/>
                <w:numId w:val="18"/>
              </w:numPr>
              <w:spacing w:line="360" w:lineRule="auto"/>
              <w:rPr>
                <w:rFonts w:ascii="Times New Roman" w:eastAsia="Times New Roman" w:hAnsi="Times New Roman"/>
                <w:color w:val="767171"/>
                <w:sz w:val="22"/>
              </w:rPr>
            </w:pPr>
            <w:r w:rsidRPr="00074313">
              <w:rPr>
                <w:rFonts w:ascii="Times New Roman" w:eastAsia="Times New Roman" w:hAnsi="Times New Roman"/>
                <w:color w:val="767171"/>
                <w:sz w:val="22"/>
              </w:rPr>
              <w:t>I</w:t>
            </w:r>
            <w:r w:rsidR="005558F9" w:rsidRPr="00074313">
              <w:rPr>
                <w:rFonts w:ascii="Times New Roman" w:eastAsia="Times New Roman" w:hAnsi="Times New Roman"/>
                <w:color w:val="767171"/>
                <w:sz w:val="22"/>
              </w:rPr>
              <w:t>mplementación del si</w:t>
            </w:r>
            <w:r w:rsidR="005A7240" w:rsidRPr="00074313">
              <w:rPr>
                <w:rFonts w:ascii="Times New Roman" w:eastAsia="Times New Roman" w:hAnsi="Times New Roman"/>
                <w:color w:val="767171"/>
                <w:sz w:val="22"/>
              </w:rPr>
              <w:t>st</w:t>
            </w:r>
            <w:r w:rsidR="005558F9" w:rsidRPr="00074313">
              <w:rPr>
                <w:rFonts w:ascii="Times New Roman" w:eastAsia="Times New Roman" w:hAnsi="Times New Roman"/>
                <w:color w:val="767171"/>
                <w:sz w:val="22"/>
              </w:rPr>
              <w:t xml:space="preserve">ema de seguridad y salud en el trabajo </w:t>
            </w:r>
            <w:r w:rsidR="005A7240" w:rsidRPr="00074313">
              <w:rPr>
                <w:rFonts w:ascii="Times New Roman" w:eastAsia="Times New Roman" w:hAnsi="Times New Roman"/>
                <w:color w:val="767171"/>
                <w:sz w:val="22"/>
              </w:rPr>
              <w:t>(</w:t>
            </w:r>
            <w:r w:rsidR="00DC3956" w:rsidRPr="00074313">
              <w:rPr>
                <w:rFonts w:ascii="Times New Roman" w:eastAsia="Times New Roman" w:hAnsi="Times New Roman"/>
                <w:color w:val="767171"/>
                <w:sz w:val="22"/>
              </w:rPr>
              <w:t>96</w:t>
            </w:r>
            <w:r w:rsidR="005A7240" w:rsidRPr="00074313">
              <w:rPr>
                <w:rFonts w:ascii="Times New Roman" w:eastAsia="Times New Roman" w:hAnsi="Times New Roman"/>
                <w:color w:val="767171"/>
                <w:sz w:val="22"/>
              </w:rPr>
              <w:t xml:space="preserve">%)      </w:t>
            </w:r>
          </w:p>
          <w:p w14:paraId="4749FD2B" w14:textId="5574560F" w:rsidR="005A7240" w:rsidRPr="00074313" w:rsidRDefault="005558F9" w:rsidP="00074313">
            <w:pPr>
              <w:pStyle w:val="Prrafodelista"/>
              <w:numPr>
                <w:ilvl w:val="0"/>
                <w:numId w:val="18"/>
              </w:numPr>
              <w:spacing w:line="360" w:lineRule="auto"/>
              <w:rPr>
                <w:rFonts w:ascii="Times New Roman" w:eastAsia="Times New Roman" w:hAnsi="Times New Roman"/>
                <w:color w:val="767171"/>
                <w:sz w:val="22"/>
              </w:rPr>
            </w:pPr>
            <w:r w:rsidRPr="00074313">
              <w:rPr>
                <w:rFonts w:ascii="Times New Roman" w:eastAsia="Times New Roman" w:hAnsi="Times New Roman"/>
                <w:color w:val="767171"/>
                <w:sz w:val="22"/>
              </w:rPr>
              <w:t>Encuesta de clima. (</w:t>
            </w:r>
            <w:r w:rsidR="005A7240" w:rsidRPr="00074313">
              <w:rPr>
                <w:rFonts w:ascii="Times New Roman" w:eastAsia="Times New Roman" w:hAnsi="Times New Roman"/>
                <w:color w:val="767171"/>
                <w:sz w:val="22"/>
              </w:rPr>
              <w:t>100%)</w:t>
            </w:r>
          </w:p>
        </w:tc>
      </w:tr>
    </w:tbl>
    <w:bookmarkEnd w:id="9"/>
    <w:bookmarkEnd w:id="10"/>
    <w:p w14:paraId="2C486BD7" w14:textId="77A19368" w:rsidR="00796F48" w:rsidRDefault="008B70C9" w:rsidP="00FF4C96">
      <w:pPr>
        <w:spacing w:after="0" w:line="360" w:lineRule="auto"/>
        <w:jc w:val="center"/>
        <w:rPr>
          <w:spacing w:val="20"/>
        </w:rPr>
      </w:pPr>
      <w:r>
        <w:rPr>
          <w:rFonts w:ascii="Times New Roman" w:hAnsi="Times New Roman"/>
          <w:color w:val="767171"/>
          <w:spacing w:val="20"/>
          <w:sz w:val="20"/>
          <w:szCs w:val="20"/>
          <w:lang w:val="es-DO"/>
        </w:rPr>
        <w:t>Fuente:</w:t>
      </w:r>
      <w:r w:rsidR="00732D59">
        <w:rPr>
          <w:rFonts w:ascii="Times New Roman" w:hAnsi="Times New Roman"/>
          <w:color w:val="767171"/>
          <w:spacing w:val="20"/>
          <w:sz w:val="20"/>
          <w:szCs w:val="20"/>
          <w:lang w:val="es-DO"/>
        </w:rPr>
        <w:t xml:space="preserve"> </w:t>
      </w:r>
      <w:proofErr w:type="spellStart"/>
      <w:r>
        <w:rPr>
          <w:rFonts w:ascii="Times New Roman" w:hAnsi="Times New Roman"/>
          <w:color w:val="767171"/>
          <w:spacing w:val="20"/>
          <w:sz w:val="20"/>
          <w:szCs w:val="20"/>
          <w:lang w:val="es-DO"/>
        </w:rPr>
        <w:t>Website</w:t>
      </w:r>
      <w:proofErr w:type="spellEnd"/>
      <w:r>
        <w:rPr>
          <w:rFonts w:ascii="Times New Roman" w:hAnsi="Times New Roman"/>
          <w:color w:val="767171"/>
          <w:spacing w:val="20"/>
          <w:sz w:val="20"/>
          <w:szCs w:val="20"/>
          <w:lang w:val="es-DO"/>
        </w:rPr>
        <w:t xml:space="preserve"> SISMAP</w:t>
      </w:r>
      <w:r w:rsidR="00732D59">
        <w:rPr>
          <w:rFonts w:ascii="Times New Roman" w:hAnsi="Times New Roman"/>
          <w:color w:val="767171"/>
          <w:spacing w:val="20"/>
          <w:sz w:val="20"/>
          <w:szCs w:val="20"/>
          <w:lang w:val="es-DO"/>
        </w:rPr>
        <w:t xml:space="preserve"> </w:t>
      </w:r>
      <w:r w:rsidR="00002F5C">
        <w:rPr>
          <w:rFonts w:ascii="Times New Roman" w:hAnsi="Times New Roman"/>
          <w:color w:val="767171"/>
          <w:spacing w:val="20"/>
          <w:sz w:val="20"/>
          <w:szCs w:val="20"/>
          <w:lang w:val="es-DO"/>
        </w:rPr>
        <w:t xml:space="preserve">Gestión Pública </w:t>
      </w:r>
      <w:hyperlink r:id="rId24" w:history="1">
        <w:r w:rsidR="00002F5C" w:rsidRPr="003C3FE4">
          <w:rPr>
            <w:rStyle w:val="Hipervnculo"/>
            <w:rFonts w:ascii="Times New Roman" w:hAnsi="Times New Roman"/>
            <w:spacing w:val="20"/>
            <w:sz w:val="20"/>
            <w:szCs w:val="20"/>
            <w:lang w:val="es-DO"/>
          </w:rPr>
          <w:t>https://www.sismap.gob.do/Central/Ranking/RankingView</w:t>
        </w:r>
      </w:hyperlink>
    </w:p>
    <w:p w14:paraId="715DDCB6" w14:textId="77777777" w:rsidR="00FF4C96" w:rsidRPr="00FF4C96" w:rsidRDefault="00FF4C96" w:rsidP="00FF4C96">
      <w:pPr>
        <w:spacing w:after="0" w:line="360" w:lineRule="auto"/>
        <w:jc w:val="center"/>
        <w:rPr>
          <w:noProof/>
        </w:rPr>
      </w:pPr>
    </w:p>
    <w:p w14:paraId="38E92881" w14:textId="540A4266" w:rsidR="002D21F1" w:rsidRDefault="00A825D8" w:rsidP="005A7240">
      <w:pPr>
        <w:spacing w:line="360" w:lineRule="auto"/>
        <w:rPr>
          <w:rFonts w:ascii="Times New Roman" w:hAnsi="Times New Roman"/>
          <w:color w:val="767171"/>
          <w:spacing w:val="20"/>
          <w:sz w:val="24"/>
          <w:szCs w:val="24"/>
          <w:lang w:val="es-DO"/>
        </w:rPr>
      </w:pPr>
      <w:proofErr w:type="gramStart"/>
      <w:r>
        <w:rPr>
          <w:rFonts w:ascii="Times New Roman" w:hAnsi="Times New Roman"/>
          <w:color w:val="767171"/>
          <w:spacing w:val="20"/>
          <w:sz w:val="24"/>
          <w:szCs w:val="24"/>
          <w:lang w:val="es-DO"/>
        </w:rPr>
        <w:t>De acuerdo a</w:t>
      </w:r>
      <w:proofErr w:type="gramEnd"/>
      <w:r>
        <w:rPr>
          <w:rFonts w:ascii="Times New Roman" w:hAnsi="Times New Roman"/>
          <w:color w:val="767171"/>
          <w:spacing w:val="20"/>
          <w:sz w:val="24"/>
          <w:szCs w:val="24"/>
          <w:lang w:val="es-DO"/>
        </w:rPr>
        <w:t xml:space="preserve"> los registros que maneja el Departamento de Recursos Humanos, e</w:t>
      </w:r>
      <w:r w:rsidR="00DC3956">
        <w:rPr>
          <w:rFonts w:ascii="Times New Roman" w:hAnsi="Times New Roman"/>
          <w:color w:val="767171"/>
          <w:spacing w:val="20"/>
          <w:sz w:val="24"/>
          <w:szCs w:val="24"/>
          <w:lang w:val="es-DO"/>
        </w:rPr>
        <w:t>l 4</w:t>
      </w:r>
      <w:r>
        <w:rPr>
          <w:rFonts w:ascii="Times New Roman" w:hAnsi="Times New Roman"/>
          <w:color w:val="767171"/>
          <w:spacing w:val="20"/>
          <w:sz w:val="24"/>
          <w:szCs w:val="24"/>
          <w:lang w:val="es-DO"/>
        </w:rPr>
        <w:t>3</w:t>
      </w:r>
      <w:r w:rsidR="00DC3956">
        <w:rPr>
          <w:rFonts w:ascii="Times New Roman" w:hAnsi="Times New Roman"/>
          <w:color w:val="767171"/>
          <w:spacing w:val="20"/>
          <w:sz w:val="24"/>
          <w:szCs w:val="24"/>
          <w:lang w:val="es-DO"/>
        </w:rPr>
        <w:t>% d</w:t>
      </w:r>
      <w:r>
        <w:rPr>
          <w:rFonts w:ascii="Times New Roman" w:hAnsi="Times New Roman"/>
          <w:color w:val="767171"/>
          <w:spacing w:val="20"/>
          <w:sz w:val="24"/>
          <w:szCs w:val="24"/>
          <w:lang w:val="es-DO"/>
        </w:rPr>
        <w:t xml:space="preserve">el </w:t>
      </w:r>
      <w:r w:rsidR="00DC3956">
        <w:rPr>
          <w:rFonts w:ascii="Times New Roman" w:hAnsi="Times New Roman"/>
          <w:color w:val="767171"/>
          <w:spacing w:val="20"/>
          <w:sz w:val="24"/>
          <w:szCs w:val="24"/>
          <w:lang w:val="es-DO"/>
        </w:rPr>
        <w:t>personal que se desempeña en diferentes áreas</w:t>
      </w:r>
      <w:r>
        <w:rPr>
          <w:rFonts w:ascii="Times New Roman" w:hAnsi="Times New Roman"/>
          <w:color w:val="767171"/>
          <w:spacing w:val="20"/>
          <w:sz w:val="24"/>
          <w:szCs w:val="24"/>
          <w:lang w:val="es-DO"/>
        </w:rPr>
        <w:t xml:space="preserve"> de nuestra institución</w:t>
      </w:r>
      <w:r w:rsidR="00DC3956">
        <w:rPr>
          <w:rFonts w:ascii="Times New Roman" w:hAnsi="Times New Roman"/>
          <w:color w:val="767171"/>
          <w:spacing w:val="20"/>
          <w:sz w:val="24"/>
          <w:szCs w:val="24"/>
          <w:lang w:val="es-DO"/>
        </w:rPr>
        <w:t xml:space="preserve"> es femenino</w:t>
      </w:r>
      <w:r w:rsidR="00402A12">
        <w:rPr>
          <w:rFonts w:ascii="Times New Roman" w:hAnsi="Times New Roman"/>
          <w:color w:val="767171"/>
          <w:spacing w:val="20"/>
          <w:sz w:val="24"/>
          <w:szCs w:val="24"/>
          <w:lang w:val="es-DO"/>
        </w:rPr>
        <w:t>,</w:t>
      </w:r>
      <w:r w:rsidR="00DC3956">
        <w:rPr>
          <w:rFonts w:ascii="Times New Roman" w:hAnsi="Times New Roman"/>
          <w:color w:val="767171"/>
          <w:spacing w:val="20"/>
          <w:sz w:val="24"/>
          <w:szCs w:val="24"/>
          <w:lang w:val="es-DO"/>
        </w:rPr>
        <w:t xml:space="preserve"> y según se muestra </w:t>
      </w:r>
      <w:r w:rsidR="008B70C9">
        <w:rPr>
          <w:rFonts w:ascii="Times New Roman" w:hAnsi="Times New Roman"/>
          <w:color w:val="767171"/>
          <w:spacing w:val="20"/>
          <w:sz w:val="24"/>
          <w:szCs w:val="24"/>
          <w:lang w:val="es-DO"/>
        </w:rPr>
        <w:t>en el próximo Gráfico No.</w:t>
      </w:r>
      <w:r w:rsidR="0040180A">
        <w:rPr>
          <w:rFonts w:ascii="Times New Roman" w:hAnsi="Times New Roman"/>
          <w:color w:val="767171"/>
          <w:spacing w:val="20"/>
          <w:sz w:val="24"/>
          <w:szCs w:val="24"/>
          <w:lang w:val="es-DO"/>
        </w:rPr>
        <w:t>9</w:t>
      </w:r>
      <w:r w:rsidR="002D21F1">
        <w:rPr>
          <w:rFonts w:ascii="Times New Roman" w:hAnsi="Times New Roman"/>
          <w:color w:val="767171"/>
          <w:spacing w:val="20"/>
          <w:sz w:val="24"/>
          <w:szCs w:val="24"/>
          <w:lang w:val="es-DO"/>
        </w:rPr>
        <w:t xml:space="preserve">, </w:t>
      </w:r>
      <w:r w:rsidR="008B70C9">
        <w:rPr>
          <w:rFonts w:ascii="Times New Roman" w:hAnsi="Times New Roman"/>
          <w:color w:val="767171"/>
          <w:spacing w:val="20"/>
          <w:sz w:val="24"/>
          <w:szCs w:val="24"/>
          <w:lang w:val="es-DO"/>
        </w:rPr>
        <w:t xml:space="preserve">la </w:t>
      </w:r>
      <w:r w:rsidR="002D21F1">
        <w:rPr>
          <w:rFonts w:ascii="Times New Roman" w:hAnsi="Times New Roman"/>
          <w:color w:val="767171"/>
          <w:spacing w:val="20"/>
          <w:sz w:val="24"/>
          <w:szCs w:val="24"/>
          <w:lang w:val="es-DO"/>
        </w:rPr>
        <w:t xml:space="preserve">distribución de empleados </w:t>
      </w:r>
      <w:r w:rsidR="008B70C9">
        <w:rPr>
          <w:rFonts w:ascii="Times New Roman" w:hAnsi="Times New Roman"/>
          <w:color w:val="767171"/>
          <w:spacing w:val="20"/>
          <w:sz w:val="24"/>
          <w:szCs w:val="24"/>
          <w:lang w:val="es-DO"/>
        </w:rPr>
        <w:t>de nuestra Institución segregado por sexo</w:t>
      </w:r>
      <w:r w:rsidR="002D21F1">
        <w:rPr>
          <w:rFonts w:ascii="Times New Roman" w:hAnsi="Times New Roman"/>
          <w:color w:val="767171"/>
          <w:spacing w:val="20"/>
          <w:sz w:val="24"/>
          <w:szCs w:val="24"/>
          <w:lang w:val="es-DO"/>
        </w:rPr>
        <w:t>:</w:t>
      </w:r>
    </w:p>
    <w:p w14:paraId="63C3B667" w14:textId="54F72B99" w:rsidR="00796F48" w:rsidRDefault="00796F48" w:rsidP="005A7240">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Tabla No.</w:t>
      </w:r>
      <w:r w:rsidR="002E3D78">
        <w:rPr>
          <w:rFonts w:ascii="Times New Roman" w:hAnsi="Times New Roman"/>
          <w:color w:val="767171"/>
          <w:spacing w:val="20"/>
          <w:sz w:val="24"/>
          <w:szCs w:val="24"/>
          <w:lang w:val="es-DO"/>
        </w:rPr>
        <w:t>8</w:t>
      </w:r>
    </w:p>
    <w:tbl>
      <w:tblPr>
        <w:tblW w:w="2400" w:type="dxa"/>
        <w:jc w:val="center"/>
        <w:tblCellMar>
          <w:left w:w="70" w:type="dxa"/>
          <w:right w:w="70" w:type="dxa"/>
        </w:tblCellMar>
        <w:tblLook w:val="04A0" w:firstRow="1" w:lastRow="0" w:firstColumn="1" w:lastColumn="0" w:noHBand="0" w:noVBand="1"/>
      </w:tblPr>
      <w:tblGrid>
        <w:gridCol w:w="1200"/>
        <w:gridCol w:w="1200"/>
      </w:tblGrid>
      <w:tr w:rsidR="00796F48" w:rsidRPr="00796F48" w14:paraId="28E72C4E" w14:textId="77777777" w:rsidTr="005558F9">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142F62"/>
            <w:noWrap/>
            <w:vAlign w:val="bottom"/>
            <w:hideMark/>
          </w:tcPr>
          <w:p w14:paraId="66396994" w14:textId="77777777" w:rsidR="00796F48" w:rsidRPr="005558F9" w:rsidRDefault="00796F48" w:rsidP="00796F48">
            <w:pPr>
              <w:spacing w:after="0" w:line="240" w:lineRule="auto"/>
              <w:jc w:val="center"/>
              <w:rPr>
                <w:rFonts w:ascii="Times New Roman" w:eastAsia="Times New Roman" w:hAnsi="Times New Roman"/>
                <w:b/>
                <w:bCs/>
                <w:color w:val="FFFFFF"/>
                <w:sz w:val="24"/>
                <w:szCs w:val="24"/>
                <w:lang w:val="es-DO" w:eastAsia="es-DO"/>
              </w:rPr>
            </w:pPr>
            <w:r w:rsidRPr="005558F9">
              <w:rPr>
                <w:rFonts w:ascii="Times New Roman" w:eastAsia="Times New Roman" w:hAnsi="Times New Roman"/>
                <w:b/>
                <w:bCs/>
                <w:color w:val="FFFFFF"/>
                <w:sz w:val="24"/>
                <w:szCs w:val="24"/>
                <w:lang w:val="es-DO" w:eastAsia="es-DO"/>
              </w:rPr>
              <w:t>Hombres</w:t>
            </w:r>
          </w:p>
        </w:tc>
        <w:tc>
          <w:tcPr>
            <w:tcW w:w="1200" w:type="dxa"/>
            <w:tcBorders>
              <w:top w:val="single" w:sz="4" w:space="0" w:color="auto"/>
              <w:left w:val="nil"/>
              <w:bottom w:val="single" w:sz="4" w:space="0" w:color="auto"/>
              <w:right w:val="single" w:sz="4" w:space="0" w:color="auto"/>
            </w:tcBorders>
            <w:shd w:val="clear" w:color="auto" w:fill="142F62"/>
            <w:noWrap/>
            <w:vAlign w:val="bottom"/>
            <w:hideMark/>
          </w:tcPr>
          <w:p w14:paraId="43943CA4" w14:textId="77777777" w:rsidR="00796F48" w:rsidRPr="005558F9" w:rsidRDefault="00796F48" w:rsidP="00796F48">
            <w:pPr>
              <w:spacing w:after="0" w:line="240" w:lineRule="auto"/>
              <w:jc w:val="center"/>
              <w:rPr>
                <w:rFonts w:ascii="Times New Roman" w:eastAsia="Times New Roman" w:hAnsi="Times New Roman"/>
                <w:b/>
                <w:bCs/>
                <w:color w:val="FFFFFF"/>
                <w:sz w:val="24"/>
                <w:szCs w:val="24"/>
                <w:lang w:val="es-DO" w:eastAsia="es-DO"/>
              </w:rPr>
            </w:pPr>
            <w:r w:rsidRPr="005558F9">
              <w:rPr>
                <w:rFonts w:ascii="Times New Roman" w:eastAsia="Times New Roman" w:hAnsi="Times New Roman"/>
                <w:b/>
                <w:bCs/>
                <w:color w:val="FFFFFF"/>
                <w:sz w:val="24"/>
                <w:szCs w:val="24"/>
                <w:lang w:val="es-DO" w:eastAsia="es-DO"/>
              </w:rPr>
              <w:t>Mujeres</w:t>
            </w:r>
          </w:p>
        </w:tc>
      </w:tr>
      <w:tr w:rsidR="00796F48" w:rsidRPr="00796F48" w14:paraId="5D931F34" w14:textId="77777777" w:rsidTr="00796F48">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79B862D" w14:textId="13856383" w:rsidR="00796F48" w:rsidRPr="005558F9" w:rsidRDefault="008D0234" w:rsidP="00796F48">
            <w:pPr>
              <w:spacing w:after="0" w:line="240" w:lineRule="auto"/>
              <w:jc w:val="center"/>
              <w:rPr>
                <w:rFonts w:ascii="Times New Roman" w:eastAsia="Times New Roman" w:hAnsi="Times New Roman"/>
                <w:color w:val="767171"/>
                <w:sz w:val="24"/>
                <w:szCs w:val="24"/>
                <w:lang w:val="es-DO" w:eastAsia="es-DO"/>
              </w:rPr>
            </w:pPr>
            <w:r w:rsidRPr="005558F9">
              <w:rPr>
                <w:rFonts w:ascii="Times New Roman" w:eastAsia="Times New Roman" w:hAnsi="Times New Roman"/>
                <w:color w:val="767171"/>
                <w:sz w:val="24"/>
                <w:szCs w:val="24"/>
                <w:lang w:val="es-DO" w:eastAsia="es-DO"/>
              </w:rPr>
              <w:t>5</w:t>
            </w:r>
            <w:r w:rsidR="00A825D8">
              <w:rPr>
                <w:rFonts w:ascii="Times New Roman" w:eastAsia="Times New Roman" w:hAnsi="Times New Roman"/>
                <w:color w:val="767171"/>
                <w:sz w:val="24"/>
                <w:szCs w:val="24"/>
                <w:lang w:val="es-DO" w:eastAsia="es-DO"/>
              </w:rPr>
              <w:t>9</w:t>
            </w:r>
          </w:p>
        </w:tc>
        <w:tc>
          <w:tcPr>
            <w:tcW w:w="1200" w:type="dxa"/>
            <w:tcBorders>
              <w:top w:val="nil"/>
              <w:left w:val="nil"/>
              <w:bottom w:val="single" w:sz="4" w:space="0" w:color="auto"/>
              <w:right w:val="single" w:sz="4" w:space="0" w:color="auto"/>
            </w:tcBorders>
            <w:shd w:val="clear" w:color="auto" w:fill="auto"/>
            <w:noWrap/>
            <w:vAlign w:val="bottom"/>
            <w:hideMark/>
          </w:tcPr>
          <w:p w14:paraId="34773E05" w14:textId="6BD989E2" w:rsidR="00796F48" w:rsidRPr="005558F9" w:rsidRDefault="00796F48" w:rsidP="00796F48">
            <w:pPr>
              <w:spacing w:after="0" w:line="240" w:lineRule="auto"/>
              <w:jc w:val="center"/>
              <w:rPr>
                <w:rFonts w:ascii="Times New Roman" w:eastAsia="Times New Roman" w:hAnsi="Times New Roman"/>
                <w:color w:val="767171"/>
                <w:sz w:val="24"/>
                <w:szCs w:val="24"/>
                <w:lang w:val="es-DO" w:eastAsia="es-DO"/>
              </w:rPr>
            </w:pPr>
            <w:r w:rsidRPr="005558F9">
              <w:rPr>
                <w:rFonts w:ascii="Times New Roman" w:eastAsia="Times New Roman" w:hAnsi="Times New Roman"/>
                <w:color w:val="767171"/>
                <w:sz w:val="24"/>
                <w:szCs w:val="24"/>
                <w:lang w:val="es-DO" w:eastAsia="es-DO"/>
              </w:rPr>
              <w:t>4</w:t>
            </w:r>
            <w:r w:rsidR="00A825D8">
              <w:rPr>
                <w:rFonts w:ascii="Times New Roman" w:eastAsia="Times New Roman" w:hAnsi="Times New Roman"/>
                <w:color w:val="767171"/>
                <w:sz w:val="24"/>
                <w:szCs w:val="24"/>
                <w:lang w:val="es-DO" w:eastAsia="es-DO"/>
              </w:rPr>
              <w:t>5</w:t>
            </w:r>
          </w:p>
        </w:tc>
      </w:tr>
    </w:tbl>
    <w:p w14:paraId="7021027A" w14:textId="77777777" w:rsidR="00796F48" w:rsidRDefault="00796F48" w:rsidP="005A7240">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Gráfico No.</w:t>
      </w:r>
      <w:r w:rsidR="0040180A">
        <w:rPr>
          <w:rFonts w:ascii="Times New Roman" w:hAnsi="Times New Roman"/>
          <w:color w:val="767171"/>
          <w:spacing w:val="20"/>
          <w:sz w:val="24"/>
          <w:szCs w:val="24"/>
          <w:lang w:val="es-DO"/>
        </w:rPr>
        <w:t>9</w:t>
      </w:r>
    </w:p>
    <w:p w14:paraId="3D68F470" w14:textId="456AD60A" w:rsidR="002D21F1" w:rsidRDefault="00D41BAB" w:rsidP="00796F48">
      <w:pPr>
        <w:spacing w:after="0" w:line="360" w:lineRule="auto"/>
        <w:jc w:val="center"/>
        <w:rPr>
          <w:noProof/>
        </w:rPr>
      </w:pPr>
      <w:r>
        <w:rPr>
          <w:noProof/>
        </w:rPr>
        <w:drawing>
          <wp:inline distT="0" distB="0" distL="0" distR="0" wp14:anchorId="2EA22376" wp14:editId="1D3739F0">
            <wp:extent cx="4572000" cy="2743200"/>
            <wp:effectExtent l="0" t="0" r="0" b="0"/>
            <wp:docPr id="7" name="Gráfico 7">
              <a:extLst xmlns:a="http://schemas.openxmlformats.org/drawingml/2006/main">
                <a:ext uri="{FF2B5EF4-FFF2-40B4-BE49-F238E27FC236}">
                  <a16:creationId xmlns:a16="http://schemas.microsoft.com/office/drawing/2014/main" id="{F73E9BC7-C634-A2E1-73B4-724F8D7EBC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E7638BC" w14:textId="77777777" w:rsidR="00B72BFD" w:rsidRDefault="00B72BFD" w:rsidP="00796F48">
      <w:pPr>
        <w:spacing w:after="0" w:line="360" w:lineRule="auto"/>
        <w:jc w:val="center"/>
        <w:rPr>
          <w:noProof/>
        </w:rPr>
      </w:pPr>
      <w:r>
        <w:rPr>
          <w:rFonts w:ascii="Times New Roman" w:hAnsi="Times New Roman"/>
          <w:color w:val="767171"/>
          <w:spacing w:val="20"/>
          <w:sz w:val="20"/>
          <w:szCs w:val="20"/>
          <w:lang w:val="es-DO"/>
        </w:rPr>
        <w:t>Fuente: Departamento de Recursos Humanos-CCDF</w:t>
      </w:r>
    </w:p>
    <w:p w14:paraId="186B9283" w14:textId="77777777" w:rsidR="00796F48" w:rsidRDefault="00796F48" w:rsidP="005A7240">
      <w:pPr>
        <w:spacing w:line="360" w:lineRule="auto"/>
        <w:rPr>
          <w:rFonts w:ascii="Times New Roman" w:hAnsi="Times New Roman"/>
          <w:color w:val="767171"/>
          <w:spacing w:val="20"/>
          <w:sz w:val="24"/>
          <w:szCs w:val="24"/>
          <w:lang w:val="es-DO"/>
        </w:rPr>
      </w:pPr>
    </w:p>
    <w:p w14:paraId="71E07C23" w14:textId="4FA89CBE" w:rsidR="002D21F1" w:rsidRDefault="002D21F1" w:rsidP="005A7240">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En cuanto a la paridad de hombres -mujeres en los diferentes grupos ocupacionales, </w:t>
      </w:r>
      <w:r w:rsidR="00B72BFD">
        <w:rPr>
          <w:rFonts w:ascii="Times New Roman" w:hAnsi="Times New Roman"/>
          <w:color w:val="767171"/>
          <w:spacing w:val="20"/>
          <w:sz w:val="24"/>
          <w:szCs w:val="24"/>
          <w:lang w:val="es-DO"/>
        </w:rPr>
        <w:t xml:space="preserve">a pesar de que la proporción de personal masculino es mayor, se refleja una alta incidencia de personal femenino en </w:t>
      </w:r>
      <w:r w:rsidR="00474BC0">
        <w:rPr>
          <w:rFonts w:ascii="Times New Roman" w:hAnsi="Times New Roman"/>
          <w:color w:val="767171"/>
          <w:spacing w:val="20"/>
          <w:sz w:val="24"/>
          <w:szCs w:val="24"/>
          <w:lang w:val="es-DO"/>
        </w:rPr>
        <w:t>el</w:t>
      </w:r>
      <w:r w:rsidR="00B72BFD">
        <w:rPr>
          <w:rFonts w:ascii="Times New Roman" w:hAnsi="Times New Roman"/>
          <w:color w:val="767171"/>
          <w:spacing w:val="20"/>
          <w:sz w:val="24"/>
          <w:szCs w:val="24"/>
          <w:lang w:val="es-DO"/>
        </w:rPr>
        <w:t xml:space="preserve"> Grupo Ocupacion</w:t>
      </w:r>
      <w:r w:rsidR="00474BC0">
        <w:rPr>
          <w:rFonts w:ascii="Times New Roman" w:hAnsi="Times New Roman"/>
          <w:color w:val="767171"/>
          <w:spacing w:val="20"/>
          <w:sz w:val="24"/>
          <w:szCs w:val="24"/>
          <w:lang w:val="es-DO"/>
        </w:rPr>
        <w:t>al</w:t>
      </w:r>
      <w:r w:rsidR="00B72BFD">
        <w:rPr>
          <w:rFonts w:ascii="Times New Roman" w:hAnsi="Times New Roman"/>
          <w:color w:val="767171"/>
          <w:spacing w:val="20"/>
          <w:sz w:val="24"/>
          <w:szCs w:val="24"/>
          <w:lang w:val="es-DO"/>
        </w:rPr>
        <w:t xml:space="preserve"> II </w:t>
      </w:r>
      <w:r w:rsidR="00474BC0">
        <w:rPr>
          <w:rFonts w:ascii="Times New Roman" w:hAnsi="Times New Roman"/>
          <w:color w:val="767171"/>
          <w:spacing w:val="20"/>
          <w:sz w:val="24"/>
          <w:szCs w:val="24"/>
          <w:lang w:val="es-DO"/>
        </w:rPr>
        <w:t xml:space="preserve">y </w:t>
      </w:r>
      <w:r w:rsidR="00113A50">
        <w:rPr>
          <w:rFonts w:ascii="Times New Roman" w:hAnsi="Times New Roman"/>
          <w:color w:val="767171"/>
          <w:spacing w:val="20"/>
          <w:sz w:val="24"/>
          <w:szCs w:val="24"/>
          <w:lang w:val="es-DO"/>
        </w:rPr>
        <w:t>I</w:t>
      </w:r>
      <w:r w:rsidR="000815DB">
        <w:rPr>
          <w:rFonts w:ascii="Times New Roman" w:hAnsi="Times New Roman"/>
          <w:color w:val="767171"/>
          <w:spacing w:val="20"/>
          <w:sz w:val="24"/>
          <w:szCs w:val="24"/>
          <w:lang w:val="es-DO"/>
        </w:rPr>
        <w:t>II</w:t>
      </w:r>
      <w:r w:rsidR="00113A50">
        <w:rPr>
          <w:rFonts w:ascii="Times New Roman" w:hAnsi="Times New Roman"/>
          <w:color w:val="767171"/>
          <w:spacing w:val="20"/>
          <w:sz w:val="24"/>
          <w:szCs w:val="24"/>
          <w:lang w:val="es-DO"/>
        </w:rPr>
        <w:t xml:space="preserve"> </w:t>
      </w:r>
      <w:r w:rsidR="00B72BFD">
        <w:rPr>
          <w:rFonts w:ascii="Times New Roman" w:hAnsi="Times New Roman"/>
          <w:color w:val="767171"/>
          <w:spacing w:val="20"/>
          <w:sz w:val="24"/>
          <w:szCs w:val="24"/>
          <w:lang w:val="es-DO"/>
        </w:rPr>
        <w:t xml:space="preserve">en una </w:t>
      </w:r>
      <w:r>
        <w:rPr>
          <w:rFonts w:ascii="Times New Roman" w:hAnsi="Times New Roman"/>
          <w:color w:val="767171"/>
          <w:spacing w:val="20"/>
          <w:sz w:val="24"/>
          <w:szCs w:val="24"/>
          <w:lang w:val="es-DO"/>
        </w:rPr>
        <w:t xml:space="preserve">distribución como </w:t>
      </w:r>
      <w:r w:rsidR="00B72BFD">
        <w:rPr>
          <w:rFonts w:ascii="Times New Roman" w:hAnsi="Times New Roman"/>
          <w:color w:val="767171"/>
          <w:spacing w:val="20"/>
          <w:sz w:val="24"/>
          <w:szCs w:val="24"/>
          <w:lang w:val="es-DO"/>
        </w:rPr>
        <w:t>se muestra en la próxima tabla</w:t>
      </w:r>
      <w:r w:rsidR="00F47EBF">
        <w:rPr>
          <w:rFonts w:ascii="Times New Roman" w:hAnsi="Times New Roman"/>
          <w:color w:val="767171"/>
          <w:spacing w:val="20"/>
          <w:sz w:val="24"/>
          <w:szCs w:val="24"/>
          <w:lang w:val="es-DO"/>
        </w:rPr>
        <w:t xml:space="preserve"> y un promedio salarial 20% mayor en el personal femenino sobre el masculino en el Grupo Ocupacional V.</w:t>
      </w:r>
    </w:p>
    <w:p w14:paraId="018E1A04" w14:textId="77777777" w:rsidR="00205B34" w:rsidRDefault="00205B34" w:rsidP="005A7240">
      <w:pPr>
        <w:spacing w:line="360" w:lineRule="auto"/>
        <w:rPr>
          <w:rFonts w:ascii="Times New Roman" w:hAnsi="Times New Roman"/>
          <w:color w:val="767171"/>
          <w:spacing w:val="20"/>
          <w:sz w:val="24"/>
          <w:szCs w:val="24"/>
          <w:lang w:val="es-DO"/>
        </w:rPr>
      </w:pPr>
    </w:p>
    <w:p w14:paraId="49B50187" w14:textId="22EA069C" w:rsidR="00B72BFD" w:rsidRDefault="00B72BFD" w:rsidP="005A7240">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Tabla No. </w:t>
      </w:r>
      <w:r w:rsidR="00D95628">
        <w:rPr>
          <w:rFonts w:ascii="Times New Roman" w:hAnsi="Times New Roman"/>
          <w:color w:val="767171"/>
          <w:spacing w:val="20"/>
          <w:sz w:val="24"/>
          <w:szCs w:val="24"/>
          <w:lang w:val="es-DO"/>
        </w:rPr>
        <w:t>10</w:t>
      </w:r>
    </w:p>
    <w:tbl>
      <w:tblPr>
        <w:tblW w:w="4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73"/>
        <w:gridCol w:w="1200"/>
        <w:gridCol w:w="1200"/>
      </w:tblGrid>
      <w:tr w:rsidR="002D21F1" w:rsidRPr="00BB4AE7" w14:paraId="4350F941" w14:textId="77777777" w:rsidTr="00BB4AE7">
        <w:trPr>
          <w:trHeight w:val="300"/>
          <w:jc w:val="center"/>
        </w:trPr>
        <w:tc>
          <w:tcPr>
            <w:tcW w:w="2373" w:type="dxa"/>
            <w:shd w:val="clear" w:color="auto" w:fill="142F62"/>
            <w:noWrap/>
            <w:vAlign w:val="bottom"/>
            <w:hideMark/>
          </w:tcPr>
          <w:p w14:paraId="40087BD9" w14:textId="77777777" w:rsidR="002D21F1" w:rsidRPr="00BB4AE7" w:rsidRDefault="002D21F1" w:rsidP="002D21F1">
            <w:pPr>
              <w:spacing w:after="0" w:line="240" w:lineRule="auto"/>
              <w:jc w:val="left"/>
              <w:rPr>
                <w:rFonts w:ascii="Times New Roman" w:eastAsia="Times New Roman" w:hAnsi="Times New Roman"/>
                <w:color w:val="FFFFFF"/>
                <w:sz w:val="24"/>
                <w:szCs w:val="24"/>
                <w:lang w:val="es-DO" w:eastAsia="es-DO"/>
              </w:rPr>
            </w:pPr>
          </w:p>
        </w:tc>
        <w:tc>
          <w:tcPr>
            <w:tcW w:w="1200" w:type="dxa"/>
            <w:shd w:val="clear" w:color="auto" w:fill="142F62"/>
            <w:noWrap/>
            <w:vAlign w:val="bottom"/>
            <w:hideMark/>
          </w:tcPr>
          <w:p w14:paraId="2084170A" w14:textId="77777777" w:rsidR="002D21F1" w:rsidRPr="00BB4AE7" w:rsidRDefault="002D21F1" w:rsidP="002D21F1">
            <w:pPr>
              <w:spacing w:after="0" w:line="240" w:lineRule="auto"/>
              <w:jc w:val="center"/>
              <w:rPr>
                <w:rFonts w:ascii="Times New Roman" w:eastAsia="Times New Roman" w:hAnsi="Times New Roman"/>
                <w:b/>
                <w:bCs/>
                <w:color w:val="FFFFFF"/>
                <w:sz w:val="24"/>
                <w:szCs w:val="24"/>
                <w:lang w:val="es-DO" w:eastAsia="es-DO"/>
              </w:rPr>
            </w:pPr>
            <w:r w:rsidRPr="00BB4AE7">
              <w:rPr>
                <w:rFonts w:ascii="Times New Roman" w:eastAsia="Times New Roman" w:hAnsi="Times New Roman"/>
                <w:b/>
                <w:bCs/>
                <w:color w:val="FFFFFF"/>
                <w:sz w:val="24"/>
                <w:szCs w:val="24"/>
                <w:lang w:val="es-DO" w:eastAsia="es-DO"/>
              </w:rPr>
              <w:t>Hombres</w:t>
            </w:r>
          </w:p>
        </w:tc>
        <w:tc>
          <w:tcPr>
            <w:tcW w:w="1200" w:type="dxa"/>
            <w:shd w:val="clear" w:color="auto" w:fill="142F62"/>
            <w:noWrap/>
            <w:vAlign w:val="bottom"/>
            <w:hideMark/>
          </w:tcPr>
          <w:p w14:paraId="0674A0FF" w14:textId="77777777" w:rsidR="002D21F1" w:rsidRPr="00BB4AE7" w:rsidRDefault="002D21F1" w:rsidP="002D21F1">
            <w:pPr>
              <w:spacing w:after="0" w:line="240" w:lineRule="auto"/>
              <w:jc w:val="center"/>
              <w:rPr>
                <w:rFonts w:ascii="Times New Roman" w:eastAsia="Times New Roman" w:hAnsi="Times New Roman"/>
                <w:b/>
                <w:bCs/>
                <w:color w:val="FFFFFF"/>
                <w:sz w:val="24"/>
                <w:szCs w:val="24"/>
                <w:lang w:val="es-DO" w:eastAsia="es-DO"/>
              </w:rPr>
            </w:pPr>
            <w:r w:rsidRPr="00BB4AE7">
              <w:rPr>
                <w:rFonts w:ascii="Times New Roman" w:eastAsia="Times New Roman" w:hAnsi="Times New Roman"/>
                <w:b/>
                <w:bCs/>
                <w:color w:val="FFFFFF"/>
                <w:sz w:val="24"/>
                <w:szCs w:val="24"/>
                <w:lang w:val="es-DO" w:eastAsia="es-DO"/>
              </w:rPr>
              <w:t>Mujeres</w:t>
            </w:r>
          </w:p>
        </w:tc>
      </w:tr>
      <w:tr w:rsidR="00D41BAB" w:rsidRPr="00BB4AE7" w14:paraId="6751F159" w14:textId="77777777" w:rsidTr="00B56A92">
        <w:trPr>
          <w:trHeight w:val="300"/>
          <w:jc w:val="center"/>
        </w:trPr>
        <w:tc>
          <w:tcPr>
            <w:tcW w:w="2373" w:type="dxa"/>
            <w:shd w:val="clear" w:color="auto" w:fill="142F62"/>
            <w:noWrap/>
            <w:vAlign w:val="bottom"/>
            <w:hideMark/>
          </w:tcPr>
          <w:p w14:paraId="1477094F" w14:textId="77777777" w:rsidR="00D41BAB" w:rsidRPr="00BB4AE7" w:rsidRDefault="00D41BAB" w:rsidP="00D41BAB">
            <w:pPr>
              <w:spacing w:after="0" w:line="240" w:lineRule="auto"/>
              <w:jc w:val="left"/>
              <w:rPr>
                <w:rFonts w:ascii="Times New Roman" w:eastAsia="Times New Roman" w:hAnsi="Times New Roman"/>
                <w:color w:val="FFFFFF"/>
                <w:sz w:val="24"/>
                <w:szCs w:val="24"/>
                <w:lang w:val="es-DO" w:eastAsia="es-DO"/>
              </w:rPr>
            </w:pPr>
            <w:r w:rsidRPr="00BB4AE7">
              <w:rPr>
                <w:rFonts w:ascii="Times New Roman" w:eastAsia="Times New Roman" w:hAnsi="Times New Roman"/>
                <w:color w:val="FFFFFF"/>
                <w:sz w:val="24"/>
                <w:szCs w:val="24"/>
                <w:lang w:val="es-DO" w:eastAsia="es-DO"/>
              </w:rPr>
              <w:t>Grupo Ocupacional V</w:t>
            </w:r>
          </w:p>
        </w:tc>
        <w:tc>
          <w:tcPr>
            <w:tcW w:w="1200" w:type="dxa"/>
            <w:shd w:val="clear" w:color="auto" w:fill="auto"/>
            <w:noWrap/>
            <w:hideMark/>
          </w:tcPr>
          <w:p w14:paraId="35ACD53F" w14:textId="2376F362" w:rsidR="00D41BAB" w:rsidRPr="00D41BAB" w:rsidRDefault="00D41BAB" w:rsidP="00D41BAB">
            <w:pPr>
              <w:spacing w:after="0" w:line="240" w:lineRule="auto"/>
              <w:jc w:val="center"/>
              <w:rPr>
                <w:rFonts w:ascii="Times New Roman" w:eastAsia="Times New Roman" w:hAnsi="Times New Roman"/>
                <w:color w:val="767171"/>
                <w:sz w:val="24"/>
                <w:szCs w:val="24"/>
                <w:lang w:val="es-DO" w:eastAsia="es-DO"/>
              </w:rPr>
            </w:pPr>
            <w:r w:rsidRPr="00D41BAB">
              <w:rPr>
                <w:rFonts w:ascii="Times New Roman" w:hAnsi="Times New Roman"/>
                <w:color w:val="767171"/>
                <w:sz w:val="24"/>
                <w:szCs w:val="24"/>
              </w:rPr>
              <w:t>15</w:t>
            </w:r>
          </w:p>
        </w:tc>
        <w:tc>
          <w:tcPr>
            <w:tcW w:w="1200" w:type="dxa"/>
            <w:shd w:val="clear" w:color="auto" w:fill="auto"/>
            <w:noWrap/>
            <w:hideMark/>
          </w:tcPr>
          <w:p w14:paraId="427D988B" w14:textId="7DFBD65A" w:rsidR="00D41BAB" w:rsidRPr="00D41BAB" w:rsidRDefault="00D41BAB" w:rsidP="00D41BAB">
            <w:pPr>
              <w:spacing w:after="0" w:line="240" w:lineRule="auto"/>
              <w:jc w:val="center"/>
              <w:rPr>
                <w:rFonts w:ascii="Times New Roman" w:eastAsia="Times New Roman" w:hAnsi="Times New Roman"/>
                <w:color w:val="767171"/>
                <w:sz w:val="24"/>
                <w:szCs w:val="24"/>
                <w:lang w:val="es-DO" w:eastAsia="es-DO"/>
              </w:rPr>
            </w:pPr>
            <w:r w:rsidRPr="00D41BAB">
              <w:rPr>
                <w:rFonts w:ascii="Times New Roman" w:hAnsi="Times New Roman"/>
                <w:color w:val="767171"/>
                <w:sz w:val="24"/>
                <w:szCs w:val="24"/>
              </w:rPr>
              <w:t>8</w:t>
            </w:r>
          </w:p>
        </w:tc>
      </w:tr>
      <w:tr w:rsidR="00D41BAB" w:rsidRPr="00BB4AE7" w14:paraId="41F9A027" w14:textId="77777777" w:rsidTr="00B56A92">
        <w:trPr>
          <w:trHeight w:val="300"/>
          <w:jc w:val="center"/>
        </w:trPr>
        <w:tc>
          <w:tcPr>
            <w:tcW w:w="2373" w:type="dxa"/>
            <w:shd w:val="clear" w:color="auto" w:fill="142F62"/>
            <w:noWrap/>
            <w:vAlign w:val="bottom"/>
            <w:hideMark/>
          </w:tcPr>
          <w:p w14:paraId="4DA4CFE7" w14:textId="77777777" w:rsidR="00D41BAB" w:rsidRPr="00BB4AE7" w:rsidRDefault="00D41BAB" w:rsidP="00D41BAB">
            <w:pPr>
              <w:spacing w:after="0" w:line="240" w:lineRule="auto"/>
              <w:jc w:val="left"/>
              <w:rPr>
                <w:rFonts w:ascii="Times New Roman" w:eastAsia="Times New Roman" w:hAnsi="Times New Roman"/>
                <w:color w:val="FFFFFF"/>
                <w:sz w:val="24"/>
                <w:szCs w:val="24"/>
                <w:lang w:val="es-DO" w:eastAsia="es-DO"/>
              </w:rPr>
            </w:pPr>
            <w:r w:rsidRPr="00BB4AE7">
              <w:rPr>
                <w:rFonts w:ascii="Times New Roman" w:eastAsia="Times New Roman" w:hAnsi="Times New Roman"/>
                <w:color w:val="FFFFFF"/>
                <w:sz w:val="24"/>
                <w:szCs w:val="24"/>
                <w:lang w:val="es-DO" w:eastAsia="es-DO"/>
              </w:rPr>
              <w:t>Grupo Ocupacional IV</w:t>
            </w:r>
          </w:p>
        </w:tc>
        <w:tc>
          <w:tcPr>
            <w:tcW w:w="1200" w:type="dxa"/>
            <w:shd w:val="clear" w:color="auto" w:fill="auto"/>
            <w:noWrap/>
            <w:hideMark/>
          </w:tcPr>
          <w:p w14:paraId="46C8B253" w14:textId="655C6AF3" w:rsidR="00D41BAB" w:rsidRPr="00D41BAB" w:rsidRDefault="00D41BAB" w:rsidP="00D41BAB">
            <w:pPr>
              <w:spacing w:after="0" w:line="240" w:lineRule="auto"/>
              <w:jc w:val="center"/>
              <w:rPr>
                <w:rFonts w:ascii="Times New Roman" w:eastAsia="Times New Roman" w:hAnsi="Times New Roman"/>
                <w:color w:val="767171"/>
                <w:sz w:val="24"/>
                <w:szCs w:val="24"/>
                <w:lang w:val="es-DO" w:eastAsia="es-DO"/>
              </w:rPr>
            </w:pPr>
            <w:r w:rsidRPr="00D41BAB">
              <w:rPr>
                <w:rFonts w:ascii="Times New Roman" w:hAnsi="Times New Roman"/>
                <w:color w:val="767171"/>
                <w:sz w:val="24"/>
                <w:szCs w:val="24"/>
              </w:rPr>
              <w:t>25</w:t>
            </w:r>
          </w:p>
        </w:tc>
        <w:tc>
          <w:tcPr>
            <w:tcW w:w="1200" w:type="dxa"/>
            <w:shd w:val="clear" w:color="auto" w:fill="auto"/>
            <w:noWrap/>
            <w:hideMark/>
          </w:tcPr>
          <w:p w14:paraId="1C6DF917" w14:textId="35F3AFA0" w:rsidR="00D41BAB" w:rsidRPr="00D41BAB" w:rsidRDefault="00D41BAB" w:rsidP="00D41BAB">
            <w:pPr>
              <w:spacing w:after="0" w:line="240" w:lineRule="auto"/>
              <w:jc w:val="center"/>
              <w:rPr>
                <w:rFonts w:ascii="Times New Roman" w:eastAsia="Times New Roman" w:hAnsi="Times New Roman"/>
                <w:color w:val="767171"/>
                <w:sz w:val="24"/>
                <w:szCs w:val="24"/>
                <w:lang w:val="es-DO" w:eastAsia="es-DO"/>
              </w:rPr>
            </w:pPr>
            <w:r w:rsidRPr="00D41BAB">
              <w:rPr>
                <w:rFonts w:ascii="Times New Roman" w:hAnsi="Times New Roman"/>
                <w:color w:val="767171"/>
                <w:sz w:val="24"/>
                <w:szCs w:val="24"/>
              </w:rPr>
              <w:t>21</w:t>
            </w:r>
          </w:p>
        </w:tc>
      </w:tr>
      <w:tr w:rsidR="00D41BAB" w:rsidRPr="00BB4AE7" w14:paraId="7E2324CA" w14:textId="77777777" w:rsidTr="00B56A92">
        <w:trPr>
          <w:trHeight w:val="300"/>
          <w:jc w:val="center"/>
        </w:trPr>
        <w:tc>
          <w:tcPr>
            <w:tcW w:w="2373" w:type="dxa"/>
            <w:shd w:val="clear" w:color="auto" w:fill="142F62"/>
            <w:noWrap/>
            <w:vAlign w:val="bottom"/>
            <w:hideMark/>
          </w:tcPr>
          <w:p w14:paraId="2081C5DF" w14:textId="77777777" w:rsidR="00D41BAB" w:rsidRPr="00BB4AE7" w:rsidRDefault="00D41BAB" w:rsidP="00D41BAB">
            <w:pPr>
              <w:spacing w:after="0" w:line="240" w:lineRule="auto"/>
              <w:jc w:val="left"/>
              <w:rPr>
                <w:rFonts w:ascii="Times New Roman" w:eastAsia="Times New Roman" w:hAnsi="Times New Roman"/>
                <w:color w:val="FFFFFF"/>
                <w:sz w:val="24"/>
                <w:szCs w:val="24"/>
                <w:lang w:val="es-DO" w:eastAsia="es-DO"/>
              </w:rPr>
            </w:pPr>
            <w:r w:rsidRPr="00BB4AE7">
              <w:rPr>
                <w:rFonts w:ascii="Times New Roman" w:eastAsia="Times New Roman" w:hAnsi="Times New Roman"/>
                <w:color w:val="FFFFFF"/>
                <w:sz w:val="24"/>
                <w:szCs w:val="24"/>
                <w:lang w:val="es-DO" w:eastAsia="es-DO"/>
              </w:rPr>
              <w:t>Grupo Ocupacional III</w:t>
            </w:r>
          </w:p>
        </w:tc>
        <w:tc>
          <w:tcPr>
            <w:tcW w:w="1200" w:type="dxa"/>
            <w:shd w:val="clear" w:color="auto" w:fill="auto"/>
            <w:noWrap/>
            <w:hideMark/>
          </w:tcPr>
          <w:p w14:paraId="2D90BD5A" w14:textId="446343CA" w:rsidR="00D41BAB" w:rsidRPr="00D41BAB" w:rsidRDefault="00D41BAB" w:rsidP="00D41BAB">
            <w:pPr>
              <w:spacing w:after="0" w:line="240" w:lineRule="auto"/>
              <w:jc w:val="center"/>
              <w:rPr>
                <w:rFonts w:ascii="Times New Roman" w:eastAsia="Times New Roman" w:hAnsi="Times New Roman"/>
                <w:color w:val="767171"/>
                <w:sz w:val="24"/>
                <w:szCs w:val="24"/>
                <w:lang w:val="es-DO" w:eastAsia="es-DO"/>
              </w:rPr>
            </w:pPr>
            <w:r w:rsidRPr="00D41BAB">
              <w:rPr>
                <w:rFonts w:ascii="Times New Roman" w:hAnsi="Times New Roman"/>
                <w:color w:val="767171"/>
                <w:sz w:val="24"/>
                <w:szCs w:val="24"/>
              </w:rPr>
              <w:t>5</w:t>
            </w:r>
          </w:p>
        </w:tc>
        <w:tc>
          <w:tcPr>
            <w:tcW w:w="1200" w:type="dxa"/>
            <w:shd w:val="clear" w:color="auto" w:fill="auto"/>
            <w:noWrap/>
            <w:hideMark/>
          </w:tcPr>
          <w:p w14:paraId="24BCE829" w14:textId="598945D1" w:rsidR="00D41BAB" w:rsidRPr="00D41BAB" w:rsidRDefault="00D41BAB" w:rsidP="00D41BAB">
            <w:pPr>
              <w:spacing w:after="0" w:line="240" w:lineRule="auto"/>
              <w:jc w:val="center"/>
              <w:rPr>
                <w:rFonts w:ascii="Times New Roman" w:eastAsia="Times New Roman" w:hAnsi="Times New Roman"/>
                <w:color w:val="767171"/>
                <w:sz w:val="24"/>
                <w:szCs w:val="24"/>
                <w:lang w:val="es-DO" w:eastAsia="es-DO"/>
              </w:rPr>
            </w:pPr>
            <w:r w:rsidRPr="00D41BAB">
              <w:rPr>
                <w:rFonts w:ascii="Times New Roman" w:hAnsi="Times New Roman"/>
                <w:color w:val="767171"/>
                <w:sz w:val="24"/>
                <w:szCs w:val="24"/>
              </w:rPr>
              <w:t>8</w:t>
            </w:r>
          </w:p>
        </w:tc>
      </w:tr>
      <w:tr w:rsidR="00D41BAB" w:rsidRPr="00BB4AE7" w14:paraId="55C001EB" w14:textId="77777777" w:rsidTr="00B56A92">
        <w:trPr>
          <w:trHeight w:val="300"/>
          <w:jc w:val="center"/>
        </w:trPr>
        <w:tc>
          <w:tcPr>
            <w:tcW w:w="2373" w:type="dxa"/>
            <w:shd w:val="clear" w:color="auto" w:fill="142F62"/>
            <w:noWrap/>
            <w:vAlign w:val="bottom"/>
            <w:hideMark/>
          </w:tcPr>
          <w:p w14:paraId="2547468E" w14:textId="77777777" w:rsidR="00D41BAB" w:rsidRPr="00BB4AE7" w:rsidRDefault="00D41BAB" w:rsidP="00D41BAB">
            <w:pPr>
              <w:spacing w:after="0" w:line="240" w:lineRule="auto"/>
              <w:jc w:val="left"/>
              <w:rPr>
                <w:rFonts w:ascii="Times New Roman" w:eastAsia="Times New Roman" w:hAnsi="Times New Roman"/>
                <w:color w:val="FFFFFF"/>
                <w:sz w:val="24"/>
                <w:szCs w:val="24"/>
                <w:lang w:val="es-DO" w:eastAsia="es-DO"/>
              </w:rPr>
            </w:pPr>
            <w:r w:rsidRPr="00BB4AE7">
              <w:rPr>
                <w:rFonts w:ascii="Times New Roman" w:eastAsia="Times New Roman" w:hAnsi="Times New Roman"/>
                <w:color w:val="FFFFFF"/>
                <w:sz w:val="24"/>
                <w:szCs w:val="24"/>
                <w:lang w:val="es-DO" w:eastAsia="es-DO"/>
              </w:rPr>
              <w:t>Grupo Ocupacional II</w:t>
            </w:r>
          </w:p>
        </w:tc>
        <w:tc>
          <w:tcPr>
            <w:tcW w:w="1200" w:type="dxa"/>
            <w:shd w:val="clear" w:color="auto" w:fill="auto"/>
            <w:noWrap/>
            <w:hideMark/>
          </w:tcPr>
          <w:p w14:paraId="3A6A8217" w14:textId="27C8E2F5" w:rsidR="00D41BAB" w:rsidRPr="00D41BAB" w:rsidRDefault="00D41BAB" w:rsidP="00D41BAB">
            <w:pPr>
              <w:spacing w:after="0" w:line="240" w:lineRule="auto"/>
              <w:jc w:val="center"/>
              <w:rPr>
                <w:rFonts w:ascii="Times New Roman" w:eastAsia="Times New Roman" w:hAnsi="Times New Roman"/>
                <w:color w:val="767171"/>
                <w:sz w:val="24"/>
                <w:szCs w:val="24"/>
                <w:lang w:val="es-DO" w:eastAsia="es-DO"/>
              </w:rPr>
            </w:pPr>
            <w:r w:rsidRPr="00D41BAB">
              <w:rPr>
                <w:rFonts w:ascii="Times New Roman" w:hAnsi="Times New Roman"/>
                <w:color w:val="767171"/>
                <w:sz w:val="24"/>
                <w:szCs w:val="24"/>
              </w:rPr>
              <w:t>7</w:t>
            </w:r>
          </w:p>
        </w:tc>
        <w:tc>
          <w:tcPr>
            <w:tcW w:w="1200" w:type="dxa"/>
            <w:shd w:val="clear" w:color="auto" w:fill="auto"/>
            <w:noWrap/>
            <w:hideMark/>
          </w:tcPr>
          <w:p w14:paraId="230D714B" w14:textId="7B98E8E6" w:rsidR="00D41BAB" w:rsidRPr="00D41BAB" w:rsidRDefault="00D41BAB" w:rsidP="00D41BAB">
            <w:pPr>
              <w:spacing w:after="0" w:line="240" w:lineRule="auto"/>
              <w:jc w:val="center"/>
              <w:rPr>
                <w:rFonts w:ascii="Times New Roman" w:eastAsia="Times New Roman" w:hAnsi="Times New Roman"/>
                <w:color w:val="767171"/>
                <w:sz w:val="24"/>
                <w:szCs w:val="24"/>
                <w:lang w:val="es-DO" w:eastAsia="es-DO"/>
              </w:rPr>
            </w:pPr>
            <w:r w:rsidRPr="00D41BAB">
              <w:rPr>
                <w:rFonts w:ascii="Times New Roman" w:hAnsi="Times New Roman"/>
                <w:color w:val="767171"/>
                <w:sz w:val="24"/>
                <w:szCs w:val="24"/>
              </w:rPr>
              <w:t>4</w:t>
            </w:r>
          </w:p>
        </w:tc>
      </w:tr>
      <w:tr w:rsidR="00D41BAB" w:rsidRPr="00BB4AE7" w14:paraId="3FF6FE66" w14:textId="77777777" w:rsidTr="00B56A92">
        <w:trPr>
          <w:trHeight w:val="300"/>
          <w:jc w:val="center"/>
        </w:trPr>
        <w:tc>
          <w:tcPr>
            <w:tcW w:w="2373" w:type="dxa"/>
            <w:shd w:val="clear" w:color="auto" w:fill="142F62"/>
            <w:noWrap/>
            <w:vAlign w:val="bottom"/>
            <w:hideMark/>
          </w:tcPr>
          <w:p w14:paraId="42166CA3" w14:textId="77777777" w:rsidR="00D41BAB" w:rsidRPr="00BB4AE7" w:rsidRDefault="00D41BAB" w:rsidP="00D41BAB">
            <w:pPr>
              <w:spacing w:after="0" w:line="240" w:lineRule="auto"/>
              <w:jc w:val="left"/>
              <w:rPr>
                <w:rFonts w:ascii="Times New Roman" w:eastAsia="Times New Roman" w:hAnsi="Times New Roman"/>
                <w:color w:val="FFFFFF"/>
                <w:sz w:val="24"/>
                <w:szCs w:val="24"/>
                <w:lang w:val="es-DO" w:eastAsia="es-DO"/>
              </w:rPr>
            </w:pPr>
            <w:r w:rsidRPr="00BB4AE7">
              <w:rPr>
                <w:rFonts w:ascii="Times New Roman" w:eastAsia="Times New Roman" w:hAnsi="Times New Roman"/>
                <w:color w:val="FFFFFF"/>
                <w:sz w:val="24"/>
                <w:szCs w:val="24"/>
                <w:lang w:val="es-DO" w:eastAsia="es-DO"/>
              </w:rPr>
              <w:t>Grupo Ocupacional I</w:t>
            </w:r>
          </w:p>
        </w:tc>
        <w:tc>
          <w:tcPr>
            <w:tcW w:w="1200" w:type="dxa"/>
            <w:shd w:val="clear" w:color="auto" w:fill="auto"/>
            <w:noWrap/>
            <w:hideMark/>
          </w:tcPr>
          <w:p w14:paraId="71528201" w14:textId="0BBEDA5E" w:rsidR="00D41BAB" w:rsidRPr="00D41BAB" w:rsidRDefault="00D41BAB" w:rsidP="00D41BAB">
            <w:pPr>
              <w:spacing w:after="0" w:line="240" w:lineRule="auto"/>
              <w:jc w:val="center"/>
              <w:rPr>
                <w:rFonts w:ascii="Times New Roman" w:eastAsia="Times New Roman" w:hAnsi="Times New Roman"/>
                <w:color w:val="767171"/>
                <w:sz w:val="24"/>
                <w:szCs w:val="24"/>
                <w:lang w:val="es-DO" w:eastAsia="es-DO"/>
              </w:rPr>
            </w:pPr>
            <w:r w:rsidRPr="00D41BAB">
              <w:rPr>
                <w:rFonts w:ascii="Times New Roman" w:hAnsi="Times New Roman"/>
                <w:color w:val="767171"/>
                <w:sz w:val="24"/>
                <w:szCs w:val="24"/>
              </w:rPr>
              <w:t>7</w:t>
            </w:r>
          </w:p>
        </w:tc>
        <w:tc>
          <w:tcPr>
            <w:tcW w:w="1200" w:type="dxa"/>
            <w:shd w:val="clear" w:color="auto" w:fill="auto"/>
            <w:noWrap/>
            <w:hideMark/>
          </w:tcPr>
          <w:p w14:paraId="05524392" w14:textId="33E59646" w:rsidR="00D41BAB" w:rsidRPr="00D41BAB" w:rsidRDefault="00D41BAB" w:rsidP="00D41BAB">
            <w:pPr>
              <w:spacing w:after="0" w:line="240" w:lineRule="auto"/>
              <w:jc w:val="center"/>
              <w:rPr>
                <w:rFonts w:ascii="Times New Roman" w:eastAsia="Times New Roman" w:hAnsi="Times New Roman"/>
                <w:color w:val="767171"/>
                <w:sz w:val="24"/>
                <w:szCs w:val="24"/>
                <w:lang w:val="es-DO" w:eastAsia="es-DO"/>
              </w:rPr>
            </w:pPr>
            <w:r w:rsidRPr="00D41BAB">
              <w:rPr>
                <w:rFonts w:ascii="Times New Roman" w:hAnsi="Times New Roman"/>
                <w:color w:val="767171"/>
                <w:sz w:val="24"/>
                <w:szCs w:val="24"/>
              </w:rPr>
              <w:t>4</w:t>
            </w:r>
          </w:p>
        </w:tc>
      </w:tr>
      <w:tr w:rsidR="002D21F1" w:rsidRPr="00BB4AE7" w14:paraId="4A80BDF4" w14:textId="77777777" w:rsidTr="00BB4AE7">
        <w:trPr>
          <w:trHeight w:val="300"/>
          <w:jc w:val="center"/>
        </w:trPr>
        <w:tc>
          <w:tcPr>
            <w:tcW w:w="2373" w:type="dxa"/>
            <w:shd w:val="clear" w:color="auto" w:fill="auto"/>
            <w:noWrap/>
            <w:vAlign w:val="bottom"/>
            <w:hideMark/>
          </w:tcPr>
          <w:p w14:paraId="018A580A" w14:textId="77777777" w:rsidR="002D21F1" w:rsidRPr="00BB4AE7" w:rsidRDefault="002D21F1" w:rsidP="002D21F1">
            <w:pPr>
              <w:spacing w:after="0" w:line="240" w:lineRule="auto"/>
              <w:jc w:val="right"/>
              <w:rPr>
                <w:rFonts w:ascii="Times New Roman" w:eastAsia="Times New Roman" w:hAnsi="Times New Roman"/>
                <w:b/>
                <w:bCs/>
                <w:color w:val="767171"/>
                <w:sz w:val="24"/>
                <w:szCs w:val="24"/>
                <w:lang w:val="es-DO" w:eastAsia="es-DO"/>
              </w:rPr>
            </w:pPr>
            <w:r w:rsidRPr="00BB4AE7">
              <w:rPr>
                <w:rFonts w:ascii="Times New Roman" w:eastAsia="Times New Roman" w:hAnsi="Times New Roman"/>
                <w:b/>
                <w:bCs/>
                <w:color w:val="767171"/>
                <w:sz w:val="24"/>
                <w:szCs w:val="24"/>
                <w:lang w:val="es-DO" w:eastAsia="es-DO"/>
              </w:rPr>
              <w:t>TOTAL</w:t>
            </w:r>
          </w:p>
        </w:tc>
        <w:tc>
          <w:tcPr>
            <w:tcW w:w="1200" w:type="dxa"/>
            <w:shd w:val="clear" w:color="auto" w:fill="auto"/>
            <w:noWrap/>
            <w:vAlign w:val="bottom"/>
            <w:hideMark/>
          </w:tcPr>
          <w:p w14:paraId="336027F6" w14:textId="6F9E8522" w:rsidR="002D21F1" w:rsidRPr="00BB4AE7" w:rsidRDefault="002D21F1" w:rsidP="002D21F1">
            <w:pPr>
              <w:spacing w:after="0" w:line="240" w:lineRule="auto"/>
              <w:jc w:val="right"/>
              <w:rPr>
                <w:rFonts w:ascii="Times New Roman" w:eastAsia="Times New Roman" w:hAnsi="Times New Roman"/>
                <w:b/>
                <w:bCs/>
                <w:color w:val="767171"/>
                <w:sz w:val="24"/>
                <w:szCs w:val="24"/>
                <w:lang w:val="es-DO" w:eastAsia="es-DO"/>
              </w:rPr>
            </w:pPr>
            <w:r w:rsidRPr="00BB4AE7">
              <w:rPr>
                <w:rFonts w:ascii="Times New Roman" w:eastAsia="Times New Roman" w:hAnsi="Times New Roman"/>
                <w:b/>
                <w:bCs/>
                <w:color w:val="767171"/>
                <w:sz w:val="24"/>
                <w:szCs w:val="24"/>
                <w:lang w:val="es-DO" w:eastAsia="es-DO"/>
              </w:rPr>
              <w:t>5</w:t>
            </w:r>
            <w:r w:rsidR="00D41BAB">
              <w:rPr>
                <w:rFonts w:ascii="Times New Roman" w:eastAsia="Times New Roman" w:hAnsi="Times New Roman"/>
                <w:b/>
                <w:bCs/>
                <w:color w:val="767171"/>
                <w:sz w:val="24"/>
                <w:szCs w:val="24"/>
                <w:lang w:val="es-DO" w:eastAsia="es-DO"/>
              </w:rPr>
              <w:t>9</w:t>
            </w:r>
          </w:p>
        </w:tc>
        <w:tc>
          <w:tcPr>
            <w:tcW w:w="1200" w:type="dxa"/>
            <w:shd w:val="clear" w:color="auto" w:fill="auto"/>
            <w:noWrap/>
            <w:vAlign w:val="bottom"/>
            <w:hideMark/>
          </w:tcPr>
          <w:p w14:paraId="0AE9E848" w14:textId="7F3086F1" w:rsidR="002D21F1" w:rsidRPr="00BB4AE7" w:rsidRDefault="00AC1137" w:rsidP="002D21F1">
            <w:pPr>
              <w:spacing w:after="0" w:line="240" w:lineRule="auto"/>
              <w:jc w:val="right"/>
              <w:rPr>
                <w:rFonts w:ascii="Times New Roman" w:eastAsia="Times New Roman" w:hAnsi="Times New Roman"/>
                <w:b/>
                <w:bCs/>
                <w:color w:val="767171"/>
                <w:sz w:val="24"/>
                <w:szCs w:val="24"/>
                <w:lang w:val="es-DO" w:eastAsia="es-DO"/>
              </w:rPr>
            </w:pPr>
            <w:r w:rsidRPr="00BB4AE7">
              <w:rPr>
                <w:rFonts w:ascii="Times New Roman" w:eastAsia="Times New Roman" w:hAnsi="Times New Roman"/>
                <w:b/>
                <w:bCs/>
                <w:color w:val="767171"/>
                <w:sz w:val="24"/>
                <w:szCs w:val="24"/>
                <w:lang w:val="es-DO" w:eastAsia="es-DO"/>
              </w:rPr>
              <w:t>4</w:t>
            </w:r>
            <w:r w:rsidR="00D41BAB">
              <w:rPr>
                <w:rFonts w:ascii="Times New Roman" w:eastAsia="Times New Roman" w:hAnsi="Times New Roman"/>
                <w:b/>
                <w:bCs/>
                <w:color w:val="767171"/>
                <w:sz w:val="24"/>
                <w:szCs w:val="24"/>
                <w:lang w:val="es-DO" w:eastAsia="es-DO"/>
              </w:rPr>
              <w:t>5</w:t>
            </w:r>
          </w:p>
        </w:tc>
      </w:tr>
    </w:tbl>
    <w:p w14:paraId="480406C7" w14:textId="77777777" w:rsidR="00175D96" w:rsidRDefault="00175D96" w:rsidP="002D21F1">
      <w:pPr>
        <w:spacing w:line="360" w:lineRule="auto"/>
        <w:jc w:val="center"/>
        <w:rPr>
          <w:noProof/>
        </w:rPr>
      </w:pPr>
    </w:p>
    <w:p w14:paraId="0D04998E" w14:textId="26B0C5CB" w:rsidR="00B72BFD" w:rsidRDefault="006D08A1" w:rsidP="004B2072">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Dentro de los logros </w:t>
      </w:r>
      <w:r w:rsidR="000815DB">
        <w:rPr>
          <w:rFonts w:ascii="Times New Roman" w:hAnsi="Times New Roman"/>
          <w:color w:val="767171"/>
          <w:spacing w:val="20"/>
          <w:sz w:val="24"/>
          <w:szCs w:val="24"/>
          <w:lang w:val="es-DO"/>
        </w:rPr>
        <w:t>en este año 2022</w:t>
      </w:r>
      <w:r>
        <w:rPr>
          <w:rFonts w:ascii="Times New Roman" w:hAnsi="Times New Roman"/>
          <w:color w:val="767171"/>
          <w:spacing w:val="20"/>
          <w:sz w:val="24"/>
          <w:szCs w:val="24"/>
          <w:lang w:val="es-DO"/>
        </w:rPr>
        <w:t>, resaltamos el haber</w:t>
      </w:r>
      <w:r w:rsidR="004B2072">
        <w:rPr>
          <w:rFonts w:ascii="Times New Roman" w:hAnsi="Times New Roman"/>
          <w:color w:val="767171"/>
          <w:spacing w:val="20"/>
          <w:sz w:val="24"/>
          <w:szCs w:val="24"/>
          <w:lang w:val="es-DO"/>
        </w:rPr>
        <w:t xml:space="preserve"> alcanzado un </w:t>
      </w:r>
      <w:r w:rsidR="004212A7">
        <w:rPr>
          <w:rFonts w:ascii="Times New Roman" w:hAnsi="Times New Roman"/>
          <w:color w:val="767171"/>
          <w:spacing w:val="20"/>
          <w:sz w:val="24"/>
          <w:szCs w:val="24"/>
          <w:lang w:val="es-DO"/>
        </w:rPr>
        <w:t>100</w:t>
      </w:r>
      <w:r w:rsidR="004B2072">
        <w:rPr>
          <w:rFonts w:ascii="Times New Roman" w:hAnsi="Times New Roman"/>
          <w:color w:val="767171"/>
          <w:spacing w:val="20"/>
          <w:sz w:val="24"/>
          <w:szCs w:val="24"/>
          <w:lang w:val="es-DO"/>
        </w:rPr>
        <w:t>% de satisfacción en la Encuesta del Clima Laboral, indicador que busca favorecer el ambiente laboral y el bienestar de los colaboradores dentro de un equipo de trabajo.</w:t>
      </w:r>
    </w:p>
    <w:p w14:paraId="66A0D48F" w14:textId="77777777" w:rsidR="00704EED" w:rsidRDefault="00704EED" w:rsidP="004B2072">
      <w:pPr>
        <w:spacing w:line="360" w:lineRule="auto"/>
        <w:rPr>
          <w:noProof/>
        </w:rPr>
      </w:pPr>
    </w:p>
    <w:p w14:paraId="048383A1" w14:textId="795F2061" w:rsidR="005A7240" w:rsidRPr="00D05699" w:rsidRDefault="002B32B0" w:rsidP="00134A08">
      <w:pPr>
        <w:pStyle w:val="MemoriaInstitucional"/>
        <w:numPr>
          <w:ilvl w:val="1"/>
          <w:numId w:val="22"/>
        </w:numPr>
      </w:pPr>
      <w:bookmarkStart w:id="11" w:name="_Toc122960137"/>
      <w:r>
        <w:rPr>
          <w:lang w:val="es-DO"/>
        </w:rPr>
        <w:t xml:space="preserve">Desempeño del </w:t>
      </w:r>
      <w:r w:rsidR="00BD4895">
        <w:rPr>
          <w:lang w:val="es-DO"/>
        </w:rPr>
        <w:t>Departamento Jurídico</w:t>
      </w:r>
      <w:bookmarkEnd w:id="11"/>
    </w:p>
    <w:p w14:paraId="445D5CF4" w14:textId="77777777" w:rsidR="006D08A1" w:rsidRDefault="006D08A1" w:rsidP="002D087F">
      <w:pPr>
        <w:spacing w:line="360" w:lineRule="auto"/>
        <w:rPr>
          <w:rFonts w:ascii="Times New Roman" w:hAnsi="Times New Roman"/>
          <w:color w:val="767171"/>
          <w:spacing w:val="20"/>
          <w:sz w:val="24"/>
          <w:szCs w:val="24"/>
          <w:lang w:val="es-DO"/>
        </w:rPr>
      </w:pPr>
    </w:p>
    <w:p w14:paraId="4CC3CF96" w14:textId="77777777" w:rsidR="00D07D35" w:rsidRDefault="00566283"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Nuestro</w:t>
      </w:r>
      <w:r w:rsidR="00E056A1">
        <w:rPr>
          <w:rFonts w:ascii="Times New Roman" w:hAnsi="Times New Roman"/>
          <w:color w:val="767171"/>
          <w:spacing w:val="20"/>
          <w:sz w:val="24"/>
          <w:szCs w:val="24"/>
          <w:lang w:val="es-DO"/>
        </w:rPr>
        <w:t xml:space="preserve"> </w:t>
      </w:r>
      <w:r w:rsidR="00D07D35">
        <w:rPr>
          <w:rFonts w:ascii="Times New Roman" w:hAnsi="Times New Roman"/>
          <w:color w:val="767171"/>
          <w:spacing w:val="20"/>
          <w:sz w:val="24"/>
          <w:szCs w:val="24"/>
          <w:lang w:val="es-DO"/>
        </w:rPr>
        <w:t>Departamento Jurídico</w:t>
      </w:r>
      <w:r w:rsidR="0002530A">
        <w:rPr>
          <w:rFonts w:ascii="Times New Roman" w:hAnsi="Times New Roman"/>
          <w:color w:val="767171"/>
          <w:spacing w:val="20"/>
          <w:sz w:val="24"/>
          <w:szCs w:val="24"/>
          <w:lang w:val="es-DO"/>
        </w:rPr>
        <w:t xml:space="preserve"> además de controlar el estudio e interpretación de las leyes que compone</w:t>
      </w:r>
      <w:r>
        <w:rPr>
          <w:rFonts w:ascii="Times New Roman" w:hAnsi="Times New Roman"/>
          <w:color w:val="767171"/>
          <w:spacing w:val="20"/>
          <w:sz w:val="24"/>
          <w:szCs w:val="24"/>
          <w:lang w:val="es-DO"/>
        </w:rPr>
        <w:t>n</w:t>
      </w:r>
      <w:r w:rsidR="0002530A">
        <w:rPr>
          <w:rFonts w:ascii="Times New Roman" w:hAnsi="Times New Roman"/>
          <w:color w:val="767171"/>
          <w:spacing w:val="20"/>
          <w:sz w:val="24"/>
          <w:szCs w:val="24"/>
          <w:lang w:val="es-DO"/>
        </w:rPr>
        <w:t xml:space="preserve"> la base legal de</w:t>
      </w:r>
      <w:r>
        <w:rPr>
          <w:rFonts w:ascii="Times New Roman" w:hAnsi="Times New Roman"/>
          <w:color w:val="767171"/>
          <w:spacing w:val="20"/>
          <w:sz w:val="24"/>
          <w:szCs w:val="24"/>
          <w:lang w:val="es-DO"/>
        </w:rPr>
        <w:t>l</w:t>
      </w:r>
      <w:r w:rsidR="0002530A">
        <w:rPr>
          <w:rFonts w:ascii="Times New Roman" w:hAnsi="Times New Roman"/>
          <w:color w:val="767171"/>
          <w:spacing w:val="20"/>
          <w:sz w:val="24"/>
          <w:szCs w:val="24"/>
          <w:lang w:val="es-DO"/>
        </w:rPr>
        <w:t xml:space="preserve"> funcionamiento de nuestra Institución, también emite</w:t>
      </w:r>
      <w:r w:rsidR="00D07D35">
        <w:rPr>
          <w:rFonts w:ascii="Times New Roman" w:hAnsi="Times New Roman"/>
          <w:color w:val="767171"/>
          <w:spacing w:val="20"/>
          <w:sz w:val="24"/>
          <w:szCs w:val="24"/>
          <w:lang w:val="es-DO"/>
        </w:rPr>
        <w:t xml:space="preserve"> certificaciones</w:t>
      </w:r>
      <w:r w:rsidR="0002530A">
        <w:rPr>
          <w:rFonts w:ascii="Times New Roman" w:hAnsi="Times New Roman"/>
          <w:color w:val="767171"/>
          <w:spacing w:val="20"/>
          <w:sz w:val="24"/>
          <w:szCs w:val="24"/>
          <w:lang w:val="es-DO"/>
        </w:rPr>
        <w:t xml:space="preserve"> </w:t>
      </w:r>
      <w:r w:rsidR="00FD2B69">
        <w:rPr>
          <w:rFonts w:ascii="Times New Roman" w:hAnsi="Times New Roman"/>
          <w:color w:val="767171"/>
          <w:spacing w:val="20"/>
          <w:sz w:val="24"/>
          <w:szCs w:val="24"/>
          <w:lang w:val="es-DO"/>
        </w:rPr>
        <w:t>que</w:t>
      </w:r>
      <w:r w:rsidR="00D07D35">
        <w:rPr>
          <w:rFonts w:ascii="Times New Roman" w:hAnsi="Times New Roman"/>
          <w:color w:val="767171"/>
          <w:spacing w:val="20"/>
          <w:sz w:val="24"/>
          <w:szCs w:val="24"/>
          <w:lang w:val="es-DO"/>
        </w:rPr>
        <w:t xml:space="preserve"> se expide</w:t>
      </w:r>
      <w:r w:rsidR="0002530A">
        <w:rPr>
          <w:rFonts w:ascii="Times New Roman" w:hAnsi="Times New Roman"/>
          <w:color w:val="767171"/>
          <w:spacing w:val="20"/>
          <w:sz w:val="24"/>
          <w:szCs w:val="24"/>
          <w:lang w:val="es-DO"/>
        </w:rPr>
        <w:t>n</w:t>
      </w:r>
      <w:r w:rsidR="00D07D35">
        <w:rPr>
          <w:rFonts w:ascii="Times New Roman" w:hAnsi="Times New Roman"/>
          <w:color w:val="767171"/>
          <w:spacing w:val="20"/>
          <w:sz w:val="24"/>
          <w:szCs w:val="24"/>
          <w:lang w:val="es-DO"/>
        </w:rPr>
        <w:t xml:space="preserve"> a solicitud de la parte interesada (empresas acogidas) en un tiempo no mayor de 48 horas siendo un servicio eficaz en beneficio de nuestros clientes, ya que con </w:t>
      </w:r>
      <w:r w:rsidR="00F96635">
        <w:rPr>
          <w:rFonts w:ascii="Times New Roman" w:hAnsi="Times New Roman"/>
          <w:color w:val="767171"/>
          <w:spacing w:val="20"/>
          <w:sz w:val="24"/>
          <w:szCs w:val="24"/>
          <w:lang w:val="es-DO"/>
        </w:rPr>
        <w:t>este documento</w:t>
      </w:r>
      <w:r w:rsidR="00D07D35">
        <w:rPr>
          <w:rFonts w:ascii="Times New Roman" w:hAnsi="Times New Roman"/>
          <w:color w:val="767171"/>
          <w:spacing w:val="20"/>
          <w:sz w:val="24"/>
          <w:szCs w:val="24"/>
          <w:lang w:val="es-DO"/>
        </w:rPr>
        <w:t xml:space="preserve"> pueden tramitar </w:t>
      </w:r>
      <w:r w:rsidR="006D08A1">
        <w:rPr>
          <w:rFonts w:ascii="Times New Roman" w:hAnsi="Times New Roman"/>
          <w:color w:val="767171"/>
          <w:spacing w:val="20"/>
          <w:sz w:val="24"/>
          <w:szCs w:val="24"/>
          <w:lang w:val="es-DO"/>
        </w:rPr>
        <w:t>otros tipos de servicios</w:t>
      </w:r>
      <w:r w:rsidR="00D07D35">
        <w:rPr>
          <w:rFonts w:ascii="Times New Roman" w:hAnsi="Times New Roman"/>
          <w:color w:val="767171"/>
          <w:spacing w:val="20"/>
          <w:sz w:val="24"/>
          <w:szCs w:val="24"/>
          <w:lang w:val="es-DO"/>
        </w:rPr>
        <w:t xml:space="preserve"> o productos </w:t>
      </w:r>
      <w:proofErr w:type="gramStart"/>
      <w:r w:rsidR="00D07D35">
        <w:rPr>
          <w:rFonts w:ascii="Times New Roman" w:hAnsi="Times New Roman"/>
          <w:color w:val="767171"/>
          <w:spacing w:val="20"/>
          <w:sz w:val="24"/>
          <w:szCs w:val="24"/>
          <w:lang w:val="es-DO"/>
        </w:rPr>
        <w:t>como</w:t>
      </w:r>
      <w:proofErr w:type="gramEnd"/>
      <w:r w:rsidR="00D07D35">
        <w:rPr>
          <w:rFonts w:ascii="Times New Roman" w:hAnsi="Times New Roman"/>
          <w:color w:val="767171"/>
          <w:spacing w:val="20"/>
          <w:sz w:val="24"/>
          <w:szCs w:val="24"/>
          <w:lang w:val="es-DO"/>
        </w:rPr>
        <w:t xml:space="preserve"> </w:t>
      </w:r>
      <w:r w:rsidR="006D08A1">
        <w:rPr>
          <w:rFonts w:ascii="Times New Roman" w:hAnsi="Times New Roman"/>
          <w:color w:val="767171"/>
          <w:spacing w:val="20"/>
          <w:sz w:val="24"/>
          <w:szCs w:val="24"/>
          <w:lang w:val="es-DO"/>
        </w:rPr>
        <w:t>por ejemplo;</w:t>
      </w:r>
      <w:r w:rsidR="00D07D35">
        <w:rPr>
          <w:rFonts w:ascii="Times New Roman" w:hAnsi="Times New Roman"/>
          <w:color w:val="767171"/>
          <w:spacing w:val="20"/>
          <w:sz w:val="24"/>
          <w:szCs w:val="24"/>
          <w:lang w:val="es-DO"/>
        </w:rPr>
        <w:t xml:space="preserve"> del tipo bancario.</w:t>
      </w:r>
    </w:p>
    <w:p w14:paraId="0EFF8A42" w14:textId="10D39B16" w:rsidR="00D07D35" w:rsidRDefault="000D0860"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Durante </w:t>
      </w:r>
      <w:r w:rsidR="00F47EBF">
        <w:rPr>
          <w:rFonts w:ascii="Times New Roman" w:hAnsi="Times New Roman"/>
          <w:color w:val="767171"/>
          <w:spacing w:val="20"/>
          <w:sz w:val="24"/>
          <w:szCs w:val="24"/>
          <w:lang w:val="es-DO"/>
        </w:rPr>
        <w:t>este año</w:t>
      </w:r>
      <w:r>
        <w:rPr>
          <w:rFonts w:ascii="Times New Roman" w:hAnsi="Times New Roman"/>
          <w:color w:val="767171"/>
          <w:spacing w:val="20"/>
          <w:sz w:val="24"/>
          <w:szCs w:val="24"/>
          <w:lang w:val="es-DO"/>
        </w:rPr>
        <w:t xml:space="preserve"> </w:t>
      </w:r>
      <w:r w:rsidR="00566283">
        <w:rPr>
          <w:rFonts w:ascii="Times New Roman" w:hAnsi="Times New Roman"/>
          <w:color w:val="767171"/>
          <w:spacing w:val="20"/>
          <w:sz w:val="24"/>
          <w:szCs w:val="24"/>
          <w:lang w:val="es-DO"/>
        </w:rPr>
        <w:t>2022</w:t>
      </w:r>
      <w:r>
        <w:rPr>
          <w:rFonts w:ascii="Times New Roman" w:hAnsi="Times New Roman"/>
          <w:color w:val="767171"/>
          <w:spacing w:val="20"/>
          <w:sz w:val="24"/>
          <w:szCs w:val="24"/>
          <w:lang w:val="es-DO"/>
        </w:rPr>
        <w:t xml:space="preserve"> </w:t>
      </w:r>
      <w:r w:rsidR="00704EED">
        <w:rPr>
          <w:rFonts w:ascii="Times New Roman" w:hAnsi="Times New Roman"/>
          <w:color w:val="767171"/>
          <w:spacing w:val="20"/>
          <w:sz w:val="24"/>
          <w:szCs w:val="24"/>
          <w:lang w:val="es-DO"/>
        </w:rPr>
        <w:t xml:space="preserve">sólo </w:t>
      </w:r>
      <w:r>
        <w:rPr>
          <w:rFonts w:ascii="Times New Roman" w:hAnsi="Times New Roman"/>
          <w:color w:val="767171"/>
          <w:spacing w:val="20"/>
          <w:sz w:val="24"/>
          <w:szCs w:val="24"/>
          <w:lang w:val="es-DO"/>
        </w:rPr>
        <w:t xml:space="preserve">se emitieron un total de </w:t>
      </w:r>
      <w:r w:rsidR="00566283">
        <w:rPr>
          <w:rFonts w:ascii="Times New Roman" w:hAnsi="Times New Roman"/>
          <w:color w:val="767171"/>
          <w:spacing w:val="20"/>
          <w:sz w:val="24"/>
          <w:szCs w:val="24"/>
          <w:lang w:val="es-DO"/>
        </w:rPr>
        <w:t>20</w:t>
      </w:r>
      <w:r>
        <w:rPr>
          <w:rFonts w:ascii="Times New Roman" w:hAnsi="Times New Roman"/>
          <w:color w:val="767171"/>
          <w:spacing w:val="20"/>
          <w:sz w:val="24"/>
          <w:szCs w:val="24"/>
          <w:lang w:val="es-DO"/>
        </w:rPr>
        <w:t xml:space="preserve"> certificaciones</w:t>
      </w:r>
      <w:r w:rsidR="00AF58E7">
        <w:rPr>
          <w:rFonts w:ascii="Times New Roman" w:hAnsi="Times New Roman"/>
          <w:color w:val="767171"/>
          <w:spacing w:val="20"/>
          <w:sz w:val="24"/>
          <w:szCs w:val="24"/>
          <w:lang w:val="es-DO"/>
        </w:rPr>
        <w:t>, en el período Enero-</w:t>
      </w:r>
      <w:proofErr w:type="gramStart"/>
      <w:r w:rsidR="00AF58E7">
        <w:rPr>
          <w:rFonts w:ascii="Times New Roman" w:hAnsi="Times New Roman"/>
          <w:color w:val="767171"/>
          <w:spacing w:val="20"/>
          <w:sz w:val="24"/>
          <w:szCs w:val="24"/>
          <w:lang w:val="es-DO"/>
        </w:rPr>
        <w:t>Junio</w:t>
      </w:r>
      <w:proofErr w:type="gramEnd"/>
      <w:r w:rsidR="00AF58E7">
        <w:rPr>
          <w:rFonts w:ascii="Times New Roman" w:hAnsi="Times New Roman"/>
          <w:color w:val="767171"/>
          <w:spacing w:val="20"/>
          <w:sz w:val="24"/>
          <w:szCs w:val="24"/>
          <w:lang w:val="es-DO"/>
        </w:rPr>
        <w:t>.</w:t>
      </w:r>
      <w:r>
        <w:rPr>
          <w:rFonts w:ascii="Times New Roman" w:hAnsi="Times New Roman"/>
          <w:color w:val="767171"/>
          <w:spacing w:val="20"/>
          <w:sz w:val="24"/>
          <w:szCs w:val="24"/>
          <w:lang w:val="es-DO"/>
        </w:rPr>
        <w:t xml:space="preserve"> En el gráfico</w:t>
      </w:r>
      <w:r w:rsidR="00FD2B69">
        <w:rPr>
          <w:rFonts w:ascii="Times New Roman" w:hAnsi="Times New Roman"/>
          <w:color w:val="767171"/>
          <w:spacing w:val="20"/>
          <w:sz w:val="24"/>
          <w:szCs w:val="24"/>
          <w:lang w:val="es-DO"/>
        </w:rPr>
        <w:t xml:space="preserve"> No.11</w:t>
      </w:r>
      <w:r>
        <w:rPr>
          <w:rFonts w:ascii="Times New Roman" w:hAnsi="Times New Roman"/>
          <w:color w:val="767171"/>
          <w:spacing w:val="20"/>
          <w:sz w:val="24"/>
          <w:szCs w:val="24"/>
          <w:lang w:val="es-DO"/>
        </w:rPr>
        <w:t xml:space="preserve"> debajo se muestra qué porcentaje por mes fueron entregadas:</w:t>
      </w:r>
    </w:p>
    <w:bookmarkStart w:id="12" w:name="_MON_1719224632"/>
    <w:bookmarkEnd w:id="12"/>
    <w:p w14:paraId="7C67B481" w14:textId="674011E1" w:rsidR="00FD2B69" w:rsidRDefault="009B2881" w:rsidP="00FD2B69">
      <w:pPr>
        <w:spacing w:line="360" w:lineRule="auto"/>
        <w:jc w:val="center"/>
        <w:rPr>
          <w:noProof/>
        </w:rPr>
      </w:pPr>
      <w:r w:rsidRPr="00693217">
        <w:rPr>
          <w:rFonts w:ascii="Arial" w:hAnsi="Arial" w:cs="Arial"/>
          <w:noProof/>
          <w:sz w:val="24"/>
          <w:szCs w:val="24"/>
        </w:rPr>
        <w:object w:dxaOrig="8475" w:dyaOrig="4815" w14:anchorId="3B7510F8">
          <v:shape id="_x0000_i1029" type="#_x0000_t75" style="width:423.75pt;height:240.75pt" o:ole="">
            <v:imagedata r:id="rId26" o:title=""/>
            <o:lock v:ext="edit" aspectratio="f"/>
          </v:shape>
          <o:OLEObject Type="Embed" ProgID="Excel.Sheet.8" ShapeID="_x0000_i1029" DrawAspect="Content" ObjectID="_1733573147" r:id="rId27">
            <o:FieldCodes>\s</o:FieldCodes>
          </o:OLEObject>
        </w:object>
      </w:r>
      <w:r w:rsidR="00D63C9D">
        <w:rPr>
          <w:rFonts w:ascii="Times New Roman" w:hAnsi="Times New Roman"/>
          <w:color w:val="767171"/>
          <w:spacing w:val="20"/>
          <w:sz w:val="20"/>
          <w:szCs w:val="20"/>
          <w:lang w:val="es-DO"/>
        </w:rPr>
        <w:t xml:space="preserve">Gráfico No.11 </w:t>
      </w:r>
      <w:r w:rsidR="00FD2B69">
        <w:rPr>
          <w:rFonts w:ascii="Times New Roman" w:hAnsi="Times New Roman"/>
          <w:color w:val="767171"/>
          <w:spacing w:val="20"/>
          <w:sz w:val="20"/>
          <w:szCs w:val="20"/>
          <w:lang w:val="es-DO"/>
        </w:rPr>
        <w:t>Fuente: Departamento Jurídico-CCDF</w:t>
      </w:r>
    </w:p>
    <w:p w14:paraId="0ABCA59F" w14:textId="77777777" w:rsidR="009B2881" w:rsidRDefault="009B2881" w:rsidP="002D087F">
      <w:pPr>
        <w:spacing w:line="360" w:lineRule="auto"/>
        <w:rPr>
          <w:rFonts w:ascii="Times New Roman" w:hAnsi="Times New Roman"/>
          <w:color w:val="767171"/>
          <w:spacing w:val="20"/>
          <w:sz w:val="24"/>
          <w:szCs w:val="24"/>
          <w:lang w:val="es-DO"/>
        </w:rPr>
      </w:pPr>
    </w:p>
    <w:p w14:paraId="3184B159" w14:textId="7A9394B4" w:rsidR="00661677" w:rsidRDefault="00573F6C"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A</w:t>
      </w:r>
      <w:r w:rsidR="00661677">
        <w:rPr>
          <w:rFonts w:ascii="Times New Roman" w:hAnsi="Times New Roman"/>
          <w:color w:val="767171"/>
          <w:spacing w:val="20"/>
          <w:sz w:val="24"/>
          <w:szCs w:val="24"/>
          <w:lang w:val="es-DO"/>
        </w:rPr>
        <w:t xml:space="preserve"> partir de la promulgación de la actual Ley 12-21</w:t>
      </w:r>
      <w:r>
        <w:rPr>
          <w:rFonts w:ascii="Times New Roman" w:hAnsi="Times New Roman"/>
          <w:color w:val="767171"/>
          <w:spacing w:val="20"/>
          <w:sz w:val="24"/>
          <w:szCs w:val="24"/>
          <w:lang w:val="es-DO"/>
        </w:rPr>
        <w:t xml:space="preserve"> y su reglamento de aplicación</w:t>
      </w:r>
      <w:r w:rsidR="00661677">
        <w:rPr>
          <w:rFonts w:ascii="Times New Roman" w:hAnsi="Times New Roman"/>
          <w:color w:val="767171"/>
          <w:spacing w:val="20"/>
          <w:sz w:val="24"/>
          <w:szCs w:val="24"/>
          <w:lang w:val="es-DO"/>
        </w:rPr>
        <w:t>,</w:t>
      </w:r>
      <w:r>
        <w:rPr>
          <w:rFonts w:ascii="Times New Roman" w:hAnsi="Times New Roman"/>
          <w:color w:val="767171"/>
          <w:spacing w:val="20"/>
          <w:sz w:val="24"/>
          <w:szCs w:val="24"/>
          <w:lang w:val="es-DO"/>
        </w:rPr>
        <w:t xml:space="preserve"> futuros empresarios y personas físicas han tenido interés</w:t>
      </w:r>
      <w:r w:rsidR="00661677">
        <w:rPr>
          <w:rFonts w:ascii="Times New Roman" w:hAnsi="Times New Roman"/>
          <w:color w:val="767171"/>
          <w:spacing w:val="20"/>
          <w:sz w:val="24"/>
          <w:szCs w:val="24"/>
          <w:lang w:val="es-DO"/>
        </w:rPr>
        <w:t xml:space="preserve"> de acogerse a los beneficios que otorga dicha Ley. Nuestro Departamento Jurídico ha recibido un total de </w:t>
      </w:r>
      <w:r w:rsidR="00EF28C0">
        <w:rPr>
          <w:rFonts w:ascii="Times New Roman" w:hAnsi="Times New Roman"/>
          <w:color w:val="767171"/>
          <w:spacing w:val="20"/>
          <w:sz w:val="24"/>
          <w:szCs w:val="24"/>
          <w:lang w:val="es-DO"/>
        </w:rPr>
        <w:t xml:space="preserve">noventa </w:t>
      </w:r>
      <w:r w:rsidR="00661677">
        <w:rPr>
          <w:rFonts w:ascii="Times New Roman" w:hAnsi="Times New Roman"/>
          <w:color w:val="767171"/>
          <w:spacing w:val="20"/>
          <w:sz w:val="24"/>
          <w:szCs w:val="24"/>
          <w:lang w:val="es-DO"/>
        </w:rPr>
        <w:t>(</w:t>
      </w:r>
      <w:r w:rsidR="00EF28C0">
        <w:rPr>
          <w:rFonts w:ascii="Times New Roman" w:hAnsi="Times New Roman"/>
          <w:color w:val="767171"/>
          <w:spacing w:val="20"/>
          <w:sz w:val="24"/>
          <w:szCs w:val="24"/>
          <w:lang w:val="es-DO"/>
        </w:rPr>
        <w:t>9</w:t>
      </w:r>
      <w:r w:rsidR="009B2881">
        <w:rPr>
          <w:rFonts w:ascii="Times New Roman" w:hAnsi="Times New Roman"/>
          <w:color w:val="767171"/>
          <w:spacing w:val="20"/>
          <w:sz w:val="24"/>
          <w:szCs w:val="24"/>
          <w:lang w:val="es-DO"/>
        </w:rPr>
        <w:t>0</w:t>
      </w:r>
      <w:r w:rsidR="00661677">
        <w:rPr>
          <w:rFonts w:ascii="Times New Roman" w:hAnsi="Times New Roman"/>
          <w:color w:val="767171"/>
          <w:spacing w:val="20"/>
          <w:sz w:val="24"/>
          <w:szCs w:val="24"/>
          <w:lang w:val="es-DO"/>
        </w:rPr>
        <w:t xml:space="preserve">) solicitudes de información sobre los requisitos o sobre el procedimiento para acogerse al </w:t>
      </w:r>
      <w:r w:rsidR="0060159F">
        <w:rPr>
          <w:rFonts w:ascii="Times New Roman" w:hAnsi="Times New Roman"/>
          <w:color w:val="767171"/>
          <w:spacing w:val="20"/>
          <w:sz w:val="24"/>
          <w:szCs w:val="24"/>
          <w:lang w:val="es-DO"/>
        </w:rPr>
        <w:t>Régimen</w:t>
      </w:r>
      <w:r w:rsidR="00661677">
        <w:rPr>
          <w:rFonts w:ascii="Times New Roman" w:hAnsi="Times New Roman"/>
          <w:color w:val="767171"/>
          <w:spacing w:val="20"/>
          <w:sz w:val="24"/>
          <w:szCs w:val="24"/>
          <w:lang w:val="es-DO"/>
        </w:rPr>
        <w:t xml:space="preserve"> Especial de </w:t>
      </w:r>
      <w:r w:rsidR="0060159F">
        <w:rPr>
          <w:rFonts w:ascii="Times New Roman" w:hAnsi="Times New Roman"/>
          <w:color w:val="767171"/>
          <w:spacing w:val="20"/>
          <w:sz w:val="24"/>
          <w:szCs w:val="24"/>
          <w:lang w:val="es-DO"/>
        </w:rPr>
        <w:t>Desarrollo</w:t>
      </w:r>
      <w:r w:rsidR="00661677">
        <w:rPr>
          <w:rFonts w:ascii="Times New Roman" w:hAnsi="Times New Roman"/>
          <w:color w:val="767171"/>
          <w:spacing w:val="20"/>
          <w:sz w:val="24"/>
          <w:szCs w:val="24"/>
          <w:lang w:val="es-DO"/>
        </w:rPr>
        <w:t xml:space="preserve"> Fronterizo</w:t>
      </w:r>
      <w:r w:rsidR="00326D47">
        <w:rPr>
          <w:rFonts w:ascii="Times New Roman" w:hAnsi="Times New Roman"/>
          <w:color w:val="767171"/>
          <w:spacing w:val="20"/>
          <w:sz w:val="24"/>
          <w:szCs w:val="24"/>
          <w:lang w:val="es-DO"/>
        </w:rPr>
        <w:t>, a través de correos electrónicos, llamadas telefónicas y acercamientos presenciales</w:t>
      </w:r>
      <w:r w:rsidR="002D66E1">
        <w:rPr>
          <w:rFonts w:ascii="Times New Roman" w:hAnsi="Times New Roman"/>
          <w:color w:val="767171"/>
          <w:spacing w:val="20"/>
          <w:sz w:val="24"/>
          <w:szCs w:val="24"/>
          <w:lang w:val="es-DO"/>
        </w:rPr>
        <w:t xml:space="preserve"> en la Sede Principal.</w:t>
      </w:r>
      <w:r w:rsidR="00AB34F2">
        <w:rPr>
          <w:rFonts w:ascii="Times New Roman" w:hAnsi="Times New Roman"/>
          <w:color w:val="767171"/>
          <w:spacing w:val="20"/>
          <w:sz w:val="24"/>
          <w:szCs w:val="24"/>
          <w:lang w:val="es-DO"/>
        </w:rPr>
        <w:t xml:space="preserve"> </w:t>
      </w:r>
    </w:p>
    <w:p w14:paraId="642B4576" w14:textId="77777777" w:rsidR="00704EED" w:rsidRDefault="00704EED" w:rsidP="002D087F">
      <w:pPr>
        <w:spacing w:line="360" w:lineRule="auto"/>
        <w:rPr>
          <w:rFonts w:ascii="Times New Roman" w:hAnsi="Times New Roman"/>
          <w:color w:val="767171"/>
          <w:spacing w:val="20"/>
          <w:sz w:val="24"/>
          <w:szCs w:val="24"/>
          <w:lang w:val="es-DO"/>
        </w:rPr>
      </w:pPr>
    </w:p>
    <w:p w14:paraId="3E05CD7C" w14:textId="20F14D32" w:rsidR="002B32B0" w:rsidRDefault="00AB34F2"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Mostramos en la tabla y gráfico debajo</w:t>
      </w:r>
      <w:r w:rsidR="00F96635">
        <w:rPr>
          <w:rFonts w:ascii="Times New Roman" w:hAnsi="Times New Roman"/>
          <w:color w:val="767171"/>
          <w:spacing w:val="20"/>
          <w:sz w:val="24"/>
          <w:szCs w:val="24"/>
          <w:lang w:val="es-DO"/>
        </w:rPr>
        <w:t>,</w:t>
      </w:r>
      <w:r>
        <w:rPr>
          <w:rFonts w:ascii="Times New Roman" w:hAnsi="Times New Roman"/>
          <w:color w:val="767171"/>
          <w:spacing w:val="20"/>
          <w:sz w:val="24"/>
          <w:szCs w:val="24"/>
          <w:lang w:val="es-DO"/>
        </w:rPr>
        <w:t xml:space="preserve"> el flujo de las solicitudes sobre la nueva Ley 12-21 y sus requisitos para acogerse, </w:t>
      </w:r>
      <w:r w:rsidR="00635AB9">
        <w:rPr>
          <w:rFonts w:ascii="Times New Roman" w:hAnsi="Times New Roman"/>
          <w:color w:val="767171"/>
          <w:spacing w:val="20"/>
          <w:sz w:val="24"/>
          <w:szCs w:val="24"/>
          <w:lang w:val="es-DO"/>
        </w:rPr>
        <w:t>mostrando</w:t>
      </w:r>
      <w:r>
        <w:rPr>
          <w:rFonts w:ascii="Times New Roman" w:hAnsi="Times New Roman"/>
          <w:color w:val="767171"/>
          <w:spacing w:val="20"/>
          <w:sz w:val="24"/>
          <w:szCs w:val="24"/>
          <w:lang w:val="es-DO"/>
        </w:rPr>
        <w:t xml:space="preserve"> que la mayor cantidad de solicitudes recibidas fue en el mes de </w:t>
      </w:r>
      <w:proofErr w:type="gramStart"/>
      <w:r w:rsidR="002D66E1">
        <w:rPr>
          <w:rFonts w:ascii="Times New Roman" w:hAnsi="Times New Roman"/>
          <w:color w:val="767171"/>
          <w:spacing w:val="20"/>
          <w:sz w:val="24"/>
          <w:szCs w:val="24"/>
          <w:lang w:val="es-DO"/>
        </w:rPr>
        <w:t>Abril</w:t>
      </w:r>
      <w:proofErr w:type="gramEnd"/>
      <w:r w:rsidR="002D66E1">
        <w:rPr>
          <w:rFonts w:ascii="Times New Roman" w:hAnsi="Times New Roman"/>
          <w:color w:val="767171"/>
          <w:spacing w:val="20"/>
          <w:sz w:val="24"/>
          <w:szCs w:val="24"/>
          <w:lang w:val="es-DO"/>
        </w:rPr>
        <w:t xml:space="preserve"> del 2022</w:t>
      </w:r>
      <w:r>
        <w:rPr>
          <w:rFonts w:ascii="Times New Roman" w:hAnsi="Times New Roman"/>
          <w:color w:val="767171"/>
          <w:spacing w:val="20"/>
          <w:sz w:val="24"/>
          <w:szCs w:val="24"/>
          <w:lang w:val="es-DO"/>
        </w:rPr>
        <w:t>.</w:t>
      </w:r>
    </w:p>
    <w:p w14:paraId="76CEE77D" w14:textId="77777777" w:rsidR="009B2881" w:rsidRDefault="009B2881" w:rsidP="002D087F">
      <w:pPr>
        <w:spacing w:line="360" w:lineRule="auto"/>
        <w:rPr>
          <w:rFonts w:ascii="Times New Roman" w:hAnsi="Times New Roman"/>
          <w:color w:val="767171"/>
          <w:spacing w:val="20"/>
          <w:sz w:val="24"/>
          <w:szCs w:val="24"/>
          <w:lang w:val="es-DO"/>
        </w:rPr>
      </w:pPr>
    </w:p>
    <w:p w14:paraId="7FA8DC0B" w14:textId="53B00025" w:rsidR="00AB34F2" w:rsidRDefault="00AB34F2"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lastRenderedPageBreak/>
        <w:t>Tabla No.</w:t>
      </w:r>
      <w:r w:rsidR="00D95628">
        <w:rPr>
          <w:rFonts w:ascii="Times New Roman" w:hAnsi="Times New Roman"/>
          <w:color w:val="767171"/>
          <w:spacing w:val="20"/>
          <w:sz w:val="24"/>
          <w:szCs w:val="24"/>
          <w:lang w:val="es-DO"/>
        </w:rPr>
        <w:t>11</w:t>
      </w:r>
      <w:r>
        <w:rPr>
          <w:rFonts w:ascii="Times New Roman" w:hAnsi="Times New Roman"/>
          <w:color w:val="767171"/>
          <w:spacing w:val="20"/>
          <w:sz w:val="24"/>
          <w:szCs w:val="24"/>
          <w:lang w:val="es-DO"/>
        </w:rPr>
        <w:t xml:space="preserve"> y Gráfico No.12</w:t>
      </w:r>
    </w:p>
    <w:tbl>
      <w:tblPr>
        <w:tblpPr w:leftFromText="141" w:rightFromText="141" w:vertAnchor="text" w:horzAnchor="margin" w:tblpXSpec="center" w:tblpY="301"/>
        <w:tblW w:w="9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6"/>
        <w:gridCol w:w="884"/>
        <w:gridCol w:w="714"/>
        <w:gridCol w:w="845"/>
        <w:gridCol w:w="650"/>
        <w:gridCol w:w="626"/>
        <w:gridCol w:w="708"/>
        <w:gridCol w:w="851"/>
        <w:gridCol w:w="1178"/>
        <w:gridCol w:w="1062"/>
        <w:gridCol w:w="1276"/>
      </w:tblGrid>
      <w:tr w:rsidR="009B2881" w:rsidRPr="009B2881" w14:paraId="243090E6" w14:textId="77777777" w:rsidTr="00A36D9A">
        <w:trPr>
          <w:trHeight w:val="315"/>
        </w:trPr>
        <w:tc>
          <w:tcPr>
            <w:tcW w:w="666" w:type="dxa"/>
            <w:shd w:val="clear" w:color="000000" w:fill="1F4E79"/>
            <w:noWrap/>
            <w:vAlign w:val="center"/>
            <w:hideMark/>
          </w:tcPr>
          <w:p w14:paraId="7DABFB8A" w14:textId="77777777" w:rsidR="009B2881" w:rsidRPr="009B2881" w:rsidRDefault="009B2881" w:rsidP="009B2881">
            <w:pPr>
              <w:spacing w:after="0" w:line="240" w:lineRule="auto"/>
              <w:jc w:val="center"/>
              <w:rPr>
                <w:rFonts w:ascii="Calibri" w:eastAsia="Times New Roman" w:hAnsi="Calibri"/>
                <w:color w:val="FFFFFF"/>
                <w:sz w:val="22"/>
                <w:lang w:val="es-DO" w:eastAsia="es-DO"/>
              </w:rPr>
            </w:pPr>
            <w:r w:rsidRPr="009B2881">
              <w:rPr>
                <w:rFonts w:ascii="Calibri" w:eastAsia="Times New Roman" w:hAnsi="Calibri"/>
                <w:color w:val="FFFFFF"/>
                <w:sz w:val="22"/>
                <w:lang w:val="es-DO" w:eastAsia="es-DO"/>
              </w:rPr>
              <w:t>Enero</w:t>
            </w:r>
          </w:p>
        </w:tc>
        <w:tc>
          <w:tcPr>
            <w:tcW w:w="884" w:type="dxa"/>
            <w:shd w:val="clear" w:color="000000" w:fill="1F4E79"/>
            <w:noWrap/>
            <w:vAlign w:val="center"/>
            <w:hideMark/>
          </w:tcPr>
          <w:p w14:paraId="49DDD4F1" w14:textId="77777777" w:rsidR="009B2881" w:rsidRPr="009B2881" w:rsidRDefault="009B2881" w:rsidP="009B2881">
            <w:pPr>
              <w:spacing w:after="0" w:line="240" w:lineRule="auto"/>
              <w:jc w:val="center"/>
              <w:rPr>
                <w:rFonts w:ascii="Calibri" w:eastAsia="Times New Roman" w:hAnsi="Calibri"/>
                <w:color w:val="FFFFFF"/>
                <w:sz w:val="22"/>
                <w:lang w:val="es-DO" w:eastAsia="es-DO"/>
              </w:rPr>
            </w:pPr>
            <w:r w:rsidRPr="009B2881">
              <w:rPr>
                <w:rFonts w:ascii="Calibri" w:eastAsia="Times New Roman" w:hAnsi="Calibri"/>
                <w:color w:val="FFFFFF"/>
                <w:sz w:val="22"/>
                <w:lang w:val="es-DO" w:eastAsia="es-DO"/>
              </w:rPr>
              <w:t>Febrero</w:t>
            </w:r>
          </w:p>
        </w:tc>
        <w:tc>
          <w:tcPr>
            <w:tcW w:w="714" w:type="dxa"/>
            <w:shd w:val="clear" w:color="000000" w:fill="1F4E79"/>
            <w:noWrap/>
            <w:vAlign w:val="center"/>
            <w:hideMark/>
          </w:tcPr>
          <w:p w14:paraId="5E3F0C79" w14:textId="77777777" w:rsidR="009B2881" w:rsidRPr="009B2881" w:rsidRDefault="009B2881" w:rsidP="009B2881">
            <w:pPr>
              <w:spacing w:after="0" w:line="240" w:lineRule="auto"/>
              <w:jc w:val="center"/>
              <w:rPr>
                <w:rFonts w:ascii="Calibri" w:eastAsia="Times New Roman" w:hAnsi="Calibri"/>
                <w:color w:val="FFFFFF"/>
                <w:sz w:val="22"/>
                <w:lang w:val="es-DO" w:eastAsia="es-DO"/>
              </w:rPr>
            </w:pPr>
            <w:r w:rsidRPr="009B2881">
              <w:rPr>
                <w:rFonts w:ascii="Calibri" w:eastAsia="Times New Roman" w:hAnsi="Calibri"/>
                <w:color w:val="FFFFFF"/>
                <w:sz w:val="22"/>
                <w:lang w:val="es-DO" w:eastAsia="es-DO"/>
              </w:rPr>
              <w:t>Marzo</w:t>
            </w:r>
          </w:p>
        </w:tc>
        <w:tc>
          <w:tcPr>
            <w:tcW w:w="845" w:type="dxa"/>
            <w:shd w:val="clear" w:color="000000" w:fill="1F4E79"/>
            <w:noWrap/>
            <w:vAlign w:val="center"/>
            <w:hideMark/>
          </w:tcPr>
          <w:p w14:paraId="33CE5F84" w14:textId="77777777" w:rsidR="009B2881" w:rsidRPr="009B2881" w:rsidRDefault="009B2881" w:rsidP="009B2881">
            <w:pPr>
              <w:spacing w:after="0" w:line="240" w:lineRule="auto"/>
              <w:jc w:val="center"/>
              <w:rPr>
                <w:rFonts w:ascii="Calibri" w:eastAsia="Times New Roman" w:hAnsi="Calibri"/>
                <w:color w:val="FFFFFF"/>
                <w:sz w:val="22"/>
                <w:lang w:val="es-DO" w:eastAsia="es-DO"/>
              </w:rPr>
            </w:pPr>
            <w:r w:rsidRPr="009B2881">
              <w:rPr>
                <w:rFonts w:ascii="Calibri" w:eastAsia="Times New Roman" w:hAnsi="Calibri"/>
                <w:color w:val="FFFFFF"/>
                <w:sz w:val="22"/>
                <w:lang w:val="es-DO" w:eastAsia="es-DO"/>
              </w:rPr>
              <w:t>Abril</w:t>
            </w:r>
          </w:p>
        </w:tc>
        <w:tc>
          <w:tcPr>
            <w:tcW w:w="650" w:type="dxa"/>
            <w:shd w:val="clear" w:color="000000" w:fill="1F4E79"/>
            <w:noWrap/>
            <w:vAlign w:val="center"/>
            <w:hideMark/>
          </w:tcPr>
          <w:p w14:paraId="0F331177" w14:textId="77777777" w:rsidR="009B2881" w:rsidRPr="009B2881" w:rsidRDefault="009B2881" w:rsidP="009B2881">
            <w:pPr>
              <w:spacing w:after="0" w:line="240" w:lineRule="auto"/>
              <w:jc w:val="center"/>
              <w:rPr>
                <w:rFonts w:ascii="Calibri" w:eastAsia="Times New Roman" w:hAnsi="Calibri"/>
                <w:color w:val="FFFFFF"/>
                <w:sz w:val="22"/>
                <w:lang w:val="es-DO" w:eastAsia="es-DO"/>
              </w:rPr>
            </w:pPr>
            <w:r w:rsidRPr="009B2881">
              <w:rPr>
                <w:rFonts w:ascii="Calibri" w:eastAsia="Times New Roman" w:hAnsi="Calibri"/>
                <w:color w:val="FFFFFF"/>
                <w:sz w:val="22"/>
                <w:lang w:val="es-DO" w:eastAsia="es-DO"/>
              </w:rPr>
              <w:t xml:space="preserve">Mayo </w:t>
            </w:r>
          </w:p>
        </w:tc>
        <w:tc>
          <w:tcPr>
            <w:tcW w:w="626" w:type="dxa"/>
            <w:shd w:val="clear" w:color="000000" w:fill="1F4E79"/>
            <w:noWrap/>
            <w:vAlign w:val="center"/>
            <w:hideMark/>
          </w:tcPr>
          <w:p w14:paraId="3531B2C9" w14:textId="77777777" w:rsidR="009B2881" w:rsidRPr="009B2881" w:rsidRDefault="009B2881" w:rsidP="009B2881">
            <w:pPr>
              <w:spacing w:after="0" w:line="240" w:lineRule="auto"/>
              <w:jc w:val="center"/>
              <w:rPr>
                <w:rFonts w:ascii="Calibri" w:eastAsia="Times New Roman" w:hAnsi="Calibri"/>
                <w:color w:val="FFFFFF"/>
                <w:sz w:val="22"/>
                <w:lang w:val="es-DO" w:eastAsia="es-DO"/>
              </w:rPr>
            </w:pPr>
            <w:r w:rsidRPr="009B2881">
              <w:rPr>
                <w:rFonts w:ascii="Calibri" w:eastAsia="Times New Roman" w:hAnsi="Calibri"/>
                <w:color w:val="FFFFFF"/>
                <w:sz w:val="22"/>
                <w:lang w:val="es-DO" w:eastAsia="es-DO"/>
              </w:rPr>
              <w:t>Junio</w:t>
            </w:r>
          </w:p>
        </w:tc>
        <w:tc>
          <w:tcPr>
            <w:tcW w:w="708" w:type="dxa"/>
            <w:shd w:val="clear" w:color="000000" w:fill="1F4E79"/>
            <w:noWrap/>
            <w:vAlign w:val="center"/>
            <w:hideMark/>
          </w:tcPr>
          <w:p w14:paraId="4EA49778" w14:textId="77777777" w:rsidR="009B2881" w:rsidRPr="009B2881" w:rsidRDefault="009B2881" w:rsidP="009B2881">
            <w:pPr>
              <w:spacing w:after="0" w:line="240" w:lineRule="auto"/>
              <w:jc w:val="center"/>
              <w:rPr>
                <w:rFonts w:ascii="Calibri" w:eastAsia="Times New Roman" w:hAnsi="Calibri"/>
                <w:color w:val="FFFFFF"/>
                <w:sz w:val="22"/>
                <w:lang w:val="es-DO" w:eastAsia="es-DO"/>
              </w:rPr>
            </w:pPr>
            <w:r w:rsidRPr="009B2881">
              <w:rPr>
                <w:rFonts w:ascii="Calibri" w:eastAsia="Times New Roman" w:hAnsi="Calibri"/>
                <w:color w:val="FFFFFF"/>
                <w:sz w:val="22"/>
                <w:lang w:val="es-DO" w:eastAsia="es-DO"/>
              </w:rPr>
              <w:t>Julio</w:t>
            </w:r>
          </w:p>
        </w:tc>
        <w:tc>
          <w:tcPr>
            <w:tcW w:w="851" w:type="dxa"/>
            <w:shd w:val="clear" w:color="000000" w:fill="1F4E79"/>
            <w:noWrap/>
            <w:vAlign w:val="center"/>
            <w:hideMark/>
          </w:tcPr>
          <w:p w14:paraId="1B53B741" w14:textId="77777777" w:rsidR="009B2881" w:rsidRPr="009B2881" w:rsidRDefault="009B2881" w:rsidP="009B2881">
            <w:pPr>
              <w:spacing w:after="0" w:line="240" w:lineRule="auto"/>
              <w:jc w:val="center"/>
              <w:rPr>
                <w:rFonts w:ascii="Calibri" w:eastAsia="Times New Roman" w:hAnsi="Calibri"/>
                <w:color w:val="FFFFFF"/>
                <w:sz w:val="22"/>
                <w:lang w:val="es-DO" w:eastAsia="es-DO"/>
              </w:rPr>
            </w:pPr>
            <w:r w:rsidRPr="009B2881">
              <w:rPr>
                <w:rFonts w:ascii="Calibri" w:eastAsia="Times New Roman" w:hAnsi="Calibri"/>
                <w:color w:val="FFFFFF"/>
                <w:sz w:val="22"/>
                <w:lang w:val="es-DO" w:eastAsia="es-DO"/>
              </w:rPr>
              <w:t>Agosto</w:t>
            </w:r>
          </w:p>
        </w:tc>
        <w:tc>
          <w:tcPr>
            <w:tcW w:w="1178" w:type="dxa"/>
            <w:shd w:val="clear" w:color="000000" w:fill="1F4E79"/>
            <w:noWrap/>
            <w:vAlign w:val="center"/>
            <w:hideMark/>
          </w:tcPr>
          <w:p w14:paraId="75A9F839" w14:textId="77777777" w:rsidR="009B2881" w:rsidRPr="009B2881" w:rsidRDefault="009B2881" w:rsidP="009B2881">
            <w:pPr>
              <w:spacing w:after="0" w:line="240" w:lineRule="auto"/>
              <w:jc w:val="center"/>
              <w:rPr>
                <w:rFonts w:ascii="Calibri" w:eastAsia="Times New Roman" w:hAnsi="Calibri"/>
                <w:color w:val="FFFFFF"/>
                <w:sz w:val="22"/>
                <w:lang w:val="es-DO" w:eastAsia="es-DO"/>
              </w:rPr>
            </w:pPr>
            <w:r w:rsidRPr="009B2881">
              <w:rPr>
                <w:rFonts w:ascii="Calibri" w:eastAsia="Times New Roman" w:hAnsi="Calibri"/>
                <w:color w:val="FFFFFF"/>
                <w:sz w:val="22"/>
                <w:lang w:val="es-DO" w:eastAsia="es-DO"/>
              </w:rPr>
              <w:t>Septiembre</w:t>
            </w:r>
          </w:p>
        </w:tc>
        <w:tc>
          <w:tcPr>
            <w:tcW w:w="1062" w:type="dxa"/>
            <w:shd w:val="clear" w:color="000000" w:fill="1F4E79"/>
            <w:noWrap/>
            <w:vAlign w:val="center"/>
            <w:hideMark/>
          </w:tcPr>
          <w:p w14:paraId="14A4AB14" w14:textId="77777777" w:rsidR="009B2881" w:rsidRPr="009B2881" w:rsidRDefault="009B2881" w:rsidP="009B2881">
            <w:pPr>
              <w:spacing w:after="0" w:line="240" w:lineRule="auto"/>
              <w:jc w:val="center"/>
              <w:rPr>
                <w:rFonts w:ascii="Calibri" w:eastAsia="Times New Roman" w:hAnsi="Calibri"/>
                <w:color w:val="FFFFFF"/>
                <w:sz w:val="22"/>
                <w:lang w:val="es-DO" w:eastAsia="es-DO"/>
              </w:rPr>
            </w:pPr>
            <w:r w:rsidRPr="009B2881">
              <w:rPr>
                <w:rFonts w:ascii="Calibri" w:eastAsia="Times New Roman" w:hAnsi="Calibri"/>
                <w:color w:val="FFFFFF"/>
                <w:sz w:val="22"/>
                <w:lang w:val="es-DO" w:eastAsia="es-DO"/>
              </w:rPr>
              <w:t>Octubre</w:t>
            </w:r>
          </w:p>
        </w:tc>
        <w:tc>
          <w:tcPr>
            <w:tcW w:w="1276" w:type="dxa"/>
            <w:shd w:val="clear" w:color="000000" w:fill="1F4E79"/>
            <w:noWrap/>
            <w:vAlign w:val="center"/>
            <w:hideMark/>
          </w:tcPr>
          <w:p w14:paraId="0C43E839" w14:textId="77777777" w:rsidR="009B2881" w:rsidRPr="009B2881" w:rsidRDefault="009B2881" w:rsidP="009B2881">
            <w:pPr>
              <w:spacing w:after="0" w:line="240" w:lineRule="auto"/>
              <w:jc w:val="center"/>
              <w:rPr>
                <w:rFonts w:ascii="Calibri" w:eastAsia="Times New Roman" w:hAnsi="Calibri"/>
                <w:color w:val="FFFFFF"/>
                <w:sz w:val="22"/>
                <w:lang w:val="es-DO" w:eastAsia="es-DO"/>
              </w:rPr>
            </w:pPr>
            <w:r w:rsidRPr="009B2881">
              <w:rPr>
                <w:rFonts w:ascii="Calibri" w:eastAsia="Times New Roman" w:hAnsi="Calibri"/>
                <w:color w:val="FFFFFF"/>
                <w:sz w:val="22"/>
                <w:lang w:val="es-DO" w:eastAsia="es-DO"/>
              </w:rPr>
              <w:t>Noviembre</w:t>
            </w:r>
          </w:p>
        </w:tc>
      </w:tr>
      <w:tr w:rsidR="009B2881" w:rsidRPr="009B2881" w14:paraId="64781551" w14:textId="77777777" w:rsidTr="00A36D9A">
        <w:trPr>
          <w:trHeight w:val="315"/>
        </w:trPr>
        <w:tc>
          <w:tcPr>
            <w:tcW w:w="666" w:type="dxa"/>
            <w:shd w:val="clear" w:color="auto" w:fill="auto"/>
            <w:noWrap/>
            <w:vAlign w:val="center"/>
            <w:hideMark/>
          </w:tcPr>
          <w:p w14:paraId="76339840" w14:textId="77777777" w:rsidR="009B2881" w:rsidRPr="009B2881" w:rsidRDefault="009B2881" w:rsidP="009B2881">
            <w:pPr>
              <w:spacing w:after="0" w:line="240" w:lineRule="auto"/>
              <w:jc w:val="center"/>
              <w:rPr>
                <w:rFonts w:ascii="Calibri" w:eastAsia="Times New Roman" w:hAnsi="Calibri"/>
                <w:color w:val="767171"/>
                <w:sz w:val="22"/>
                <w:lang w:val="es-DO" w:eastAsia="es-DO"/>
              </w:rPr>
            </w:pPr>
            <w:r w:rsidRPr="009B2881">
              <w:rPr>
                <w:rFonts w:ascii="Calibri" w:eastAsia="Times New Roman" w:hAnsi="Calibri"/>
                <w:color w:val="767171"/>
                <w:sz w:val="22"/>
                <w:lang w:val="es-DO" w:eastAsia="es-DO"/>
              </w:rPr>
              <w:t>10</w:t>
            </w:r>
          </w:p>
        </w:tc>
        <w:tc>
          <w:tcPr>
            <w:tcW w:w="884" w:type="dxa"/>
            <w:shd w:val="clear" w:color="auto" w:fill="auto"/>
            <w:noWrap/>
            <w:vAlign w:val="center"/>
            <w:hideMark/>
          </w:tcPr>
          <w:p w14:paraId="3464C124" w14:textId="77777777" w:rsidR="009B2881" w:rsidRPr="009B2881" w:rsidRDefault="009B2881" w:rsidP="009B2881">
            <w:pPr>
              <w:spacing w:after="0" w:line="240" w:lineRule="auto"/>
              <w:jc w:val="center"/>
              <w:rPr>
                <w:rFonts w:ascii="Calibri" w:eastAsia="Times New Roman" w:hAnsi="Calibri"/>
                <w:color w:val="767171"/>
                <w:sz w:val="22"/>
                <w:lang w:val="es-DO" w:eastAsia="es-DO"/>
              </w:rPr>
            </w:pPr>
            <w:r w:rsidRPr="009B2881">
              <w:rPr>
                <w:rFonts w:ascii="Calibri" w:eastAsia="Times New Roman" w:hAnsi="Calibri"/>
                <w:color w:val="767171"/>
                <w:sz w:val="22"/>
                <w:lang w:val="es-DO" w:eastAsia="es-DO"/>
              </w:rPr>
              <w:t>13</w:t>
            </w:r>
          </w:p>
        </w:tc>
        <w:tc>
          <w:tcPr>
            <w:tcW w:w="714" w:type="dxa"/>
            <w:shd w:val="clear" w:color="auto" w:fill="auto"/>
            <w:noWrap/>
            <w:vAlign w:val="center"/>
            <w:hideMark/>
          </w:tcPr>
          <w:p w14:paraId="18525F84" w14:textId="77777777" w:rsidR="009B2881" w:rsidRPr="009B2881" w:rsidRDefault="009B2881" w:rsidP="009B2881">
            <w:pPr>
              <w:spacing w:after="0" w:line="240" w:lineRule="auto"/>
              <w:jc w:val="center"/>
              <w:rPr>
                <w:rFonts w:ascii="Calibri" w:eastAsia="Times New Roman" w:hAnsi="Calibri"/>
                <w:color w:val="767171"/>
                <w:sz w:val="22"/>
                <w:lang w:val="es-DO" w:eastAsia="es-DO"/>
              </w:rPr>
            </w:pPr>
            <w:r w:rsidRPr="009B2881">
              <w:rPr>
                <w:rFonts w:ascii="Calibri" w:eastAsia="Times New Roman" w:hAnsi="Calibri"/>
                <w:color w:val="767171"/>
                <w:sz w:val="22"/>
                <w:lang w:val="es-DO" w:eastAsia="es-DO"/>
              </w:rPr>
              <w:t>11</w:t>
            </w:r>
          </w:p>
        </w:tc>
        <w:tc>
          <w:tcPr>
            <w:tcW w:w="845" w:type="dxa"/>
            <w:shd w:val="clear" w:color="auto" w:fill="auto"/>
            <w:noWrap/>
            <w:vAlign w:val="center"/>
            <w:hideMark/>
          </w:tcPr>
          <w:p w14:paraId="2B2711D6" w14:textId="77777777" w:rsidR="009B2881" w:rsidRPr="009B2881" w:rsidRDefault="009B2881" w:rsidP="009B2881">
            <w:pPr>
              <w:spacing w:after="0" w:line="240" w:lineRule="auto"/>
              <w:jc w:val="center"/>
              <w:rPr>
                <w:rFonts w:ascii="Calibri" w:eastAsia="Times New Roman" w:hAnsi="Calibri"/>
                <w:color w:val="767171"/>
                <w:sz w:val="22"/>
                <w:lang w:val="es-DO" w:eastAsia="es-DO"/>
              </w:rPr>
            </w:pPr>
            <w:r w:rsidRPr="009B2881">
              <w:rPr>
                <w:rFonts w:ascii="Calibri" w:eastAsia="Times New Roman" w:hAnsi="Calibri"/>
                <w:color w:val="767171"/>
                <w:sz w:val="22"/>
                <w:lang w:val="es-DO" w:eastAsia="es-DO"/>
              </w:rPr>
              <w:t>20</w:t>
            </w:r>
          </w:p>
        </w:tc>
        <w:tc>
          <w:tcPr>
            <w:tcW w:w="650" w:type="dxa"/>
            <w:shd w:val="clear" w:color="auto" w:fill="auto"/>
            <w:noWrap/>
            <w:vAlign w:val="center"/>
            <w:hideMark/>
          </w:tcPr>
          <w:p w14:paraId="14E41224" w14:textId="77777777" w:rsidR="009B2881" w:rsidRPr="009B2881" w:rsidRDefault="009B2881" w:rsidP="009B2881">
            <w:pPr>
              <w:spacing w:after="0" w:line="240" w:lineRule="auto"/>
              <w:jc w:val="center"/>
              <w:rPr>
                <w:rFonts w:ascii="Calibri" w:eastAsia="Times New Roman" w:hAnsi="Calibri"/>
                <w:color w:val="767171"/>
                <w:sz w:val="22"/>
                <w:lang w:val="es-DO" w:eastAsia="es-DO"/>
              </w:rPr>
            </w:pPr>
            <w:r w:rsidRPr="009B2881">
              <w:rPr>
                <w:rFonts w:ascii="Calibri" w:eastAsia="Times New Roman" w:hAnsi="Calibri"/>
                <w:color w:val="767171"/>
                <w:sz w:val="22"/>
                <w:lang w:val="es-DO" w:eastAsia="es-DO"/>
              </w:rPr>
              <w:t>16</w:t>
            </w:r>
          </w:p>
        </w:tc>
        <w:tc>
          <w:tcPr>
            <w:tcW w:w="626" w:type="dxa"/>
            <w:shd w:val="clear" w:color="auto" w:fill="auto"/>
            <w:noWrap/>
            <w:vAlign w:val="center"/>
            <w:hideMark/>
          </w:tcPr>
          <w:p w14:paraId="0C98A8ED" w14:textId="77777777" w:rsidR="009B2881" w:rsidRPr="009B2881" w:rsidRDefault="009B2881" w:rsidP="009B2881">
            <w:pPr>
              <w:spacing w:after="0" w:line="240" w:lineRule="auto"/>
              <w:jc w:val="center"/>
              <w:rPr>
                <w:rFonts w:ascii="Calibri" w:eastAsia="Times New Roman" w:hAnsi="Calibri"/>
                <w:color w:val="767171"/>
                <w:sz w:val="22"/>
                <w:lang w:val="es-DO" w:eastAsia="es-DO"/>
              </w:rPr>
            </w:pPr>
            <w:r w:rsidRPr="009B2881">
              <w:rPr>
                <w:rFonts w:ascii="Calibri" w:eastAsia="Times New Roman" w:hAnsi="Calibri"/>
                <w:color w:val="767171"/>
                <w:sz w:val="22"/>
                <w:lang w:val="es-DO" w:eastAsia="es-DO"/>
              </w:rPr>
              <w:t>8</w:t>
            </w:r>
          </w:p>
        </w:tc>
        <w:tc>
          <w:tcPr>
            <w:tcW w:w="708" w:type="dxa"/>
            <w:shd w:val="clear" w:color="auto" w:fill="auto"/>
            <w:noWrap/>
            <w:vAlign w:val="center"/>
            <w:hideMark/>
          </w:tcPr>
          <w:p w14:paraId="57954844" w14:textId="77777777" w:rsidR="009B2881" w:rsidRPr="009B2881" w:rsidRDefault="009B2881" w:rsidP="009B2881">
            <w:pPr>
              <w:spacing w:after="0" w:line="240" w:lineRule="auto"/>
              <w:jc w:val="center"/>
              <w:rPr>
                <w:rFonts w:ascii="Calibri" w:eastAsia="Times New Roman" w:hAnsi="Calibri"/>
                <w:color w:val="767171"/>
                <w:sz w:val="22"/>
                <w:lang w:val="es-DO" w:eastAsia="es-DO"/>
              </w:rPr>
            </w:pPr>
            <w:r w:rsidRPr="009B2881">
              <w:rPr>
                <w:rFonts w:ascii="Calibri" w:eastAsia="Times New Roman" w:hAnsi="Calibri"/>
                <w:color w:val="767171"/>
                <w:sz w:val="22"/>
                <w:lang w:val="es-DO" w:eastAsia="es-DO"/>
              </w:rPr>
              <w:t>2</w:t>
            </w:r>
          </w:p>
        </w:tc>
        <w:tc>
          <w:tcPr>
            <w:tcW w:w="851" w:type="dxa"/>
            <w:shd w:val="clear" w:color="auto" w:fill="auto"/>
            <w:noWrap/>
            <w:vAlign w:val="center"/>
            <w:hideMark/>
          </w:tcPr>
          <w:p w14:paraId="15022D13" w14:textId="77777777" w:rsidR="009B2881" w:rsidRPr="009B2881" w:rsidRDefault="009B2881" w:rsidP="009B2881">
            <w:pPr>
              <w:spacing w:after="0" w:line="240" w:lineRule="auto"/>
              <w:jc w:val="center"/>
              <w:rPr>
                <w:rFonts w:ascii="Calibri" w:eastAsia="Times New Roman" w:hAnsi="Calibri"/>
                <w:color w:val="767171"/>
                <w:sz w:val="22"/>
                <w:lang w:val="es-DO" w:eastAsia="es-DO"/>
              </w:rPr>
            </w:pPr>
            <w:r w:rsidRPr="009B2881">
              <w:rPr>
                <w:rFonts w:ascii="Calibri" w:eastAsia="Times New Roman" w:hAnsi="Calibri"/>
                <w:color w:val="767171"/>
                <w:sz w:val="22"/>
                <w:lang w:val="es-DO" w:eastAsia="es-DO"/>
              </w:rPr>
              <w:t>1</w:t>
            </w:r>
          </w:p>
        </w:tc>
        <w:tc>
          <w:tcPr>
            <w:tcW w:w="1178" w:type="dxa"/>
            <w:shd w:val="clear" w:color="auto" w:fill="auto"/>
            <w:noWrap/>
            <w:vAlign w:val="center"/>
            <w:hideMark/>
          </w:tcPr>
          <w:p w14:paraId="0F87F99D" w14:textId="77777777" w:rsidR="009B2881" w:rsidRPr="009B2881" w:rsidRDefault="009B2881" w:rsidP="009B2881">
            <w:pPr>
              <w:spacing w:after="0" w:line="240" w:lineRule="auto"/>
              <w:jc w:val="center"/>
              <w:rPr>
                <w:rFonts w:ascii="Calibri" w:eastAsia="Times New Roman" w:hAnsi="Calibri"/>
                <w:color w:val="767171"/>
                <w:sz w:val="22"/>
                <w:lang w:val="es-DO" w:eastAsia="es-DO"/>
              </w:rPr>
            </w:pPr>
            <w:r w:rsidRPr="009B2881">
              <w:rPr>
                <w:rFonts w:ascii="Calibri" w:eastAsia="Times New Roman" w:hAnsi="Calibri"/>
                <w:color w:val="767171"/>
                <w:sz w:val="22"/>
                <w:lang w:val="es-DO" w:eastAsia="es-DO"/>
              </w:rPr>
              <w:t>4</w:t>
            </w:r>
          </w:p>
        </w:tc>
        <w:tc>
          <w:tcPr>
            <w:tcW w:w="1062" w:type="dxa"/>
            <w:shd w:val="clear" w:color="auto" w:fill="auto"/>
            <w:noWrap/>
            <w:vAlign w:val="center"/>
            <w:hideMark/>
          </w:tcPr>
          <w:p w14:paraId="6E7FA8FD" w14:textId="77777777" w:rsidR="009B2881" w:rsidRPr="009B2881" w:rsidRDefault="009B2881" w:rsidP="009B2881">
            <w:pPr>
              <w:spacing w:after="0" w:line="240" w:lineRule="auto"/>
              <w:jc w:val="center"/>
              <w:rPr>
                <w:rFonts w:ascii="Calibri" w:eastAsia="Times New Roman" w:hAnsi="Calibri"/>
                <w:color w:val="767171"/>
                <w:sz w:val="22"/>
                <w:lang w:val="es-DO" w:eastAsia="es-DO"/>
              </w:rPr>
            </w:pPr>
            <w:r w:rsidRPr="009B2881">
              <w:rPr>
                <w:rFonts w:ascii="Calibri" w:eastAsia="Times New Roman" w:hAnsi="Calibri"/>
                <w:color w:val="767171"/>
                <w:sz w:val="22"/>
                <w:lang w:val="es-DO" w:eastAsia="es-DO"/>
              </w:rPr>
              <w:t>2</w:t>
            </w:r>
          </w:p>
        </w:tc>
        <w:tc>
          <w:tcPr>
            <w:tcW w:w="1276" w:type="dxa"/>
            <w:shd w:val="clear" w:color="auto" w:fill="auto"/>
            <w:noWrap/>
            <w:vAlign w:val="center"/>
            <w:hideMark/>
          </w:tcPr>
          <w:p w14:paraId="3282F184" w14:textId="77777777" w:rsidR="009B2881" w:rsidRPr="009B2881" w:rsidRDefault="009B2881" w:rsidP="009B2881">
            <w:pPr>
              <w:spacing w:after="0" w:line="240" w:lineRule="auto"/>
              <w:jc w:val="center"/>
              <w:rPr>
                <w:rFonts w:ascii="Calibri" w:eastAsia="Times New Roman" w:hAnsi="Calibri"/>
                <w:color w:val="767171"/>
                <w:sz w:val="22"/>
                <w:lang w:val="es-DO" w:eastAsia="es-DO"/>
              </w:rPr>
            </w:pPr>
            <w:r w:rsidRPr="009B2881">
              <w:rPr>
                <w:rFonts w:ascii="Calibri" w:eastAsia="Times New Roman" w:hAnsi="Calibri"/>
                <w:color w:val="767171"/>
                <w:sz w:val="22"/>
                <w:lang w:val="es-DO" w:eastAsia="es-DO"/>
              </w:rPr>
              <w:t>3</w:t>
            </w:r>
          </w:p>
        </w:tc>
      </w:tr>
    </w:tbl>
    <w:p w14:paraId="5CC61958" w14:textId="022A6B5B" w:rsidR="006D08A1" w:rsidRDefault="006D08A1" w:rsidP="00F93883">
      <w:pPr>
        <w:spacing w:line="360" w:lineRule="auto"/>
        <w:jc w:val="center"/>
        <w:rPr>
          <w:noProof/>
          <w:lang w:val="es-DO"/>
        </w:rPr>
      </w:pPr>
    </w:p>
    <w:p w14:paraId="4DF270EB" w14:textId="77777777" w:rsidR="009B2881" w:rsidRPr="009B2881" w:rsidRDefault="009B2881" w:rsidP="00F93883">
      <w:pPr>
        <w:spacing w:line="360" w:lineRule="auto"/>
        <w:jc w:val="center"/>
        <w:rPr>
          <w:noProof/>
          <w:lang w:val="es-DO"/>
        </w:rPr>
      </w:pPr>
    </w:p>
    <w:p w14:paraId="36C73C1B" w14:textId="78525A83" w:rsidR="00F93883" w:rsidRDefault="00A36D9A" w:rsidP="00F93883">
      <w:pPr>
        <w:spacing w:line="360" w:lineRule="auto"/>
        <w:jc w:val="center"/>
        <w:rPr>
          <w:noProof/>
        </w:rPr>
      </w:pPr>
      <w:r>
        <w:rPr>
          <w:noProof/>
        </w:rPr>
        <w:drawing>
          <wp:inline distT="0" distB="0" distL="0" distR="0" wp14:anchorId="0A67591E" wp14:editId="7E548C90">
            <wp:extent cx="4657725" cy="2705100"/>
            <wp:effectExtent l="0" t="0" r="0" b="0"/>
            <wp:docPr id="8" name="Gráfico 8">
              <a:extLst xmlns:a="http://schemas.openxmlformats.org/drawingml/2006/main">
                <a:ext uri="{FF2B5EF4-FFF2-40B4-BE49-F238E27FC236}">
                  <a16:creationId xmlns:a16="http://schemas.microsoft.com/office/drawing/2014/main" id="{B0B71760-C791-9619-88FC-01F1DF5377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459AA4F" w14:textId="77777777" w:rsidR="00AB34F2" w:rsidRDefault="009B495D" w:rsidP="00F93883">
      <w:pPr>
        <w:spacing w:line="360" w:lineRule="auto"/>
        <w:jc w:val="center"/>
        <w:rPr>
          <w:rFonts w:ascii="Times New Roman" w:hAnsi="Times New Roman"/>
          <w:color w:val="767171"/>
          <w:spacing w:val="20"/>
          <w:sz w:val="20"/>
          <w:szCs w:val="20"/>
          <w:lang w:val="es-DO"/>
        </w:rPr>
      </w:pPr>
      <w:r>
        <w:rPr>
          <w:rFonts w:ascii="Times New Roman" w:hAnsi="Times New Roman"/>
          <w:color w:val="767171"/>
          <w:spacing w:val="20"/>
          <w:sz w:val="20"/>
          <w:szCs w:val="20"/>
          <w:lang w:val="es-DO"/>
        </w:rPr>
        <w:t xml:space="preserve">Gráfico No.12 </w:t>
      </w:r>
      <w:r w:rsidR="00AB34F2">
        <w:rPr>
          <w:rFonts w:ascii="Times New Roman" w:hAnsi="Times New Roman"/>
          <w:color w:val="767171"/>
          <w:spacing w:val="20"/>
          <w:sz w:val="20"/>
          <w:szCs w:val="20"/>
          <w:lang w:val="es-DO"/>
        </w:rPr>
        <w:t>Fuente: Departamento Jurídico-CCDF</w:t>
      </w:r>
    </w:p>
    <w:p w14:paraId="4EE74BA6" w14:textId="77777777" w:rsidR="005A7240" w:rsidRDefault="007B53B9"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El</w:t>
      </w:r>
      <w:r w:rsidR="005A7240">
        <w:rPr>
          <w:rFonts w:ascii="Times New Roman" w:hAnsi="Times New Roman"/>
          <w:color w:val="767171"/>
          <w:spacing w:val="20"/>
          <w:sz w:val="24"/>
          <w:szCs w:val="24"/>
          <w:lang w:val="es-DO"/>
        </w:rPr>
        <w:t xml:space="preserve"> Departamento Jur</w:t>
      </w:r>
      <w:r w:rsidR="00046D31">
        <w:rPr>
          <w:rFonts w:ascii="Times New Roman" w:hAnsi="Times New Roman"/>
          <w:color w:val="767171"/>
          <w:spacing w:val="20"/>
          <w:sz w:val="24"/>
          <w:szCs w:val="24"/>
          <w:lang w:val="es-DO"/>
        </w:rPr>
        <w:t>í</w:t>
      </w:r>
      <w:r w:rsidR="005A7240">
        <w:rPr>
          <w:rFonts w:ascii="Times New Roman" w:hAnsi="Times New Roman"/>
          <w:color w:val="767171"/>
          <w:spacing w:val="20"/>
          <w:sz w:val="24"/>
          <w:szCs w:val="24"/>
          <w:lang w:val="es-DO"/>
        </w:rPr>
        <w:t xml:space="preserve">dico </w:t>
      </w:r>
      <w:r>
        <w:rPr>
          <w:rFonts w:ascii="Times New Roman" w:hAnsi="Times New Roman"/>
          <w:color w:val="767171"/>
          <w:spacing w:val="20"/>
          <w:sz w:val="24"/>
          <w:szCs w:val="24"/>
          <w:lang w:val="es-DO"/>
        </w:rPr>
        <w:t>llevó a cabo la realización de siete (07) talleres, uno por provincia fronteriza, para dar a conocer el protocolo de elección de los representantes provinciales de acuerdo al mandato de la Ley 12-21, en su artículo 8 párrafo I</w:t>
      </w:r>
      <w:r w:rsidR="00F424EE">
        <w:rPr>
          <w:rFonts w:ascii="Times New Roman" w:hAnsi="Times New Roman"/>
          <w:color w:val="767171"/>
          <w:spacing w:val="20"/>
          <w:sz w:val="24"/>
          <w:szCs w:val="24"/>
          <w:lang w:val="es-DO"/>
        </w:rPr>
        <w:t xml:space="preserve"> el cual indica</w:t>
      </w:r>
      <w:r w:rsidR="00E4329E">
        <w:rPr>
          <w:rFonts w:ascii="Times New Roman" w:hAnsi="Times New Roman"/>
          <w:color w:val="767171"/>
          <w:spacing w:val="20"/>
          <w:sz w:val="24"/>
          <w:szCs w:val="24"/>
          <w:lang w:val="es-DO"/>
        </w:rPr>
        <w:t xml:space="preserve"> que:</w:t>
      </w:r>
      <w:r w:rsidR="00F424EE">
        <w:rPr>
          <w:rFonts w:ascii="Times New Roman" w:hAnsi="Times New Roman"/>
          <w:color w:val="767171"/>
          <w:spacing w:val="20"/>
          <w:sz w:val="24"/>
          <w:szCs w:val="24"/>
          <w:lang w:val="es-DO"/>
        </w:rPr>
        <w:t xml:space="preserve"> “</w:t>
      </w:r>
      <w:r w:rsidR="00E4329E">
        <w:rPr>
          <w:rFonts w:ascii="Times New Roman" w:hAnsi="Times New Roman"/>
          <w:color w:val="767171"/>
          <w:spacing w:val="20"/>
          <w:sz w:val="24"/>
          <w:szCs w:val="24"/>
          <w:lang w:val="es-DO"/>
        </w:rPr>
        <w:t>L</w:t>
      </w:r>
      <w:r w:rsidR="00F424EE">
        <w:rPr>
          <w:rFonts w:ascii="Times New Roman" w:hAnsi="Times New Roman"/>
          <w:color w:val="767171"/>
          <w:spacing w:val="20"/>
          <w:sz w:val="24"/>
          <w:szCs w:val="24"/>
          <w:lang w:val="es-DO"/>
        </w:rPr>
        <w:t>os integrantes provinciales del Consejo de coordinación serán escogidos en consenso, cada cuatro años, por los alcaldes de los municipios de cada una de las provincia que integran esta ley, un regidor diferente al partido político del alcalde, elegido por el concejo de regidores</w:t>
      </w:r>
      <w:r w:rsidR="00DC7E1D">
        <w:rPr>
          <w:rFonts w:ascii="Times New Roman" w:hAnsi="Times New Roman"/>
          <w:color w:val="767171"/>
          <w:spacing w:val="20"/>
          <w:sz w:val="24"/>
          <w:szCs w:val="24"/>
          <w:lang w:val="es-DO"/>
        </w:rPr>
        <w:t xml:space="preserve"> de cada municipio de los que integran la provincia”</w:t>
      </w:r>
      <w:r w:rsidR="00D07D35">
        <w:rPr>
          <w:rFonts w:ascii="Times New Roman" w:hAnsi="Times New Roman"/>
          <w:color w:val="767171"/>
          <w:spacing w:val="20"/>
          <w:sz w:val="24"/>
          <w:szCs w:val="24"/>
          <w:lang w:val="es-DO"/>
        </w:rPr>
        <w:t>.</w:t>
      </w:r>
    </w:p>
    <w:p w14:paraId="1A4E0CED" w14:textId="77777777" w:rsidR="00136B97" w:rsidRDefault="00DC7E1D"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lastRenderedPageBreak/>
        <w:t xml:space="preserve">El proceso de elección de los representantes provinciales fue llevado a cabo con éxito y en Abril del 2022 fueron acreditados </w:t>
      </w:r>
      <w:r w:rsidR="00A977ED">
        <w:rPr>
          <w:rFonts w:ascii="Times New Roman" w:hAnsi="Times New Roman"/>
          <w:color w:val="767171"/>
          <w:spacing w:val="20"/>
          <w:sz w:val="24"/>
          <w:szCs w:val="24"/>
          <w:lang w:val="es-DO"/>
        </w:rPr>
        <w:t xml:space="preserve">mediante la resolución 001-2022 de la Secretaría Ejecutiva del Consejo de Coordinación los señores: </w:t>
      </w:r>
      <w:r w:rsidR="00136B97">
        <w:rPr>
          <w:rFonts w:ascii="Times New Roman" w:hAnsi="Times New Roman"/>
          <w:color w:val="767171"/>
          <w:spacing w:val="20"/>
          <w:sz w:val="24"/>
          <w:szCs w:val="24"/>
          <w:lang w:val="es-DO"/>
        </w:rPr>
        <w:t xml:space="preserve">Gil Antonio Almonte por la provincia Montecristi, Luis Alberto Reynoso por la provincia Dajabón, Vidal </w:t>
      </w:r>
      <w:proofErr w:type="spellStart"/>
      <w:r w:rsidR="00136B97">
        <w:rPr>
          <w:rFonts w:ascii="Times New Roman" w:hAnsi="Times New Roman"/>
          <w:color w:val="767171"/>
          <w:spacing w:val="20"/>
          <w:sz w:val="24"/>
          <w:szCs w:val="24"/>
          <w:lang w:val="es-DO"/>
        </w:rPr>
        <w:t>Erasme</w:t>
      </w:r>
      <w:proofErr w:type="spellEnd"/>
      <w:r w:rsidR="00136B97">
        <w:rPr>
          <w:rFonts w:ascii="Times New Roman" w:hAnsi="Times New Roman"/>
          <w:color w:val="767171"/>
          <w:spacing w:val="20"/>
          <w:sz w:val="24"/>
          <w:szCs w:val="24"/>
          <w:lang w:val="es-DO"/>
        </w:rPr>
        <w:t xml:space="preserve"> Cabrera por la provincia  Santiago Rodríguez, Luis Salvador Familia por la provincia Elías Piña, Faustino Reyes por la provincia Bahoruco, Tomás Leyba por la provincia Independencia y </w:t>
      </w:r>
      <w:proofErr w:type="spellStart"/>
      <w:r w:rsidR="00136B97">
        <w:rPr>
          <w:rFonts w:ascii="Times New Roman" w:hAnsi="Times New Roman"/>
          <w:color w:val="767171"/>
          <w:spacing w:val="20"/>
          <w:sz w:val="24"/>
          <w:szCs w:val="24"/>
          <w:lang w:val="es-DO"/>
        </w:rPr>
        <w:t>Yenifel</w:t>
      </w:r>
      <w:proofErr w:type="spellEnd"/>
      <w:r w:rsidR="00136B97">
        <w:rPr>
          <w:rFonts w:ascii="Times New Roman" w:hAnsi="Times New Roman"/>
          <w:color w:val="767171"/>
          <w:spacing w:val="20"/>
          <w:sz w:val="24"/>
          <w:szCs w:val="24"/>
          <w:lang w:val="es-DO"/>
        </w:rPr>
        <w:t xml:space="preserve"> Francés Ortiz por la provincia Pedernales como miembros con voz pero sin voto del Pleno del Consejo de Coordinación.</w:t>
      </w:r>
    </w:p>
    <w:p w14:paraId="3F52AFF9" w14:textId="77777777" w:rsidR="00D07D35" w:rsidRDefault="00460FF8"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Así mismo</w:t>
      </w:r>
      <w:r w:rsidR="00523D2D">
        <w:rPr>
          <w:rFonts w:ascii="Times New Roman" w:hAnsi="Times New Roman"/>
          <w:color w:val="767171"/>
          <w:spacing w:val="20"/>
          <w:sz w:val="24"/>
          <w:szCs w:val="24"/>
          <w:lang w:val="es-DO"/>
        </w:rPr>
        <w:t>,</w:t>
      </w:r>
      <w:r w:rsidR="003E33BA">
        <w:rPr>
          <w:rFonts w:ascii="Times New Roman" w:hAnsi="Times New Roman"/>
          <w:color w:val="767171"/>
          <w:spacing w:val="20"/>
          <w:sz w:val="24"/>
          <w:szCs w:val="24"/>
          <w:lang w:val="es-DO"/>
        </w:rPr>
        <w:t xml:space="preserve"> debemos mencionar que</w:t>
      </w:r>
      <w:r>
        <w:rPr>
          <w:rFonts w:ascii="Times New Roman" w:hAnsi="Times New Roman"/>
          <w:color w:val="767171"/>
          <w:spacing w:val="20"/>
          <w:sz w:val="24"/>
          <w:szCs w:val="24"/>
          <w:lang w:val="es-DO"/>
        </w:rPr>
        <w:t xml:space="preserve"> este Departamento llevó a cabo la capacitación de los servidores públicos de nuestra Institución</w:t>
      </w:r>
      <w:r w:rsidR="003E33BA">
        <w:rPr>
          <w:rFonts w:ascii="Times New Roman" w:hAnsi="Times New Roman"/>
          <w:color w:val="767171"/>
          <w:spacing w:val="20"/>
          <w:sz w:val="24"/>
          <w:szCs w:val="24"/>
          <w:lang w:val="es-DO"/>
        </w:rPr>
        <w:t>,</w:t>
      </w:r>
      <w:r>
        <w:rPr>
          <w:rFonts w:ascii="Times New Roman" w:hAnsi="Times New Roman"/>
          <w:color w:val="767171"/>
          <w:spacing w:val="20"/>
          <w:sz w:val="24"/>
          <w:szCs w:val="24"/>
          <w:lang w:val="es-DO"/>
        </w:rPr>
        <w:t xml:space="preserve"> en referencia a la nueva Ley 12-21 que nos rige como Consejo</w:t>
      </w:r>
      <w:r w:rsidR="00121BF9">
        <w:rPr>
          <w:rFonts w:ascii="Times New Roman" w:hAnsi="Times New Roman"/>
          <w:color w:val="767171"/>
          <w:spacing w:val="20"/>
          <w:sz w:val="24"/>
          <w:szCs w:val="24"/>
          <w:lang w:val="es-DO"/>
        </w:rPr>
        <w:t xml:space="preserve"> </w:t>
      </w:r>
      <w:r w:rsidR="001563E9">
        <w:rPr>
          <w:rFonts w:ascii="Times New Roman" w:hAnsi="Times New Roman"/>
          <w:color w:val="767171"/>
          <w:spacing w:val="20"/>
          <w:sz w:val="24"/>
          <w:szCs w:val="24"/>
          <w:lang w:val="es-DO"/>
        </w:rPr>
        <w:t>y su reglamento de aplicación, en los cuales un total de 55 servidores públicos del CCDF fueron orientados sobre las generalidades del nuevo marco regulatorio.</w:t>
      </w:r>
    </w:p>
    <w:p w14:paraId="6235AF0F" w14:textId="5A1CC5A7" w:rsidR="003819F6" w:rsidRDefault="003819F6"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Es importante resaltar de igual forma, el acompañamiento de este Departamento en la firma de nuevos convenios de cooperación interinstitucional </w:t>
      </w:r>
      <w:r w:rsidR="008F2C86">
        <w:rPr>
          <w:rFonts w:ascii="Times New Roman" w:hAnsi="Times New Roman"/>
          <w:color w:val="767171"/>
          <w:spacing w:val="20"/>
          <w:sz w:val="24"/>
          <w:szCs w:val="24"/>
          <w:lang w:val="es-DO"/>
        </w:rPr>
        <w:t>con el Instituto Nacional de Formación Técnico Profesional (INFOTEP)</w:t>
      </w:r>
      <w:r w:rsidR="00A36D9A">
        <w:rPr>
          <w:rFonts w:ascii="Times New Roman" w:hAnsi="Times New Roman"/>
          <w:color w:val="767171"/>
          <w:spacing w:val="20"/>
          <w:sz w:val="24"/>
          <w:szCs w:val="24"/>
          <w:lang w:val="es-DO"/>
        </w:rPr>
        <w:t>,</w:t>
      </w:r>
      <w:r w:rsidR="008F2C86">
        <w:rPr>
          <w:rFonts w:ascii="Times New Roman" w:hAnsi="Times New Roman"/>
          <w:color w:val="767171"/>
          <w:spacing w:val="20"/>
          <w:sz w:val="24"/>
          <w:szCs w:val="24"/>
          <w:lang w:val="es-DO"/>
        </w:rPr>
        <w:t xml:space="preserve"> la Universidad Abierta Para Adultos (UAPA)</w:t>
      </w:r>
      <w:r w:rsidR="00A36D9A">
        <w:rPr>
          <w:rFonts w:ascii="Times New Roman" w:hAnsi="Times New Roman"/>
          <w:color w:val="767171"/>
          <w:spacing w:val="20"/>
          <w:sz w:val="24"/>
          <w:szCs w:val="24"/>
          <w:lang w:val="es-DO"/>
        </w:rPr>
        <w:t xml:space="preserve"> y la Universidad Nacional Evangélica (UNEV)</w:t>
      </w:r>
      <w:r w:rsidR="008F2C86">
        <w:rPr>
          <w:rFonts w:ascii="Times New Roman" w:hAnsi="Times New Roman"/>
          <w:color w:val="767171"/>
          <w:spacing w:val="20"/>
          <w:sz w:val="24"/>
          <w:szCs w:val="24"/>
          <w:lang w:val="es-DO"/>
        </w:rPr>
        <w:t xml:space="preserve"> con el fin de potencializar el desarrollo de la zona fronteriza y cubrir la demanda de profesionales capacitados por pate de las empresas instaladas y las que se instalarán.</w:t>
      </w:r>
    </w:p>
    <w:p w14:paraId="5B868632" w14:textId="78980CB4" w:rsidR="008A66AB" w:rsidRDefault="00230BFE" w:rsidP="00D53238">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E</w:t>
      </w:r>
      <w:r w:rsidR="00D53238">
        <w:rPr>
          <w:rFonts w:ascii="Times New Roman" w:hAnsi="Times New Roman"/>
          <w:color w:val="767171"/>
          <w:spacing w:val="20"/>
          <w:sz w:val="24"/>
          <w:szCs w:val="24"/>
          <w:lang w:val="es-DO"/>
        </w:rPr>
        <w:t>l Pleno del Consejo de Coordinación en su primera resolución No.001-2022</w:t>
      </w:r>
      <w:r w:rsidR="00AF58E7">
        <w:rPr>
          <w:rFonts w:ascii="Times New Roman" w:hAnsi="Times New Roman"/>
          <w:color w:val="767171"/>
          <w:spacing w:val="20"/>
          <w:sz w:val="24"/>
          <w:szCs w:val="24"/>
          <w:lang w:val="es-DO"/>
        </w:rPr>
        <w:t>,</w:t>
      </w:r>
      <w:r w:rsidR="00D53238">
        <w:rPr>
          <w:rFonts w:ascii="Times New Roman" w:hAnsi="Times New Roman"/>
          <w:color w:val="767171"/>
          <w:spacing w:val="20"/>
          <w:sz w:val="24"/>
          <w:szCs w:val="24"/>
          <w:lang w:val="es-DO"/>
        </w:rPr>
        <w:t xml:space="preserve"> ordenó la actualización de los certificados de Empresa Acogida para todas las empresas amparadas bajo el régimen de Desarrollo Fronterizo con </w:t>
      </w:r>
      <w:proofErr w:type="gramStart"/>
      <w:r w:rsidR="00D53238">
        <w:rPr>
          <w:rFonts w:ascii="Times New Roman" w:hAnsi="Times New Roman"/>
          <w:color w:val="767171"/>
          <w:spacing w:val="20"/>
          <w:sz w:val="24"/>
          <w:szCs w:val="24"/>
          <w:lang w:val="es-DO"/>
        </w:rPr>
        <w:t>status</w:t>
      </w:r>
      <w:proofErr w:type="gramEnd"/>
      <w:r w:rsidR="00D53238">
        <w:rPr>
          <w:rFonts w:ascii="Times New Roman" w:hAnsi="Times New Roman"/>
          <w:color w:val="767171"/>
          <w:spacing w:val="20"/>
          <w:sz w:val="24"/>
          <w:szCs w:val="24"/>
          <w:lang w:val="es-DO"/>
        </w:rPr>
        <w:t xml:space="preserve"> V</w:t>
      </w:r>
      <w:r w:rsidR="00D53238">
        <w:rPr>
          <w:rFonts w:ascii="Times New Roman" w:hAnsi="Times New Roman"/>
          <w:b/>
          <w:bCs/>
          <w:i/>
          <w:iCs/>
          <w:color w:val="767171"/>
          <w:spacing w:val="20"/>
          <w:sz w:val="24"/>
          <w:szCs w:val="24"/>
          <w:lang w:val="es-DO"/>
        </w:rPr>
        <w:t xml:space="preserve">igente </w:t>
      </w:r>
      <w:r w:rsidR="00D53238">
        <w:rPr>
          <w:rFonts w:ascii="Times New Roman" w:hAnsi="Times New Roman"/>
          <w:color w:val="767171"/>
          <w:spacing w:val="20"/>
          <w:sz w:val="24"/>
          <w:szCs w:val="24"/>
          <w:lang w:val="es-DO"/>
        </w:rPr>
        <w:t xml:space="preserve">y </w:t>
      </w:r>
      <w:r w:rsidR="00D53238" w:rsidRPr="00D53238">
        <w:rPr>
          <w:rFonts w:ascii="Times New Roman" w:hAnsi="Times New Roman"/>
          <w:b/>
          <w:bCs/>
          <w:i/>
          <w:iCs/>
          <w:color w:val="767171"/>
          <w:spacing w:val="20"/>
          <w:sz w:val="24"/>
          <w:szCs w:val="24"/>
          <w:lang w:val="es-DO"/>
        </w:rPr>
        <w:t>Vencido</w:t>
      </w:r>
      <w:r w:rsidR="00D53238">
        <w:rPr>
          <w:rFonts w:ascii="Times New Roman" w:hAnsi="Times New Roman"/>
          <w:color w:val="767171"/>
          <w:spacing w:val="20"/>
          <w:sz w:val="24"/>
          <w:szCs w:val="24"/>
          <w:lang w:val="es-DO"/>
        </w:rPr>
        <w:t xml:space="preserve"> en </w:t>
      </w:r>
      <w:r w:rsidR="00D53238">
        <w:rPr>
          <w:rFonts w:ascii="Times New Roman" w:hAnsi="Times New Roman"/>
          <w:color w:val="767171"/>
          <w:spacing w:val="20"/>
          <w:sz w:val="24"/>
          <w:szCs w:val="24"/>
          <w:lang w:val="es-DO"/>
        </w:rPr>
        <w:lastRenderedPageBreak/>
        <w:t>interés de que las mismas continúen con el disfrute de los incentivos provistos en la antigua Ley</w:t>
      </w:r>
      <w:r w:rsidR="00AF58E7">
        <w:rPr>
          <w:rFonts w:ascii="Times New Roman" w:hAnsi="Times New Roman"/>
          <w:color w:val="767171"/>
          <w:spacing w:val="20"/>
          <w:sz w:val="24"/>
          <w:szCs w:val="24"/>
          <w:lang w:val="es-DO"/>
        </w:rPr>
        <w:t>,</w:t>
      </w:r>
      <w:r w:rsidR="00D53238">
        <w:rPr>
          <w:rFonts w:ascii="Times New Roman" w:hAnsi="Times New Roman"/>
          <w:color w:val="767171"/>
          <w:spacing w:val="20"/>
          <w:sz w:val="24"/>
          <w:szCs w:val="24"/>
          <w:lang w:val="es-DO"/>
        </w:rPr>
        <w:t xml:space="preserve"> al tiempo en que puede</w:t>
      </w:r>
      <w:r w:rsidR="00AF58E7">
        <w:rPr>
          <w:rFonts w:ascii="Times New Roman" w:hAnsi="Times New Roman"/>
          <w:color w:val="767171"/>
          <w:spacing w:val="20"/>
          <w:sz w:val="24"/>
          <w:szCs w:val="24"/>
          <w:lang w:val="es-DO"/>
        </w:rPr>
        <w:t>n</w:t>
      </w:r>
      <w:r w:rsidR="00D53238">
        <w:rPr>
          <w:rFonts w:ascii="Times New Roman" w:hAnsi="Times New Roman"/>
          <w:color w:val="767171"/>
          <w:spacing w:val="20"/>
          <w:sz w:val="24"/>
          <w:szCs w:val="24"/>
          <w:lang w:val="es-DO"/>
        </w:rPr>
        <w:t xml:space="preserve"> preparar</w:t>
      </w:r>
      <w:r w:rsidR="008A66AB">
        <w:rPr>
          <w:rFonts w:ascii="Times New Roman" w:hAnsi="Times New Roman"/>
          <w:color w:val="767171"/>
          <w:spacing w:val="20"/>
          <w:sz w:val="24"/>
          <w:szCs w:val="24"/>
          <w:lang w:val="es-DO"/>
        </w:rPr>
        <w:t xml:space="preserve"> sus proyectos para solicitar su clasificación bajo el nuevo marco regulatorio.</w:t>
      </w:r>
    </w:p>
    <w:p w14:paraId="1E8CA059" w14:textId="5B4A7DFD" w:rsidR="008A66AB" w:rsidRDefault="008A66AB" w:rsidP="00D53238">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En tal sentido, resaltamos que el 76% de las empresas actualmente amparadas a la antigua Ley 28-01 han actualizado sus certificados de Empresa Acogida con las nuevas firmas autorizadas del Pleno del Consejo de Coordinación.</w:t>
      </w:r>
    </w:p>
    <w:p w14:paraId="3DE663AB" w14:textId="53D03EBB" w:rsidR="008A66AB" w:rsidRDefault="008A66AB" w:rsidP="00D53238">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Por último, es importante destacar que durante este año 2022, nuestro Departamento Jurídico ha llevado sólo un (01) proceso judicial, un recurso contencioso administrativo por desvinculación laboral</w:t>
      </w:r>
      <w:r w:rsidR="00AF58E7">
        <w:rPr>
          <w:rFonts w:ascii="Times New Roman" w:hAnsi="Times New Roman"/>
          <w:color w:val="767171"/>
          <w:spacing w:val="20"/>
          <w:sz w:val="24"/>
          <w:szCs w:val="24"/>
          <w:lang w:val="es-DO"/>
        </w:rPr>
        <w:t>;</w:t>
      </w:r>
      <w:r>
        <w:rPr>
          <w:rFonts w:ascii="Times New Roman" w:hAnsi="Times New Roman"/>
          <w:color w:val="767171"/>
          <w:spacing w:val="20"/>
          <w:sz w:val="24"/>
          <w:szCs w:val="24"/>
          <w:lang w:val="es-DO"/>
        </w:rPr>
        <w:t xml:space="preserve"> el cual actualmente se encuentra en estado de fallo por parte de la Suprema Corte de Justicia.</w:t>
      </w:r>
    </w:p>
    <w:p w14:paraId="79BEAF59" w14:textId="52D7094D" w:rsidR="00784459" w:rsidRPr="00D53238" w:rsidRDefault="00D53238" w:rsidP="00D53238">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 </w:t>
      </w:r>
    </w:p>
    <w:p w14:paraId="79E81BE1" w14:textId="6A2CA63C" w:rsidR="00D22E6F" w:rsidRPr="00F8187F" w:rsidRDefault="00BD4895" w:rsidP="00134A08">
      <w:pPr>
        <w:pStyle w:val="MemoriaInstitucional"/>
        <w:numPr>
          <w:ilvl w:val="1"/>
          <w:numId w:val="22"/>
        </w:numPr>
        <w:rPr>
          <w:lang w:val="es-DO"/>
        </w:rPr>
      </w:pPr>
      <w:bookmarkStart w:id="13" w:name="_Toc122960138"/>
      <w:r>
        <w:rPr>
          <w:lang w:val="es-DO"/>
        </w:rPr>
        <w:t>División de Tecnología de la Información y Comunicaciones</w:t>
      </w:r>
      <w:bookmarkEnd w:id="13"/>
    </w:p>
    <w:p w14:paraId="58827B40" w14:textId="77777777" w:rsidR="00734531" w:rsidRPr="00734531" w:rsidRDefault="00734531" w:rsidP="00734531">
      <w:pPr>
        <w:pStyle w:val="MemoriaInstitucional"/>
        <w:jc w:val="both"/>
        <w:rPr>
          <w:b/>
          <w:bCs/>
          <w:lang w:val="es-DO"/>
        </w:rPr>
      </w:pPr>
    </w:p>
    <w:p w14:paraId="20BF317A" w14:textId="77777777" w:rsidR="00062C79" w:rsidRDefault="008B62C2"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La</w:t>
      </w:r>
      <w:r w:rsidR="00D22E6F">
        <w:rPr>
          <w:rFonts w:ascii="Times New Roman" w:hAnsi="Times New Roman"/>
          <w:color w:val="767171"/>
          <w:spacing w:val="20"/>
          <w:sz w:val="24"/>
          <w:szCs w:val="24"/>
          <w:lang w:val="es-DO"/>
        </w:rPr>
        <w:t xml:space="preserve"> Divisi</w:t>
      </w:r>
      <w:r w:rsidR="00121BF9">
        <w:rPr>
          <w:rFonts w:ascii="Times New Roman" w:hAnsi="Times New Roman"/>
          <w:color w:val="767171"/>
          <w:spacing w:val="20"/>
          <w:sz w:val="24"/>
          <w:szCs w:val="24"/>
          <w:lang w:val="es-DO"/>
        </w:rPr>
        <w:t>ó</w:t>
      </w:r>
      <w:r w:rsidR="00D22E6F">
        <w:rPr>
          <w:rFonts w:ascii="Times New Roman" w:hAnsi="Times New Roman"/>
          <w:color w:val="767171"/>
          <w:spacing w:val="20"/>
          <w:sz w:val="24"/>
          <w:szCs w:val="24"/>
          <w:lang w:val="es-DO"/>
        </w:rPr>
        <w:t>n de Tecnolog</w:t>
      </w:r>
      <w:r w:rsidR="00121BF9">
        <w:rPr>
          <w:rFonts w:ascii="Times New Roman" w:hAnsi="Times New Roman"/>
          <w:color w:val="767171"/>
          <w:spacing w:val="20"/>
          <w:sz w:val="24"/>
          <w:szCs w:val="24"/>
          <w:lang w:val="es-DO"/>
        </w:rPr>
        <w:t>í</w:t>
      </w:r>
      <w:r w:rsidR="00D22E6F">
        <w:rPr>
          <w:rFonts w:ascii="Times New Roman" w:hAnsi="Times New Roman"/>
          <w:color w:val="767171"/>
          <w:spacing w:val="20"/>
          <w:sz w:val="24"/>
          <w:szCs w:val="24"/>
          <w:lang w:val="es-DO"/>
        </w:rPr>
        <w:t>a de la Informaci</w:t>
      </w:r>
      <w:r w:rsidR="00121BF9">
        <w:rPr>
          <w:rFonts w:ascii="Times New Roman" w:hAnsi="Times New Roman"/>
          <w:color w:val="767171"/>
          <w:spacing w:val="20"/>
          <w:sz w:val="24"/>
          <w:szCs w:val="24"/>
          <w:lang w:val="es-DO"/>
        </w:rPr>
        <w:t>ó</w:t>
      </w:r>
      <w:r w:rsidR="00D22E6F">
        <w:rPr>
          <w:rFonts w:ascii="Times New Roman" w:hAnsi="Times New Roman"/>
          <w:color w:val="767171"/>
          <w:spacing w:val="20"/>
          <w:sz w:val="24"/>
          <w:szCs w:val="24"/>
          <w:lang w:val="es-DO"/>
        </w:rPr>
        <w:t xml:space="preserve">n y Comunicaciones </w:t>
      </w:r>
      <w:r w:rsidR="00062C79">
        <w:rPr>
          <w:rFonts w:ascii="Times New Roman" w:hAnsi="Times New Roman"/>
          <w:color w:val="767171"/>
          <w:spacing w:val="20"/>
          <w:sz w:val="24"/>
          <w:szCs w:val="24"/>
          <w:lang w:val="es-DO"/>
        </w:rPr>
        <w:t>tiene a su cargo el desarrollo de las herramientas tecnológicas necesarias para el buen funcionamiento de las áreas de nuestra Institución.</w:t>
      </w:r>
    </w:p>
    <w:p w14:paraId="61D9C606" w14:textId="7FAEEE0E" w:rsidR="00DA2C71" w:rsidRDefault="00062C79"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Durante este año 2022, esta División ha incorporado mejoras en nuestra página web </w:t>
      </w:r>
      <w:r w:rsidR="008C4695">
        <w:rPr>
          <w:rFonts w:ascii="Times New Roman" w:hAnsi="Times New Roman"/>
          <w:color w:val="767171"/>
          <w:spacing w:val="20"/>
          <w:sz w:val="24"/>
          <w:szCs w:val="24"/>
          <w:lang w:val="es-DO"/>
        </w:rPr>
        <w:t xml:space="preserve">como es la nueva pestaña Publicaciones donde se encuentran documentos de interés para el ciudadano cliente, </w:t>
      </w:r>
      <w:r>
        <w:rPr>
          <w:rFonts w:ascii="Times New Roman" w:hAnsi="Times New Roman"/>
          <w:color w:val="767171"/>
          <w:spacing w:val="20"/>
          <w:sz w:val="24"/>
          <w:szCs w:val="24"/>
          <w:lang w:val="es-DO"/>
        </w:rPr>
        <w:t xml:space="preserve">como </w:t>
      </w:r>
      <w:r w:rsidR="008C4695">
        <w:rPr>
          <w:rFonts w:ascii="Times New Roman" w:hAnsi="Times New Roman"/>
          <w:color w:val="767171"/>
          <w:spacing w:val="20"/>
          <w:sz w:val="24"/>
          <w:szCs w:val="24"/>
          <w:lang w:val="es-DO"/>
        </w:rPr>
        <w:t>también</w:t>
      </w:r>
      <w:r>
        <w:rPr>
          <w:rFonts w:ascii="Times New Roman" w:hAnsi="Times New Roman"/>
          <w:color w:val="767171"/>
          <w:spacing w:val="20"/>
          <w:sz w:val="24"/>
          <w:szCs w:val="24"/>
          <w:lang w:val="es-DO"/>
        </w:rPr>
        <w:t xml:space="preserve"> </w:t>
      </w:r>
      <w:r w:rsidR="008C4695">
        <w:rPr>
          <w:rFonts w:ascii="Times New Roman" w:hAnsi="Times New Roman"/>
          <w:color w:val="767171"/>
          <w:spacing w:val="20"/>
          <w:sz w:val="24"/>
          <w:szCs w:val="24"/>
          <w:lang w:val="es-DO"/>
        </w:rPr>
        <w:t xml:space="preserve">la implementación de </w:t>
      </w:r>
      <w:r>
        <w:rPr>
          <w:rFonts w:ascii="Times New Roman" w:hAnsi="Times New Roman"/>
          <w:color w:val="767171"/>
          <w:spacing w:val="20"/>
          <w:sz w:val="24"/>
          <w:szCs w:val="24"/>
          <w:lang w:val="es-DO"/>
        </w:rPr>
        <w:t>la mensajería instantánea (Chat Box) como forma de brindar ayuda a nuestros cliente</w:t>
      </w:r>
      <w:r w:rsidR="00F53AC6">
        <w:rPr>
          <w:rFonts w:ascii="Times New Roman" w:hAnsi="Times New Roman"/>
          <w:color w:val="767171"/>
          <w:spacing w:val="20"/>
          <w:sz w:val="24"/>
          <w:szCs w:val="24"/>
          <w:lang w:val="es-DO"/>
        </w:rPr>
        <w:t>s</w:t>
      </w:r>
      <w:r>
        <w:rPr>
          <w:rFonts w:ascii="Times New Roman" w:hAnsi="Times New Roman"/>
          <w:color w:val="767171"/>
          <w:spacing w:val="20"/>
          <w:sz w:val="24"/>
          <w:szCs w:val="24"/>
          <w:lang w:val="es-DO"/>
        </w:rPr>
        <w:t xml:space="preserve"> </w:t>
      </w:r>
      <w:r w:rsidR="00F53AC6">
        <w:rPr>
          <w:rFonts w:ascii="Times New Roman" w:hAnsi="Times New Roman"/>
          <w:color w:val="767171"/>
          <w:spacing w:val="20"/>
          <w:sz w:val="24"/>
          <w:szCs w:val="24"/>
          <w:lang w:val="es-DO"/>
        </w:rPr>
        <w:t>“</w:t>
      </w:r>
      <w:r>
        <w:rPr>
          <w:rFonts w:ascii="Times New Roman" w:hAnsi="Times New Roman"/>
          <w:color w:val="767171"/>
          <w:spacing w:val="20"/>
          <w:sz w:val="24"/>
          <w:szCs w:val="24"/>
          <w:lang w:val="es-DO"/>
        </w:rPr>
        <w:t>online</w:t>
      </w:r>
      <w:r w:rsidR="00F53AC6">
        <w:rPr>
          <w:rFonts w:ascii="Times New Roman" w:hAnsi="Times New Roman"/>
          <w:color w:val="767171"/>
          <w:spacing w:val="20"/>
          <w:sz w:val="24"/>
          <w:szCs w:val="24"/>
          <w:lang w:val="es-DO"/>
        </w:rPr>
        <w:t>”</w:t>
      </w:r>
      <w:r>
        <w:rPr>
          <w:rFonts w:ascii="Times New Roman" w:hAnsi="Times New Roman"/>
          <w:color w:val="767171"/>
          <w:spacing w:val="20"/>
          <w:sz w:val="24"/>
          <w:szCs w:val="24"/>
          <w:lang w:val="es-DO"/>
        </w:rPr>
        <w:t xml:space="preserve"> (en línea), se ha dinamizado </w:t>
      </w:r>
      <w:r w:rsidR="00F53AC6">
        <w:rPr>
          <w:rFonts w:ascii="Times New Roman" w:hAnsi="Times New Roman"/>
          <w:color w:val="767171"/>
          <w:spacing w:val="20"/>
          <w:sz w:val="24"/>
          <w:szCs w:val="24"/>
          <w:lang w:val="es-DO"/>
        </w:rPr>
        <w:t xml:space="preserve">y modernizado la página web creando </w:t>
      </w:r>
      <w:r w:rsidR="00F53AC6">
        <w:rPr>
          <w:rFonts w:ascii="Times New Roman" w:hAnsi="Times New Roman"/>
          <w:color w:val="767171"/>
          <w:spacing w:val="20"/>
          <w:sz w:val="24"/>
          <w:szCs w:val="24"/>
          <w:lang w:val="es-DO"/>
        </w:rPr>
        <w:lastRenderedPageBreak/>
        <w:t>vistas dinámicas e interactivas de las noticias y novedades de nuestra Institución.</w:t>
      </w:r>
      <w:r w:rsidR="00AE4B53">
        <w:rPr>
          <w:rFonts w:ascii="Times New Roman" w:hAnsi="Times New Roman"/>
          <w:color w:val="767171"/>
          <w:spacing w:val="20"/>
          <w:sz w:val="24"/>
          <w:szCs w:val="24"/>
          <w:lang w:val="es-DO"/>
        </w:rPr>
        <w:t xml:space="preserve"> (Ver Imagen No.2)</w:t>
      </w:r>
    </w:p>
    <w:p w14:paraId="7A8EB090" w14:textId="77777777" w:rsidR="00181F2F" w:rsidRDefault="00181F2F" w:rsidP="002D087F">
      <w:pPr>
        <w:spacing w:line="360" w:lineRule="auto"/>
        <w:rPr>
          <w:rFonts w:ascii="Times New Roman" w:hAnsi="Times New Roman"/>
          <w:color w:val="767171"/>
          <w:spacing w:val="20"/>
          <w:sz w:val="24"/>
          <w:szCs w:val="24"/>
          <w:lang w:val="es-DO"/>
        </w:rPr>
      </w:pPr>
    </w:p>
    <w:p w14:paraId="4F188317" w14:textId="77777777" w:rsidR="004E6AED" w:rsidRDefault="00A00D3D" w:rsidP="002D087F">
      <w:pPr>
        <w:spacing w:line="360" w:lineRule="auto"/>
        <w:rPr>
          <w:rFonts w:ascii="Times New Roman" w:hAnsi="Times New Roman"/>
          <w:color w:val="767171"/>
          <w:spacing w:val="20"/>
          <w:sz w:val="24"/>
          <w:szCs w:val="24"/>
          <w:lang w:val="es-DO"/>
        </w:rPr>
      </w:pPr>
      <w:r>
        <w:rPr>
          <w:noProof/>
          <w:sz w:val="24"/>
          <w:szCs w:val="24"/>
        </w:rPr>
        <w:pict w14:anchorId="53DFBC94">
          <v:shape id="Imagen 1" o:spid="_x0000_i1032" type="#_x0000_t75" style="width:411.75pt;height:232.5pt;visibility:visible">
            <v:imagedata r:id="rId29" o:title=""/>
          </v:shape>
        </w:pict>
      </w:r>
    </w:p>
    <w:p w14:paraId="7A69F014" w14:textId="77777777" w:rsidR="006D08A1" w:rsidRDefault="009039DD" w:rsidP="003953B1">
      <w:pPr>
        <w:spacing w:line="360" w:lineRule="auto"/>
        <w:jc w:val="center"/>
        <w:rPr>
          <w:rFonts w:ascii="Times New Roman" w:hAnsi="Times New Roman"/>
          <w:color w:val="767171"/>
          <w:spacing w:val="20"/>
          <w:sz w:val="24"/>
          <w:szCs w:val="24"/>
          <w:lang w:val="es-DO"/>
        </w:rPr>
      </w:pPr>
      <w:r>
        <w:rPr>
          <w:rFonts w:ascii="Times New Roman" w:hAnsi="Times New Roman"/>
          <w:color w:val="767171"/>
          <w:spacing w:val="20"/>
          <w:sz w:val="20"/>
          <w:szCs w:val="20"/>
          <w:lang w:val="es-DO"/>
        </w:rPr>
        <w:t xml:space="preserve">Imagen No. 2 </w:t>
      </w:r>
      <w:r w:rsidR="006D08A1">
        <w:rPr>
          <w:rFonts w:ascii="Times New Roman" w:hAnsi="Times New Roman"/>
          <w:color w:val="767171"/>
          <w:spacing w:val="20"/>
          <w:sz w:val="20"/>
          <w:szCs w:val="20"/>
          <w:lang w:val="es-DO"/>
        </w:rPr>
        <w:t xml:space="preserve">Fuente: División de Tecnología de la Información y Comunicaciones-CCDF, Portal </w:t>
      </w:r>
      <w:r w:rsidR="003953B1">
        <w:rPr>
          <w:rFonts w:ascii="Times New Roman" w:hAnsi="Times New Roman"/>
          <w:color w:val="767171"/>
          <w:spacing w:val="20"/>
          <w:sz w:val="20"/>
          <w:szCs w:val="20"/>
          <w:lang w:val="es-DO"/>
        </w:rPr>
        <w:t>Web del CCDF</w:t>
      </w:r>
    </w:p>
    <w:p w14:paraId="4D2C3097" w14:textId="4742271B" w:rsidR="00D83196" w:rsidRDefault="00F53AC6"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Continuamos implementando </w:t>
      </w:r>
      <w:r w:rsidR="009210BA">
        <w:rPr>
          <w:rFonts w:ascii="Times New Roman" w:hAnsi="Times New Roman"/>
          <w:color w:val="767171"/>
          <w:spacing w:val="20"/>
          <w:sz w:val="24"/>
          <w:szCs w:val="24"/>
          <w:lang w:val="es-DO"/>
        </w:rPr>
        <w:t xml:space="preserve">mejoras en los sistemas de respaldo de información, protección </w:t>
      </w:r>
      <w:proofErr w:type="spellStart"/>
      <w:r w:rsidR="009210BA">
        <w:rPr>
          <w:rFonts w:ascii="Times New Roman" w:hAnsi="Times New Roman"/>
          <w:color w:val="767171"/>
          <w:spacing w:val="20"/>
          <w:sz w:val="24"/>
          <w:szCs w:val="24"/>
          <w:lang w:val="es-DO"/>
        </w:rPr>
        <w:t>anti-virus</w:t>
      </w:r>
      <w:proofErr w:type="spellEnd"/>
      <w:r w:rsidR="009210BA">
        <w:rPr>
          <w:rFonts w:ascii="Times New Roman" w:hAnsi="Times New Roman"/>
          <w:color w:val="767171"/>
          <w:spacing w:val="20"/>
          <w:sz w:val="24"/>
          <w:szCs w:val="24"/>
          <w:lang w:val="es-DO"/>
        </w:rPr>
        <w:t>, licenciamientos y equipos necesarios para todo el personal tanto en la Sede Principal como en la Oficina Regional Norte</w:t>
      </w:r>
      <w:r w:rsidR="000D05D1">
        <w:rPr>
          <w:rFonts w:ascii="Times New Roman" w:hAnsi="Times New Roman"/>
          <w:color w:val="767171"/>
          <w:spacing w:val="20"/>
          <w:sz w:val="24"/>
          <w:szCs w:val="24"/>
          <w:lang w:val="es-DO"/>
        </w:rPr>
        <w:t xml:space="preserve"> en la provincia Montecristi</w:t>
      </w:r>
      <w:r w:rsidR="00D83196">
        <w:rPr>
          <w:rFonts w:ascii="Times New Roman" w:hAnsi="Times New Roman"/>
          <w:color w:val="767171"/>
          <w:spacing w:val="20"/>
          <w:sz w:val="24"/>
          <w:szCs w:val="24"/>
          <w:lang w:val="es-DO"/>
        </w:rPr>
        <w:t>. A</w:t>
      </w:r>
      <w:r w:rsidR="009210BA">
        <w:rPr>
          <w:rFonts w:ascii="Times New Roman" w:hAnsi="Times New Roman"/>
          <w:color w:val="767171"/>
          <w:spacing w:val="20"/>
          <w:sz w:val="24"/>
          <w:szCs w:val="24"/>
          <w:lang w:val="es-DO"/>
        </w:rPr>
        <w:t xml:space="preserve">sí </w:t>
      </w:r>
      <w:r w:rsidR="00D83196">
        <w:rPr>
          <w:rFonts w:ascii="Times New Roman" w:hAnsi="Times New Roman"/>
          <w:color w:val="767171"/>
          <w:spacing w:val="20"/>
          <w:sz w:val="24"/>
          <w:szCs w:val="24"/>
          <w:lang w:val="es-DO"/>
        </w:rPr>
        <w:t xml:space="preserve">mismo, </w:t>
      </w:r>
      <w:r w:rsidR="00AF58E7">
        <w:rPr>
          <w:rFonts w:ascii="Times New Roman" w:hAnsi="Times New Roman"/>
          <w:color w:val="767171"/>
          <w:spacing w:val="20"/>
          <w:sz w:val="24"/>
          <w:szCs w:val="24"/>
          <w:lang w:val="es-DO"/>
        </w:rPr>
        <w:t xml:space="preserve">este año 2022 </w:t>
      </w:r>
      <w:r w:rsidR="008C4695">
        <w:rPr>
          <w:rFonts w:ascii="Times New Roman" w:hAnsi="Times New Roman"/>
          <w:color w:val="767171"/>
          <w:spacing w:val="20"/>
          <w:sz w:val="24"/>
          <w:szCs w:val="24"/>
          <w:lang w:val="es-DO"/>
        </w:rPr>
        <w:t>nues</w:t>
      </w:r>
      <w:r w:rsidR="00D83196">
        <w:rPr>
          <w:rFonts w:ascii="Times New Roman" w:hAnsi="Times New Roman"/>
          <w:color w:val="767171"/>
          <w:spacing w:val="20"/>
          <w:sz w:val="24"/>
          <w:szCs w:val="24"/>
          <w:lang w:val="es-DO"/>
        </w:rPr>
        <w:t>t</w:t>
      </w:r>
      <w:r w:rsidR="008C4695">
        <w:rPr>
          <w:rFonts w:ascii="Times New Roman" w:hAnsi="Times New Roman"/>
          <w:color w:val="767171"/>
          <w:spacing w:val="20"/>
          <w:sz w:val="24"/>
          <w:szCs w:val="24"/>
          <w:lang w:val="es-DO"/>
        </w:rPr>
        <w:t>r</w:t>
      </w:r>
      <w:r w:rsidR="00D83196">
        <w:rPr>
          <w:rFonts w:ascii="Times New Roman" w:hAnsi="Times New Roman"/>
          <w:color w:val="767171"/>
          <w:spacing w:val="20"/>
          <w:sz w:val="24"/>
          <w:szCs w:val="24"/>
          <w:lang w:val="es-DO"/>
        </w:rPr>
        <w:t>a División</w:t>
      </w:r>
      <w:r w:rsidR="008C4695">
        <w:rPr>
          <w:rFonts w:ascii="Times New Roman" w:hAnsi="Times New Roman"/>
          <w:color w:val="767171"/>
          <w:spacing w:val="20"/>
          <w:sz w:val="24"/>
          <w:szCs w:val="24"/>
          <w:lang w:val="es-DO"/>
        </w:rPr>
        <w:t xml:space="preserve"> de TIC</w:t>
      </w:r>
      <w:r w:rsidR="009210BA">
        <w:rPr>
          <w:rFonts w:ascii="Times New Roman" w:hAnsi="Times New Roman"/>
          <w:color w:val="767171"/>
          <w:spacing w:val="20"/>
          <w:sz w:val="24"/>
          <w:szCs w:val="24"/>
          <w:lang w:val="es-DO"/>
        </w:rPr>
        <w:t xml:space="preserve"> </w:t>
      </w:r>
      <w:r w:rsidR="00AF58E7">
        <w:rPr>
          <w:rFonts w:ascii="Times New Roman" w:hAnsi="Times New Roman"/>
          <w:color w:val="767171"/>
          <w:spacing w:val="20"/>
          <w:sz w:val="24"/>
          <w:szCs w:val="24"/>
          <w:lang w:val="es-DO"/>
        </w:rPr>
        <w:t>ha mantenido las</w:t>
      </w:r>
      <w:r w:rsidR="009210BA">
        <w:rPr>
          <w:rFonts w:ascii="Times New Roman" w:hAnsi="Times New Roman"/>
          <w:color w:val="767171"/>
          <w:spacing w:val="20"/>
          <w:sz w:val="24"/>
          <w:szCs w:val="24"/>
          <w:lang w:val="es-DO"/>
        </w:rPr>
        <w:t xml:space="preserve"> certificaciones NORTIC A2 y NORTIC A3</w:t>
      </w:r>
      <w:r>
        <w:rPr>
          <w:rFonts w:ascii="Times New Roman" w:hAnsi="Times New Roman"/>
          <w:color w:val="767171"/>
          <w:spacing w:val="20"/>
          <w:sz w:val="24"/>
          <w:szCs w:val="24"/>
          <w:lang w:val="es-DO"/>
        </w:rPr>
        <w:t xml:space="preserve"> </w:t>
      </w:r>
      <w:r w:rsidR="00D83196">
        <w:rPr>
          <w:rFonts w:ascii="Times New Roman" w:hAnsi="Times New Roman"/>
          <w:color w:val="767171"/>
          <w:spacing w:val="20"/>
          <w:sz w:val="24"/>
          <w:szCs w:val="24"/>
          <w:lang w:val="es-DO"/>
        </w:rPr>
        <w:t>y en conjunto con la Divisi</w:t>
      </w:r>
      <w:r w:rsidR="00C510F9">
        <w:rPr>
          <w:rFonts w:ascii="Times New Roman" w:hAnsi="Times New Roman"/>
          <w:color w:val="767171"/>
          <w:spacing w:val="20"/>
          <w:sz w:val="24"/>
          <w:szCs w:val="24"/>
          <w:lang w:val="es-DO"/>
        </w:rPr>
        <w:t>ó</w:t>
      </w:r>
      <w:r w:rsidR="00D83196">
        <w:rPr>
          <w:rFonts w:ascii="Times New Roman" w:hAnsi="Times New Roman"/>
          <w:color w:val="767171"/>
          <w:spacing w:val="20"/>
          <w:sz w:val="24"/>
          <w:szCs w:val="24"/>
          <w:lang w:val="es-DO"/>
        </w:rPr>
        <w:t xml:space="preserve">n de Comunicaciones </w:t>
      </w:r>
      <w:r w:rsidR="00AF58E7">
        <w:rPr>
          <w:rFonts w:ascii="Times New Roman" w:hAnsi="Times New Roman"/>
          <w:color w:val="767171"/>
          <w:spacing w:val="20"/>
          <w:sz w:val="24"/>
          <w:szCs w:val="24"/>
          <w:lang w:val="es-DO"/>
        </w:rPr>
        <w:t>ha obtenido ya</w:t>
      </w:r>
      <w:r w:rsidR="00D83196">
        <w:rPr>
          <w:rFonts w:ascii="Times New Roman" w:hAnsi="Times New Roman"/>
          <w:color w:val="767171"/>
          <w:spacing w:val="20"/>
          <w:sz w:val="24"/>
          <w:szCs w:val="24"/>
          <w:lang w:val="es-DO"/>
        </w:rPr>
        <w:t xml:space="preserve"> la certificación NORTIC E1.</w:t>
      </w:r>
    </w:p>
    <w:p w14:paraId="3350FE7A" w14:textId="5732F5A2" w:rsidR="00F02BD0" w:rsidRDefault="00C510F9"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Seguimos avanzando</w:t>
      </w:r>
      <w:r w:rsidR="00D22E6F">
        <w:rPr>
          <w:rFonts w:ascii="Times New Roman" w:hAnsi="Times New Roman"/>
          <w:color w:val="767171"/>
          <w:spacing w:val="20"/>
          <w:sz w:val="24"/>
          <w:szCs w:val="24"/>
          <w:lang w:val="es-DO"/>
        </w:rPr>
        <w:t xml:space="preserve"> en el </w:t>
      </w:r>
      <w:r w:rsidR="00836089">
        <w:rPr>
          <w:rFonts w:ascii="Times New Roman" w:hAnsi="Times New Roman"/>
          <w:color w:val="767171"/>
          <w:spacing w:val="20"/>
          <w:sz w:val="24"/>
          <w:szCs w:val="24"/>
          <w:lang w:val="es-DO"/>
        </w:rPr>
        <w:t>Índice</w:t>
      </w:r>
      <w:r w:rsidR="00D22E6F">
        <w:rPr>
          <w:rFonts w:ascii="Times New Roman" w:hAnsi="Times New Roman"/>
          <w:color w:val="767171"/>
          <w:spacing w:val="20"/>
          <w:sz w:val="24"/>
          <w:szCs w:val="24"/>
          <w:lang w:val="es-DO"/>
        </w:rPr>
        <w:t xml:space="preserve"> de Uso de TIC e Implementación de Gobierno Electrónico (SISTICGE)</w:t>
      </w:r>
      <w:r>
        <w:rPr>
          <w:rFonts w:ascii="Times New Roman" w:hAnsi="Times New Roman"/>
          <w:color w:val="767171"/>
          <w:spacing w:val="20"/>
          <w:sz w:val="24"/>
          <w:szCs w:val="24"/>
          <w:lang w:val="es-DO"/>
        </w:rPr>
        <w:t xml:space="preserve">, </w:t>
      </w:r>
      <w:r w:rsidR="00AF58E7">
        <w:rPr>
          <w:rFonts w:ascii="Times New Roman" w:hAnsi="Times New Roman"/>
          <w:color w:val="767171"/>
          <w:spacing w:val="20"/>
          <w:sz w:val="24"/>
          <w:szCs w:val="24"/>
          <w:lang w:val="es-DO"/>
        </w:rPr>
        <w:t>y durante e</w:t>
      </w:r>
      <w:r>
        <w:rPr>
          <w:rFonts w:ascii="Times New Roman" w:hAnsi="Times New Roman"/>
          <w:color w:val="767171"/>
          <w:spacing w:val="20"/>
          <w:sz w:val="24"/>
          <w:szCs w:val="24"/>
          <w:lang w:val="es-DO"/>
        </w:rPr>
        <w:t>ste año 2022</w:t>
      </w:r>
      <w:r w:rsidR="00D22E6F">
        <w:rPr>
          <w:rFonts w:ascii="Times New Roman" w:hAnsi="Times New Roman"/>
          <w:color w:val="767171"/>
          <w:spacing w:val="20"/>
          <w:sz w:val="24"/>
          <w:szCs w:val="24"/>
          <w:lang w:val="es-DO"/>
        </w:rPr>
        <w:t xml:space="preserve"> </w:t>
      </w:r>
      <w:r w:rsidR="00AF58E7">
        <w:rPr>
          <w:rFonts w:ascii="Times New Roman" w:hAnsi="Times New Roman"/>
          <w:color w:val="767171"/>
          <w:spacing w:val="20"/>
          <w:sz w:val="24"/>
          <w:szCs w:val="24"/>
          <w:lang w:val="es-DO"/>
        </w:rPr>
        <w:t xml:space="preserve">seguimos escalando </w:t>
      </w:r>
      <w:r w:rsidR="00D22E6F">
        <w:rPr>
          <w:rFonts w:ascii="Times New Roman" w:hAnsi="Times New Roman"/>
          <w:color w:val="767171"/>
          <w:spacing w:val="20"/>
          <w:sz w:val="24"/>
          <w:szCs w:val="24"/>
          <w:lang w:val="es-DO"/>
        </w:rPr>
        <w:t xml:space="preserve">posiciones en los ranking oficiales </w:t>
      </w:r>
      <w:r w:rsidR="00AF58E7">
        <w:rPr>
          <w:rFonts w:ascii="Times New Roman" w:hAnsi="Times New Roman"/>
          <w:color w:val="767171"/>
          <w:spacing w:val="20"/>
          <w:sz w:val="24"/>
          <w:szCs w:val="24"/>
          <w:lang w:val="es-DO"/>
        </w:rPr>
        <w:t>de</w:t>
      </w:r>
      <w:r w:rsidR="00D22E6F">
        <w:rPr>
          <w:rFonts w:ascii="Times New Roman" w:hAnsi="Times New Roman"/>
          <w:color w:val="767171"/>
          <w:spacing w:val="20"/>
          <w:sz w:val="24"/>
          <w:szCs w:val="24"/>
          <w:lang w:val="es-DO"/>
        </w:rPr>
        <w:t xml:space="preserve"> la </w:t>
      </w:r>
      <w:r w:rsidR="00AF58E7">
        <w:rPr>
          <w:rFonts w:ascii="Times New Roman" w:hAnsi="Times New Roman"/>
          <w:color w:val="767171"/>
          <w:spacing w:val="20"/>
          <w:sz w:val="24"/>
          <w:szCs w:val="24"/>
          <w:lang w:val="es-DO"/>
        </w:rPr>
        <w:t>OGTIC, organismo</w:t>
      </w:r>
      <w:r w:rsidR="00490CCA">
        <w:rPr>
          <w:rFonts w:ascii="Times New Roman" w:hAnsi="Times New Roman"/>
          <w:color w:val="767171"/>
          <w:spacing w:val="20"/>
          <w:sz w:val="24"/>
          <w:szCs w:val="24"/>
          <w:lang w:val="es-DO"/>
        </w:rPr>
        <w:t xml:space="preserve"> que monitorea este indicador</w:t>
      </w:r>
      <w:r w:rsidR="00D22E6F">
        <w:rPr>
          <w:rFonts w:ascii="Times New Roman" w:hAnsi="Times New Roman"/>
          <w:color w:val="767171"/>
          <w:spacing w:val="20"/>
          <w:sz w:val="24"/>
          <w:szCs w:val="24"/>
          <w:lang w:val="es-DO"/>
        </w:rPr>
        <w:t xml:space="preserve"> </w:t>
      </w:r>
      <w:r w:rsidR="00836089">
        <w:rPr>
          <w:rFonts w:ascii="Times New Roman" w:hAnsi="Times New Roman"/>
          <w:color w:val="767171"/>
          <w:spacing w:val="20"/>
          <w:sz w:val="24"/>
          <w:szCs w:val="24"/>
          <w:lang w:val="es-DO"/>
        </w:rPr>
        <w:t>en</w:t>
      </w:r>
      <w:r w:rsidR="00D22E6F">
        <w:rPr>
          <w:rFonts w:ascii="Times New Roman" w:hAnsi="Times New Roman"/>
          <w:color w:val="767171"/>
          <w:spacing w:val="20"/>
          <w:sz w:val="24"/>
          <w:szCs w:val="24"/>
          <w:lang w:val="es-DO"/>
        </w:rPr>
        <w:t xml:space="preserve"> el portal </w:t>
      </w:r>
      <w:hyperlink r:id="rId30" w:history="1">
        <w:r w:rsidR="00D22E6F" w:rsidRPr="004C7C16">
          <w:rPr>
            <w:rStyle w:val="Hipervnculo"/>
            <w:rFonts w:ascii="Times New Roman" w:hAnsi="Times New Roman"/>
            <w:spacing w:val="20"/>
            <w:sz w:val="24"/>
            <w:szCs w:val="24"/>
            <w:lang w:val="es-DO"/>
          </w:rPr>
          <w:t>http://sistecge.dominicana.gob.do</w:t>
        </w:r>
      </w:hyperlink>
      <w:r>
        <w:rPr>
          <w:rFonts w:ascii="Times New Roman" w:hAnsi="Times New Roman"/>
          <w:color w:val="767171"/>
          <w:spacing w:val="20"/>
          <w:sz w:val="24"/>
          <w:szCs w:val="24"/>
          <w:lang w:val="es-DO"/>
        </w:rPr>
        <w:t xml:space="preserve">, </w:t>
      </w:r>
      <w:r w:rsidR="00AF58E7">
        <w:rPr>
          <w:rFonts w:ascii="Times New Roman" w:hAnsi="Times New Roman"/>
          <w:color w:val="767171"/>
          <w:spacing w:val="20"/>
          <w:sz w:val="24"/>
          <w:szCs w:val="24"/>
          <w:lang w:val="es-DO"/>
        </w:rPr>
        <w:t>donde se refleja que este CCDF se encuentra</w:t>
      </w:r>
      <w:r>
        <w:rPr>
          <w:rFonts w:ascii="Times New Roman" w:hAnsi="Times New Roman"/>
          <w:color w:val="767171"/>
          <w:spacing w:val="20"/>
          <w:sz w:val="24"/>
          <w:szCs w:val="24"/>
          <w:lang w:val="es-DO"/>
        </w:rPr>
        <w:t xml:space="preserve"> en la posición No.1</w:t>
      </w:r>
      <w:r w:rsidR="00AF58E7">
        <w:rPr>
          <w:rFonts w:ascii="Times New Roman" w:hAnsi="Times New Roman"/>
          <w:color w:val="767171"/>
          <w:spacing w:val="20"/>
          <w:sz w:val="24"/>
          <w:szCs w:val="24"/>
          <w:lang w:val="es-DO"/>
        </w:rPr>
        <w:t>03</w:t>
      </w:r>
      <w:r w:rsidR="00D82612">
        <w:rPr>
          <w:rFonts w:ascii="Times New Roman" w:hAnsi="Times New Roman"/>
          <w:color w:val="767171"/>
          <w:spacing w:val="20"/>
          <w:sz w:val="24"/>
          <w:szCs w:val="24"/>
          <w:lang w:val="es-DO"/>
        </w:rPr>
        <w:t xml:space="preserve"> </w:t>
      </w:r>
      <w:r w:rsidR="00A61C12">
        <w:rPr>
          <w:rFonts w:ascii="Times New Roman" w:hAnsi="Times New Roman"/>
          <w:color w:val="767171"/>
          <w:spacing w:val="20"/>
          <w:sz w:val="24"/>
          <w:szCs w:val="24"/>
          <w:lang w:val="es-DO"/>
        </w:rPr>
        <w:t xml:space="preserve">de </w:t>
      </w:r>
      <w:r w:rsidR="00AF58E7">
        <w:rPr>
          <w:rFonts w:ascii="Times New Roman" w:hAnsi="Times New Roman"/>
          <w:color w:val="767171"/>
          <w:spacing w:val="20"/>
          <w:sz w:val="24"/>
          <w:szCs w:val="24"/>
          <w:lang w:val="es-DO"/>
        </w:rPr>
        <w:t>326</w:t>
      </w:r>
      <w:r w:rsidR="00A61C12">
        <w:rPr>
          <w:rFonts w:ascii="Times New Roman" w:hAnsi="Times New Roman"/>
          <w:color w:val="767171"/>
          <w:spacing w:val="20"/>
          <w:sz w:val="24"/>
          <w:szCs w:val="24"/>
          <w:lang w:val="es-DO"/>
        </w:rPr>
        <w:t xml:space="preserve"> instituciones públicas auditadas </w:t>
      </w:r>
      <w:r w:rsidR="00AF58E7">
        <w:rPr>
          <w:rFonts w:ascii="Times New Roman" w:hAnsi="Times New Roman"/>
          <w:color w:val="767171"/>
          <w:spacing w:val="20"/>
          <w:sz w:val="24"/>
          <w:szCs w:val="24"/>
          <w:lang w:val="es-DO"/>
        </w:rPr>
        <w:t>y con una</w:t>
      </w:r>
      <w:r w:rsidR="00D4661C">
        <w:rPr>
          <w:rFonts w:ascii="Times New Roman" w:hAnsi="Times New Roman"/>
          <w:color w:val="767171"/>
          <w:spacing w:val="20"/>
          <w:sz w:val="24"/>
          <w:szCs w:val="24"/>
          <w:lang w:val="es-DO"/>
        </w:rPr>
        <w:t xml:space="preserve"> </w:t>
      </w:r>
      <w:r w:rsidR="00D82612">
        <w:rPr>
          <w:rFonts w:ascii="Times New Roman" w:hAnsi="Times New Roman"/>
          <w:color w:val="767171"/>
          <w:spacing w:val="20"/>
          <w:sz w:val="24"/>
          <w:szCs w:val="24"/>
          <w:lang w:val="es-DO"/>
        </w:rPr>
        <w:t>califica</w:t>
      </w:r>
      <w:r w:rsidR="00D4661C">
        <w:rPr>
          <w:rFonts w:ascii="Times New Roman" w:hAnsi="Times New Roman"/>
          <w:color w:val="767171"/>
          <w:spacing w:val="20"/>
          <w:sz w:val="24"/>
          <w:szCs w:val="24"/>
          <w:lang w:val="es-DO"/>
        </w:rPr>
        <w:t xml:space="preserve">ción de </w:t>
      </w:r>
      <w:r w:rsidR="00AF58E7">
        <w:rPr>
          <w:rFonts w:ascii="Times New Roman" w:hAnsi="Times New Roman"/>
          <w:color w:val="767171"/>
          <w:spacing w:val="20"/>
          <w:sz w:val="24"/>
          <w:szCs w:val="24"/>
          <w:lang w:val="es-DO"/>
        </w:rPr>
        <w:t>71.97</w:t>
      </w:r>
      <w:r w:rsidR="00D4661C">
        <w:rPr>
          <w:rFonts w:ascii="Times New Roman" w:hAnsi="Times New Roman"/>
          <w:color w:val="767171"/>
          <w:spacing w:val="20"/>
          <w:sz w:val="24"/>
          <w:szCs w:val="24"/>
          <w:lang w:val="es-DO"/>
        </w:rPr>
        <w:t xml:space="preserve"> puntos, </w:t>
      </w:r>
      <w:r w:rsidR="00B546CF">
        <w:rPr>
          <w:rFonts w:ascii="Times New Roman" w:hAnsi="Times New Roman"/>
          <w:color w:val="767171"/>
          <w:spacing w:val="20"/>
          <w:sz w:val="24"/>
          <w:szCs w:val="24"/>
          <w:lang w:val="es-DO"/>
        </w:rPr>
        <w:t>mejorando un 3% en comparación al cierre del año 2021</w:t>
      </w:r>
      <w:r w:rsidR="00D82612">
        <w:rPr>
          <w:rFonts w:ascii="Times New Roman" w:hAnsi="Times New Roman"/>
          <w:color w:val="767171"/>
          <w:spacing w:val="20"/>
          <w:sz w:val="24"/>
          <w:szCs w:val="24"/>
          <w:lang w:val="es-DO"/>
        </w:rPr>
        <w:t>.</w:t>
      </w:r>
    </w:p>
    <w:p w14:paraId="7898DB5B" w14:textId="77777777" w:rsidR="004B41D1" w:rsidRDefault="004B41D1" w:rsidP="002D087F">
      <w:pPr>
        <w:spacing w:line="360" w:lineRule="auto"/>
        <w:rPr>
          <w:rFonts w:ascii="Times New Roman" w:hAnsi="Times New Roman"/>
          <w:color w:val="767171"/>
          <w:spacing w:val="20"/>
          <w:sz w:val="24"/>
          <w:szCs w:val="24"/>
          <w:lang w:val="es-DO"/>
        </w:rPr>
      </w:pPr>
    </w:p>
    <w:p w14:paraId="453F5E32" w14:textId="3608545A" w:rsidR="00D4661C" w:rsidRDefault="00D4661C"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Cierre Año 202</w:t>
      </w:r>
      <w:r w:rsidR="00C510F9">
        <w:rPr>
          <w:rFonts w:ascii="Times New Roman" w:hAnsi="Times New Roman"/>
          <w:color w:val="767171"/>
          <w:spacing w:val="20"/>
          <w:sz w:val="24"/>
          <w:szCs w:val="24"/>
          <w:lang w:val="es-DO"/>
        </w:rPr>
        <w:t>1</w:t>
      </w:r>
      <w:r>
        <w:rPr>
          <w:rFonts w:ascii="Times New Roman" w:hAnsi="Times New Roman"/>
          <w:color w:val="767171"/>
          <w:spacing w:val="20"/>
          <w:sz w:val="24"/>
          <w:szCs w:val="24"/>
          <w:lang w:val="es-DO"/>
        </w:rPr>
        <w:t>:</w:t>
      </w:r>
    </w:p>
    <w:p w14:paraId="2B0D6FC5" w14:textId="77777777" w:rsidR="00BE7E9C" w:rsidRDefault="00BE7E9C" w:rsidP="002D087F">
      <w:pPr>
        <w:spacing w:line="360" w:lineRule="auto"/>
        <w:rPr>
          <w:noProof/>
        </w:rPr>
      </w:pPr>
    </w:p>
    <w:p w14:paraId="3D85969C" w14:textId="77777777" w:rsidR="00523D2D" w:rsidRDefault="00A00D3D" w:rsidP="00BE7E9C">
      <w:pPr>
        <w:spacing w:line="360" w:lineRule="auto"/>
        <w:jc w:val="center"/>
        <w:rPr>
          <w:noProof/>
        </w:rPr>
      </w:pPr>
      <w:r>
        <w:rPr>
          <w:noProof/>
        </w:rPr>
        <w:pict w14:anchorId="495250FB">
          <v:shape id="Imagen 7" o:spid="_x0000_i1033" type="#_x0000_t75" style="width:414pt;height:183pt;visibility:visible">
            <v:imagedata r:id="rId31" o:title="" croptop="3357f" cropbottom="29953f" cropleft="32870f" cropright="3882f"/>
          </v:shape>
        </w:pict>
      </w:r>
    </w:p>
    <w:p w14:paraId="48EFA16F" w14:textId="77777777" w:rsidR="00BE7E9C" w:rsidRPr="00F02BD0" w:rsidRDefault="00B94876" w:rsidP="00BE7E9C">
      <w:pPr>
        <w:spacing w:line="360" w:lineRule="auto"/>
        <w:jc w:val="center"/>
        <w:rPr>
          <w:rFonts w:ascii="Times New Roman" w:hAnsi="Times New Roman"/>
          <w:color w:val="767171"/>
          <w:spacing w:val="20"/>
          <w:szCs w:val="18"/>
          <w:lang w:val="es-DO"/>
        </w:rPr>
      </w:pPr>
      <w:r w:rsidRPr="00F02BD0">
        <w:rPr>
          <w:rFonts w:ascii="Times New Roman" w:hAnsi="Times New Roman"/>
          <w:color w:val="767171"/>
          <w:spacing w:val="20"/>
          <w:szCs w:val="18"/>
        </w:rPr>
        <w:t xml:space="preserve">Imagen No.3 </w:t>
      </w:r>
      <w:r w:rsidR="00BE7E9C" w:rsidRPr="00F02BD0">
        <w:rPr>
          <w:rFonts w:ascii="Times New Roman" w:hAnsi="Times New Roman"/>
          <w:color w:val="767171"/>
          <w:spacing w:val="20"/>
          <w:szCs w:val="18"/>
          <w:lang w:val="es-DO"/>
        </w:rPr>
        <w:t>Fuente: División de Tecnología de la Información y Comunicaciones-CCDF, Portal de SISTECGE</w:t>
      </w:r>
    </w:p>
    <w:p w14:paraId="2C10F318" w14:textId="77777777" w:rsidR="00934F5E" w:rsidRDefault="00934F5E" w:rsidP="00D82612">
      <w:pPr>
        <w:spacing w:line="360" w:lineRule="auto"/>
        <w:rPr>
          <w:rFonts w:ascii="Times New Roman" w:hAnsi="Times New Roman"/>
          <w:color w:val="767171"/>
          <w:spacing w:val="20"/>
          <w:sz w:val="24"/>
          <w:szCs w:val="24"/>
          <w:lang w:val="es-DO"/>
        </w:rPr>
      </w:pPr>
    </w:p>
    <w:p w14:paraId="214ABC68" w14:textId="0D3B4665" w:rsidR="00D82612" w:rsidRPr="00D82612" w:rsidRDefault="00D82612" w:rsidP="00D82612">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A </w:t>
      </w:r>
      <w:proofErr w:type="gramStart"/>
      <w:r w:rsidR="004B41D1">
        <w:rPr>
          <w:rFonts w:ascii="Times New Roman" w:hAnsi="Times New Roman"/>
          <w:color w:val="767171"/>
          <w:spacing w:val="20"/>
          <w:sz w:val="24"/>
          <w:szCs w:val="24"/>
          <w:lang w:val="es-DO"/>
        </w:rPr>
        <w:t>Noviembre</w:t>
      </w:r>
      <w:proofErr w:type="gramEnd"/>
      <w:r>
        <w:rPr>
          <w:rFonts w:ascii="Times New Roman" w:hAnsi="Times New Roman"/>
          <w:color w:val="767171"/>
          <w:spacing w:val="20"/>
          <w:sz w:val="24"/>
          <w:szCs w:val="24"/>
          <w:lang w:val="es-DO"/>
        </w:rPr>
        <w:t xml:space="preserve"> 2022:</w:t>
      </w:r>
    </w:p>
    <w:p w14:paraId="4B2AAFB5" w14:textId="0A0CE217" w:rsidR="000A332F" w:rsidRDefault="00F2297B" w:rsidP="00D82612">
      <w:pPr>
        <w:spacing w:line="360" w:lineRule="auto"/>
        <w:jc w:val="center"/>
        <w:rPr>
          <w:rFonts w:ascii="Times New Roman" w:hAnsi="Times New Roman"/>
          <w:color w:val="767171"/>
          <w:spacing w:val="20"/>
          <w:sz w:val="20"/>
          <w:szCs w:val="20"/>
          <w:lang w:val="es-DO"/>
        </w:rPr>
      </w:pPr>
      <w:r>
        <w:rPr>
          <w:rFonts w:ascii="Times New Roman" w:hAnsi="Times New Roman"/>
          <w:noProof/>
          <w:color w:val="767171"/>
          <w:spacing w:val="20"/>
          <w:sz w:val="20"/>
          <w:szCs w:val="20"/>
          <w:lang w:val="es-DO"/>
        </w:rPr>
        <w:lastRenderedPageBreak/>
        <w:drawing>
          <wp:inline distT="0" distB="0" distL="0" distR="0" wp14:anchorId="40FE8B00" wp14:editId="48BA5D14">
            <wp:extent cx="5674415" cy="24765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76574" cy="2477442"/>
                    </a:xfrm>
                    <a:prstGeom prst="rect">
                      <a:avLst/>
                    </a:prstGeom>
                    <a:noFill/>
                    <a:ln>
                      <a:noFill/>
                    </a:ln>
                  </pic:spPr>
                </pic:pic>
              </a:graphicData>
            </a:graphic>
          </wp:inline>
        </w:drawing>
      </w:r>
      <w:r w:rsidR="00B94876">
        <w:rPr>
          <w:rFonts w:ascii="Times New Roman" w:hAnsi="Times New Roman"/>
          <w:color w:val="767171"/>
          <w:spacing w:val="20"/>
          <w:sz w:val="20"/>
          <w:szCs w:val="20"/>
          <w:lang w:val="es-DO"/>
        </w:rPr>
        <w:t xml:space="preserve">Imagen No.4 </w:t>
      </w:r>
      <w:r w:rsidR="00D82612">
        <w:rPr>
          <w:rFonts w:ascii="Times New Roman" w:hAnsi="Times New Roman"/>
          <w:color w:val="767171"/>
          <w:spacing w:val="20"/>
          <w:sz w:val="20"/>
          <w:szCs w:val="20"/>
          <w:lang w:val="es-DO"/>
        </w:rPr>
        <w:t>Fuente: División de Tecnología de la Información y Comunicaciones-CCDF, Portal de SIST</w:t>
      </w:r>
      <w:r w:rsidR="00D173EF">
        <w:rPr>
          <w:rFonts w:ascii="Times New Roman" w:hAnsi="Times New Roman"/>
          <w:color w:val="767171"/>
          <w:spacing w:val="20"/>
          <w:sz w:val="20"/>
          <w:szCs w:val="20"/>
          <w:lang w:val="es-DO"/>
        </w:rPr>
        <w:t>I</w:t>
      </w:r>
      <w:r w:rsidR="00D82612">
        <w:rPr>
          <w:rFonts w:ascii="Times New Roman" w:hAnsi="Times New Roman"/>
          <w:color w:val="767171"/>
          <w:spacing w:val="20"/>
          <w:sz w:val="20"/>
          <w:szCs w:val="20"/>
          <w:lang w:val="es-DO"/>
        </w:rPr>
        <w:t>CGE</w:t>
      </w:r>
    </w:p>
    <w:p w14:paraId="556CD450" w14:textId="77777777" w:rsidR="004B41D1" w:rsidRDefault="004B41D1" w:rsidP="00D82612">
      <w:pPr>
        <w:spacing w:line="360" w:lineRule="auto"/>
        <w:jc w:val="center"/>
        <w:rPr>
          <w:rFonts w:ascii="Times New Roman" w:hAnsi="Times New Roman"/>
          <w:color w:val="767171"/>
          <w:spacing w:val="20"/>
          <w:sz w:val="20"/>
          <w:szCs w:val="20"/>
          <w:lang w:val="es-DO"/>
        </w:rPr>
      </w:pPr>
    </w:p>
    <w:p w14:paraId="3FA388FF" w14:textId="3BC529B3" w:rsidR="008854C3" w:rsidRPr="008854C3" w:rsidRDefault="00BD4895" w:rsidP="00134A08">
      <w:pPr>
        <w:pStyle w:val="MemoriaInstitucional"/>
        <w:numPr>
          <w:ilvl w:val="1"/>
          <w:numId w:val="22"/>
        </w:numPr>
        <w:rPr>
          <w:lang w:val="es-DO"/>
        </w:rPr>
      </w:pPr>
      <w:bookmarkStart w:id="14" w:name="_Toc122960139"/>
      <w:r w:rsidRPr="00BD4895">
        <w:rPr>
          <w:lang w:val="es-DO"/>
        </w:rPr>
        <w:t>División de Planificación y D</w:t>
      </w:r>
      <w:r>
        <w:rPr>
          <w:lang w:val="es-DO"/>
        </w:rPr>
        <w:t>esarrollo</w:t>
      </w:r>
      <w:bookmarkEnd w:id="14"/>
    </w:p>
    <w:p w14:paraId="7FCB7B18" w14:textId="77777777" w:rsidR="00734531" w:rsidRPr="00BD4895" w:rsidRDefault="00734531" w:rsidP="00734531">
      <w:pPr>
        <w:pStyle w:val="MemoriaInstitucional"/>
        <w:jc w:val="both"/>
        <w:rPr>
          <w:b/>
          <w:bCs/>
          <w:lang w:val="es-DO"/>
        </w:rPr>
      </w:pPr>
    </w:p>
    <w:p w14:paraId="3C3E4D77" w14:textId="77777777" w:rsidR="000A332F" w:rsidRDefault="00AD633E"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L</w:t>
      </w:r>
      <w:r w:rsidR="000A332F">
        <w:rPr>
          <w:rFonts w:ascii="Times New Roman" w:hAnsi="Times New Roman"/>
          <w:color w:val="767171"/>
          <w:spacing w:val="20"/>
          <w:sz w:val="24"/>
          <w:szCs w:val="24"/>
          <w:lang w:val="es-DO"/>
        </w:rPr>
        <w:t>a División de Planificaci</w:t>
      </w:r>
      <w:r w:rsidR="00D3602A">
        <w:rPr>
          <w:rFonts w:ascii="Times New Roman" w:hAnsi="Times New Roman"/>
          <w:color w:val="767171"/>
          <w:spacing w:val="20"/>
          <w:sz w:val="24"/>
          <w:szCs w:val="24"/>
          <w:lang w:val="es-DO"/>
        </w:rPr>
        <w:t>ó</w:t>
      </w:r>
      <w:r w:rsidR="000A332F">
        <w:rPr>
          <w:rFonts w:ascii="Times New Roman" w:hAnsi="Times New Roman"/>
          <w:color w:val="767171"/>
          <w:spacing w:val="20"/>
          <w:sz w:val="24"/>
          <w:szCs w:val="24"/>
          <w:lang w:val="es-DO"/>
        </w:rPr>
        <w:t xml:space="preserve">n y Desarrollo </w:t>
      </w:r>
      <w:r w:rsidR="00707E2B">
        <w:rPr>
          <w:rFonts w:ascii="Times New Roman" w:hAnsi="Times New Roman"/>
          <w:color w:val="767171"/>
          <w:spacing w:val="20"/>
          <w:sz w:val="24"/>
          <w:szCs w:val="24"/>
          <w:lang w:val="es-DO"/>
        </w:rPr>
        <w:t>garantiza el correcto rendimiento y cumplimiento de cada área</w:t>
      </w:r>
      <w:r w:rsidR="00222AE8">
        <w:rPr>
          <w:rFonts w:ascii="Times New Roman" w:hAnsi="Times New Roman"/>
          <w:color w:val="767171"/>
          <w:spacing w:val="20"/>
          <w:sz w:val="24"/>
          <w:szCs w:val="24"/>
          <w:lang w:val="es-DO"/>
        </w:rPr>
        <w:t xml:space="preserve"> del CCDF</w:t>
      </w:r>
      <w:r w:rsidR="00A06B7E">
        <w:rPr>
          <w:rFonts w:ascii="Times New Roman" w:hAnsi="Times New Roman"/>
          <w:color w:val="767171"/>
          <w:spacing w:val="20"/>
          <w:sz w:val="24"/>
          <w:szCs w:val="24"/>
          <w:lang w:val="es-DO"/>
        </w:rPr>
        <w:t>, dando un fiel monitoreo a los planes y proyectos institucionales elaborados para el año 2022.</w:t>
      </w:r>
    </w:p>
    <w:p w14:paraId="3D2EB0E9" w14:textId="77777777" w:rsidR="007058E0" w:rsidRDefault="007058E0" w:rsidP="002D087F">
      <w:pPr>
        <w:spacing w:line="360" w:lineRule="auto"/>
        <w:rPr>
          <w:rFonts w:ascii="Times New Roman" w:hAnsi="Times New Roman"/>
          <w:color w:val="767171"/>
          <w:spacing w:val="20"/>
          <w:sz w:val="24"/>
          <w:szCs w:val="24"/>
          <w:lang w:val="es-DO"/>
        </w:rPr>
      </w:pPr>
    </w:p>
    <w:p w14:paraId="4345BCF3" w14:textId="77777777" w:rsidR="008854C3" w:rsidRPr="00CB504B" w:rsidRDefault="008854C3" w:rsidP="00D173EF">
      <w:pPr>
        <w:jc w:val="center"/>
        <w:rPr>
          <w:rFonts w:ascii="Times New Roman" w:hAnsi="Times New Roman"/>
          <w:color w:val="767171"/>
          <w:sz w:val="24"/>
          <w:szCs w:val="24"/>
          <w:u w:val="single"/>
        </w:rPr>
      </w:pPr>
      <w:r w:rsidRPr="00CB504B">
        <w:rPr>
          <w:rFonts w:ascii="Times New Roman" w:hAnsi="Times New Roman"/>
          <w:color w:val="767171"/>
          <w:sz w:val="24"/>
          <w:szCs w:val="24"/>
          <w:u w:val="single"/>
        </w:rPr>
        <w:t>Hacia el fortalecimiento institucional</w:t>
      </w:r>
    </w:p>
    <w:p w14:paraId="656E9C1A" w14:textId="77777777" w:rsidR="00CB504B" w:rsidRDefault="00CB504B" w:rsidP="006A7284">
      <w:pPr>
        <w:spacing w:line="360" w:lineRule="auto"/>
        <w:rPr>
          <w:rFonts w:ascii="Times New Roman" w:hAnsi="Times New Roman"/>
          <w:color w:val="767171"/>
          <w:spacing w:val="20"/>
          <w:sz w:val="24"/>
          <w:szCs w:val="24"/>
          <w:lang w:val="es-DO"/>
        </w:rPr>
      </w:pPr>
    </w:p>
    <w:p w14:paraId="5F678BE0" w14:textId="01F846D2" w:rsidR="002F1D19" w:rsidRDefault="00251AB7" w:rsidP="006A7284">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D</w:t>
      </w:r>
      <w:r w:rsidR="000C73F7">
        <w:rPr>
          <w:rFonts w:ascii="Times New Roman" w:hAnsi="Times New Roman"/>
          <w:color w:val="767171"/>
          <w:spacing w:val="20"/>
          <w:sz w:val="24"/>
          <w:szCs w:val="24"/>
          <w:lang w:val="es-DO"/>
        </w:rPr>
        <w:t xml:space="preserve">urante este año, </w:t>
      </w:r>
      <w:r w:rsidR="002F1D19">
        <w:rPr>
          <w:rFonts w:ascii="Times New Roman" w:hAnsi="Times New Roman"/>
          <w:color w:val="767171"/>
          <w:spacing w:val="20"/>
          <w:sz w:val="24"/>
          <w:szCs w:val="24"/>
          <w:lang w:val="es-DO"/>
        </w:rPr>
        <w:t>se ha trabajado arduamente con el mantenimiento de los indicadores del SISMAP</w:t>
      </w:r>
      <w:r w:rsidR="00852C14">
        <w:rPr>
          <w:rFonts w:ascii="Times New Roman" w:hAnsi="Times New Roman"/>
          <w:color w:val="767171"/>
          <w:spacing w:val="20"/>
          <w:sz w:val="24"/>
          <w:szCs w:val="24"/>
          <w:lang w:val="es-DO"/>
        </w:rPr>
        <w:t xml:space="preserve"> en conjunto con el Departamento de Recursos Humanos</w:t>
      </w:r>
      <w:r w:rsidR="00934F5E">
        <w:rPr>
          <w:rFonts w:ascii="Times New Roman" w:hAnsi="Times New Roman"/>
          <w:color w:val="767171"/>
          <w:spacing w:val="20"/>
          <w:sz w:val="24"/>
          <w:szCs w:val="24"/>
          <w:lang w:val="es-DO"/>
        </w:rPr>
        <w:t>,</w:t>
      </w:r>
      <w:r w:rsidR="002F1D19">
        <w:rPr>
          <w:rFonts w:ascii="Times New Roman" w:hAnsi="Times New Roman"/>
          <w:color w:val="767171"/>
          <w:spacing w:val="20"/>
          <w:sz w:val="24"/>
          <w:szCs w:val="24"/>
          <w:lang w:val="es-DO"/>
        </w:rPr>
        <w:t xml:space="preserve"> </w:t>
      </w:r>
      <w:r w:rsidR="00852C14">
        <w:rPr>
          <w:rFonts w:ascii="Times New Roman" w:hAnsi="Times New Roman"/>
          <w:color w:val="767171"/>
          <w:spacing w:val="20"/>
          <w:sz w:val="24"/>
          <w:szCs w:val="24"/>
          <w:lang w:val="es-DO"/>
        </w:rPr>
        <w:t>logrando obtener</w:t>
      </w:r>
      <w:r w:rsidR="002F1D19">
        <w:rPr>
          <w:rFonts w:ascii="Times New Roman" w:hAnsi="Times New Roman"/>
          <w:color w:val="767171"/>
          <w:spacing w:val="20"/>
          <w:sz w:val="24"/>
          <w:szCs w:val="24"/>
          <w:lang w:val="es-DO"/>
        </w:rPr>
        <w:t xml:space="preserve"> un 100% de </w:t>
      </w:r>
      <w:r w:rsidR="00852C14">
        <w:rPr>
          <w:rFonts w:ascii="Times New Roman" w:hAnsi="Times New Roman"/>
          <w:color w:val="767171"/>
          <w:spacing w:val="20"/>
          <w:sz w:val="24"/>
          <w:szCs w:val="24"/>
          <w:lang w:val="es-DO"/>
        </w:rPr>
        <w:t>cumplimiento</w:t>
      </w:r>
      <w:r w:rsidR="002F1D19">
        <w:rPr>
          <w:rFonts w:ascii="Times New Roman" w:hAnsi="Times New Roman"/>
          <w:color w:val="767171"/>
          <w:spacing w:val="20"/>
          <w:sz w:val="24"/>
          <w:szCs w:val="24"/>
          <w:lang w:val="es-DO"/>
        </w:rPr>
        <w:t xml:space="preserve"> en la mayor parte de los subindicadores</w:t>
      </w:r>
      <w:r w:rsidR="006A7284">
        <w:rPr>
          <w:rFonts w:ascii="Times New Roman" w:hAnsi="Times New Roman"/>
          <w:color w:val="767171"/>
          <w:spacing w:val="20"/>
          <w:sz w:val="24"/>
          <w:szCs w:val="24"/>
          <w:lang w:val="es-DO"/>
        </w:rPr>
        <w:t xml:space="preserve"> como son: el</w:t>
      </w:r>
      <w:r w:rsidR="00AA2EE0">
        <w:rPr>
          <w:rFonts w:ascii="Times New Roman" w:hAnsi="Times New Roman"/>
          <w:color w:val="767171"/>
          <w:spacing w:val="20"/>
          <w:sz w:val="24"/>
          <w:szCs w:val="24"/>
          <w:lang w:val="es-DO"/>
        </w:rPr>
        <w:t xml:space="preserve"> Autodiagnóstico CAF (Marco de Común Evaluación, por sus siglas en Inglés) como en el </w:t>
      </w:r>
      <w:r w:rsidR="00872997">
        <w:rPr>
          <w:rFonts w:ascii="Times New Roman" w:hAnsi="Times New Roman"/>
          <w:color w:val="767171"/>
          <w:spacing w:val="20"/>
          <w:sz w:val="24"/>
          <w:szCs w:val="24"/>
          <w:lang w:val="es-DO"/>
        </w:rPr>
        <w:t xml:space="preserve">indicador sobre la Estandarización de procesos, Transparencia </w:t>
      </w:r>
      <w:r w:rsidR="00872997">
        <w:rPr>
          <w:rFonts w:ascii="Times New Roman" w:hAnsi="Times New Roman"/>
          <w:color w:val="767171"/>
          <w:spacing w:val="20"/>
          <w:sz w:val="24"/>
          <w:szCs w:val="24"/>
          <w:lang w:val="es-DO"/>
        </w:rPr>
        <w:lastRenderedPageBreak/>
        <w:t>en las informaciones de funcionarios y servicios, Monitoreo de la calidad de los servicios y Carta Compromiso al Ciudadano</w:t>
      </w:r>
      <w:r w:rsidR="00AA2EE0">
        <w:rPr>
          <w:rFonts w:ascii="Times New Roman" w:hAnsi="Times New Roman"/>
          <w:color w:val="767171"/>
          <w:spacing w:val="20"/>
          <w:sz w:val="24"/>
          <w:szCs w:val="24"/>
          <w:lang w:val="es-DO"/>
        </w:rPr>
        <w:t>,</w:t>
      </w:r>
      <w:r w:rsidR="00872997">
        <w:rPr>
          <w:rFonts w:ascii="Times New Roman" w:hAnsi="Times New Roman"/>
          <w:color w:val="767171"/>
          <w:spacing w:val="20"/>
          <w:sz w:val="24"/>
          <w:szCs w:val="24"/>
          <w:lang w:val="es-DO"/>
        </w:rPr>
        <w:t xml:space="preserve"> lo</w:t>
      </w:r>
      <w:r w:rsidR="00AA2EE0">
        <w:rPr>
          <w:rFonts w:ascii="Times New Roman" w:hAnsi="Times New Roman"/>
          <w:color w:val="767171"/>
          <w:spacing w:val="20"/>
          <w:sz w:val="24"/>
          <w:szCs w:val="24"/>
          <w:lang w:val="es-DO"/>
        </w:rPr>
        <w:t xml:space="preserve"> que evidencia nuestro compromiso por mantener el buen desempeño de</w:t>
      </w:r>
      <w:r w:rsidR="003E33BA">
        <w:rPr>
          <w:rFonts w:ascii="Times New Roman" w:hAnsi="Times New Roman"/>
          <w:color w:val="767171"/>
          <w:spacing w:val="20"/>
          <w:sz w:val="24"/>
          <w:szCs w:val="24"/>
          <w:lang w:val="es-DO"/>
        </w:rPr>
        <w:t xml:space="preserve"> la</w:t>
      </w:r>
      <w:r w:rsidR="00AA2EE0">
        <w:rPr>
          <w:rFonts w:ascii="Times New Roman" w:hAnsi="Times New Roman"/>
          <w:color w:val="767171"/>
          <w:spacing w:val="20"/>
          <w:sz w:val="24"/>
          <w:szCs w:val="24"/>
          <w:lang w:val="es-DO"/>
        </w:rPr>
        <w:t xml:space="preserve"> gestión institucional.</w:t>
      </w:r>
    </w:p>
    <w:p w14:paraId="226E08F0" w14:textId="635D96F6" w:rsidR="00676AB1" w:rsidRDefault="004D1D41" w:rsidP="004D1D41">
      <w:pPr>
        <w:spacing w:line="360" w:lineRule="auto"/>
        <w:rPr>
          <w:rFonts w:ascii="Times New Roman" w:hAnsi="Times New Roman"/>
          <w:noProof/>
          <w:color w:val="767171"/>
          <w:spacing w:val="20"/>
          <w:sz w:val="24"/>
          <w:szCs w:val="24"/>
        </w:rPr>
      </w:pPr>
      <w:r w:rsidRPr="004D1D41">
        <w:rPr>
          <w:rFonts w:ascii="Times New Roman" w:hAnsi="Times New Roman"/>
          <w:noProof/>
          <w:color w:val="767171"/>
          <w:spacing w:val="20"/>
          <w:sz w:val="24"/>
          <w:szCs w:val="24"/>
        </w:rPr>
        <w:t>Debemos</w:t>
      </w:r>
      <w:r>
        <w:rPr>
          <w:rFonts w:ascii="Times New Roman" w:hAnsi="Times New Roman"/>
          <w:noProof/>
          <w:color w:val="767171"/>
          <w:spacing w:val="20"/>
          <w:sz w:val="24"/>
          <w:szCs w:val="24"/>
        </w:rPr>
        <w:t xml:space="preserve"> resaltar el avance en el nivel de satisfacción de nuestros clientes respecto a los servicios ofertados, logrando pasar de un 88% </w:t>
      </w:r>
      <w:r w:rsidR="00934F5E">
        <w:rPr>
          <w:rFonts w:ascii="Times New Roman" w:hAnsi="Times New Roman"/>
          <w:noProof/>
          <w:color w:val="767171"/>
          <w:spacing w:val="20"/>
          <w:sz w:val="24"/>
          <w:szCs w:val="24"/>
        </w:rPr>
        <w:t xml:space="preserve">en el 2021 </w:t>
      </w:r>
      <w:r>
        <w:rPr>
          <w:rFonts w:ascii="Times New Roman" w:hAnsi="Times New Roman"/>
          <w:noProof/>
          <w:color w:val="767171"/>
          <w:spacing w:val="20"/>
          <w:sz w:val="24"/>
          <w:szCs w:val="24"/>
        </w:rPr>
        <w:t xml:space="preserve">a un 92% </w:t>
      </w:r>
      <w:r w:rsidR="009039DD">
        <w:rPr>
          <w:rFonts w:ascii="Times New Roman" w:hAnsi="Times New Roman"/>
          <w:noProof/>
          <w:color w:val="767171"/>
          <w:spacing w:val="20"/>
          <w:sz w:val="24"/>
          <w:szCs w:val="24"/>
        </w:rPr>
        <w:t xml:space="preserve">en el 2022 en el índice </w:t>
      </w:r>
      <w:r>
        <w:rPr>
          <w:rFonts w:ascii="Times New Roman" w:hAnsi="Times New Roman"/>
          <w:noProof/>
          <w:color w:val="767171"/>
          <w:spacing w:val="20"/>
          <w:sz w:val="24"/>
          <w:szCs w:val="24"/>
        </w:rPr>
        <w:t>de satisfacción, medido por la Encuesta de Satisfacción al Ciudadano el pasado mes de mayo.</w:t>
      </w:r>
    </w:p>
    <w:p w14:paraId="18754EAF" w14:textId="0F0500E4" w:rsidR="00CC5A56" w:rsidRDefault="00CC5A56" w:rsidP="004D1D41">
      <w:pPr>
        <w:spacing w:line="360" w:lineRule="auto"/>
        <w:rPr>
          <w:rFonts w:ascii="Times New Roman" w:hAnsi="Times New Roman"/>
          <w:noProof/>
          <w:color w:val="767171"/>
          <w:spacing w:val="20"/>
          <w:sz w:val="24"/>
          <w:szCs w:val="24"/>
        </w:rPr>
      </w:pPr>
      <w:r>
        <w:rPr>
          <w:rFonts w:ascii="Times New Roman" w:hAnsi="Times New Roman"/>
          <w:noProof/>
          <w:color w:val="767171"/>
          <w:spacing w:val="20"/>
          <w:sz w:val="24"/>
          <w:szCs w:val="24"/>
        </w:rPr>
        <w:t>Durante el mes de septiembre 2022, fue aprobado por el Ministerio de Administración Pública (MAP), nuestra primera versión de la Carta Compromiso al Ciudadano 2022-2024, con el objetivo de mejorar la calidad de la prestación de los servicios que ofrecemos y nos hemos comprometido a hacer con profesionalidad, empatía y fiabilidad.</w:t>
      </w:r>
    </w:p>
    <w:p w14:paraId="4DFFF070" w14:textId="5CA1FFA5" w:rsidR="00CC5A56" w:rsidRDefault="009012E9" w:rsidP="004D1D41">
      <w:pPr>
        <w:spacing w:line="360" w:lineRule="auto"/>
        <w:rPr>
          <w:rFonts w:ascii="Times New Roman" w:hAnsi="Times New Roman"/>
          <w:noProof/>
          <w:color w:val="767171"/>
          <w:spacing w:val="20"/>
          <w:sz w:val="24"/>
          <w:szCs w:val="24"/>
        </w:rPr>
      </w:pPr>
      <w:r>
        <w:rPr>
          <w:rFonts w:ascii="Times New Roman" w:hAnsi="Times New Roman"/>
          <w:noProof/>
          <w:color w:val="767171"/>
          <w:spacing w:val="20"/>
          <w:sz w:val="24"/>
          <w:szCs w:val="24"/>
        </w:rPr>
        <w:t>A raíz de esto, el sub-indicador 01.4 del SISMAP correspondiente a Carta Compromiso se encuentra en 100% de cumplimiento</w:t>
      </w:r>
      <w:r w:rsidR="00D7552F">
        <w:rPr>
          <w:rFonts w:ascii="Times New Roman" w:hAnsi="Times New Roman"/>
          <w:noProof/>
          <w:color w:val="767171"/>
          <w:spacing w:val="20"/>
          <w:sz w:val="24"/>
          <w:szCs w:val="24"/>
        </w:rPr>
        <w:t>.</w:t>
      </w:r>
    </w:p>
    <w:p w14:paraId="239D11FF" w14:textId="50E611B4" w:rsidR="009012E9" w:rsidRDefault="009012E9" w:rsidP="004D1D41">
      <w:pPr>
        <w:spacing w:line="360" w:lineRule="auto"/>
        <w:rPr>
          <w:rFonts w:ascii="Times New Roman" w:hAnsi="Times New Roman"/>
          <w:noProof/>
          <w:color w:val="767171"/>
          <w:spacing w:val="20"/>
          <w:sz w:val="24"/>
          <w:szCs w:val="24"/>
        </w:rPr>
      </w:pPr>
      <w:r>
        <w:rPr>
          <w:noProof/>
        </w:rPr>
        <w:drawing>
          <wp:inline distT="0" distB="0" distL="0" distR="0" wp14:anchorId="5A106235" wp14:editId="538CF018">
            <wp:extent cx="5030470" cy="1207814"/>
            <wp:effectExtent l="0" t="0" r="0" b="0"/>
            <wp:docPr id="4" name="Imagen 4"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Aplicación&#10;&#10;Descripción generada automáticamente"/>
                    <pic:cNvPicPr/>
                  </pic:nvPicPr>
                  <pic:blipFill>
                    <a:blip r:embed="rId33"/>
                    <a:stretch>
                      <a:fillRect/>
                    </a:stretch>
                  </pic:blipFill>
                  <pic:spPr>
                    <a:xfrm>
                      <a:off x="0" y="0"/>
                      <a:ext cx="5030470" cy="1207814"/>
                    </a:xfrm>
                    <a:prstGeom prst="rect">
                      <a:avLst/>
                    </a:prstGeom>
                  </pic:spPr>
                </pic:pic>
              </a:graphicData>
            </a:graphic>
          </wp:inline>
        </w:drawing>
      </w:r>
    </w:p>
    <w:p w14:paraId="2541F631" w14:textId="64B15E77" w:rsidR="0027775F" w:rsidRDefault="0027775F" w:rsidP="004B41D1">
      <w:pPr>
        <w:spacing w:line="360" w:lineRule="auto"/>
        <w:jc w:val="center"/>
        <w:rPr>
          <w:rFonts w:ascii="Times New Roman" w:hAnsi="Times New Roman"/>
          <w:noProof/>
          <w:color w:val="767171"/>
          <w:spacing w:val="20"/>
          <w:sz w:val="24"/>
          <w:szCs w:val="24"/>
        </w:rPr>
      </w:pPr>
      <w:r>
        <w:rPr>
          <w:rFonts w:ascii="Times New Roman" w:hAnsi="Times New Roman"/>
          <w:color w:val="767171"/>
          <w:spacing w:val="20"/>
          <w:sz w:val="20"/>
          <w:szCs w:val="20"/>
          <w:lang w:val="es-DO"/>
        </w:rPr>
        <w:t>Imagen No.5 Fuente: SISMAP Gestión Pública</w:t>
      </w:r>
    </w:p>
    <w:p w14:paraId="19728785" w14:textId="0381F6B7" w:rsidR="009012E9" w:rsidRDefault="009012E9" w:rsidP="004D1D41">
      <w:pPr>
        <w:spacing w:line="360" w:lineRule="auto"/>
        <w:rPr>
          <w:rFonts w:ascii="Times New Roman" w:hAnsi="Times New Roman"/>
          <w:noProof/>
          <w:color w:val="767171"/>
          <w:spacing w:val="20"/>
          <w:sz w:val="24"/>
          <w:szCs w:val="24"/>
        </w:rPr>
      </w:pPr>
      <w:r>
        <w:rPr>
          <w:rFonts w:ascii="Times New Roman" w:hAnsi="Times New Roman"/>
          <w:noProof/>
          <w:color w:val="767171"/>
          <w:spacing w:val="20"/>
          <w:sz w:val="24"/>
          <w:szCs w:val="24"/>
        </w:rPr>
        <w:lastRenderedPageBreak/>
        <w:drawing>
          <wp:inline distT="0" distB="0" distL="0" distR="0" wp14:anchorId="78D7C549" wp14:editId="625B3BA5">
            <wp:extent cx="5029200" cy="380047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29200" cy="3800475"/>
                    </a:xfrm>
                    <a:prstGeom prst="rect">
                      <a:avLst/>
                    </a:prstGeom>
                    <a:noFill/>
                    <a:ln>
                      <a:noFill/>
                    </a:ln>
                  </pic:spPr>
                </pic:pic>
              </a:graphicData>
            </a:graphic>
          </wp:inline>
        </w:drawing>
      </w:r>
    </w:p>
    <w:p w14:paraId="2BE28B25" w14:textId="21083C24" w:rsidR="0027775F" w:rsidRDefault="0027775F" w:rsidP="004B41D1">
      <w:pPr>
        <w:spacing w:line="360" w:lineRule="auto"/>
        <w:jc w:val="center"/>
        <w:rPr>
          <w:rFonts w:ascii="Times New Roman" w:hAnsi="Times New Roman"/>
          <w:noProof/>
          <w:color w:val="767171"/>
          <w:spacing w:val="20"/>
          <w:sz w:val="24"/>
          <w:szCs w:val="24"/>
        </w:rPr>
      </w:pPr>
      <w:r>
        <w:rPr>
          <w:rFonts w:ascii="Times New Roman" w:hAnsi="Times New Roman"/>
          <w:color w:val="767171"/>
          <w:spacing w:val="20"/>
          <w:sz w:val="20"/>
          <w:szCs w:val="20"/>
          <w:lang w:val="es-DO"/>
        </w:rPr>
        <w:t>Imagen No.6 Fuente: División de Planificación y Desarrollo-CCDF</w:t>
      </w:r>
    </w:p>
    <w:p w14:paraId="68D9C3D1" w14:textId="77777777" w:rsidR="0027775F" w:rsidRDefault="0027775F" w:rsidP="00A64037">
      <w:pPr>
        <w:spacing w:line="360" w:lineRule="auto"/>
        <w:rPr>
          <w:rFonts w:ascii="Times New Roman" w:hAnsi="Times New Roman"/>
          <w:noProof/>
          <w:color w:val="767171"/>
          <w:spacing w:val="20"/>
          <w:sz w:val="24"/>
          <w:szCs w:val="24"/>
        </w:rPr>
      </w:pPr>
    </w:p>
    <w:p w14:paraId="33137747" w14:textId="53F7EA06" w:rsidR="00D7552F" w:rsidRDefault="00D7552F" w:rsidP="00A64037">
      <w:pPr>
        <w:spacing w:line="360" w:lineRule="auto"/>
        <w:rPr>
          <w:rFonts w:ascii="Times New Roman" w:hAnsi="Times New Roman"/>
          <w:noProof/>
          <w:color w:val="767171"/>
          <w:spacing w:val="20"/>
          <w:sz w:val="24"/>
          <w:szCs w:val="24"/>
        </w:rPr>
      </w:pPr>
      <w:r>
        <w:rPr>
          <w:rFonts w:ascii="Times New Roman" w:hAnsi="Times New Roman"/>
          <w:noProof/>
          <w:color w:val="767171"/>
          <w:spacing w:val="20"/>
          <w:sz w:val="24"/>
          <w:szCs w:val="24"/>
        </w:rPr>
        <w:t>Es importante destacar que la Carta Compromiso al Ciudadano es evaluada por el MAP cada seis (06) meses mediante procesos de auditoria, donde se toman en cuenta la cantidad de quejas y sugerencias sometidas por parte de nuestros clientes y el nivel de sastisfaccion de los mismos que arrojen las encuestas que se les realice desde el área de Gestión de la Calidad del CCDF.</w:t>
      </w:r>
    </w:p>
    <w:p w14:paraId="72599CA0" w14:textId="6D8BAA07" w:rsidR="00B5078E" w:rsidRDefault="00D7552F" w:rsidP="00A64037">
      <w:pPr>
        <w:spacing w:line="360" w:lineRule="auto"/>
        <w:rPr>
          <w:rFonts w:ascii="Times New Roman" w:eastAsia="Times New Roman" w:hAnsi="Times New Roman"/>
          <w:color w:val="767171"/>
          <w:spacing w:val="20"/>
          <w:sz w:val="24"/>
          <w:szCs w:val="24"/>
          <w:u w:val="single"/>
          <w:lang w:val="es-DO"/>
        </w:rPr>
      </w:pPr>
      <w:r>
        <w:rPr>
          <w:rFonts w:ascii="Times New Roman" w:hAnsi="Times New Roman"/>
          <w:noProof/>
          <w:color w:val="767171"/>
          <w:spacing w:val="20"/>
          <w:sz w:val="24"/>
          <w:szCs w:val="24"/>
        </w:rPr>
        <w:t>De igual forma, debemos mencionar que e</w:t>
      </w:r>
      <w:r w:rsidR="00676AB1">
        <w:rPr>
          <w:rFonts w:ascii="Times New Roman" w:hAnsi="Times New Roman"/>
          <w:noProof/>
          <w:color w:val="767171"/>
          <w:spacing w:val="20"/>
          <w:sz w:val="24"/>
          <w:szCs w:val="24"/>
        </w:rPr>
        <w:t>l indicador correspondiente al Comité de Seguridad y Salud del CCDF, mantiene un nivel de 9</w:t>
      </w:r>
      <w:r w:rsidR="00BF455B">
        <w:rPr>
          <w:rFonts w:ascii="Times New Roman" w:hAnsi="Times New Roman"/>
          <w:noProof/>
          <w:color w:val="767171"/>
          <w:spacing w:val="20"/>
          <w:sz w:val="24"/>
          <w:szCs w:val="24"/>
        </w:rPr>
        <w:t>4</w:t>
      </w:r>
      <w:r w:rsidR="00676AB1">
        <w:rPr>
          <w:rFonts w:ascii="Times New Roman" w:hAnsi="Times New Roman"/>
          <w:noProof/>
          <w:color w:val="767171"/>
          <w:spacing w:val="20"/>
          <w:sz w:val="24"/>
          <w:szCs w:val="24"/>
        </w:rPr>
        <w:t xml:space="preserve">% de cumplimiento en el SISMAP, y ha sido logrado a través de la ejecución correcta de las actividades pasmadas en el Plan de Trabajo de este 2022, el cual incluye </w:t>
      </w:r>
      <w:r w:rsidR="00676AB1">
        <w:rPr>
          <w:rFonts w:ascii="Times New Roman" w:hAnsi="Times New Roman"/>
          <w:noProof/>
          <w:color w:val="767171"/>
          <w:spacing w:val="20"/>
          <w:sz w:val="24"/>
          <w:szCs w:val="24"/>
        </w:rPr>
        <w:lastRenderedPageBreak/>
        <w:t>jornadas de vacunación contra el COVID-19</w:t>
      </w:r>
      <w:r w:rsidR="00600CEB">
        <w:rPr>
          <w:rFonts w:ascii="Times New Roman" w:hAnsi="Times New Roman"/>
          <w:noProof/>
          <w:color w:val="767171"/>
          <w:spacing w:val="20"/>
          <w:sz w:val="24"/>
          <w:szCs w:val="24"/>
        </w:rPr>
        <w:t>, logrando inocular el 90% de los servidores públicos con la 3era y 4ta dosis.</w:t>
      </w:r>
    </w:p>
    <w:p w14:paraId="72DAA43A" w14:textId="77777777" w:rsidR="00A64037" w:rsidRDefault="00A00D3D" w:rsidP="00A64037">
      <w:pPr>
        <w:spacing w:line="360" w:lineRule="auto"/>
        <w:jc w:val="center"/>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pict w14:anchorId="03362667">
          <v:shape id="_x0000_i1034" type="#_x0000_t75" style="width:352.5pt;height:177pt">
            <v:imagedata r:id="rId35" o:title=""/>
          </v:shape>
        </w:pict>
      </w:r>
    </w:p>
    <w:p w14:paraId="48DB39E2" w14:textId="1E60812E" w:rsidR="00692CE7" w:rsidRDefault="007021A2" w:rsidP="00A64037">
      <w:pPr>
        <w:spacing w:line="360" w:lineRule="auto"/>
        <w:jc w:val="center"/>
        <w:rPr>
          <w:rFonts w:ascii="Times New Roman" w:hAnsi="Times New Roman"/>
          <w:color w:val="767171"/>
          <w:spacing w:val="20"/>
          <w:sz w:val="24"/>
          <w:szCs w:val="24"/>
          <w:lang w:val="es-DO"/>
        </w:rPr>
      </w:pPr>
      <w:r>
        <w:rPr>
          <w:rFonts w:ascii="Times New Roman" w:hAnsi="Times New Roman"/>
          <w:color w:val="767171"/>
          <w:spacing w:val="20"/>
          <w:sz w:val="20"/>
          <w:szCs w:val="20"/>
          <w:lang w:val="es-DO"/>
        </w:rPr>
        <w:t xml:space="preserve">Imagen No. </w:t>
      </w:r>
      <w:r w:rsidR="0027775F">
        <w:rPr>
          <w:rFonts w:ascii="Times New Roman" w:hAnsi="Times New Roman"/>
          <w:color w:val="767171"/>
          <w:spacing w:val="20"/>
          <w:sz w:val="20"/>
          <w:szCs w:val="20"/>
          <w:lang w:val="es-DO"/>
        </w:rPr>
        <w:t>7</w:t>
      </w:r>
      <w:r>
        <w:rPr>
          <w:rFonts w:ascii="Times New Roman" w:hAnsi="Times New Roman"/>
          <w:color w:val="767171"/>
          <w:spacing w:val="20"/>
          <w:sz w:val="20"/>
          <w:szCs w:val="20"/>
          <w:lang w:val="es-DO"/>
        </w:rPr>
        <w:t xml:space="preserve"> </w:t>
      </w:r>
      <w:r w:rsidR="00692CE7">
        <w:rPr>
          <w:rFonts w:ascii="Times New Roman" w:hAnsi="Times New Roman"/>
          <w:color w:val="767171"/>
          <w:spacing w:val="20"/>
          <w:sz w:val="20"/>
          <w:szCs w:val="20"/>
          <w:lang w:val="es-DO"/>
        </w:rPr>
        <w:t>Fuente: División de Comunicaciones-CCDF</w:t>
      </w:r>
    </w:p>
    <w:p w14:paraId="1D4873D6" w14:textId="77777777" w:rsidR="00692CE7" w:rsidRDefault="009F5258" w:rsidP="002D087F">
      <w:pPr>
        <w:spacing w:line="360" w:lineRule="auto"/>
      </w:pPr>
      <w:r>
        <w:rPr>
          <w:rFonts w:ascii="Times New Roman" w:hAnsi="Times New Roman"/>
          <w:color w:val="767171"/>
          <w:spacing w:val="20"/>
          <w:sz w:val="24"/>
          <w:szCs w:val="24"/>
          <w:lang w:val="es-DO"/>
        </w:rPr>
        <w:t xml:space="preserve">Como parte de nuestro sentido de Responsabilidad Social, </w:t>
      </w:r>
      <w:r w:rsidR="00F75B74">
        <w:rPr>
          <w:rFonts w:ascii="Times New Roman" w:hAnsi="Times New Roman"/>
          <w:color w:val="767171"/>
          <w:spacing w:val="20"/>
          <w:sz w:val="24"/>
          <w:szCs w:val="24"/>
          <w:lang w:val="es-DO"/>
        </w:rPr>
        <w:t xml:space="preserve">en el primer trimestre del 2022 </w:t>
      </w:r>
      <w:r>
        <w:rPr>
          <w:rFonts w:ascii="Times New Roman" w:hAnsi="Times New Roman"/>
          <w:color w:val="767171"/>
          <w:spacing w:val="20"/>
          <w:sz w:val="24"/>
          <w:szCs w:val="24"/>
          <w:lang w:val="es-DO"/>
        </w:rPr>
        <w:t xml:space="preserve">fueron entregados medicamentos genéricos a 10 centros hospitalarios y de atención a la primera infancia de la zona fronteriza con el </w:t>
      </w:r>
      <w:r w:rsidR="00692CE7">
        <w:rPr>
          <w:rFonts w:ascii="Times New Roman" w:hAnsi="Times New Roman"/>
          <w:color w:val="767171"/>
          <w:spacing w:val="20"/>
          <w:sz w:val="24"/>
          <w:szCs w:val="24"/>
          <w:lang w:val="es-DO"/>
        </w:rPr>
        <w:t>interés</w:t>
      </w:r>
      <w:r>
        <w:rPr>
          <w:rFonts w:ascii="Times New Roman" w:hAnsi="Times New Roman"/>
          <w:color w:val="767171"/>
          <w:spacing w:val="20"/>
          <w:sz w:val="24"/>
          <w:szCs w:val="24"/>
          <w:lang w:val="es-DO"/>
        </w:rPr>
        <w:t xml:space="preserve"> de contribuir a la mejora de la prestación de servicios de salud a los ciudadanos fronterizos.</w:t>
      </w:r>
      <w:r w:rsidR="00692CE7" w:rsidRPr="00692CE7">
        <w:t xml:space="preserve"> </w:t>
      </w:r>
    </w:p>
    <w:p w14:paraId="7F909F52" w14:textId="190DFC79" w:rsidR="00F75B74" w:rsidRDefault="00A00D3D" w:rsidP="00692CE7">
      <w:pPr>
        <w:spacing w:line="360" w:lineRule="auto"/>
        <w:jc w:val="center"/>
      </w:pPr>
      <w:r>
        <w:pict w14:anchorId="4F6BFEAE">
          <v:shape id="_x0000_i1035" type="#_x0000_t75" style="width:253.5pt;height:190.5pt">
            <v:imagedata r:id="rId36" o:title=""/>
          </v:shape>
        </w:pict>
      </w:r>
    </w:p>
    <w:p w14:paraId="6A3D1109" w14:textId="315FE8A3" w:rsidR="00692CE7" w:rsidRDefault="007021A2" w:rsidP="00692CE7">
      <w:pPr>
        <w:spacing w:line="360" w:lineRule="auto"/>
        <w:jc w:val="center"/>
        <w:rPr>
          <w:rFonts w:ascii="Times New Roman" w:hAnsi="Times New Roman"/>
          <w:color w:val="767171"/>
          <w:spacing w:val="20"/>
          <w:sz w:val="24"/>
          <w:szCs w:val="24"/>
          <w:lang w:val="es-DO"/>
        </w:rPr>
      </w:pPr>
      <w:r>
        <w:rPr>
          <w:rFonts w:ascii="Times New Roman" w:hAnsi="Times New Roman"/>
          <w:color w:val="767171"/>
          <w:spacing w:val="20"/>
          <w:sz w:val="20"/>
          <w:szCs w:val="20"/>
          <w:lang w:val="es-DO"/>
        </w:rPr>
        <w:t xml:space="preserve">Imagen No. </w:t>
      </w:r>
      <w:r w:rsidR="0027775F">
        <w:rPr>
          <w:rFonts w:ascii="Times New Roman" w:hAnsi="Times New Roman"/>
          <w:color w:val="767171"/>
          <w:spacing w:val="20"/>
          <w:sz w:val="20"/>
          <w:szCs w:val="20"/>
          <w:lang w:val="es-DO"/>
        </w:rPr>
        <w:t>8</w:t>
      </w:r>
      <w:r>
        <w:rPr>
          <w:rFonts w:ascii="Times New Roman" w:hAnsi="Times New Roman"/>
          <w:color w:val="767171"/>
          <w:spacing w:val="20"/>
          <w:sz w:val="20"/>
          <w:szCs w:val="20"/>
          <w:lang w:val="es-DO"/>
        </w:rPr>
        <w:t xml:space="preserve"> </w:t>
      </w:r>
      <w:r w:rsidR="00692CE7">
        <w:rPr>
          <w:rFonts w:ascii="Times New Roman" w:hAnsi="Times New Roman"/>
          <w:color w:val="767171"/>
          <w:spacing w:val="20"/>
          <w:sz w:val="20"/>
          <w:szCs w:val="20"/>
          <w:lang w:val="es-DO"/>
        </w:rPr>
        <w:t>Fuente: División de Comunicaciones-CCDF</w:t>
      </w:r>
    </w:p>
    <w:p w14:paraId="43C37709" w14:textId="77777777" w:rsidR="003A0980" w:rsidRDefault="00F75B74" w:rsidP="003A0980">
      <w:pPr>
        <w:spacing w:line="360" w:lineRule="auto"/>
        <w:rPr>
          <w:noProof/>
          <w:sz w:val="24"/>
          <w:szCs w:val="24"/>
        </w:rPr>
      </w:pPr>
      <w:r>
        <w:rPr>
          <w:rFonts w:ascii="Times New Roman" w:hAnsi="Times New Roman"/>
          <w:color w:val="767171"/>
          <w:spacing w:val="20"/>
          <w:sz w:val="24"/>
          <w:szCs w:val="24"/>
          <w:lang w:val="es-DO"/>
        </w:rPr>
        <w:lastRenderedPageBreak/>
        <w:t xml:space="preserve">En ese mismo tenor, realizamos en el mes de abril 2022 el donativo de más de </w:t>
      </w:r>
      <w:r w:rsidR="00B670AC">
        <w:rPr>
          <w:rFonts w:ascii="Times New Roman" w:hAnsi="Times New Roman"/>
          <w:color w:val="767171"/>
          <w:spacing w:val="20"/>
          <w:sz w:val="24"/>
          <w:szCs w:val="24"/>
          <w:lang w:val="es-DO"/>
        </w:rPr>
        <w:t>3</w:t>
      </w:r>
      <w:r>
        <w:rPr>
          <w:rFonts w:ascii="Times New Roman" w:hAnsi="Times New Roman"/>
          <w:color w:val="767171"/>
          <w:spacing w:val="20"/>
          <w:sz w:val="24"/>
          <w:szCs w:val="24"/>
          <w:lang w:val="es-DO"/>
        </w:rPr>
        <w:t xml:space="preserve">00 kits de primeros auxilios en un operativo de Semana Santa con el objetivo de </w:t>
      </w:r>
      <w:r w:rsidR="006A779B">
        <w:rPr>
          <w:rFonts w:ascii="Times New Roman" w:hAnsi="Times New Roman"/>
          <w:color w:val="767171"/>
          <w:spacing w:val="20"/>
          <w:sz w:val="24"/>
          <w:szCs w:val="24"/>
          <w:lang w:val="es-DO"/>
        </w:rPr>
        <w:t>contribuir con el preventivo de los organismos de socorro durante el asueto.</w:t>
      </w:r>
      <w:r w:rsidR="003A0980" w:rsidRPr="003A0980">
        <w:rPr>
          <w:noProof/>
          <w:sz w:val="24"/>
          <w:szCs w:val="24"/>
        </w:rPr>
        <w:t xml:space="preserve"> </w:t>
      </w:r>
    </w:p>
    <w:p w14:paraId="3CBA7C45" w14:textId="77777777" w:rsidR="009F5258" w:rsidRDefault="00A00D3D" w:rsidP="003A0980">
      <w:pPr>
        <w:spacing w:line="360" w:lineRule="auto"/>
        <w:jc w:val="center"/>
        <w:rPr>
          <w:noProof/>
          <w:sz w:val="24"/>
          <w:szCs w:val="24"/>
        </w:rPr>
      </w:pPr>
      <w:r>
        <w:rPr>
          <w:noProof/>
          <w:sz w:val="24"/>
          <w:szCs w:val="24"/>
        </w:rPr>
        <w:pict w14:anchorId="7D163B11">
          <v:shape id="Imagen 23" o:spid="_x0000_i1036" type="#_x0000_t75" style="width:221.25pt;height:164.25pt;visibility:visible">
            <v:imagedata r:id="rId37" o:title=""/>
          </v:shape>
        </w:pict>
      </w:r>
    </w:p>
    <w:p w14:paraId="593E4166" w14:textId="2948EE50" w:rsidR="003A0980" w:rsidRDefault="007021A2" w:rsidP="003A0980">
      <w:pPr>
        <w:spacing w:line="360" w:lineRule="auto"/>
        <w:jc w:val="center"/>
        <w:rPr>
          <w:rFonts w:ascii="Times New Roman" w:hAnsi="Times New Roman"/>
          <w:color w:val="767171"/>
          <w:spacing w:val="20"/>
          <w:sz w:val="24"/>
          <w:szCs w:val="24"/>
          <w:lang w:val="es-DO"/>
        </w:rPr>
      </w:pPr>
      <w:r>
        <w:rPr>
          <w:rFonts w:ascii="Times New Roman" w:hAnsi="Times New Roman"/>
          <w:color w:val="767171"/>
          <w:spacing w:val="20"/>
          <w:sz w:val="20"/>
          <w:szCs w:val="20"/>
          <w:lang w:val="es-DO"/>
        </w:rPr>
        <w:t xml:space="preserve">Imagen No. </w:t>
      </w:r>
      <w:r w:rsidR="0027775F">
        <w:rPr>
          <w:rFonts w:ascii="Times New Roman" w:hAnsi="Times New Roman"/>
          <w:color w:val="767171"/>
          <w:spacing w:val="20"/>
          <w:sz w:val="20"/>
          <w:szCs w:val="20"/>
          <w:lang w:val="es-DO"/>
        </w:rPr>
        <w:t>9</w:t>
      </w:r>
      <w:r>
        <w:rPr>
          <w:rFonts w:ascii="Times New Roman" w:hAnsi="Times New Roman"/>
          <w:color w:val="767171"/>
          <w:spacing w:val="20"/>
          <w:sz w:val="20"/>
          <w:szCs w:val="20"/>
          <w:lang w:val="es-DO"/>
        </w:rPr>
        <w:t xml:space="preserve"> </w:t>
      </w:r>
      <w:r w:rsidR="003A0980">
        <w:rPr>
          <w:rFonts w:ascii="Times New Roman" w:hAnsi="Times New Roman"/>
          <w:color w:val="767171"/>
          <w:spacing w:val="20"/>
          <w:sz w:val="20"/>
          <w:szCs w:val="20"/>
          <w:lang w:val="es-DO"/>
        </w:rPr>
        <w:t>Fuente: División de Comunicaciones-CCDF</w:t>
      </w:r>
    </w:p>
    <w:p w14:paraId="5D2BC145" w14:textId="77777777" w:rsidR="00D173EF" w:rsidRDefault="00D173EF" w:rsidP="001734A7">
      <w:pPr>
        <w:spacing w:line="360" w:lineRule="auto"/>
        <w:rPr>
          <w:rFonts w:ascii="Times New Roman" w:hAnsi="Times New Roman"/>
          <w:color w:val="767171"/>
          <w:spacing w:val="20"/>
          <w:sz w:val="24"/>
          <w:szCs w:val="24"/>
          <w:lang w:val="es-DO"/>
        </w:rPr>
      </w:pPr>
    </w:p>
    <w:p w14:paraId="272CFEE7" w14:textId="2B4A51AA" w:rsidR="009A61AB" w:rsidRDefault="001734A7" w:rsidP="001734A7">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De igual forma, </w:t>
      </w:r>
      <w:r w:rsidR="0051466B">
        <w:rPr>
          <w:rFonts w:ascii="Times New Roman" w:hAnsi="Times New Roman"/>
          <w:color w:val="767171"/>
          <w:spacing w:val="20"/>
          <w:sz w:val="24"/>
          <w:szCs w:val="24"/>
          <w:lang w:val="es-DO"/>
        </w:rPr>
        <w:t xml:space="preserve">desde nuestra institución </w:t>
      </w:r>
      <w:r>
        <w:rPr>
          <w:rFonts w:ascii="Times New Roman" w:hAnsi="Times New Roman"/>
          <w:color w:val="767171"/>
          <w:spacing w:val="20"/>
          <w:sz w:val="24"/>
          <w:szCs w:val="24"/>
          <w:lang w:val="es-DO"/>
        </w:rPr>
        <w:t xml:space="preserve">se han realizado aportes al desarrollo deportivo </w:t>
      </w:r>
      <w:r w:rsidR="0051466B">
        <w:rPr>
          <w:rFonts w:ascii="Times New Roman" w:hAnsi="Times New Roman"/>
          <w:color w:val="767171"/>
          <w:spacing w:val="20"/>
          <w:sz w:val="24"/>
          <w:szCs w:val="24"/>
          <w:lang w:val="es-DO"/>
        </w:rPr>
        <w:t xml:space="preserve">y educativo de la frontera. Durante el mes de septiembre del 2022 fueron beneficiados </w:t>
      </w:r>
      <w:r w:rsidR="00E55B70">
        <w:rPr>
          <w:rFonts w:ascii="Times New Roman" w:hAnsi="Times New Roman"/>
          <w:color w:val="767171"/>
          <w:spacing w:val="20"/>
          <w:sz w:val="24"/>
          <w:szCs w:val="24"/>
          <w:lang w:val="es-DO"/>
        </w:rPr>
        <w:t xml:space="preserve">con útiles escolares </w:t>
      </w:r>
      <w:r w:rsidR="0051466B">
        <w:rPr>
          <w:rFonts w:ascii="Times New Roman" w:hAnsi="Times New Roman"/>
          <w:color w:val="767171"/>
          <w:spacing w:val="20"/>
          <w:sz w:val="24"/>
          <w:szCs w:val="24"/>
          <w:lang w:val="es-DO"/>
        </w:rPr>
        <w:t xml:space="preserve">1,000 niños </w:t>
      </w:r>
      <w:r w:rsidR="009A61AB">
        <w:rPr>
          <w:rFonts w:ascii="Times New Roman" w:hAnsi="Times New Roman"/>
          <w:color w:val="767171"/>
          <w:spacing w:val="20"/>
          <w:sz w:val="24"/>
          <w:szCs w:val="24"/>
          <w:lang w:val="es-DO"/>
        </w:rPr>
        <w:t>de escasos recursos de la provincia Montecristi</w:t>
      </w:r>
      <w:r w:rsidR="00E55B70">
        <w:rPr>
          <w:rFonts w:ascii="Times New Roman" w:hAnsi="Times New Roman"/>
          <w:color w:val="767171"/>
          <w:spacing w:val="20"/>
          <w:sz w:val="24"/>
          <w:szCs w:val="24"/>
          <w:lang w:val="es-DO"/>
        </w:rPr>
        <w:t xml:space="preserve">, así como también un grupo de 50 </w:t>
      </w:r>
      <w:proofErr w:type="gramStart"/>
      <w:r w:rsidR="00E55B70">
        <w:rPr>
          <w:rFonts w:ascii="Times New Roman" w:hAnsi="Times New Roman"/>
          <w:color w:val="767171"/>
          <w:spacing w:val="20"/>
          <w:sz w:val="24"/>
          <w:szCs w:val="24"/>
          <w:lang w:val="es-DO"/>
        </w:rPr>
        <w:t>muchachos</w:t>
      </w:r>
      <w:r w:rsidR="00006B00">
        <w:rPr>
          <w:rFonts w:ascii="Times New Roman" w:hAnsi="Times New Roman"/>
          <w:color w:val="767171"/>
          <w:spacing w:val="20"/>
          <w:sz w:val="24"/>
          <w:szCs w:val="24"/>
          <w:lang w:val="es-DO"/>
        </w:rPr>
        <w:t xml:space="preserve"> </w:t>
      </w:r>
      <w:r w:rsidR="00E55B70">
        <w:rPr>
          <w:rFonts w:ascii="Times New Roman" w:hAnsi="Times New Roman"/>
          <w:color w:val="767171"/>
          <w:spacing w:val="20"/>
          <w:sz w:val="24"/>
          <w:szCs w:val="24"/>
          <w:lang w:val="es-DO"/>
        </w:rPr>
        <w:t>y muchachas</w:t>
      </w:r>
      <w:proofErr w:type="gramEnd"/>
      <w:r w:rsidR="00E55B70">
        <w:rPr>
          <w:rFonts w:ascii="Times New Roman" w:hAnsi="Times New Roman"/>
          <w:color w:val="767171"/>
          <w:spacing w:val="20"/>
          <w:sz w:val="24"/>
          <w:szCs w:val="24"/>
          <w:lang w:val="es-DO"/>
        </w:rPr>
        <w:t xml:space="preserve"> de las comunidades de Manzanillo y Carbonera que juegan softball, contribuyendo de esta forma al sano crecimiento del deporte en la región. </w:t>
      </w:r>
    </w:p>
    <w:p w14:paraId="6294B891" w14:textId="77777777" w:rsidR="009105D7" w:rsidRDefault="005F7E57" w:rsidP="001734A7">
      <w:pPr>
        <w:spacing w:line="360" w:lineRule="auto"/>
        <w:rPr>
          <w:rFonts w:ascii="Times New Roman" w:hAnsi="Times New Roman"/>
          <w:color w:val="767171"/>
          <w:spacing w:val="20"/>
          <w:sz w:val="20"/>
          <w:szCs w:val="20"/>
          <w:lang w:val="es-DO"/>
        </w:rPr>
      </w:pPr>
      <w:r>
        <w:rPr>
          <w:rFonts w:ascii="Times New Roman" w:hAnsi="Times New Roman"/>
          <w:noProof/>
          <w:color w:val="767171"/>
          <w:spacing w:val="20"/>
          <w:sz w:val="24"/>
          <w:szCs w:val="24"/>
          <w:lang w:val="es-DO"/>
        </w:rPr>
        <w:lastRenderedPageBreak/>
        <w:drawing>
          <wp:inline distT="0" distB="0" distL="0" distR="0" wp14:anchorId="4CE9CD44" wp14:editId="340675CD">
            <wp:extent cx="2322352" cy="143827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325124" cy="1439992"/>
                    </a:xfrm>
                    <a:prstGeom prst="rect">
                      <a:avLst/>
                    </a:prstGeom>
                    <a:noFill/>
                    <a:ln>
                      <a:noFill/>
                    </a:ln>
                  </pic:spPr>
                </pic:pic>
              </a:graphicData>
            </a:graphic>
          </wp:inline>
        </w:drawing>
      </w:r>
      <w:r>
        <w:rPr>
          <w:rFonts w:ascii="Times New Roman" w:hAnsi="Times New Roman"/>
          <w:noProof/>
          <w:color w:val="767171"/>
          <w:spacing w:val="20"/>
          <w:sz w:val="24"/>
          <w:szCs w:val="24"/>
          <w:lang w:val="es-DO"/>
        </w:rPr>
        <w:drawing>
          <wp:inline distT="0" distB="0" distL="0" distR="0" wp14:anchorId="39419C0A" wp14:editId="2E2274C2">
            <wp:extent cx="2124710" cy="2012037"/>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33508" cy="2020368"/>
                    </a:xfrm>
                    <a:prstGeom prst="rect">
                      <a:avLst/>
                    </a:prstGeom>
                    <a:noFill/>
                    <a:ln>
                      <a:noFill/>
                    </a:ln>
                  </pic:spPr>
                </pic:pic>
              </a:graphicData>
            </a:graphic>
          </wp:inline>
        </w:drawing>
      </w:r>
      <w:r w:rsidR="0027775F" w:rsidRPr="0027775F">
        <w:rPr>
          <w:rFonts w:ascii="Times New Roman" w:hAnsi="Times New Roman"/>
          <w:color w:val="767171"/>
          <w:spacing w:val="20"/>
          <w:sz w:val="20"/>
          <w:szCs w:val="20"/>
          <w:lang w:val="es-DO"/>
        </w:rPr>
        <w:t xml:space="preserve"> </w:t>
      </w:r>
    </w:p>
    <w:p w14:paraId="2488E804" w14:textId="7AE5F27E" w:rsidR="005F7E57" w:rsidRDefault="0027775F" w:rsidP="001734A7">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0"/>
          <w:szCs w:val="20"/>
          <w:lang w:val="es-DO"/>
        </w:rPr>
        <w:t>Imagen No.10 Fuente: División de Comunicaciones -CCDF</w:t>
      </w:r>
    </w:p>
    <w:p w14:paraId="445FDA32" w14:textId="7026F79A" w:rsidR="003A0980" w:rsidRDefault="00EF52E5" w:rsidP="00195E91">
      <w:pPr>
        <w:spacing w:line="360" w:lineRule="auto"/>
        <w:jc w:val="center"/>
        <w:rPr>
          <w:rFonts w:ascii="Times New Roman" w:hAnsi="Times New Roman"/>
          <w:color w:val="767171"/>
          <w:spacing w:val="20"/>
          <w:sz w:val="24"/>
          <w:szCs w:val="24"/>
          <w:lang w:val="es-DO"/>
        </w:rPr>
      </w:pPr>
      <w:r>
        <w:rPr>
          <w:rFonts w:ascii="Times New Roman" w:hAnsi="Times New Roman"/>
          <w:noProof/>
          <w:color w:val="767171"/>
          <w:spacing w:val="20"/>
          <w:sz w:val="24"/>
          <w:szCs w:val="24"/>
          <w:lang w:val="es-DO"/>
        </w:rPr>
        <w:drawing>
          <wp:inline distT="0" distB="0" distL="0" distR="0" wp14:anchorId="331D3EB6" wp14:editId="38E03120">
            <wp:extent cx="1934466" cy="4694884"/>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37853" cy="4703105"/>
                    </a:xfrm>
                    <a:prstGeom prst="rect">
                      <a:avLst/>
                    </a:prstGeom>
                    <a:noFill/>
                    <a:ln>
                      <a:noFill/>
                    </a:ln>
                  </pic:spPr>
                </pic:pic>
              </a:graphicData>
            </a:graphic>
          </wp:inline>
        </w:drawing>
      </w:r>
      <w:r w:rsidR="00195E91">
        <w:rPr>
          <w:rFonts w:ascii="Times New Roman" w:hAnsi="Times New Roman"/>
          <w:noProof/>
          <w:color w:val="767171"/>
          <w:spacing w:val="20"/>
          <w:sz w:val="24"/>
          <w:szCs w:val="24"/>
          <w:lang w:val="es-DO"/>
        </w:rPr>
        <w:drawing>
          <wp:inline distT="0" distB="0" distL="0" distR="0" wp14:anchorId="4B55461E" wp14:editId="6E860814">
            <wp:extent cx="1829782" cy="338137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31239" cy="3384068"/>
                    </a:xfrm>
                    <a:prstGeom prst="rect">
                      <a:avLst/>
                    </a:prstGeom>
                    <a:noFill/>
                    <a:ln>
                      <a:noFill/>
                    </a:ln>
                  </pic:spPr>
                </pic:pic>
              </a:graphicData>
            </a:graphic>
          </wp:inline>
        </w:drawing>
      </w:r>
    </w:p>
    <w:p w14:paraId="21F5D572" w14:textId="0C25603B" w:rsidR="0027775F" w:rsidRDefault="0027775F" w:rsidP="00195E91">
      <w:pPr>
        <w:spacing w:line="360" w:lineRule="auto"/>
        <w:jc w:val="center"/>
        <w:rPr>
          <w:rFonts w:ascii="Times New Roman" w:hAnsi="Times New Roman"/>
          <w:color w:val="767171"/>
          <w:spacing w:val="20"/>
          <w:sz w:val="24"/>
          <w:szCs w:val="24"/>
          <w:lang w:val="es-DO"/>
        </w:rPr>
      </w:pPr>
      <w:r>
        <w:rPr>
          <w:rFonts w:ascii="Times New Roman" w:hAnsi="Times New Roman"/>
          <w:color w:val="767171"/>
          <w:spacing w:val="20"/>
          <w:sz w:val="20"/>
          <w:szCs w:val="20"/>
          <w:lang w:val="es-DO"/>
        </w:rPr>
        <w:t>Imagen No.12 Fuente: División de Comunicaciones-CCDF</w:t>
      </w:r>
    </w:p>
    <w:p w14:paraId="28D0BDFE" w14:textId="47017075" w:rsidR="00006B00" w:rsidRDefault="00006B00" w:rsidP="0073540E">
      <w:pPr>
        <w:spacing w:line="360" w:lineRule="auto"/>
        <w:rPr>
          <w:rFonts w:ascii="Times New Roman" w:hAnsi="Times New Roman"/>
          <w:color w:val="767171"/>
          <w:sz w:val="24"/>
          <w:szCs w:val="24"/>
        </w:rPr>
      </w:pPr>
      <w:r>
        <w:rPr>
          <w:rFonts w:ascii="Times New Roman" w:hAnsi="Times New Roman"/>
          <w:color w:val="767171"/>
          <w:sz w:val="24"/>
          <w:szCs w:val="24"/>
        </w:rPr>
        <w:lastRenderedPageBreak/>
        <w:t xml:space="preserve">Durante el mes de noviembre, en conjunto con la Dirección General de Aduanas (DGA), fueron entregados 5 televisores </w:t>
      </w:r>
      <w:r w:rsidR="009B1BC1">
        <w:rPr>
          <w:rFonts w:ascii="Times New Roman" w:hAnsi="Times New Roman"/>
          <w:color w:val="767171"/>
          <w:sz w:val="24"/>
          <w:szCs w:val="24"/>
        </w:rPr>
        <w:t>en diversos hogares de Hatillo Palma; así como también fueron donados diversos artículos a la Junta de Vecinos de la comunidad de las Matas de Santa Cruz.</w:t>
      </w:r>
    </w:p>
    <w:p w14:paraId="108E4716" w14:textId="10E96B96" w:rsidR="00006B00" w:rsidRDefault="00006B00" w:rsidP="0027775F">
      <w:pPr>
        <w:jc w:val="center"/>
        <w:rPr>
          <w:rFonts w:ascii="Times New Roman" w:hAnsi="Times New Roman"/>
          <w:color w:val="767171"/>
          <w:sz w:val="24"/>
          <w:szCs w:val="24"/>
        </w:rPr>
      </w:pPr>
      <w:r>
        <w:rPr>
          <w:rFonts w:ascii="Times New Roman" w:hAnsi="Times New Roman"/>
          <w:noProof/>
          <w:color w:val="767171"/>
          <w:sz w:val="24"/>
          <w:szCs w:val="24"/>
        </w:rPr>
        <w:drawing>
          <wp:inline distT="0" distB="0" distL="0" distR="0" wp14:anchorId="07A0B971" wp14:editId="0DCCAC7F">
            <wp:extent cx="2424256" cy="306705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428577" cy="3072516"/>
                    </a:xfrm>
                    <a:prstGeom prst="rect">
                      <a:avLst/>
                    </a:prstGeom>
                    <a:noFill/>
                    <a:ln>
                      <a:noFill/>
                    </a:ln>
                  </pic:spPr>
                </pic:pic>
              </a:graphicData>
            </a:graphic>
          </wp:inline>
        </w:drawing>
      </w:r>
      <w:r>
        <w:rPr>
          <w:rFonts w:ascii="Times New Roman" w:hAnsi="Times New Roman"/>
          <w:noProof/>
          <w:color w:val="767171"/>
          <w:sz w:val="24"/>
          <w:szCs w:val="24"/>
        </w:rPr>
        <w:drawing>
          <wp:inline distT="0" distB="0" distL="0" distR="0" wp14:anchorId="46C608ED" wp14:editId="02B715E2">
            <wp:extent cx="2017132" cy="281940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017680" cy="2820166"/>
                    </a:xfrm>
                    <a:prstGeom prst="rect">
                      <a:avLst/>
                    </a:prstGeom>
                    <a:noFill/>
                    <a:ln>
                      <a:noFill/>
                    </a:ln>
                  </pic:spPr>
                </pic:pic>
              </a:graphicData>
            </a:graphic>
          </wp:inline>
        </w:drawing>
      </w:r>
    </w:p>
    <w:p w14:paraId="65D11D27" w14:textId="5940F777" w:rsidR="0027775F" w:rsidRDefault="0027775F" w:rsidP="0027775F">
      <w:pPr>
        <w:jc w:val="center"/>
        <w:rPr>
          <w:rFonts w:ascii="Times New Roman" w:hAnsi="Times New Roman"/>
          <w:color w:val="767171"/>
          <w:spacing w:val="20"/>
          <w:sz w:val="20"/>
          <w:szCs w:val="20"/>
          <w:lang w:val="es-DO"/>
        </w:rPr>
      </w:pPr>
      <w:r>
        <w:rPr>
          <w:rFonts w:ascii="Times New Roman" w:hAnsi="Times New Roman"/>
          <w:color w:val="767171"/>
          <w:spacing w:val="20"/>
          <w:sz w:val="20"/>
          <w:szCs w:val="20"/>
          <w:lang w:val="es-DO"/>
        </w:rPr>
        <w:t>Imagen No.13 Fuente: División de Comunicaciones-CCDF</w:t>
      </w:r>
    </w:p>
    <w:p w14:paraId="2C6272EA" w14:textId="77777777" w:rsidR="0027775F" w:rsidRPr="00006B00" w:rsidRDefault="0027775F" w:rsidP="0027775F">
      <w:pPr>
        <w:jc w:val="center"/>
        <w:rPr>
          <w:rFonts w:ascii="Times New Roman" w:hAnsi="Times New Roman"/>
          <w:color w:val="767171"/>
          <w:sz w:val="24"/>
          <w:szCs w:val="24"/>
        </w:rPr>
      </w:pPr>
    </w:p>
    <w:p w14:paraId="2C427879" w14:textId="4E04CA46" w:rsidR="00B635A4" w:rsidRPr="007058E0" w:rsidRDefault="00B635A4" w:rsidP="00D173EF">
      <w:pPr>
        <w:jc w:val="center"/>
        <w:rPr>
          <w:rFonts w:ascii="Times New Roman" w:hAnsi="Times New Roman"/>
          <w:color w:val="767171"/>
          <w:sz w:val="24"/>
          <w:szCs w:val="24"/>
          <w:u w:val="single"/>
        </w:rPr>
      </w:pPr>
      <w:r w:rsidRPr="007058E0">
        <w:rPr>
          <w:rFonts w:ascii="Times New Roman" w:hAnsi="Times New Roman"/>
          <w:color w:val="767171"/>
          <w:sz w:val="24"/>
          <w:szCs w:val="24"/>
          <w:u w:val="single"/>
        </w:rPr>
        <w:t>P</w:t>
      </w:r>
      <w:r w:rsidR="00FF0755" w:rsidRPr="007058E0">
        <w:rPr>
          <w:rFonts w:ascii="Times New Roman" w:hAnsi="Times New Roman"/>
          <w:color w:val="767171"/>
          <w:sz w:val="24"/>
          <w:szCs w:val="24"/>
          <w:u w:val="single"/>
        </w:rPr>
        <w:t>rograma</w:t>
      </w:r>
      <w:r w:rsidRPr="007058E0">
        <w:rPr>
          <w:rFonts w:ascii="Times New Roman" w:hAnsi="Times New Roman"/>
          <w:color w:val="767171"/>
          <w:sz w:val="24"/>
          <w:szCs w:val="24"/>
          <w:u w:val="single"/>
        </w:rPr>
        <w:t xml:space="preserve"> “C</w:t>
      </w:r>
      <w:r w:rsidR="00BD4895" w:rsidRPr="007058E0">
        <w:rPr>
          <w:rFonts w:ascii="Times New Roman" w:hAnsi="Times New Roman"/>
          <w:color w:val="767171"/>
          <w:sz w:val="24"/>
          <w:szCs w:val="24"/>
          <w:u w:val="single"/>
        </w:rPr>
        <w:t>ompromiso Social Fronterizo</w:t>
      </w:r>
      <w:r w:rsidRPr="007058E0">
        <w:rPr>
          <w:rFonts w:ascii="Times New Roman" w:hAnsi="Times New Roman"/>
          <w:color w:val="767171"/>
          <w:sz w:val="24"/>
          <w:szCs w:val="24"/>
          <w:u w:val="single"/>
        </w:rPr>
        <w:t>”</w:t>
      </w:r>
    </w:p>
    <w:p w14:paraId="0D14784D" w14:textId="77777777" w:rsidR="00734531" w:rsidRPr="001734A7" w:rsidRDefault="00734531" w:rsidP="00734531">
      <w:pPr>
        <w:pStyle w:val="MemoriaInstitucional"/>
        <w:jc w:val="both"/>
        <w:rPr>
          <w:b/>
          <w:bCs/>
          <w:sz w:val="24"/>
          <w:szCs w:val="24"/>
          <w:u w:val="single"/>
          <w:lang w:val="es-DO"/>
        </w:rPr>
      </w:pPr>
    </w:p>
    <w:p w14:paraId="6557DA3E" w14:textId="0CF8E70E" w:rsidR="003706FB" w:rsidRDefault="003706FB"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El Programa “Compromiso Social Fronterizo” surge con el interés de</w:t>
      </w:r>
      <w:r w:rsidR="00B47EA2">
        <w:rPr>
          <w:rFonts w:ascii="Times New Roman" w:hAnsi="Times New Roman"/>
          <w:color w:val="767171"/>
          <w:spacing w:val="20"/>
          <w:sz w:val="24"/>
          <w:szCs w:val="24"/>
          <w:lang w:val="es-DO"/>
        </w:rPr>
        <w:t xml:space="preserve"> desarrollar </w:t>
      </w:r>
      <w:r w:rsidR="00DB4E41">
        <w:rPr>
          <w:rFonts w:ascii="Times New Roman" w:hAnsi="Times New Roman"/>
          <w:color w:val="767171"/>
          <w:spacing w:val="20"/>
          <w:sz w:val="24"/>
          <w:szCs w:val="24"/>
          <w:lang w:val="es-DO"/>
        </w:rPr>
        <w:t>planes y programas</w:t>
      </w:r>
      <w:r w:rsidR="00B47EA2">
        <w:rPr>
          <w:rFonts w:ascii="Times New Roman" w:hAnsi="Times New Roman"/>
          <w:color w:val="767171"/>
          <w:spacing w:val="20"/>
          <w:sz w:val="24"/>
          <w:szCs w:val="24"/>
          <w:lang w:val="es-DO"/>
        </w:rPr>
        <w:t xml:space="preserve"> de Respo</w:t>
      </w:r>
      <w:r w:rsidR="00FF0755">
        <w:rPr>
          <w:rFonts w:ascii="Times New Roman" w:hAnsi="Times New Roman"/>
          <w:color w:val="767171"/>
          <w:spacing w:val="20"/>
          <w:sz w:val="24"/>
          <w:szCs w:val="24"/>
          <w:lang w:val="es-DO"/>
        </w:rPr>
        <w:t>n</w:t>
      </w:r>
      <w:r w:rsidR="00B47EA2">
        <w:rPr>
          <w:rFonts w:ascii="Times New Roman" w:hAnsi="Times New Roman"/>
          <w:color w:val="767171"/>
          <w:spacing w:val="20"/>
          <w:sz w:val="24"/>
          <w:szCs w:val="24"/>
          <w:lang w:val="es-DO"/>
        </w:rPr>
        <w:t xml:space="preserve">sabilidad Social </w:t>
      </w:r>
      <w:r w:rsidR="00DB4E41">
        <w:rPr>
          <w:rFonts w:ascii="Times New Roman" w:hAnsi="Times New Roman"/>
          <w:color w:val="767171"/>
          <w:spacing w:val="20"/>
          <w:sz w:val="24"/>
          <w:szCs w:val="24"/>
          <w:lang w:val="es-DO"/>
        </w:rPr>
        <w:t xml:space="preserve">con las empresas acogidas </w:t>
      </w:r>
      <w:r w:rsidR="00B47EA2">
        <w:rPr>
          <w:rFonts w:ascii="Times New Roman" w:hAnsi="Times New Roman"/>
          <w:color w:val="767171"/>
          <w:spacing w:val="20"/>
          <w:sz w:val="24"/>
          <w:szCs w:val="24"/>
          <w:lang w:val="es-DO"/>
        </w:rPr>
        <w:t xml:space="preserve">a los fines de generar bienestar social en las comunidades fronterizas donde las mismas operan, </w:t>
      </w:r>
      <w:r w:rsidR="00DB4E41">
        <w:rPr>
          <w:rFonts w:ascii="Times New Roman" w:hAnsi="Times New Roman"/>
          <w:color w:val="767171"/>
          <w:spacing w:val="20"/>
          <w:sz w:val="24"/>
          <w:szCs w:val="24"/>
          <w:lang w:val="es-DO"/>
        </w:rPr>
        <w:t xml:space="preserve">tal y como lo estipula el nuevo marco </w:t>
      </w:r>
      <w:r w:rsidR="00595D8B">
        <w:rPr>
          <w:rFonts w:ascii="Times New Roman" w:hAnsi="Times New Roman"/>
          <w:color w:val="767171"/>
          <w:spacing w:val="20"/>
          <w:sz w:val="24"/>
          <w:szCs w:val="24"/>
          <w:lang w:val="es-DO"/>
        </w:rPr>
        <w:t>regulatorio</w:t>
      </w:r>
      <w:r w:rsidR="00DB4E41">
        <w:rPr>
          <w:rFonts w:ascii="Times New Roman" w:hAnsi="Times New Roman"/>
          <w:color w:val="767171"/>
          <w:spacing w:val="20"/>
          <w:sz w:val="24"/>
          <w:szCs w:val="24"/>
          <w:lang w:val="es-DO"/>
        </w:rPr>
        <w:t xml:space="preserve"> de la Ley 1</w:t>
      </w:r>
      <w:r w:rsidR="0073540E">
        <w:rPr>
          <w:rFonts w:ascii="Times New Roman" w:hAnsi="Times New Roman"/>
          <w:color w:val="767171"/>
          <w:spacing w:val="20"/>
          <w:sz w:val="24"/>
          <w:szCs w:val="24"/>
          <w:lang w:val="es-DO"/>
        </w:rPr>
        <w:t>2</w:t>
      </w:r>
      <w:r w:rsidR="00DB4E41">
        <w:rPr>
          <w:rFonts w:ascii="Times New Roman" w:hAnsi="Times New Roman"/>
          <w:color w:val="767171"/>
          <w:spacing w:val="20"/>
          <w:sz w:val="24"/>
          <w:szCs w:val="24"/>
          <w:lang w:val="es-DO"/>
        </w:rPr>
        <w:t xml:space="preserve">-21 </w:t>
      </w:r>
      <w:r w:rsidR="000F0029">
        <w:rPr>
          <w:rFonts w:ascii="Times New Roman" w:hAnsi="Times New Roman"/>
          <w:color w:val="767171"/>
          <w:spacing w:val="20"/>
          <w:sz w:val="24"/>
          <w:szCs w:val="24"/>
          <w:lang w:val="es-DO"/>
        </w:rPr>
        <w:t>en</w:t>
      </w:r>
      <w:r w:rsidR="00DB4E41">
        <w:rPr>
          <w:rFonts w:ascii="Times New Roman" w:hAnsi="Times New Roman"/>
          <w:color w:val="767171"/>
          <w:spacing w:val="20"/>
          <w:sz w:val="24"/>
          <w:szCs w:val="24"/>
          <w:lang w:val="es-DO"/>
        </w:rPr>
        <w:t xml:space="preserve"> su </w:t>
      </w:r>
      <w:r w:rsidR="00595D8B">
        <w:rPr>
          <w:rFonts w:ascii="Times New Roman" w:hAnsi="Times New Roman"/>
          <w:color w:val="767171"/>
          <w:spacing w:val="20"/>
          <w:sz w:val="24"/>
          <w:szCs w:val="24"/>
          <w:lang w:val="es-DO"/>
        </w:rPr>
        <w:t>artículo</w:t>
      </w:r>
      <w:r w:rsidR="00DB4E41">
        <w:rPr>
          <w:rFonts w:ascii="Times New Roman" w:hAnsi="Times New Roman"/>
          <w:color w:val="767171"/>
          <w:spacing w:val="20"/>
          <w:sz w:val="24"/>
          <w:szCs w:val="24"/>
          <w:lang w:val="es-DO"/>
        </w:rPr>
        <w:t xml:space="preserve"> 9 numeral 8, que </w:t>
      </w:r>
      <w:r w:rsidR="00595D8B">
        <w:rPr>
          <w:rFonts w:ascii="Times New Roman" w:hAnsi="Times New Roman"/>
          <w:color w:val="767171"/>
          <w:spacing w:val="20"/>
          <w:sz w:val="24"/>
          <w:szCs w:val="24"/>
          <w:lang w:val="es-DO"/>
        </w:rPr>
        <w:t>especifica</w:t>
      </w:r>
      <w:r w:rsidR="00DB4E41">
        <w:rPr>
          <w:rFonts w:ascii="Times New Roman" w:hAnsi="Times New Roman"/>
          <w:color w:val="767171"/>
          <w:spacing w:val="20"/>
          <w:sz w:val="24"/>
          <w:szCs w:val="24"/>
          <w:lang w:val="es-DO"/>
        </w:rPr>
        <w:t xml:space="preserve"> como una de las funciones de este Consejo</w:t>
      </w:r>
      <w:r w:rsidR="00595D8B">
        <w:rPr>
          <w:rFonts w:ascii="Times New Roman" w:hAnsi="Times New Roman"/>
          <w:color w:val="767171"/>
          <w:spacing w:val="20"/>
          <w:sz w:val="24"/>
          <w:szCs w:val="24"/>
          <w:lang w:val="es-DO"/>
        </w:rPr>
        <w:t>:</w:t>
      </w:r>
      <w:r w:rsidR="00DB4E41">
        <w:rPr>
          <w:rFonts w:ascii="Times New Roman" w:hAnsi="Times New Roman"/>
          <w:color w:val="767171"/>
          <w:spacing w:val="20"/>
          <w:sz w:val="24"/>
          <w:szCs w:val="24"/>
          <w:lang w:val="es-DO"/>
        </w:rPr>
        <w:t xml:space="preserve"> “Elaborar y ejecutar, en coordinación con las empresas clasificadas</w:t>
      </w:r>
      <w:r>
        <w:rPr>
          <w:rFonts w:ascii="Times New Roman" w:hAnsi="Times New Roman"/>
          <w:color w:val="767171"/>
          <w:spacing w:val="20"/>
          <w:sz w:val="24"/>
          <w:szCs w:val="24"/>
          <w:lang w:val="es-DO"/>
        </w:rPr>
        <w:t xml:space="preserve">, planes, programas y proyectos de </w:t>
      </w:r>
      <w:r w:rsidR="00595D8B">
        <w:rPr>
          <w:rFonts w:ascii="Times New Roman" w:hAnsi="Times New Roman"/>
          <w:color w:val="767171"/>
          <w:spacing w:val="20"/>
          <w:sz w:val="24"/>
          <w:szCs w:val="24"/>
          <w:lang w:val="es-DO"/>
        </w:rPr>
        <w:t>de</w:t>
      </w:r>
      <w:r>
        <w:rPr>
          <w:rFonts w:ascii="Times New Roman" w:hAnsi="Times New Roman"/>
          <w:color w:val="767171"/>
          <w:spacing w:val="20"/>
          <w:sz w:val="24"/>
          <w:szCs w:val="24"/>
          <w:lang w:val="es-DO"/>
        </w:rPr>
        <w:t>sarrollo sociales que beneficien a la zona delimitada en la referida ley”.</w:t>
      </w:r>
    </w:p>
    <w:p w14:paraId="765C662B" w14:textId="5D63894A" w:rsidR="003A20A0" w:rsidRDefault="00F95E73"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lastRenderedPageBreak/>
        <w:t xml:space="preserve">En este año, </w:t>
      </w:r>
      <w:r w:rsidR="00B47EA2">
        <w:rPr>
          <w:rFonts w:ascii="Times New Roman" w:hAnsi="Times New Roman"/>
          <w:color w:val="767171"/>
          <w:spacing w:val="20"/>
          <w:sz w:val="24"/>
          <w:szCs w:val="24"/>
          <w:lang w:val="es-DO"/>
        </w:rPr>
        <w:t xml:space="preserve">hemos </w:t>
      </w:r>
      <w:r w:rsidR="004C354F">
        <w:rPr>
          <w:rFonts w:ascii="Times New Roman" w:hAnsi="Times New Roman"/>
          <w:color w:val="767171"/>
          <w:spacing w:val="20"/>
          <w:sz w:val="24"/>
          <w:szCs w:val="24"/>
          <w:lang w:val="es-DO"/>
        </w:rPr>
        <w:t>realizado</w:t>
      </w:r>
      <w:r w:rsidR="00B47EA2">
        <w:rPr>
          <w:rFonts w:ascii="Times New Roman" w:hAnsi="Times New Roman"/>
          <w:color w:val="767171"/>
          <w:spacing w:val="20"/>
          <w:sz w:val="24"/>
          <w:szCs w:val="24"/>
          <w:lang w:val="es-DO"/>
        </w:rPr>
        <w:t xml:space="preserve"> </w:t>
      </w:r>
      <w:r w:rsidR="00595D8B">
        <w:rPr>
          <w:rFonts w:ascii="Times New Roman" w:hAnsi="Times New Roman"/>
          <w:color w:val="767171"/>
          <w:spacing w:val="20"/>
          <w:sz w:val="24"/>
          <w:szCs w:val="24"/>
          <w:lang w:val="es-DO"/>
        </w:rPr>
        <w:t xml:space="preserve">nuevamente </w:t>
      </w:r>
      <w:r w:rsidR="00B47EA2">
        <w:rPr>
          <w:rFonts w:ascii="Times New Roman" w:hAnsi="Times New Roman"/>
          <w:color w:val="767171"/>
          <w:spacing w:val="20"/>
          <w:sz w:val="24"/>
          <w:szCs w:val="24"/>
          <w:lang w:val="es-DO"/>
        </w:rPr>
        <w:t xml:space="preserve">la actividad </w:t>
      </w:r>
      <w:r w:rsidR="003F65D9">
        <w:rPr>
          <w:rFonts w:ascii="Times New Roman" w:hAnsi="Times New Roman"/>
          <w:color w:val="767171"/>
          <w:spacing w:val="20"/>
          <w:sz w:val="24"/>
          <w:szCs w:val="24"/>
          <w:lang w:val="es-DO"/>
        </w:rPr>
        <w:t>“</w:t>
      </w:r>
      <w:r w:rsidR="00B47EA2">
        <w:rPr>
          <w:rFonts w:ascii="Times New Roman" w:hAnsi="Times New Roman"/>
          <w:color w:val="767171"/>
          <w:spacing w:val="20"/>
          <w:sz w:val="24"/>
          <w:szCs w:val="24"/>
          <w:lang w:val="es-DO"/>
        </w:rPr>
        <w:t>La Frontera está de Madre</w:t>
      </w:r>
      <w:r>
        <w:rPr>
          <w:rFonts w:ascii="Times New Roman" w:hAnsi="Times New Roman"/>
          <w:color w:val="767171"/>
          <w:spacing w:val="20"/>
          <w:sz w:val="24"/>
          <w:szCs w:val="24"/>
          <w:lang w:val="es-DO"/>
        </w:rPr>
        <w:t xml:space="preserve"> 2.0</w:t>
      </w:r>
      <w:r w:rsidR="003F65D9">
        <w:rPr>
          <w:rFonts w:ascii="Times New Roman" w:hAnsi="Times New Roman"/>
          <w:color w:val="767171"/>
          <w:spacing w:val="20"/>
          <w:sz w:val="24"/>
          <w:szCs w:val="24"/>
          <w:lang w:val="es-DO"/>
        </w:rPr>
        <w:t>”</w:t>
      </w:r>
      <w:r w:rsidR="00B47EA2">
        <w:rPr>
          <w:rFonts w:ascii="Times New Roman" w:hAnsi="Times New Roman"/>
          <w:color w:val="767171"/>
          <w:spacing w:val="20"/>
          <w:sz w:val="24"/>
          <w:szCs w:val="24"/>
          <w:lang w:val="es-DO"/>
        </w:rPr>
        <w:t xml:space="preserve"> con la colaboración</w:t>
      </w:r>
      <w:r w:rsidR="00FA1E5D">
        <w:rPr>
          <w:rFonts w:ascii="Times New Roman" w:hAnsi="Times New Roman"/>
          <w:color w:val="767171"/>
          <w:spacing w:val="20"/>
          <w:sz w:val="24"/>
          <w:szCs w:val="24"/>
          <w:lang w:val="es-DO"/>
        </w:rPr>
        <w:t xml:space="preserve"> de </w:t>
      </w:r>
      <w:r w:rsidR="00CD0A9E">
        <w:rPr>
          <w:rFonts w:ascii="Times New Roman" w:hAnsi="Times New Roman"/>
          <w:color w:val="767171"/>
          <w:spacing w:val="20"/>
          <w:sz w:val="24"/>
          <w:szCs w:val="24"/>
          <w:lang w:val="es-DO"/>
        </w:rPr>
        <w:t xml:space="preserve">las empresas y su aporte de </w:t>
      </w:r>
      <w:r w:rsidR="00FA1E5D">
        <w:rPr>
          <w:rFonts w:ascii="Times New Roman" w:hAnsi="Times New Roman"/>
          <w:color w:val="767171"/>
          <w:spacing w:val="20"/>
          <w:sz w:val="24"/>
          <w:szCs w:val="24"/>
          <w:lang w:val="es-DO"/>
        </w:rPr>
        <w:t xml:space="preserve">más de </w:t>
      </w:r>
      <w:r w:rsidR="00DB4E41">
        <w:rPr>
          <w:rFonts w:ascii="Times New Roman" w:hAnsi="Times New Roman"/>
          <w:color w:val="767171"/>
          <w:spacing w:val="20"/>
          <w:sz w:val="24"/>
          <w:szCs w:val="24"/>
          <w:lang w:val="es-DO"/>
        </w:rPr>
        <w:t>1</w:t>
      </w:r>
      <w:r w:rsidR="00FA1E5D">
        <w:rPr>
          <w:rFonts w:ascii="Times New Roman" w:hAnsi="Times New Roman"/>
          <w:color w:val="767171"/>
          <w:spacing w:val="20"/>
          <w:sz w:val="24"/>
          <w:szCs w:val="24"/>
          <w:lang w:val="es-DO"/>
        </w:rPr>
        <w:t>00 artículos del hogar para madres de familia de escasos recursos en la frontera</w:t>
      </w:r>
      <w:r w:rsidR="00FF0755">
        <w:rPr>
          <w:rFonts w:ascii="Times New Roman" w:hAnsi="Times New Roman"/>
          <w:color w:val="767171"/>
          <w:spacing w:val="20"/>
          <w:sz w:val="24"/>
          <w:szCs w:val="24"/>
          <w:lang w:val="es-DO"/>
        </w:rPr>
        <w:t>.</w:t>
      </w:r>
      <w:r w:rsidR="009A0EC7">
        <w:rPr>
          <w:rFonts w:ascii="Times New Roman" w:hAnsi="Times New Roman"/>
          <w:color w:val="767171"/>
          <w:spacing w:val="20"/>
          <w:sz w:val="24"/>
          <w:szCs w:val="24"/>
          <w:lang w:val="es-DO"/>
        </w:rPr>
        <w:t xml:space="preserve"> </w:t>
      </w:r>
      <w:r w:rsidR="00595D8B">
        <w:rPr>
          <w:rFonts w:ascii="Times New Roman" w:hAnsi="Times New Roman"/>
          <w:color w:val="767171"/>
          <w:spacing w:val="20"/>
          <w:sz w:val="24"/>
          <w:szCs w:val="24"/>
          <w:lang w:val="es-DO"/>
        </w:rPr>
        <w:t>E</w:t>
      </w:r>
      <w:r w:rsidR="009A0EC7">
        <w:rPr>
          <w:rFonts w:ascii="Times New Roman" w:hAnsi="Times New Roman"/>
          <w:color w:val="767171"/>
          <w:spacing w:val="20"/>
          <w:sz w:val="24"/>
          <w:szCs w:val="24"/>
          <w:lang w:val="es-DO"/>
        </w:rPr>
        <w:t>sta y otras actividades de índole social, cultural y deportiva se llevarán a cabo con los fines de llevar bienestar a las comunidades fronterizas</w:t>
      </w:r>
      <w:r w:rsidR="00FF0755">
        <w:rPr>
          <w:rFonts w:ascii="Times New Roman" w:hAnsi="Times New Roman"/>
          <w:color w:val="767171"/>
          <w:spacing w:val="20"/>
          <w:sz w:val="24"/>
          <w:szCs w:val="24"/>
          <w:lang w:val="es-DO"/>
        </w:rPr>
        <w:t xml:space="preserve"> mediante acuerdos de colaboración con los diferentes actores del sector público -privado en la zona fronteriza</w:t>
      </w:r>
      <w:r w:rsidR="009A0EC7">
        <w:rPr>
          <w:rFonts w:ascii="Times New Roman" w:hAnsi="Times New Roman"/>
          <w:color w:val="767171"/>
          <w:spacing w:val="20"/>
          <w:sz w:val="24"/>
          <w:szCs w:val="24"/>
          <w:lang w:val="es-DO"/>
        </w:rPr>
        <w:t>.</w:t>
      </w:r>
    </w:p>
    <w:p w14:paraId="4E96D0C5" w14:textId="60FA55E0" w:rsidR="00006B00" w:rsidRDefault="00006B00" w:rsidP="00006B00">
      <w:pPr>
        <w:spacing w:line="360" w:lineRule="auto"/>
        <w:jc w:val="center"/>
        <w:rPr>
          <w:rFonts w:ascii="Times New Roman" w:hAnsi="Times New Roman"/>
          <w:color w:val="767171"/>
          <w:spacing w:val="20"/>
          <w:sz w:val="24"/>
          <w:szCs w:val="24"/>
          <w:lang w:val="es-DO"/>
        </w:rPr>
      </w:pPr>
      <w:r>
        <w:rPr>
          <w:rFonts w:ascii="Times New Roman" w:hAnsi="Times New Roman"/>
          <w:noProof/>
          <w:color w:val="767171"/>
          <w:spacing w:val="20"/>
          <w:sz w:val="24"/>
          <w:szCs w:val="24"/>
          <w:lang w:val="es-DO"/>
        </w:rPr>
        <w:drawing>
          <wp:inline distT="0" distB="0" distL="0" distR="0" wp14:anchorId="0DD970FF" wp14:editId="4095CDCB">
            <wp:extent cx="3237327" cy="4238625"/>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237807" cy="4239253"/>
                    </a:xfrm>
                    <a:prstGeom prst="rect">
                      <a:avLst/>
                    </a:prstGeom>
                    <a:noFill/>
                    <a:ln>
                      <a:noFill/>
                    </a:ln>
                  </pic:spPr>
                </pic:pic>
              </a:graphicData>
            </a:graphic>
          </wp:inline>
        </w:drawing>
      </w:r>
    </w:p>
    <w:p w14:paraId="7EBD6AEE" w14:textId="60F823CF" w:rsidR="0027775F" w:rsidRDefault="0027775F" w:rsidP="0027775F">
      <w:pPr>
        <w:jc w:val="center"/>
        <w:rPr>
          <w:rFonts w:ascii="Times New Roman" w:hAnsi="Times New Roman"/>
          <w:color w:val="767171"/>
          <w:spacing w:val="20"/>
          <w:sz w:val="20"/>
          <w:szCs w:val="20"/>
          <w:lang w:val="es-DO"/>
        </w:rPr>
      </w:pPr>
      <w:r>
        <w:rPr>
          <w:rFonts w:ascii="Times New Roman" w:hAnsi="Times New Roman"/>
          <w:color w:val="767171"/>
          <w:spacing w:val="20"/>
          <w:sz w:val="20"/>
          <w:szCs w:val="20"/>
          <w:lang w:val="es-DO"/>
        </w:rPr>
        <w:t>Imagen No.13 Fuente: División de Comunicaciones-CCDF</w:t>
      </w:r>
    </w:p>
    <w:p w14:paraId="2A8295E4" w14:textId="77777777" w:rsidR="0027775F" w:rsidRDefault="0027775F" w:rsidP="0027775F">
      <w:pPr>
        <w:jc w:val="center"/>
        <w:rPr>
          <w:rFonts w:ascii="Times New Roman" w:hAnsi="Times New Roman"/>
          <w:color w:val="767171"/>
          <w:spacing w:val="20"/>
          <w:sz w:val="24"/>
          <w:szCs w:val="24"/>
          <w:lang w:val="es-DO"/>
        </w:rPr>
      </w:pPr>
    </w:p>
    <w:p w14:paraId="51C8842B" w14:textId="3EAA2088" w:rsidR="000B570A" w:rsidRDefault="003F65D9"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Este Programa incluye</w:t>
      </w:r>
      <w:r w:rsidR="000B570A">
        <w:rPr>
          <w:rFonts w:ascii="Times New Roman" w:hAnsi="Times New Roman"/>
          <w:color w:val="767171"/>
          <w:spacing w:val="20"/>
          <w:sz w:val="24"/>
          <w:szCs w:val="24"/>
          <w:lang w:val="es-DO"/>
        </w:rPr>
        <w:t xml:space="preserve"> </w:t>
      </w:r>
      <w:r>
        <w:rPr>
          <w:rFonts w:ascii="Times New Roman" w:hAnsi="Times New Roman"/>
          <w:color w:val="767171"/>
          <w:spacing w:val="20"/>
          <w:sz w:val="24"/>
          <w:szCs w:val="24"/>
          <w:lang w:val="es-DO"/>
        </w:rPr>
        <w:t>el desarrollo de dos (02) proyectos</w:t>
      </w:r>
      <w:r w:rsidR="00517A2A">
        <w:rPr>
          <w:rFonts w:ascii="Times New Roman" w:hAnsi="Times New Roman"/>
          <w:color w:val="767171"/>
          <w:spacing w:val="20"/>
          <w:sz w:val="24"/>
          <w:szCs w:val="24"/>
          <w:lang w:val="es-DO"/>
        </w:rPr>
        <w:t xml:space="preserve"> alineados al objetivo específico de la END 2.4.3 que consiste en “Promover el </w:t>
      </w:r>
      <w:r w:rsidR="00517A2A">
        <w:rPr>
          <w:rFonts w:ascii="Times New Roman" w:hAnsi="Times New Roman"/>
          <w:color w:val="767171"/>
          <w:spacing w:val="20"/>
          <w:sz w:val="24"/>
          <w:szCs w:val="24"/>
          <w:lang w:val="es-DO"/>
        </w:rPr>
        <w:lastRenderedPageBreak/>
        <w:t>Desarrollo Sostenible de la Zona Fronteriza”</w:t>
      </w:r>
      <w:r w:rsidR="000B570A">
        <w:rPr>
          <w:rFonts w:ascii="Times New Roman" w:hAnsi="Times New Roman"/>
          <w:color w:val="767171"/>
          <w:spacing w:val="20"/>
          <w:sz w:val="24"/>
          <w:szCs w:val="24"/>
          <w:lang w:val="es-DO"/>
        </w:rPr>
        <w:t>, los cuales se describen en la siguiente tabla (Ver Tabla No.1</w:t>
      </w:r>
      <w:r w:rsidR="00D95628">
        <w:rPr>
          <w:rFonts w:ascii="Times New Roman" w:hAnsi="Times New Roman"/>
          <w:color w:val="767171"/>
          <w:spacing w:val="20"/>
          <w:sz w:val="24"/>
          <w:szCs w:val="24"/>
          <w:lang w:val="es-DO"/>
        </w:rPr>
        <w:t>2</w:t>
      </w:r>
      <w:r w:rsidR="000B570A">
        <w:rPr>
          <w:rFonts w:ascii="Times New Roman" w:hAnsi="Times New Roman"/>
          <w:color w:val="767171"/>
          <w:spacing w:val="20"/>
          <w:sz w:val="24"/>
          <w:szCs w:val="24"/>
          <w:lang w:val="es-DO"/>
        </w:rPr>
        <w:t>):</w:t>
      </w:r>
    </w:p>
    <w:p w14:paraId="14834BE7" w14:textId="52CBC315" w:rsidR="00213997" w:rsidRDefault="00213997"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Tabla No.1</w:t>
      </w:r>
      <w:r w:rsidR="00D95628">
        <w:rPr>
          <w:rFonts w:ascii="Times New Roman" w:hAnsi="Times New Roman"/>
          <w:color w:val="767171"/>
          <w:spacing w:val="20"/>
          <w:sz w:val="24"/>
          <w:szCs w:val="24"/>
          <w:lang w:val="es-DO"/>
        </w:rPr>
        <w:t>2</w:t>
      </w:r>
    </w:p>
    <w:p w14:paraId="660AE8F1" w14:textId="77777777" w:rsidR="0027775F" w:rsidRDefault="0027775F" w:rsidP="002D087F">
      <w:pPr>
        <w:spacing w:line="360" w:lineRule="auto"/>
        <w:rPr>
          <w:rFonts w:ascii="Times New Roman" w:hAnsi="Times New Roman"/>
          <w:color w:val="767171"/>
          <w:spacing w:val="20"/>
          <w:sz w:val="24"/>
          <w:szCs w:val="24"/>
          <w:lang w:val="es-DO"/>
        </w:rPr>
      </w:pPr>
    </w:p>
    <w:tbl>
      <w:tblPr>
        <w:tblW w:w="10206" w:type="dxa"/>
        <w:jc w:val="center"/>
        <w:tblCellMar>
          <w:left w:w="70" w:type="dxa"/>
          <w:right w:w="70" w:type="dxa"/>
        </w:tblCellMar>
        <w:tblLook w:val="04A0" w:firstRow="1" w:lastRow="0" w:firstColumn="1" w:lastColumn="0" w:noHBand="0" w:noVBand="1"/>
      </w:tblPr>
      <w:tblGrid>
        <w:gridCol w:w="1473"/>
        <w:gridCol w:w="2902"/>
        <w:gridCol w:w="2731"/>
        <w:gridCol w:w="1439"/>
        <w:gridCol w:w="885"/>
        <w:gridCol w:w="885"/>
      </w:tblGrid>
      <w:tr w:rsidR="00213997" w:rsidRPr="00BB4AE7" w14:paraId="5D0C8DBA" w14:textId="77777777" w:rsidTr="00015B79">
        <w:trPr>
          <w:trHeight w:val="165"/>
          <w:jc w:val="center"/>
        </w:trPr>
        <w:tc>
          <w:tcPr>
            <w:tcW w:w="1364" w:type="dxa"/>
            <w:tcBorders>
              <w:top w:val="single" w:sz="4" w:space="0" w:color="auto"/>
              <w:left w:val="single" w:sz="4" w:space="0" w:color="auto"/>
              <w:bottom w:val="single" w:sz="4" w:space="0" w:color="auto"/>
              <w:right w:val="single" w:sz="4" w:space="0" w:color="auto"/>
            </w:tcBorders>
            <w:shd w:val="clear" w:color="auto" w:fill="142F62"/>
            <w:noWrap/>
            <w:vAlign w:val="bottom"/>
            <w:hideMark/>
          </w:tcPr>
          <w:p w14:paraId="0C038E13" w14:textId="77777777" w:rsidR="00213997" w:rsidRPr="00BB4AE7" w:rsidRDefault="00213997" w:rsidP="00213997">
            <w:pPr>
              <w:spacing w:after="0" w:line="240" w:lineRule="auto"/>
              <w:jc w:val="center"/>
              <w:rPr>
                <w:rFonts w:ascii="Times New Roman" w:eastAsia="Times New Roman" w:hAnsi="Times New Roman"/>
                <w:b/>
                <w:bCs/>
                <w:color w:val="FFFFFF"/>
                <w:sz w:val="20"/>
                <w:szCs w:val="20"/>
                <w:lang w:val="es-DO" w:eastAsia="es-DO"/>
              </w:rPr>
            </w:pPr>
            <w:r w:rsidRPr="00BB4AE7">
              <w:rPr>
                <w:rFonts w:ascii="Times New Roman" w:eastAsia="Times New Roman" w:hAnsi="Times New Roman"/>
                <w:b/>
                <w:bCs/>
                <w:color w:val="FFFFFF"/>
                <w:sz w:val="20"/>
                <w:szCs w:val="20"/>
                <w:lang w:val="es-DO" w:eastAsia="es-DO"/>
              </w:rPr>
              <w:t>PROYECTO</w:t>
            </w:r>
          </w:p>
        </w:tc>
        <w:tc>
          <w:tcPr>
            <w:tcW w:w="2902" w:type="dxa"/>
            <w:tcBorders>
              <w:top w:val="single" w:sz="4" w:space="0" w:color="auto"/>
              <w:left w:val="nil"/>
              <w:bottom w:val="single" w:sz="4" w:space="0" w:color="auto"/>
              <w:right w:val="single" w:sz="4" w:space="0" w:color="auto"/>
            </w:tcBorders>
            <w:shd w:val="clear" w:color="auto" w:fill="142F62"/>
            <w:noWrap/>
            <w:vAlign w:val="bottom"/>
            <w:hideMark/>
          </w:tcPr>
          <w:p w14:paraId="7F6E285E" w14:textId="77777777" w:rsidR="00213997" w:rsidRPr="00BB4AE7" w:rsidRDefault="00213997" w:rsidP="00213997">
            <w:pPr>
              <w:spacing w:after="0" w:line="240" w:lineRule="auto"/>
              <w:jc w:val="center"/>
              <w:rPr>
                <w:rFonts w:ascii="Times New Roman" w:eastAsia="Times New Roman" w:hAnsi="Times New Roman"/>
                <w:b/>
                <w:bCs/>
                <w:color w:val="FFFFFF"/>
                <w:sz w:val="20"/>
                <w:szCs w:val="20"/>
                <w:lang w:val="es-DO" w:eastAsia="es-DO"/>
              </w:rPr>
            </w:pPr>
            <w:r w:rsidRPr="00BB4AE7">
              <w:rPr>
                <w:rFonts w:ascii="Times New Roman" w:eastAsia="Times New Roman" w:hAnsi="Times New Roman"/>
                <w:b/>
                <w:bCs/>
                <w:color w:val="FFFFFF"/>
                <w:sz w:val="20"/>
                <w:szCs w:val="20"/>
                <w:lang w:val="es-DO" w:eastAsia="es-DO"/>
              </w:rPr>
              <w:t>DESCRIPCION</w:t>
            </w:r>
          </w:p>
        </w:tc>
        <w:tc>
          <w:tcPr>
            <w:tcW w:w="2731" w:type="dxa"/>
            <w:tcBorders>
              <w:top w:val="single" w:sz="4" w:space="0" w:color="auto"/>
              <w:left w:val="nil"/>
              <w:bottom w:val="single" w:sz="4" w:space="0" w:color="auto"/>
              <w:right w:val="single" w:sz="4" w:space="0" w:color="auto"/>
            </w:tcBorders>
            <w:shd w:val="clear" w:color="auto" w:fill="142F62"/>
            <w:noWrap/>
            <w:vAlign w:val="bottom"/>
            <w:hideMark/>
          </w:tcPr>
          <w:p w14:paraId="400FAA90" w14:textId="77777777" w:rsidR="00213997" w:rsidRPr="00BB4AE7" w:rsidRDefault="00213997" w:rsidP="00213997">
            <w:pPr>
              <w:spacing w:after="0" w:line="240" w:lineRule="auto"/>
              <w:jc w:val="center"/>
              <w:rPr>
                <w:rFonts w:ascii="Times New Roman" w:eastAsia="Times New Roman" w:hAnsi="Times New Roman"/>
                <w:b/>
                <w:bCs/>
                <w:color w:val="FFFFFF"/>
                <w:sz w:val="20"/>
                <w:szCs w:val="20"/>
                <w:lang w:val="es-DO" w:eastAsia="es-DO"/>
              </w:rPr>
            </w:pPr>
            <w:r w:rsidRPr="00BB4AE7">
              <w:rPr>
                <w:rFonts w:ascii="Times New Roman" w:eastAsia="Times New Roman" w:hAnsi="Times New Roman"/>
                <w:b/>
                <w:bCs/>
                <w:color w:val="FFFFFF"/>
                <w:sz w:val="20"/>
                <w:szCs w:val="20"/>
                <w:lang w:val="es-DO" w:eastAsia="es-DO"/>
              </w:rPr>
              <w:t>PRODUCTO</w:t>
            </w:r>
          </w:p>
        </w:tc>
        <w:tc>
          <w:tcPr>
            <w:tcW w:w="1439" w:type="dxa"/>
            <w:tcBorders>
              <w:top w:val="single" w:sz="4" w:space="0" w:color="auto"/>
              <w:left w:val="nil"/>
              <w:bottom w:val="single" w:sz="4" w:space="0" w:color="auto"/>
              <w:right w:val="single" w:sz="4" w:space="0" w:color="auto"/>
            </w:tcBorders>
            <w:shd w:val="clear" w:color="auto" w:fill="142F62"/>
            <w:noWrap/>
            <w:vAlign w:val="bottom"/>
            <w:hideMark/>
          </w:tcPr>
          <w:p w14:paraId="340F3F70" w14:textId="77777777" w:rsidR="00213997" w:rsidRPr="00BB4AE7" w:rsidRDefault="00213997" w:rsidP="00213997">
            <w:pPr>
              <w:spacing w:after="0" w:line="240" w:lineRule="auto"/>
              <w:jc w:val="center"/>
              <w:rPr>
                <w:rFonts w:ascii="Times New Roman" w:eastAsia="Times New Roman" w:hAnsi="Times New Roman"/>
                <w:b/>
                <w:bCs/>
                <w:color w:val="FFFFFF"/>
                <w:sz w:val="20"/>
                <w:szCs w:val="20"/>
                <w:lang w:val="es-DO" w:eastAsia="es-DO"/>
              </w:rPr>
            </w:pPr>
            <w:r w:rsidRPr="00BB4AE7">
              <w:rPr>
                <w:rFonts w:ascii="Times New Roman" w:eastAsia="Times New Roman" w:hAnsi="Times New Roman"/>
                <w:b/>
                <w:bCs/>
                <w:color w:val="FFFFFF"/>
                <w:sz w:val="20"/>
                <w:szCs w:val="20"/>
                <w:lang w:val="es-DO" w:eastAsia="es-DO"/>
              </w:rPr>
              <w:t>INDICADOR</w:t>
            </w:r>
          </w:p>
        </w:tc>
        <w:tc>
          <w:tcPr>
            <w:tcW w:w="885" w:type="dxa"/>
            <w:tcBorders>
              <w:top w:val="single" w:sz="4" w:space="0" w:color="auto"/>
              <w:left w:val="nil"/>
              <w:bottom w:val="single" w:sz="4" w:space="0" w:color="auto"/>
              <w:right w:val="single" w:sz="4" w:space="0" w:color="auto"/>
            </w:tcBorders>
            <w:shd w:val="clear" w:color="auto" w:fill="142F62"/>
            <w:noWrap/>
            <w:vAlign w:val="bottom"/>
            <w:hideMark/>
          </w:tcPr>
          <w:p w14:paraId="48017F75" w14:textId="77777777" w:rsidR="00213997" w:rsidRPr="00BB4AE7" w:rsidRDefault="00213997" w:rsidP="00213997">
            <w:pPr>
              <w:spacing w:after="0" w:line="240" w:lineRule="auto"/>
              <w:jc w:val="center"/>
              <w:rPr>
                <w:rFonts w:ascii="Times New Roman" w:eastAsia="Times New Roman" w:hAnsi="Times New Roman"/>
                <w:b/>
                <w:bCs/>
                <w:color w:val="FFFFFF"/>
                <w:sz w:val="20"/>
                <w:szCs w:val="20"/>
                <w:lang w:val="es-DO" w:eastAsia="es-DO"/>
              </w:rPr>
            </w:pPr>
            <w:r w:rsidRPr="00BB4AE7">
              <w:rPr>
                <w:rFonts w:ascii="Times New Roman" w:eastAsia="Times New Roman" w:hAnsi="Times New Roman"/>
                <w:b/>
                <w:bCs/>
                <w:color w:val="FFFFFF"/>
                <w:sz w:val="20"/>
                <w:szCs w:val="20"/>
                <w:lang w:val="es-DO" w:eastAsia="es-DO"/>
              </w:rPr>
              <w:t>LINEA BASE</w:t>
            </w:r>
          </w:p>
        </w:tc>
        <w:tc>
          <w:tcPr>
            <w:tcW w:w="885" w:type="dxa"/>
            <w:tcBorders>
              <w:top w:val="single" w:sz="4" w:space="0" w:color="auto"/>
              <w:left w:val="nil"/>
              <w:bottom w:val="single" w:sz="4" w:space="0" w:color="auto"/>
              <w:right w:val="single" w:sz="4" w:space="0" w:color="auto"/>
            </w:tcBorders>
            <w:shd w:val="clear" w:color="auto" w:fill="142F62"/>
            <w:noWrap/>
            <w:vAlign w:val="bottom"/>
            <w:hideMark/>
          </w:tcPr>
          <w:p w14:paraId="7C838830" w14:textId="77777777" w:rsidR="00213997" w:rsidRPr="00BB4AE7" w:rsidRDefault="00213997" w:rsidP="00213997">
            <w:pPr>
              <w:spacing w:after="0" w:line="240" w:lineRule="auto"/>
              <w:jc w:val="center"/>
              <w:rPr>
                <w:rFonts w:ascii="Times New Roman" w:eastAsia="Times New Roman" w:hAnsi="Times New Roman"/>
                <w:b/>
                <w:bCs/>
                <w:color w:val="FFFFFF"/>
                <w:sz w:val="20"/>
                <w:szCs w:val="20"/>
                <w:lang w:val="es-DO" w:eastAsia="es-DO"/>
              </w:rPr>
            </w:pPr>
            <w:r w:rsidRPr="00BB4AE7">
              <w:rPr>
                <w:rFonts w:ascii="Times New Roman" w:eastAsia="Times New Roman" w:hAnsi="Times New Roman"/>
                <w:b/>
                <w:bCs/>
                <w:color w:val="FFFFFF"/>
                <w:sz w:val="20"/>
                <w:szCs w:val="20"/>
                <w:lang w:val="es-DO" w:eastAsia="es-DO"/>
              </w:rPr>
              <w:t>META</w:t>
            </w:r>
          </w:p>
        </w:tc>
      </w:tr>
      <w:tr w:rsidR="00213997" w:rsidRPr="00BB4AE7" w14:paraId="56A8DCF5" w14:textId="77777777" w:rsidTr="00015B79">
        <w:trPr>
          <w:trHeight w:val="498"/>
          <w:jc w:val="center"/>
        </w:trPr>
        <w:tc>
          <w:tcPr>
            <w:tcW w:w="1364" w:type="dxa"/>
            <w:vMerge w:val="restart"/>
            <w:tcBorders>
              <w:top w:val="nil"/>
              <w:left w:val="single" w:sz="4" w:space="0" w:color="auto"/>
              <w:bottom w:val="single" w:sz="4" w:space="0" w:color="auto"/>
              <w:right w:val="single" w:sz="4" w:space="0" w:color="auto"/>
            </w:tcBorders>
            <w:shd w:val="clear" w:color="auto" w:fill="auto"/>
            <w:vAlign w:val="center"/>
            <w:hideMark/>
          </w:tcPr>
          <w:p w14:paraId="45A5EED0" w14:textId="77777777" w:rsidR="00213997" w:rsidRPr="00BB4AE7" w:rsidRDefault="00213997" w:rsidP="00213997">
            <w:pPr>
              <w:spacing w:after="0" w:line="240" w:lineRule="auto"/>
              <w:jc w:val="center"/>
              <w:rPr>
                <w:rFonts w:ascii="Times New Roman" w:eastAsia="Times New Roman" w:hAnsi="Times New Roman"/>
                <w:color w:val="767171"/>
                <w:sz w:val="20"/>
                <w:szCs w:val="20"/>
                <w:lang w:val="es-DO" w:eastAsia="es-DO"/>
              </w:rPr>
            </w:pPr>
            <w:r w:rsidRPr="00BB4AE7">
              <w:rPr>
                <w:rFonts w:ascii="Times New Roman" w:eastAsia="Times New Roman" w:hAnsi="Times New Roman"/>
                <w:color w:val="767171"/>
                <w:sz w:val="20"/>
                <w:szCs w:val="20"/>
                <w:lang w:val="es-DO" w:eastAsia="es-DO"/>
              </w:rPr>
              <w:t>Encadenamiento Productivo</w:t>
            </w:r>
          </w:p>
        </w:tc>
        <w:tc>
          <w:tcPr>
            <w:tcW w:w="2902" w:type="dxa"/>
            <w:vMerge w:val="restart"/>
            <w:tcBorders>
              <w:top w:val="nil"/>
              <w:left w:val="single" w:sz="4" w:space="0" w:color="auto"/>
              <w:bottom w:val="single" w:sz="4" w:space="0" w:color="auto"/>
              <w:right w:val="single" w:sz="4" w:space="0" w:color="auto"/>
            </w:tcBorders>
            <w:shd w:val="clear" w:color="auto" w:fill="auto"/>
            <w:vAlign w:val="center"/>
            <w:hideMark/>
          </w:tcPr>
          <w:p w14:paraId="09C77E07" w14:textId="77777777" w:rsidR="00213997" w:rsidRPr="00BB4AE7" w:rsidRDefault="00213997" w:rsidP="00213997">
            <w:pPr>
              <w:spacing w:after="0" w:line="240" w:lineRule="auto"/>
              <w:jc w:val="center"/>
              <w:rPr>
                <w:rFonts w:ascii="Times New Roman" w:eastAsia="Times New Roman" w:hAnsi="Times New Roman"/>
                <w:color w:val="767171"/>
                <w:sz w:val="20"/>
                <w:szCs w:val="20"/>
                <w:lang w:val="es-DO" w:eastAsia="es-DO"/>
              </w:rPr>
            </w:pPr>
            <w:r w:rsidRPr="00BB4AE7">
              <w:rPr>
                <w:rFonts w:ascii="Times New Roman" w:eastAsia="Times New Roman" w:hAnsi="Times New Roman"/>
                <w:color w:val="767171"/>
                <w:sz w:val="20"/>
                <w:szCs w:val="20"/>
                <w:lang w:val="es-DO" w:eastAsia="es-DO"/>
              </w:rPr>
              <w:t>Proyecto que comprende una serie de actividades que permitir</w:t>
            </w:r>
            <w:r w:rsidR="00A83A3E" w:rsidRPr="00BB4AE7">
              <w:rPr>
                <w:rFonts w:ascii="Times New Roman" w:eastAsia="Times New Roman" w:hAnsi="Times New Roman"/>
                <w:color w:val="767171"/>
                <w:sz w:val="20"/>
                <w:szCs w:val="20"/>
                <w:lang w:val="es-DO" w:eastAsia="es-DO"/>
              </w:rPr>
              <w:t>á</w:t>
            </w:r>
            <w:r w:rsidRPr="00BB4AE7">
              <w:rPr>
                <w:rFonts w:ascii="Times New Roman" w:eastAsia="Times New Roman" w:hAnsi="Times New Roman"/>
                <w:color w:val="767171"/>
                <w:sz w:val="20"/>
                <w:szCs w:val="20"/>
                <w:lang w:val="es-DO" w:eastAsia="es-DO"/>
              </w:rPr>
              <w:t>n que las micro, pequeñas y medianas empresas de la zona fronteriza puedan ser suplidores por excelencia de las empresas acogidas a la Ley 12-21</w:t>
            </w:r>
          </w:p>
        </w:tc>
        <w:tc>
          <w:tcPr>
            <w:tcW w:w="2731" w:type="dxa"/>
            <w:tcBorders>
              <w:top w:val="nil"/>
              <w:left w:val="nil"/>
              <w:bottom w:val="single" w:sz="4" w:space="0" w:color="auto"/>
              <w:right w:val="single" w:sz="4" w:space="0" w:color="auto"/>
            </w:tcBorders>
            <w:shd w:val="clear" w:color="auto" w:fill="auto"/>
            <w:vAlign w:val="bottom"/>
            <w:hideMark/>
          </w:tcPr>
          <w:p w14:paraId="453A8B90" w14:textId="77777777" w:rsidR="00213997" w:rsidRPr="00BB4AE7" w:rsidRDefault="00213997" w:rsidP="00213997">
            <w:pPr>
              <w:spacing w:after="0" w:line="240" w:lineRule="auto"/>
              <w:jc w:val="left"/>
              <w:rPr>
                <w:rFonts w:ascii="Times New Roman" w:eastAsia="Times New Roman" w:hAnsi="Times New Roman"/>
                <w:color w:val="767171"/>
                <w:sz w:val="20"/>
                <w:szCs w:val="20"/>
                <w:lang w:val="es-DO" w:eastAsia="es-DO"/>
              </w:rPr>
            </w:pPr>
            <w:r w:rsidRPr="00BB4AE7">
              <w:rPr>
                <w:rFonts w:ascii="Times New Roman" w:eastAsia="Times New Roman" w:hAnsi="Times New Roman"/>
                <w:color w:val="767171"/>
                <w:sz w:val="20"/>
                <w:szCs w:val="20"/>
                <w:lang w:val="es-DO" w:eastAsia="es-DO"/>
              </w:rPr>
              <w:t>Actividades formativas para MiPymes (Educaci</w:t>
            </w:r>
            <w:r w:rsidR="00A83A3E" w:rsidRPr="00BB4AE7">
              <w:rPr>
                <w:rFonts w:ascii="Times New Roman" w:eastAsia="Times New Roman" w:hAnsi="Times New Roman"/>
                <w:color w:val="767171"/>
                <w:sz w:val="20"/>
                <w:szCs w:val="20"/>
                <w:lang w:val="es-DO" w:eastAsia="es-DO"/>
              </w:rPr>
              <w:t>ó</w:t>
            </w:r>
            <w:r w:rsidRPr="00BB4AE7">
              <w:rPr>
                <w:rFonts w:ascii="Times New Roman" w:eastAsia="Times New Roman" w:hAnsi="Times New Roman"/>
                <w:color w:val="767171"/>
                <w:sz w:val="20"/>
                <w:szCs w:val="20"/>
                <w:lang w:val="es-DO" w:eastAsia="es-DO"/>
              </w:rPr>
              <w:t>n Financiera, Potencial Exportador)</w:t>
            </w:r>
          </w:p>
        </w:tc>
        <w:tc>
          <w:tcPr>
            <w:tcW w:w="1439" w:type="dxa"/>
            <w:tcBorders>
              <w:top w:val="nil"/>
              <w:left w:val="nil"/>
              <w:bottom w:val="single" w:sz="4" w:space="0" w:color="auto"/>
              <w:right w:val="single" w:sz="4" w:space="0" w:color="auto"/>
            </w:tcBorders>
            <w:shd w:val="clear" w:color="auto" w:fill="auto"/>
            <w:vAlign w:val="bottom"/>
            <w:hideMark/>
          </w:tcPr>
          <w:p w14:paraId="7208F5EA" w14:textId="77777777" w:rsidR="00213997" w:rsidRPr="00BB4AE7" w:rsidRDefault="00213997" w:rsidP="00213997">
            <w:pPr>
              <w:spacing w:after="0" w:line="240" w:lineRule="auto"/>
              <w:jc w:val="left"/>
              <w:rPr>
                <w:rFonts w:ascii="Times New Roman" w:eastAsia="Times New Roman" w:hAnsi="Times New Roman"/>
                <w:color w:val="767171"/>
                <w:sz w:val="20"/>
                <w:szCs w:val="20"/>
                <w:lang w:val="es-DO" w:eastAsia="es-DO"/>
              </w:rPr>
            </w:pPr>
            <w:r w:rsidRPr="00BB4AE7">
              <w:rPr>
                <w:rFonts w:ascii="Times New Roman" w:eastAsia="Times New Roman" w:hAnsi="Times New Roman"/>
                <w:color w:val="767171"/>
                <w:sz w:val="20"/>
                <w:szCs w:val="20"/>
                <w:lang w:val="es-DO" w:eastAsia="es-DO"/>
              </w:rPr>
              <w:t>Cantidad de MiPymes impactadas</w:t>
            </w:r>
          </w:p>
        </w:tc>
        <w:tc>
          <w:tcPr>
            <w:tcW w:w="885" w:type="dxa"/>
            <w:tcBorders>
              <w:top w:val="nil"/>
              <w:left w:val="nil"/>
              <w:bottom w:val="single" w:sz="4" w:space="0" w:color="auto"/>
              <w:right w:val="single" w:sz="4" w:space="0" w:color="auto"/>
            </w:tcBorders>
            <w:shd w:val="clear" w:color="auto" w:fill="auto"/>
            <w:noWrap/>
            <w:vAlign w:val="bottom"/>
            <w:hideMark/>
          </w:tcPr>
          <w:p w14:paraId="5CCF13B5" w14:textId="77777777" w:rsidR="00213997" w:rsidRPr="00BB4AE7" w:rsidRDefault="00222AE8" w:rsidP="00213997">
            <w:pPr>
              <w:spacing w:after="0" w:line="240" w:lineRule="auto"/>
              <w:jc w:val="right"/>
              <w:rPr>
                <w:rFonts w:ascii="Times New Roman" w:eastAsia="Times New Roman" w:hAnsi="Times New Roman"/>
                <w:color w:val="767171"/>
                <w:sz w:val="20"/>
                <w:szCs w:val="20"/>
                <w:lang w:val="es-DO" w:eastAsia="es-DO"/>
              </w:rPr>
            </w:pPr>
            <w:r w:rsidRPr="00BB4AE7">
              <w:rPr>
                <w:rFonts w:ascii="Times New Roman" w:eastAsia="Times New Roman" w:hAnsi="Times New Roman"/>
                <w:color w:val="767171"/>
                <w:sz w:val="20"/>
                <w:szCs w:val="20"/>
                <w:lang w:val="es-DO" w:eastAsia="es-DO"/>
              </w:rPr>
              <w:t>150</w:t>
            </w:r>
          </w:p>
        </w:tc>
        <w:tc>
          <w:tcPr>
            <w:tcW w:w="885" w:type="dxa"/>
            <w:tcBorders>
              <w:top w:val="nil"/>
              <w:left w:val="nil"/>
              <w:bottom w:val="single" w:sz="4" w:space="0" w:color="auto"/>
              <w:right w:val="single" w:sz="4" w:space="0" w:color="auto"/>
            </w:tcBorders>
            <w:shd w:val="clear" w:color="auto" w:fill="auto"/>
            <w:noWrap/>
            <w:vAlign w:val="bottom"/>
            <w:hideMark/>
          </w:tcPr>
          <w:p w14:paraId="0F33F0C8" w14:textId="77777777" w:rsidR="00213997" w:rsidRPr="00BB4AE7" w:rsidRDefault="00222AE8" w:rsidP="00213997">
            <w:pPr>
              <w:spacing w:after="0" w:line="240" w:lineRule="auto"/>
              <w:jc w:val="right"/>
              <w:rPr>
                <w:rFonts w:ascii="Times New Roman" w:eastAsia="Times New Roman" w:hAnsi="Times New Roman"/>
                <w:color w:val="767171"/>
                <w:sz w:val="20"/>
                <w:szCs w:val="20"/>
                <w:lang w:val="es-DO" w:eastAsia="es-DO"/>
              </w:rPr>
            </w:pPr>
            <w:r w:rsidRPr="00BB4AE7">
              <w:rPr>
                <w:rFonts w:ascii="Times New Roman" w:eastAsia="Times New Roman" w:hAnsi="Times New Roman"/>
                <w:color w:val="767171"/>
                <w:sz w:val="20"/>
                <w:szCs w:val="20"/>
                <w:lang w:val="es-DO" w:eastAsia="es-DO"/>
              </w:rPr>
              <w:t>160</w:t>
            </w:r>
          </w:p>
        </w:tc>
      </w:tr>
      <w:tr w:rsidR="00213997" w:rsidRPr="00BB4AE7" w14:paraId="4E652859" w14:textId="77777777" w:rsidTr="00015B79">
        <w:trPr>
          <w:trHeight w:val="289"/>
          <w:jc w:val="center"/>
        </w:trPr>
        <w:tc>
          <w:tcPr>
            <w:tcW w:w="1364" w:type="dxa"/>
            <w:vMerge/>
            <w:tcBorders>
              <w:top w:val="nil"/>
              <w:left w:val="single" w:sz="4" w:space="0" w:color="auto"/>
              <w:bottom w:val="single" w:sz="4" w:space="0" w:color="auto"/>
              <w:right w:val="single" w:sz="4" w:space="0" w:color="auto"/>
            </w:tcBorders>
            <w:vAlign w:val="center"/>
            <w:hideMark/>
          </w:tcPr>
          <w:p w14:paraId="2731749A" w14:textId="77777777" w:rsidR="00213997" w:rsidRPr="00BB4AE7" w:rsidRDefault="00213997" w:rsidP="00213997">
            <w:pPr>
              <w:spacing w:after="0" w:line="240" w:lineRule="auto"/>
              <w:jc w:val="left"/>
              <w:rPr>
                <w:rFonts w:ascii="Times New Roman" w:eastAsia="Times New Roman" w:hAnsi="Times New Roman"/>
                <w:color w:val="767171"/>
                <w:sz w:val="20"/>
                <w:szCs w:val="20"/>
                <w:lang w:val="es-DO" w:eastAsia="es-DO"/>
              </w:rPr>
            </w:pPr>
          </w:p>
        </w:tc>
        <w:tc>
          <w:tcPr>
            <w:tcW w:w="2902" w:type="dxa"/>
            <w:vMerge/>
            <w:tcBorders>
              <w:top w:val="nil"/>
              <w:left w:val="single" w:sz="4" w:space="0" w:color="auto"/>
              <w:bottom w:val="single" w:sz="4" w:space="0" w:color="auto"/>
              <w:right w:val="single" w:sz="4" w:space="0" w:color="auto"/>
            </w:tcBorders>
            <w:vAlign w:val="center"/>
            <w:hideMark/>
          </w:tcPr>
          <w:p w14:paraId="2F530A5E" w14:textId="77777777" w:rsidR="00213997" w:rsidRPr="00BB4AE7" w:rsidRDefault="00213997" w:rsidP="00213997">
            <w:pPr>
              <w:spacing w:after="0" w:line="240" w:lineRule="auto"/>
              <w:jc w:val="left"/>
              <w:rPr>
                <w:rFonts w:ascii="Times New Roman" w:eastAsia="Times New Roman" w:hAnsi="Times New Roman"/>
                <w:color w:val="767171"/>
                <w:sz w:val="20"/>
                <w:szCs w:val="20"/>
                <w:lang w:val="es-DO" w:eastAsia="es-DO"/>
              </w:rPr>
            </w:pPr>
          </w:p>
        </w:tc>
        <w:tc>
          <w:tcPr>
            <w:tcW w:w="2731" w:type="dxa"/>
            <w:tcBorders>
              <w:top w:val="nil"/>
              <w:left w:val="nil"/>
              <w:bottom w:val="single" w:sz="4" w:space="0" w:color="auto"/>
              <w:right w:val="single" w:sz="4" w:space="0" w:color="auto"/>
            </w:tcBorders>
            <w:shd w:val="clear" w:color="auto" w:fill="auto"/>
            <w:vAlign w:val="bottom"/>
            <w:hideMark/>
          </w:tcPr>
          <w:p w14:paraId="1FC18A7F" w14:textId="77777777" w:rsidR="00213997" w:rsidRPr="00BB4AE7" w:rsidRDefault="00213997" w:rsidP="00213997">
            <w:pPr>
              <w:spacing w:after="0" w:line="240" w:lineRule="auto"/>
              <w:jc w:val="left"/>
              <w:rPr>
                <w:rFonts w:ascii="Times New Roman" w:eastAsia="Times New Roman" w:hAnsi="Times New Roman"/>
                <w:color w:val="767171"/>
                <w:sz w:val="20"/>
                <w:szCs w:val="20"/>
                <w:lang w:val="es-DO" w:eastAsia="es-DO"/>
              </w:rPr>
            </w:pPr>
            <w:r w:rsidRPr="00BB4AE7">
              <w:rPr>
                <w:rFonts w:ascii="Times New Roman" w:eastAsia="Times New Roman" w:hAnsi="Times New Roman"/>
                <w:color w:val="767171"/>
                <w:sz w:val="20"/>
                <w:szCs w:val="20"/>
                <w:lang w:val="es-DO" w:eastAsia="es-DO"/>
              </w:rPr>
              <w:t>Articular acciones para la formalización de MiPymes</w:t>
            </w:r>
          </w:p>
        </w:tc>
        <w:tc>
          <w:tcPr>
            <w:tcW w:w="1439" w:type="dxa"/>
            <w:tcBorders>
              <w:top w:val="nil"/>
              <w:left w:val="nil"/>
              <w:bottom w:val="single" w:sz="4" w:space="0" w:color="auto"/>
              <w:right w:val="single" w:sz="4" w:space="0" w:color="auto"/>
            </w:tcBorders>
            <w:shd w:val="clear" w:color="auto" w:fill="auto"/>
            <w:vAlign w:val="bottom"/>
            <w:hideMark/>
          </w:tcPr>
          <w:p w14:paraId="5EEAF583" w14:textId="77777777" w:rsidR="00213997" w:rsidRPr="00BB4AE7" w:rsidRDefault="00213997" w:rsidP="00213997">
            <w:pPr>
              <w:spacing w:after="0" w:line="240" w:lineRule="auto"/>
              <w:jc w:val="left"/>
              <w:rPr>
                <w:rFonts w:ascii="Times New Roman" w:eastAsia="Times New Roman" w:hAnsi="Times New Roman"/>
                <w:color w:val="767171"/>
                <w:sz w:val="20"/>
                <w:szCs w:val="20"/>
                <w:lang w:val="es-DO" w:eastAsia="es-DO"/>
              </w:rPr>
            </w:pPr>
            <w:r w:rsidRPr="00BB4AE7">
              <w:rPr>
                <w:rFonts w:ascii="Times New Roman" w:eastAsia="Times New Roman" w:hAnsi="Times New Roman"/>
                <w:color w:val="767171"/>
                <w:sz w:val="20"/>
                <w:szCs w:val="20"/>
                <w:lang w:val="es-DO" w:eastAsia="es-DO"/>
              </w:rPr>
              <w:t>Cantidad de MiPymes formalizadas</w:t>
            </w:r>
          </w:p>
        </w:tc>
        <w:tc>
          <w:tcPr>
            <w:tcW w:w="885" w:type="dxa"/>
            <w:tcBorders>
              <w:top w:val="nil"/>
              <w:left w:val="nil"/>
              <w:bottom w:val="single" w:sz="4" w:space="0" w:color="auto"/>
              <w:right w:val="single" w:sz="4" w:space="0" w:color="auto"/>
            </w:tcBorders>
            <w:shd w:val="clear" w:color="auto" w:fill="auto"/>
            <w:noWrap/>
            <w:vAlign w:val="bottom"/>
            <w:hideMark/>
          </w:tcPr>
          <w:p w14:paraId="76D99873" w14:textId="77777777" w:rsidR="00213997" w:rsidRPr="00BB4AE7" w:rsidRDefault="00213997" w:rsidP="00213997">
            <w:pPr>
              <w:spacing w:after="0" w:line="240" w:lineRule="auto"/>
              <w:jc w:val="right"/>
              <w:rPr>
                <w:rFonts w:ascii="Times New Roman" w:eastAsia="Times New Roman" w:hAnsi="Times New Roman"/>
                <w:color w:val="767171"/>
                <w:sz w:val="20"/>
                <w:szCs w:val="20"/>
                <w:lang w:val="es-DO" w:eastAsia="es-DO"/>
              </w:rPr>
            </w:pPr>
            <w:r w:rsidRPr="00BB4AE7">
              <w:rPr>
                <w:rFonts w:ascii="Times New Roman" w:eastAsia="Times New Roman" w:hAnsi="Times New Roman"/>
                <w:color w:val="767171"/>
                <w:sz w:val="20"/>
                <w:szCs w:val="20"/>
                <w:lang w:val="es-DO" w:eastAsia="es-DO"/>
              </w:rPr>
              <w:t>0</w:t>
            </w:r>
          </w:p>
        </w:tc>
        <w:tc>
          <w:tcPr>
            <w:tcW w:w="885" w:type="dxa"/>
            <w:tcBorders>
              <w:top w:val="nil"/>
              <w:left w:val="nil"/>
              <w:bottom w:val="single" w:sz="4" w:space="0" w:color="auto"/>
              <w:right w:val="single" w:sz="4" w:space="0" w:color="auto"/>
            </w:tcBorders>
            <w:shd w:val="clear" w:color="auto" w:fill="auto"/>
            <w:noWrap/>
            <w:vAlign w:val="bottom"/>
            <w:hideMark/>
          </w:tcPr>
          <w:p w14:paraId="14BA6945" w14:textId="77777777" w:rsidR="00213997" w:rsidRPr="00BB4AE7" w:rsidRDefault="00213997" w:rsidP="00213997">
            <w:pPr>
              <w:spacing w:after="0" w:line="240" w:lineRule="auto"/>
              <w:jc w:val="right"/>
              <w:rPr>
                <w:rFonts w:ascii="Times New Roman" w:eastAsia="Times New Roman" w:hAnsi="Times New Roman"/>
                <w:color w:val="767171"/>
                <w:sz w:val="20"/>
                <w:szCs w:val="20"/>
                <w:lang w:val="es-DO" w:eastAsia="es-DO"/>
              </w:rPr>
            </w:pPr>
            <w:r w:rsidRPr="00BB4AE7">
              <w:rPr>
                <w:rFonts w:ascii="Times New Roman" w:eastAsia="Times New Roman" w:hAnsi="Times New Roman"/>
                <w:color w:val="767171"/>
                <w:sz w:val="20"/>
                <w:szCs w:val="20"/>
                <w:lang w:val="es-DO" w:eastAsia="es-DO"/>
              </w:rPr>
              <w:t>50</w:t>
            </w:r>
          </w:p>
        </w:tc>
      </w:tr>
      <w:tr w:rsidR="00213997" w:rsidRPr="00BB4AE7" w14:paraId="64882030" w14:textId="77777777" w:rsidTr="00015B79">
        <w:trPr>
          <w:trHeight w:val="289"/>
          <w:jc w:val="center"/>
        </w:trPr>
        <w:tc>
          <w:tcPr>
            <w:tcW w:w="1364" w:type="dxa"/>
            <w:vMerge/>
            <w:tcBorders>
              <w:top w:val="nil"/>
              <w:left w:val="single" w:sz="4" w:space="0" w:color="auto"/>
              <w:bottom w:val="single" w:sz="4" w:space="0" w:color="auto"/>
              <w:right w:val="single" w:sz="4" w:space="0" w:color="auto"/>
            </w:tcBorders>
            <w:vAlign w:val="center"/>
            <w:hideMark/>
          </w:tcPr>
          <w:p w14:paraId="19C9C596" w14:textId="77777777" w:rsidR="00213997" w:rsidRPr="00BB4AE7" w:rsidRDefault="00213997" w:rsidP="00213997">
            <w:pPr>
              <w:spacing w:after="0" w:line="240" w:lineRule="auto"/>
              <w:jc w:val="left"/>
              <w:rPr>
                <w:rFonts w:ascii="Times New Roman" w:eastAsia="Times New Roman" w:hAnsi="Times New Roman"/>
                <w:color w:val="767171"/>
                <w:sz w:val="20"/>
                <w:szCs w:val="20"/>
                <w:lang w:val="es-DO" w:eastAsia="es-DO"/>
              </w:rPr>
            </w:pPr>
          </w:p>
        </w:tc>
        <w:tc>
          <w:tcPr>
            <w:tcW w:w="2902" w:type="dxa"/>
            <w:vMerge/>
            <w:tcBorders>
              <w:top w:val="nil"/>
              <w:left w:val="single" w:sz="4" w:space="0" w:color="auto"/>
              <w:bottom w:val="single" w:sz="4" w:space="0" w:color="auto"/>
              <w:right w:val="single" w:sz="4" w:space="0" w:color="auto"/>
            </w:tcBorders>
            <w:vAlign w:val="center"/>
            <w:hideMark/>
          </w:tcPr>
          <w:p w14:paraId="6CADCA81" w14:textId="77777777" w:rsidR="00213997" w:rsidRPr="00BB4AE7" w:rsidRDefault="00213997" w:rsidP="00213997">
            <w:pPr>
              <w:spacing w:after="0" w:line="240" w:lineRule="auto"/>
              <w:jc w:val="left"/>
              <w:rPr>
                <w:rFonts w:ascii="Times New Roman" w:eastAsia="Times New Roman" w:hAnsi="Times New Roman"/>
                <w:color w:val="767171"/>
                <w:sz w:val="20"/>
                <w:szCs w:val="20"/>
                <w:lang w:val="es-DO" w:eastAsia="es-DO"/>
              </w:rPr>
            </w:pPr>
          </w:p>
        </w:tc>
        <w:tc>
          <w:tcPr>
            <w:tcW w:w="2731" w:type="dxa"/>
            <w:tcBorders>
              <w:top w:val="nil"/>
              <w:left w:val="nil"/>
              <w:bottom w:val="single" w:sz="4" w:space="0" w:color="auto"/>
              <w:right w:val="single" w:sz="4" w:space="0" w:color="auto"/>
            </w:tcBorders>
            <w:shd w:val="clear" w:color="auto" w:fill="auto"/>
            <w:vAlign w:val="bottom"/>
            <w:hideMark/>
          </w:tcPr>
          <w:p w14:paraId="623EADD9" w14:textId="77777777" w:rsidR="00213997" w:rsidRPr="00BB4AE7" w:rsidRDefault="00213997" w:rsidP="00213997">
            <w:pPr>
              <w:spacing w:after="0" w:line="240" w:lineRule="auto"/>
              <w:jc w:val="left"/>
              <w:rPr>
                <w:rFonts w:ascii="Times New Roman" w:eastAsia="Times New Roman" w:hAnsi="Times New Roman"/>
                <w:color w:val="767171"/>
                <w:sz w:val="20"/>
                <w:szCs w:val="20"/>
                <w:lang w:val="es-DO" w:eastAsia="es-DO"/>
              </w:rPr>
            </w:pPr>
            <w:r w:rsidRPr="00BB4AE7">
              <w:rPr>
                <w:rFonts w:ascii="Times New Roman" w:eastAsia="Times New Roman" w:hAnsi="Times New Roman"/>
                <w:color w:val="767171"/>
                <w:sz w:val="20"/>
                <w:szCs w:val="20"/>
                <w:lang w:val="es-DO" w:eastAsia="es-DO"/>
              </w:rPr>
              <w:t xml:space="preserve">Vinculación de MiPymes a Centros </w:t>
            </w:r>
            <w:proofErr w:type="spellStart"/>
            <w:r w:rsidRPr="00BB4AE7">
              <w:rPr>
                <w:rFonts w:ascii="Times New Roman" w:eastAsia="Times New Roman" w:hAnsi="Times New Roman"/>
                <w:color w:val="767171"/>
                <w:sz w:val="20"/>
                <w:szCs w:val="20"/>
                <w:lang w:val="es-DO" w:eastAsia="es-DO"/>
              </w:rPr>
              <w:t>PyMes</w:t>
            </w:r>
            <w:proofErr w:type="spellEnd"/>
          </w:p>
        </w:tc>
        <w:tc>
          <w:tcPr>
            <w:tcW w:w="1439" w:type="dxa"/>
            <w:tcBorders>
              <w:top w:val="nil"/>
              <w:left w:val="nil"/>
              <w:bottom w:val="single" w:sz="4" w:space="0" w:color="auto"/>
              <w:right w:val="single" w:sz="4" w:space="0" w:color="auto"/>
            </w:tcBorders>
            <w:shd w:val="clear" w:color="auto" w:fill="auto"/>
            <w:vAlign w:val="bottom"/>
            <w:hideMark/>
          </w:tcPr>
          <w:p w14:paraId="19A048C2" w14:textId="77777777" w:rsidR="00213997" w:rsidRPr="00BB4AE7" w:rsidRDefault="00213997" w:rsidP="00213997">
            <w:pPr>
              <w:spacing w:after="0" w:line="240" w:lineRule="auto"/>
              <w:jc w:val="left"/>
              <w:rPr>
                <w:rFonts w:ascii="Times New Roman" w:eastAsia="Times New Roman" w:hAnsi="Times New Roman"/>
                <w:color w:val="767171"/>
                <w:sz w:val="20"/>
                <w:szCs w:val="20"/>
                <w:lang w:val="es-DO" w:eastAsia="es-DO"/>
              </w:rPr>
            </w:pPr>
            <w:r w:rsidRPr="00BB4AE7">
              <w:rPr>
                <w:rFonts w:ascii="Times New Roman" w:eastAsia="Times New Roman" w:hAnsi="Times New Roman"/>
                <w:color w:val="767171"/>
                <w:sz w:val="20"/>
                <w:szCs w:val="20"/>
                <w:lang w:val="es-DO" w:eastAsia="es-DO"/>
              </w:rPr>
              <w:t>Numero de MiPymes vinculadas</w:t>
            </w:r>
          </w:p>
        </w:tc>
        <w:tc>
          <w:tcPr>
            <w:tcW w:w="885" w:type="dxa"/>
            <w:tcBorders>
              <w:top w:val="nil"/>
              <w:left w:val="nil"/>
              <w:bottom w:val="single" w:sz="4" w:space="0" w:color="auto"/>
              <w:right w:val="single" w:sz="4" w:space="0" w:color="auto"/>
            </w:tcBorders>
            <w:shd w:val="clear" w:color="auto" w:fill="auto"/>
            <w:noWrap/>
            <w:vAlign w:val="bottom"/>
            <w:hideMark/>
          </w:tcPr>
          <w:p w14:paraId="3513F5AC" w14:textId="77777777" w:rsidR="00213997" w:rsidRPr="00BB4AE7" w:rsidRDefault="00213997" w:rsidP="00213997">
            <w:pPr>
              <w:spacing w:after="0" w:line="240" w:lineRule="auto"/>
              <w:jc w:val="right"/>
              <w:rPr>
                <w:rFonts w:ascii="Times New Roman" w:eastAsia="Times New Roman" w:hAnsi="Times New Roman"/>
                <w:color w:val="767171"/>
                <w:sz w:val="20"/>
                <w:szCs w:val="20"/>
                <w:lang w:val="es-DO" w:eastAsia="es-DO"/>
              </w:rPr>
            </w:pPr>
            <w:r w:rsidRPr="00BB4AE7">
              <w:rPr>
                <w:rFonts w:ascii="Times New Roman" w:eastAsia="Times New Roman" w:hAnsi="Times New Roman"/>
                <w:color w:val="767171"/>
                <w:sz w:val="20"/>
                <w:szCs w:val="20"/>
                <w:lang w:val="es-DO" w:eastAsia="es-DO"/>
              </w:rPr>
              <w:t>0</w:t>
            </w:r>
          </w:p>
        </w:tc>
        <w:tc>
          <w:tcPr>
            <w:tcW w:w="885" w:type="dxa"/>
            <w:tcBorders>
              <w:top w:val="nil"/>
              <w:left w:val="nil"/>
              <w:bottom w:val="single" w:sz="4" w:space="0" w:color="auto"/>
              <w:right w:val="single" w:sz="4" w:space="0" w:color="auto"/>
            </w:tcBorders>
            <w:shd w:val="clear" w:color="auto" w:fill="auto"/>
            <w:noWrap/>
            <w:vAlign w:val="bottom"/>
            <w:hideMark/>
          </w:tcPr>
          <w:p w14:paraId="59C48DFE" w14:textId="77777777" w:rsidR="00213997" w:rsidRPr="00BB4AE7" w:rsidRDefault="00213997" w:rsidP="00213997">
            <w:pPr>
              <w:spacing w:after="0" w:line="240" w:lineRule="auto"/>
              <w:jc w:val="right"/>
              <w:rPr>
                <w:rFonts w:ascii="Times New Roman" w:eastAsia="Times New Roman" w:hAnsi="Times New Roman"/>
                <w:color w:val="767171"/>
                <w:sz w:val="20"/>
                <w:szCs w:val="20"/>
                <w:lang w:val="es-DO" w:eastAsia="es-DO"/>
              </w:rPr>
            </w:pPr>
            <w:r w:rsidRPr="00BB4AE7">
              <w:rPr>
                <w:rFonts w:ascii="Times New Roman" w:eastAsia="Times New Roman" w:hAnsi="Times New Roman"/>
                <w:color w:val="767171"/>
                <w:sz w:val="20"/>
                <w:szCs w:val="20"/>
                <w:lang w:val="es-DO" w:eastAsia="es-DO"/>
              </w:rPr>
              <w:t>25</w:t>
            </w:r>
          </w:p>
        </w:tc>
      </w:tr>
      <w:tr w:rsidR="00213997" w:rsidRPr="00BB4AE7" w14:paraId="600DA9C8" w14:textId="77777777" w:rsidTr="00015B79">
        <w:trPr>
          <w:trHeight w:val="289"/>
          <w:jc w:val="center"/>
        </w:trPr>
        <w:tc>
          <w:tcPr>
            <w:tcW w:w="1364" w:type="dxa"/>
            <w:vMerge/>
            <w:tcBorders>
              <w:top w:val="nil"/>
              <w:left w:val="single" w:sz="4" w:space="0" w:color="auto"/>
              <w:bottom w:val="single" w:sz="4" w:space="0" w:color="auto"/>
              <w:right w:val="single" w:sz="4" w:space="0" w:color="auto"/>
            </w:tcBorders>
            <w:vAlign w:val="center"/>
            <w:hideMark/>
          </w:tcPr>
          <w:p w14:paraId="5547C640" w14:textId="77777777" w:rsidR="00213997" w:rsidRPr="00BB4AE7" w:rsidRDefault="00213997" w:rsidP="00213997">
            <w:pPr>
              <w:spacing w:after="0" w:line="240" w:lineRule="auto"/>
              <w:jc w:val="left"/>
              <w:rPr>
                <w:rFonts w:ascii="Times New Roman" w:eastAsia="Times New Roman" w:hAnsi="Times New Roman"/>
                <w:color w:val="767171"/>
                <w:sz w:val="20"/>
                <w:szCs w:val="20"/>
                <w:lang w:val="es-DO" w:eastAsia="es-DO"/>
              </w:rPr>
            </w:pPr>
          </w:p>
        </w:tc>
        <w:tc>
          <w:tcPr>
            <w:tcW w:w="2902" w:type="dxa"/>
            <w:vMerge/>
            <w:tcBorders>
              <w:top w:val="nil"/>
              <w:left w:val="single" w:sz="4" w:space="0" w:color="auto"/>
              <w:bottom w:val="single" w:sz="4" w:space="0" w:color="auto"/>
              <w:right w:val="single" w:sz="4" w:space="0" w:color="auto"/>
            </w:tcBorders>
            <w:vAlign w:val="center"/>
            <w:hideMark/>
          </w:tcPr>
          <w:p w14:paraId="3D8D65E8" w14:textId="77777777" w:rsidR="00213997" w:rsidRPr="00BB4AE7" w:rsidRDefault="00213997" w:rsidP="00213997">
            <w:pPr>
              <w:spacing w:after="0" w:line="240" w:lineRule="auto"/>
              <w:jc w:val="left"/>
              <w:rPr>
                <w:rFonts w:ascii="Times New Roman" w:eastAsia="Times New Roman" w:hAnsi="Times New Roman"/>
                <w:color w:val="767171"/>
                <w:sz w:val="20"/>
                <w:szCs w:val="20"/>
                <w:lang w:val="es-DO" w:eastAsia="es-DO"/>
              </w:rPr>
            </w:pPr>
          </w:p>
        </w:tc>
        <w:tc>
          <w:tcPr>
            <w:tcW w:w="2731" w:type="dxa"/>
            <w:tcBorders>
              <w:top w:val="nil"/>
              <w:left w:val="nil"/>
              <w:bottom w:val="single" w:sz="4" w:space="0" w:color="auto"/>
              <w:right w:val="single" w:sz="4" w:space="0" w:color="auto"/>
            </w:tcBorders>
            <w:shd w:val="clear" w:color="auto" w:fill="auto"/>
            <w:vAlign w:val="bottom"/>
            <w:hideMark/>
          </w:tcPr>
          <w:p w14:paraId="748B5B41" w14:textId="77777777" w:rsidR="00213997" w:rsidRPr="00BB4AE7" w:rsidRDefault="00213997" w:rsidP="00213997">
            <w:pPr>
              <w:spacing w:after="0" w:line="240" w:lineRule="auto"/>
              <w:jc w:val="left"/>
              <w:rPr>
                <w:rFonts w:ascii="Times New Roman" w:eastAsia="Times New Roman" w:hAnsi="Times New Roman"/>
                <w:color w:val="767171"/>
                <w:sz w:val="20"/>
                <w:szCs w:val="20"/>
                <w:lang w:val="es-DO" w:eastAsia="es-DO"/>
              </w:rPr>
            </w:pPr>
            <w:r w:rsidRPr="00BB4AE7">
              <w:rPr>
                <w:rFonts w:ascii="Times New Roman" w:eastAsia="Times New Roman" w:hAnsi="Times New Roman"/>
                <w:color w:val="767171"/>
                <w:sz w:val="20"/>
                <w:szCs w:val="20"/>
                <w:lang w:val="es-DO" w:eastAsia="es-DO"/>
              </w:rPr>
              <w:t>Desarrollo de planes de asociatividad y cooperativismo</w:t>
            </w:r>
          </w:p>
        </w:tc>
        <w:tc>
          <w:tcPr>
            <w:tcW w:w="1439" w:type="dxa"/>
            <w:tcBorders>
              <w:top w:val="nil"/>
              <w:left w:val="nil"/>
              <w:bottom w:val="single" w:sz="4" w:space="0" w:color="auto"/>
              <w:right w:val="single" w:sz="4" w:space="0" w:color="auto"/>
            </w:tcBorders>
            <w:shd w:val="clear" w:color="auto" w:fill="auto"/>
            <w:vAlign w:val="bottom"/>
            <w:hideMark/>
          </w:tcPr>
          <w:p w14:paraId="2138D4FC" w14:textId="77777777" w:rsidR="00213997" w:rsidRPr="00BB4AE7" w:rsidRDefault="00213997" w:rsidP="00213997">
            <w:pPr>
              <w:spacing w:after="0" w:line="240" w:lineRule="auto"/>
              <w:jc w:val="left"/>
              <w:rPr>
                <w:rFonts w:ascii="Times New Roman" w:eastAsia="Times New Roman" w:hAnsi="Times New Roman"/>
                <w:color w:val="767171"/>
                <w:sz w:val="20"/>
                <w:szCs w:val="20"/>
                <w:lang w:val="es-DO" w:eastAsia="es-DO"/>
              </w:rPr>
            </w:pPr>
            <w:r w:rsidRPr="00BB4AE7">
              <w:rPr>
                <w:rFonts w:ascii="Times New Roman" w:eastAsia="Times New Roman" w:hAnsi="Times New Roman"/>
                <w:color w:val="767171"/>
                <w:sz w:val="20"/>
                <w:szCs w:val="20"/>
                <w:lang w:val="es-DO" w:eastAsia="es-DO"/>
              </w:rPr>
              <w:t>Cantidad de asociaciones y cooperativas formalizadas</w:t>
            </w:r>
          </w:p>
        </w:tc>
        <w:tc>
          <w:tcPr>
            <w:tcW w:w="885" w:type="dxa"/>
            <w:tcBorders>
              <w:top w:val="nil"/>
              <w:left w:val="nil"/>
              <w:bottom w:val="single" w:sz="4" w:space="0" w:color="auto"/>
              <w:right w:val="single" w:sz="4" w:space="0" w:color="auto"/>
            </w:tcBorders>
            <w:shd w:val="clear" w:color="auto" w:fill="auto"/>
            <w:noWrap/>
            <w:vAlign w:val="bottom"/>
            <w:hideMark/>
          </w:tcPr>
          <w:p w14:paraId="1C4F9181" w14:textId="77777777" w:rsidR="00213997" w:rsidRPr="00BB4AE7" w:rsidRDefault="00213997" w:rsidP="00213997">
            <w:pPr>
              <w:spacing w:after="0" w:line="240" w:lineRule="auto"/>
              <w:jc w:val="right"/>
              <w:rPr>
                <w:rFonts w:ascii="Times New Roman" w:eastAsia="Times New Roman" w:hAnsi="Times New Roman"/>
                <w:color w:val="767171"/>
                <w:sz w:val="20"/>
                <w:szCs w:val="20"/>
                <w:lang w:val="es-DO" w:eastAsia="es-DO"/>
              </w:rPr>
            </w:pPr>
            <w:r w:rsidRPr="00BB4AE7">
              <w:rPr>
                <w:rFonts w:ascii="Times New Roman" w:eastAsia="Times New Roman" w:hAnsi="Times New Roman"/>
                <w:color w:val="767171"/>
                <w:sz w:val="20"/>
                <w:szCs w:val="20"/>
                <w:lang w:val="es-DO" w:eastAsia="es-DO"/>
              </w:rPr>
              <w:t>0</w:t>
            </w:r>
          </w:p>
        </w:tc>
        <w:tc>
          <w:tcPr>
            <w:tcW w:w="885" w:type="dxa"/>
            <w:tcBorders>
              <w:top w:val="nil"/>
              <w:left w:val="nil"/>
              <w:bottom w:val="single" w:sz="4" w:space="0" w:color="auto"/>
              <w:right w:val="single" w:sz="4" w:space="0" w:color="auto"/>
            </w:tcBorders>
            <w:shd w:val="clear" w:color="auto" w:fill="auto"/>
            <w:noWrap/>
            <w:vAlign w:val="bottom"/>
            <w:hideMark/>
          </w:tcPr>
          <w:p w14:paraId="338DC00E" w14:textId="77777777" w:rsidR="00213997" w:rsidRPr="00BB4AE7" w:rsidRDefault="00213997" w:rsidP="00213997">
            <w:pPr>
              <w:spacing w:after="0" w:line="240" w:lineRule="auto"/>
              <w:jc w:val="right"/>
              <w:rPr>
                <w:rFonts w:ascii="Times New Roman" w:eastAsia="Times New Roman" w:hAnsi="Times New Roman"/>
                <w:color w:val="767171"/>
                <w:sz w:val="20"/>
                <w:szCs w:val="20"/>
                <w:lang w:val="es-DO" w:eastAsia="es-DO"/>
              </w:rPr>
            </w:pPr>
            <w:r w:rsidRPr="00BB4AE7">
              <w:rPr>
                <w:rFonts w:ascii="Times New Roman" w:eastAsia="Times New Roman" w:hAnsi="Times New Roman"/>
                <w:color w:val="767171"/>
                <w:sz w:val="20"/>
                <w:szCs w:val="20"/>
                <w:lang w:val="es-DO" w:eastAsia="es-DO"/>
              </w:rPr>
              <w:t>5</w:t>
            </w:r>
          </w:p>
        </w:tc>
      </w:tr>
      <w:tr w:rsidR="00213997" w:rsidRPr="00BB4AE7" w14:paraId="10307F66" w14:textId="77777777" w:rsidTr="00015B79">
        <w:trPr>
          <w:trHeight w:val="431"/>
          <w:jc w:val="center"/>
        </w:trPr>
        <w:tc>
          <w:tcPr>
            <w:tcW w:w="1364" w:type="dxa"/>
            <w:vMerge w:val="restart"/>
            <w:tcBorders>
              <w:top w:val="nil"/>
              <w:left w:val="single" w:sz="4" w:space="0" w:color="auto"/>
              <w:bottom w:val="nil"/>
              <w:right w:val="single" w:sz="4" w:space="0" w:color="auto"/>
            </w:tcBorders>
            <w:shd w:val="clear" w:color="auto" w:fill="auto"/>
            <w:vAlign w:val="center"/>
            <w:hideMark/>
          </w:tcPr>
          <w:p w14:paraId="07374F8D" w14:textId="77777777" w:rsidR="00213997" w:rsidRPr="00BB4AE7" w:rsidRDefault="00213997" w:rsidP="00213997">
            <w:pPr>
              <w:spacing w:after="0" w:line="240" w:lineRule="auto"/>
              <w:jc w:val="center"/>
              <w:rPr>
                <w:rFonts w:ascii="Times New Roman" w:eastAsia="Times New Roman" w:hAnsi="Times New Roman"/>
                <w:color w:val="767171"/>
                <w:sz w:val="20"/>
                <w:szCs w:val="20"/>
                <w:lang w:val="es-DO" w:eastAsia="es-DO"/>
              </w:rPr>
            </w:pPr>
            <w:r w:rsidRPr="00BB4AE7">
              <w:rPr>
                <w:rFonts w:ascii="Times New Roman" w:eastAsia="Times New Roman" w:hAnsi="Times New Roman"/>
                <w:color w:val="767171"/>
                <w:sz w:val="20"/>
                <w:szCs w:val="20"/>
                <w:lang w:val="es-DO" w:eastAsia="es-DO"/>
              </w:rPr>
              <w:t>Gesti</w:t>
            </w:r>
            <w:r w:rsidR="00A83A3E" w:rsidRPr="00BB4AE7">
              <w:rPr>
                <w:rFonts w:ascii="Times New Roman" w:eastAsia="Times New Roman" w:hAnsi="Times New Roman"/>
                <w:color w:val="767171"/>
                <w:sz w:val="20"/>
                <w:szCs w:val="20"/>
                <w:lang w:val="es-DO" w:eastAsia="es-DO"/>
              </w:rPr>
              <w:t>ó</w:t>
            </w:r>
            <w:r w:rsidRPr="00BB4AE7">
              <w:rPr>
                <w:rFonts w:ascii="Times New Roman" w:eastAsia="Times New Roman" w:hAnsi="Times New Roman"/>
                <w:color w:val="767171"/>
                <w:sz w:val="20"/>
                <w:szCs w:val="20"/>
                <w:lang w:val="es-DO" w:eastAsia="es-DO"/>
              </w:rPr>
              <w:t>n del Capital Humano</w:t>
            </w:r>
          </w:p>
        </w:tc>
        <w:tc>
          <w:tcPr>
            <w:tcW w:w="2902" w:type="dxa"/>
            <w:vMerge w:val="restart"/>
            <w:tcBorders>
              <w:top w:val="nil"/>
              <w:left w:val="single" w:sz="4" w:space="0" w:color="auto"/>
              <w:bottom w:val="single" w:sz="4" w:space="0" w:color="000000"/>
              <w:right w:val="single" w:sz="4" w:space="0" w:color="auto"/>
            </w:tcBorders>
            <w:shd w:val="clear" w:color="auto" w:fill="auto"/>
            <w:vAlign w:val="center"/>
            <w:hideMark/>
          </w:tcPr>
          <w:p w14:paraId="6FF38B4B" w14:textId="77777777" w:rsidR="00213997" w:rsidRPr="00BB4AE7" w:rsidRDefault="00213997" w:rsidP="00213997">
            <w:pPr>
              <w:spacing w:after="0" w:line="240" w:lineRule="auto"/>
              <w:jc w:val="center"/>
              <w:rPr>
                <w:rFonts w:ascii="Times New Roman" w:eastAsia="Times New Roman" w:hAnsi="Times New Roman"/>
                <w:color w:val="767171"/>
                <w:sz w:val="20"/>
                <w:szCs w:val="20"/>
                <w:lang w:val="es-DO" w:eastAsia="es-DO"/>
              </w:rPr>
            </w:pPr>
            <w:r w:rsidRPr="00BB4AE7">
              <w:rPr>
                <w:rFonts w:ascii="Times New Roman" w:eastAsia="Times New Roman" w:hAnsi="Times New Roman"/>
                <w:color w:val="767171"/>
                <w:sz w:val="20"/>
                <w:szCs w:val="20"/>
                <w:lang w:val="es-DO" w:eastAsia="es-DO"/>
              </w:rPr>
              <w:t>Proyecto que comprende una serie de actividades que permitirá el empleo seguro para el joven fronterizo mediante el desarrollo de pasantías, obtención de becas para estudio y oportunidades de empleo en las empresas acogidas a la Ley 12-21</w:t>
            </w:r>
          </w:p>
        </w:tc>
        <w:tc>
          <w:tcPr>
            <w:tcW w:w="2731" w:type="dxa"/>
            <w:tcBorders>
              <w:top w:val="nil"/>
              <w:left w:val="nil"/>
              <w:bottom w:val="single" w:sz="4" w:space="0" w:color="auto"/>
              <w:right w:val="single" w:sz="4" w:space="0" w:color="auto"/>
            </w:tcBorders>
            <w:shd w:val="clear" w:color="auto" w:fill="auto"/>
            <w:vAlign w:val="bottom"/>
            <w:hideMark/>
          </w:tcPr>
          <w:p w14:paraId="6D33A97D" w14:textId="77777777" w:rsidR="00213997" w:rsidRPr="00BB4AE7" w:rsidRDefault="00213997" w:rsidP="00213997">
            <w:pPr>
              <w:spacing w:after="0" w:line="240" w:lineRule="auto"/>
              <w:jc w:val="left"/>
              <w:rPr>
                <w:rFonts w:ascii="Times New Roman" w:eastAsia="Times New Roman" w:hAnsi="Times New Roman"/>
                <w:color w:val="767171"/>
                <w:sz w:val="20"/>
                <w:szCs w:val="20"/>
                <w:lang w:val="es-DO" w:eastAsia="es-DO"/>
              </w:rPr>
            </w:pPr>
            <w:r w:rsidRPr="00BB4AE7">
              <w:rPr>
                <w:rFonts w:ascii="Times New Roman" w:eastAsia="Times New Roman" w:hAnsi="Times New Roman"/>
                <w:color w:val="767171"/>
                <w:sz w:val="20"/>
                <w:szCs w:val="20"/>
                <w:lang w:val="es-DO" w:eastAsia="es-DO"/>
              </w:rPr>
              <w:t>Articular acciones para la entrega de becas de grado alineados a los perfiles demandados por las empresas</w:t>
            </w:r>
          </w:p>
        </w:tc>
        <w:tc>
          <w:tcPr>
            <w:tcW w:w="1439" w:type="dxa"/>
            <w:tcBorders>
              <w:top w:val="nil"/>
              <w:left w:val="nil"/>
              <w:bottom w:val="single" w:sz="4" w:space="0" w:color="auto"/>
              <w:right w:val="single" w:sz="4" w:space="0" w:color="auto"/>
            </w:tcBorders>
            <w:shd w:val="clear" w:color="auto" w:fill="auto"/>
            <w:vAlign w:val="bottom"/>
            <w:hideMark/>
          </w:tcPr>
          <w:p w14:paraId="71FA1A51" w14:textId="77777777" w:rsidR="00213997" w:rsidRPr="00BB4AE7" w:rsidRDefault="00213997" w:rsidP="00213997">
            <w:pPr>
              <w:spacing w:after="0" w:line="240" w:lineRule="auto"/>
              <w:jc w:val="left"/>
              <w:rPr>
                <w:rFonts w:ascii="Times New Roman" w:eastAsia="Times New Roman" w:hAnsi="Times New Roman"/>
                <w:color w:val="767171"/>
                <w:sz w:val="20"/>
                <w:szCs w:val="20"/>
                <w:lang w:val="es-DO" w:eastAsia="es-DO"/>
              </w:rPr>
            </w:pPr>
            <w:r w:rsidRPr="00BB4AE7">
              <w:rPr>
                <w:rFonts w:ascii="Times New Roman" w:eastAsia="Times New Roman" w:hAnsi="Times New Roman"/>
                <w:color w:val="767171"/>
                <w:sz w:val="20"/>
                <w:szCs w:val="20"/>
                <w:lang w:val="es-DO" w:eastAsia="es-DO"/>
              </w:rPr>
              <w:t>N</w:t>
            </w:r>
            <w:r w:rsidR="00A83A3E" w:rsidRPr="00BB4AE7">
              <w:rPr>
                <w:rFonts w:ascii="Times New Roman" w:eastAsia="Times New Roman" w:hAnsi="Times New Roman"/>
                <w:color w:val="767171"/>
                <w:sz w:val="20"/>
                <w:szCs w:val="20"/>
                <w:lang w:val="es-DO" w:eastAsia="es-DO"/>
              </w:rPr>
              <w:t>ú</w:t>
            </w:r>
            <w:r w:rsidRPr="00BB4AE7">
              <w:rPr>
                <w:rFonts w:ascii="Times New Roman" w:eastAsia="Times New Roman" w:hAnsi="Times New Roman"/>
                <w:color w:val="767171"/>
                <w:sz w:val="20"/>
                <w:szCs w:val="20"/>
                <w:lang w:val="es-DO" w:eastAsia="es-DO"/>
              </w:rPr>
              <w:t>mero de Becas entregadas</w:t>
            </w:r>
          </w:p>
        </w:tc>
        <w:tc>
          <w:tcPr>
            <w:tcW w:w="885" w:type="dxa"/>
            <w:tcBorders>
              <w:top w:val="nil"/>
              <w:left w:val="nil"/>
              <w:bottom w:val="single" w:sz="4" w:space="0" w:color="auto"/>
              <w:right w:val="single" w:sz="4" w:space="0" w:color="auto"/>
            </w:tcBorders>
            <w:shd w:val="clear" w:color="auto" w:fill="auto"/>
            <w:noWrap/>
            <w:vAlign w:val="bottom"/>
            <w:hideMark/>
          </w:tcPr>
          <w:p w14:paraId="22D083A6" w14:textId="77777777" w:rsidR="00213997" w:rsidRPr="00BB4AE7" w:rsidRDefault="00213997" w:rsidP="00213997">
            <w:pPr>
              <w:spacing w:after="0" w:line="240" w:lineRule="auto"/>
              <w:jc w:val="right"/>
              <w:rPr>
                <w:rFonts w:ascii="Times New Roman" w:eastAsia="Times New Roman" w:hAnsi="Times New Roman"/>
                <w:color w:val="767171"/>
                <w:sz w:val="20"/>
                <w:szCs w:val="20"/>
                <w:lang w:val="es-DO" w:eastAsia="es-DO"/>
              </w:rPr>
            </w:pPr>
            <w:r w:rsidRPr="00BB4AE7">
              <w:rPr>
                <w:rFonts w:ascii="Times New Roman" w:eastAsia="Times New Roman" w:hAnsi="Times New Roman"/>
                <w:color w:val="767171"/>
                <w:sz w:val="20"/>
                <w:szCs w:val="20"/>
                <w:lang w:val="es-DO" w:eastAsia="es-DO"/>
              </w:rPr>
              <w:t>0</w:t>
            </w:r>
          </w:p>
        </w:tc>
        <w:tc>
          <w:tcPr>
            <w:tcW w:w="885" w:type="dxa"/>
            <w:tcBorders>
              <w:top w:val="nil"/>
              <w:left w:val="nil"/>
              <w:bottom w:val="single" w:sz="4" w:space="0" w:color="auto"/>
              <w:right w:val="single" w:sz="4" w:space="0" w:color="auto"/>
            </w:tcBorders>
            <w:shd w:val="clear" w:color="auto" w:fill="auto"/>
            <w:noWrap/>
            <w:vAlign w:val="bottom"/>
            <w:hideMark/>
          </w:tcPr>
          <w:p w14:paraId="34573246" w14:textId="77777777" w:rsidR="00213997" w:rsidRPr="00BB4AE7" w:rsidRDefault="00213997" w:rsidP="00213997">
            <w:pPr>
              <w:spacing w:after="0" w:line="240" w:lineRule="auto"/>
              <w:jc w:val="right"/>
              <w:rPr>
                <w:rFonts w:ascii="Times New Roman" w:eastAsia="Times New Roman" w:hAnsi="Times New Roman"/>
                <w:color w:val="767171"/>
                <w:sz w:val="20"/>
                <w:szCs w:val="20"/>
                <w:lang w:val="es-DO" w:eastAsia="es-DO"/>
              </w:rPr>
            </w:pPr>
            <w:r w:rsidRPr="00BB4AE7">
              <w:rPr>
                <w:rFonts w:ascii="Times New Roman" w:eastAsia="Times New Roman" w:hAnsi="Times New Roman"/>
                <w:color w:val="767171"/>
                <w:sz w:val="20"/>
                <w:szCs w:val="20"/>
                <w:lang w:val="es-DO" w:eastAsia="es-DO"/>
              </w:rPr>
              <w:t>25</w:t>
            </w:r>
          </w:p>
        </w:tc>
      </w:tr>
      <w:tr w:rsidR="00213997" w:rsidRPr="00BB4AE7" w14:paraId="0284BBF2" w14:textId="77777777" w:rsidTr="00015B79">
        <w:trPr>
          <w:trHeight w:val="289"/>
          <w:jc w:val="center"/>
        </w:trPr>
        <w:tc>
          <w:tcPr>
            <w:tcW w:w="1364" w:type="dxa"/>
            <w:vMerge/>
            <w:tcBorders>
              <w:top w:val="nil"/>
              <w:left w:val="single" w:sz="4" w:space="0" w:color="auto"/>
              <w:bottom w:val="nil"/>
              <w:right w:val="single" w:sz="4" w:space="0" w:color="auto"/>
            </w:tcBorders>
            <w:vAlign w:val="center"/>
            <w:hideMark/>
          </w:tcPr>
          <w:p w14:paraId="2F9428F9" w14:textId="77777777" w:rsidR="00213997" w:rsidRPr="00BB4AE7" w:rsidRDefault="00213997" w:rsidP="00213997">
            <w:pPr>
              <w:spacing w:after="0" w:line="240" w:lineRule="auto"/>
              <w:jc w:val="left"/>
              <w:rPr>
                <w:rFonts w:ascii="Times New Roman" w:eastAsia="Times New Roman" w:hAnsi="Times New Roman"/>
                <w:color w:val="767171"/>
                <w:sz w:val="20"/>
                <w:szCs w:val="20"/>
                <w:lang w:val="es-DO" w:eastAsia="es-DO"/>
              </w:rPr>
            </w:pPr>
          </w:p>
        </w:tc>
        <w:tc>
          <w:tcPr>
            <w:tcW w:w="2902" w:type="dxa"/>
            <w:vMerge/>
            <w:tcBorders>
              <w:top w:val="nil"/>
              <w:left w:val="single" w:sz="4" w:space="0" w:color="auto"/>
              <w:bottom w:val="single" w:sz="4" w:space="0" w:color="000000"/>
              <w:right w:val="single" w:sz="4" w:space="0" w:color="auto"/>
            </w:tcBorders>
            <w:vAlign w:val="center"/>
            <w:hideMark/>
          </w:tcPr>
          <w:p w14:paraId="61F4A5C8" w14:textId="77777777" w:rsidR="00213997" w:rsidRPr="00BB4AE7" w:rsidRDefault="00213997" w:rsidP="00213997">
            <w:pPr>
              <w:spacing w:after="0" w:line="240" w:lineRule="auto"/>
              <w:jc w:val="left"/>
              <w:rPr>
                <w:rFonts w:ascii="Times New Roman" w:eastAsia="Times New Roman" w:hAnsi="Times New Roman"/>
                <w:color w:val="767171"/>
                <w:sz w:val="20"/>
                <w:szCs w:val="20"/>
                <w:lang w:val="es-DO" w:eastAsia="es-DO"/>
              </w:rPr>
            </w:pPr>
          </w:p>
        </w:tc>
        <w:tc>
          <w:tcPr>
            <w:tcW w:w="2731" w:type="dxa"/>
            <w:tcBorders>
              <w:top w:val="nil"/>
              <w:left w:val="nil"/>
              <w:bottom w:val="single" w:sz="4" w:space="0" w:color="auto"/>
              <w:right w:val="single" w:sz="4" w:space="0" w:color="auto"/>
            </w:tcBorders>
            <w:shd w:val="clear" w:color="auto" w:fill="auto"/>
            <w:vAlign w:val="bottom"/>
            <w:hideMark/>
          </w:tcPr>
          <w:p w14:paraId="0188D4E2" w14:textId="77777777" w:rsidR="00213997" w:rsidRPr="00BB4AE7" w:rsidRDefault="00213997" w:rsidP="00213997">
            <w:pPr>
              <w:spacing w:after="0" w:line="240" w:lineRule="auto"/>
              <w:jc w:val="left"/>
              <w:rPr>
                <w:rFonts w:ascii="Times New Roman" w:eastAsia="Times New Roman" w:hAnsi="Times New Roman"/>
                <w:color w:val="767171"/>
                <w:sz w:val="20"/>
                <w:szCs w:val="20"/>
                <w:lang w:val="es-DO" w:eastAsia="es-DO"/>
              </w:rPr>
            </w:pPr>
            <w:r w:rsidRPr="00BB4AE7">
              <w:rPr>
                <w:rFonts w:ascii="Times New Roman" w:eastAsia="Times New Roman" w:hAnsi="Times New Roman"/>
                <w:color w:val="767171"/>
                <w:sz w:val="20"/>
                <w:szCs w:val="20"/>
                <w:lang w:val="es-DO" w:eastAsia="es-DO"/>
              </w:rPr>
              <w:t>Desarrollar el plan de pasantías técnicas en las empresas acogidas a la Ley 12-21</w:t>
            </w:r>
          </w:p>
        </w:tc>
        <w:tc>
          <w:tcPr>
            <w:tcW w:w="1439" w:type="dxa"/>
            <w:tcBorders>
              <w:top w:val="nil"/>
              <w:left w:val="nil"/>
              <w:bottom w:val="single" w:sz="4" w:space="0" w:color="auto"/>
              <w:right w:val="single" w:sz="4" w:space="0" w:color="auto"/>
            </w:tcBorders>
            <w:shd w:val="clear" w:color="auto" w:fill="auto"/>
            <w:vAlign w:val="bottom"/>
            <w:hideMark/>
          </w:tcPr>
          <w:p w14:paraId="795B92CD" w14:textId="77777777" w:rsidR="00213997" w:rsidRPr="00BB4AE7" w:rsidRDefault="00213997" w:rsidP="00213997">
            <w:pPr>
              <w:spacing w:after="0" w:line="240" w:lineRule="auto"/>
              <w:jc w:val="left"/>
              <w:rPr>
                <w:rFonts w:ascii="Times New Roman" w:eastAsia="Times New Roman" w:hAnsi="Times New Roman"/>
                <w:color w:val="767171"/>
                <w:sz w:val="20"/>
                <w:szCs w:val="20"/>
                <w:lang w:val="es-DO" w:eastAsia="es-DO"/>
              </w:rPr>
            </w:pPr>
            <w:r w:rsidRPr="00BB4AE7">
              <w:rPr>
                <w:rFonts w:ascii="Times New Roman" w:eastAsia="Times New Roman" w:hAnsi="Times New Roman"/>
                <w:color w:val="767171"/>
                <w:sz w:val="20"/>
                <w:szCs w:val="20"/>
                <w:lang w:val="es-DO" w:eastAsia="es-DO"/>
              </w:rPr>
              <w:t>Cantidad de pasantías realizadas</w:t>
            </w:r>
          </w:p>
        </w:tc>
        <w:tc>
          <w:tcPr>
            <w:tcW w:w="885" w:type="dxa"/>
            <w:tcBorders>
              <w:top w:val="nil"/>
              <w:left w:val="nil"/>
              <w:bottom w:val="single" w:sz="4" w:space="0" w:color="auto"/>
              <w:right w:val="single" w:sz="4" w:space="0" w:color="auto"/>
            </w:tcBorders>
            <w:shd w:val="clear" w:color="auto" w:fill="auto"/>
            <w:noWrap/>
            <w:vAlign w:val="bottom"/>
            <w:hideMark/>
          </w:tcPr>
          <w:p w14:paraId="491BC539" w14:textId="77777777" w:rsidR="00213997" w:rsidRPr="00BB4AE7" w:rsidRDefault="00213997" w:rsidP="00213997">
            <w:pPr>
              <w:spacing w:after="0" w:line="240" w:lineRule="auto"/>
              <w:jc w:val="right"/>
              <w:rPr>
                <w:rFonts w:ascii="Times New Roman" w:eastAsia="Times New Roman" w:hAnsi="Times New Roman"/>
                <w:color w:val="767171"/>
                <w:sz w:val="20"/>
                <w:szCs w:val="20"/>
                <w:lang w:val="es-DO" w:eastAsia="es-DO"/>
              </w:rPr>
            </w:pPr>
            <w:r w:rsidRPr="00BB4AE7">
              <w:rPr>
                <w:rFonts w:ascii="Times New Roman" w:eastAsia="Times New Roman" w:hAnsi="Times New Roman"/>
                <w:color w:val="767171"/>
                <w:sz w:val="20"/>
                <w:szCs w:val="20"/>
                <w:lang w:val="es-DO" w:eastAsia="es-DO"/>
              </w:rPr>
              <w:t>0</w:t>
            </w:r>
          </w:p>
        </w:tc>
        <w:tc>
          <w:tcPr>
            <w:tcW w:w="885" w:type="dxa"/>
            <w:tcBorders>
              <w:top w:val="nil"/>
              <w:left w:val="nil"/>
              <w:bottom w:val="single" w:sz="4" w:space="0" w:color="auto"/>
              <w:right w:val="single" w:sz="4" w:space="0" w:color="auto"/>
            </w:tcBorders>
            <w:shd w:val="clear" w:color="auto" w:fill="auto"/>
            <w:noWrap/>
            <w:vAlign w:val="bottom"/>
            <w:hideMark/>
          </w:tcPr>
          <w:p w14:paraId="4969FFBC" w14:textId="77777777" w:rsidR="00213997" w:rsidRPr="00BB4AE7" w:rsidRDefault="00213997" w:rsidP="00213997">
            <w:pPr>
              <w:spacing w:after="0" w:line="240" w:lineRule="auto"/>
              <w:jc w:val="right"/>
              <w:rPr>
                <w:rFonts w:ascii="Times New Roman" w:eastAsia="Times New Roman" w:hAnsi="Times New Roman"/>
                <w:color w:val="767171"/>
                <w:sz w:val="20"/>
                <w:szCs w:val="20"/>
                <w:lang w:val="es-DO" w:eastAsia="es-DO"/>
              </w:rPr>
            </w:pPr>
            <w:r w:rsidRPr="00BB4AE7">
              <w:rPr>
                <w:rFonts w:ascii="Times New Roman" w:eastAsia="Times New Roman" w:hAnsi="Times New Roman"/>
                <w:color w:val="767171"/>
                <w:sz w:val="20"/>
                <w:szCs w:val="20"/>
                <w:lang w:val="es-DO" w:eastAsia="es-DO"/>
              </w:rPr>
              <w:t>100</w:t>
            </w:r>
          </w:p>
        </w:tc>
      </w:tr>
      <w:tr w:rsidR="00213997" w:rsidRPr="00BB4AE7" w14:paraId="36C4AC42" w14:textId="77777777" w:rsidTr="00015B79">
        <w:trPr>
          <w:trHeight w:val="431"/>
          <w:jc w:val="center"/>
        </w:trPr>
        <w:tc>
          <w:tcPr>
            <w:tcW w:w="1364" w:type="dxa"/>
            <w:vMerge/>
            <w:tcBorders>
              <w:top w:val="nil"/>
              <w:left w:val="single" w:sz="4" w:space="0" w:color="auto"/>
              <w:bottom w:val="nil"/>
              <w:right w:val="single" w:sz="4" w:space="0" w:color="auto"/>
            </w:tcBorders>
            <w:vAlign w:val="center"/>
            <w:hideMark/>
          </w:tcPr>
          <w:p w14:paraId="392AF4ED" w14:textId="77777777" w:rsidR="00213997" w:rsidRPr="00BB4AE7" w:rsidRDefault="00213997" w:rsidP="00213997">
            <w:pPr>
              <w:spacing w:after="0" w:line="240" w:lineRule="auto"/>
              <w:jc w:val="left"/>
              <w:rPr>
                <w:rFonts w:ascii="Times New Roman" w:eastAsia="Times New Roman" w:hAnsi="Times New Roman"/>
                <w:color w:val="767171"/>
                <w:sz w:val="20"/>
                <w:szCs w:val="20"/>
                <w:lang w:val="es-DO" w:eastAsia="es-DO"/>
              </w:rPr>
            </w:pPr>
          </w:p>
        </w:tc>
        <w:tc>
          <w:tcPr>
            <w:tcW w:w="2902" w:type="dxa"/>
            <w:vMerge/>
            <w:tcBorders>
              <w:top w:val="nil"/>
              <w:left w:val="single" w:sz="4" w:space="0" w:color="auto"/>
              <w:bottom w:val="single" w:sz="4" w:space="0" w:color="000000"/>
              <w:right w:val="single" w:sz="4" w:space="0" w:color="auto"/>
            </w:tcBorders>
            <w:vAlign w:val="center"/>
            <w:hideMark/>
          </w:tcPr>
          <w:p w14:paraId="400302EA" w14:textId="77777777" w:rsidR="00213997" w:rsidRPr="00BB4AE7" w:rsidRDefault="00213997" w:rsidP="00213997">
            <w:pPr>
              <w:spacing w:after="0" w:line="240" w:lineRule="auto"/>
              <w:jc w:val="left"/>
              <w:rPr>
                <w:rFonts w:ascii="Times New Roman" w:eastAsia="Times New Roman" w:hAnsi="Times New Roman"/>
                <w:color w:val="767171"/>
                <w:sz w:val="20"/>
                <w:szCs w:val="20"/>
                <w:lang w:val="es-DO" w:eastAsia="es-DO"/>
              </w:rPr>
            </w:pPr>
          </w:p>
        </w:tc>
        <w:tc>
          <w:tcPr>
            <w:tcW w:w="2731" w:type="dxa"/>
            <w:tcBorders>
              <w:top w:val="nil"/>
              <w:left w:val="nil"/>
              <w:bottom w:val="single" w:sz="4" w:space="0" w:color="auto"/>
              <w:right w:val="single" w:sz="4" w:space="0" w:color="auto"/>
            </w:tcBorders>
            <w:shd w:val="clear" w:color="auto" w:fill="auto"/>
            <w:vAlign w:val="bottom"/>
            <w:hideMark/>
          </w:tcPr>
          <w:p w14:paraId="4E939B2E" w14:textId="77777777" w:rsidR="00213997" w:rsidRPr="00BB4AE7" w:rsidRDefault="00213997" w:rsidP="00213997">
            <w:pPr>
              <w:spacing w:after="0" w:line="240" w:lineRule="auto"/>
              <w:jc w:val="left"/>
              <w:rPr>
                <w:rFonts w:ascii="Times New Roman" w:eastAsia="Times New Roman" w:hAnsi="Times New Roman"/>
                <w:color w:val="767171"/>
                <w:sz w:val="20"/>
                <w:szCs w:val="20"/>
                <w:lang w:val="es-DO" w:eastAsia="es-DO"/>
              </w:rPr>
            </w:pPr>
            <w:r w:rsidRPr="00BB4AE7">
              <w:rPr>
                <w:rFonts w:ascii="Times New Roman" w:eastAsia="Times New Roman" w:hAnsi="Times New Roman"/>
                <w:color w:val="767171"/>
                <w:sz w:val="20"/>
                <w:szCs w:val="20"/>
                <w:lang w:val="es-DO" w:eastAsia="es-DO"/>
              </w:rPr>
              <w:t xml:space="preserve">Crear el Banco de perfiles </w:t>
            </w:r>
            <w:r w:rsidR="00A83A3E" w:rsidRPr="00BB4AE7">
              <w:rPr>
                <w:rFonts w:ascii="Times New Roman" w:eastAsia="Times New Roman" w:hAnsi="Times New Roman"/>
                <w:color w:val="767171"/>
                <w:sz w:val="20"/>
                <w:szCs w:val="20"/>
                <w:lang w:val="es-DO" w:eastAsia="es-DO"/>
              </w:rPr>
              <w:t>técnico</w:t>
            </w:r>
            <w:r w:rsidRPr="00BB4AE7">
              <w:rPr>
                <w:rFonts w:ascii="Times New Roman" w:eastAsia="Times New Roman" w:hAnsi="Times New Roman"/>
                <w:color w:val="767171"/>
                <w:sz w:val="20"/>
                <w:szCs w:val="20"/>
                <w:lang w:val="es-DO" w:eastAsia="es-DO"/>
              </w:rPr>
              <w:t>-profesionales egresados de la Zona Fronteriza</w:t>
            </w:r>
          </w:p>
        </w:tc>
        <w:tc>
          <w:tcPr>
            <w:tcW w:w="1439" w:type="dxa"/>
            <w:tcBorders>
              <w:top w:val="nil"/>
              <w:left w:val="nil"/>
              <w:bottom w:val="single" w:sz="4" w:space="0" w:color="auto"/>
              <w:right w:val="single" w:sz="4" w:space="0" w:color="auto"/>
            </w:tcBorders>
            <w:shd w:val="clear" w:color="auto" w:fill="auto"/>
            <w:vAlign w:val="bottom"/>
            <w:hideMark/>
          </w:tcPr>
          <w:p w14:paraId="0FB51B31" w14:textId="77777777" w:rsidR="00213997" w:rsidRPr="00BB4AE7" w:rsidRDefault="00213997" w:rsidP="00213997">
            <w:pPr>
              <w:spacing w:after="0" w:line="240" w:lineRule="auto"/>
              <w:jc w:val="left"/>
              <w:rPr>
                <w:rFonts w:ascii="Times New Roman" w:eastAsia="Times New Roman" w:hAnsi="Times New Roman"/>
                <w:color w:val="767171"/>
                <w:sz w:val="20"/>
                <w:szCs w:val="20"/>
                <w:lang w:val="es-DO" w:eastAsia="es-DO"/>
              </w:rPr>
            </w:pPr>
            <w:r w:rsidRPr="00BB4AE7">
              <w:rPr>
                <w:rFonts w:ascii="Times New Roman" w:eastAsia="Times New Roman" w:hAnsi="Times New Roman"/>
                <w:color w:val="767171"/>
                <w:sz w:val="20"/>
                <w:szCs w:val="20"/>
                <w:lang w:val="es-DO" w:eastAsia="es-DO"/>
              </w:rPr>
              <w:t>Cantidad de perfiles en banco</w:t>
            </w:r>
          </w:p>
        </w:tc>
        <w:tc>
          <w:tcPr>
            <w:tcW w:w="885" w:type="dxa"/>
            <w:tcBorders>
              <w:top w:val="nil"/>
              <w:left w:val="nil"/>
              <w:bottom w:val="single" w:sz="4" w:space="0" w:color="auto"/>
              <w:right w:val="single" w:sz="4" w:space="0" w:color="auto"/>
            </w:tcBorders>
            <w:shd w:val="clear" w:color="auto" w:fill="auto"/>
            <w:noWrap/>
            <w:vAlign w:val="bottom"/>
            <w:hideMark/>
          </w:tcPr>
          <w:p w14:paraId="31E0D45C" w14:textId="77777777" w:rsidR="00213997" w:rsidRPr="00BB4AE7" w:rsidRDefault="00213997" w:rsidP="00213997">
            <w:pPr>
              <w:spacing w:after="0" w:line="240" w:lineRule="auto"/>
              <w:jc w:val="right"/>
              <w:rPr>
                <w:rFonts w:ascii="Times New Roman" w:eastAsia="Times New Roman" w:hAnsi="Times New Roman"/>
                <w:color w:val="767171"/>
                <w:sz w:val="20"/>
                <w:szCs w:val="20"/>
                <w:lang w:val="es-DO" w:eastAsia="es-DO"/>
              </w:rPr>
            </w:pPr>
            <w:r w:rsidRPr="00BB4AE7">
              <w:rPr>
                <w:rFonts w:ascii="Times New Roman" w:eastAsia="Times New Roman" w:hAnsi="Times New Roman"/>
                <w:color w:val="767171"/>
                <w:sz w:val="20"/>
                <w:szCs w:val="20"/>
                <w:lang w:val="es-DO" w:eastAsia="es-DO"/>
              </w:rPr>
              <w:t>0</w:t>
            </w:r>
          </w:p>
        </w:tc>
        <w:tc>
          <w:tcPr>
            <w:tcW w:w="885" w:type="dxa"/>
            <w:tcBorders>
              <w:top w:val="nil"/>
              <w:left w:val="nil"/>
              <w:bottom w:val="single" w:sz="4" w:space="0" w:color="auto"/>
              <w:right w:val="single" w:sz="4" w:space="0" w:color="auto"/>
            </w:tcBorders>
            <w:shd w:val="clear" w:color="auto" w:fill="auto"/>
            <w:noWrap/>
            <w:vAlign w:val="bottom"/>
            <w:hideMark/>
          </w:tcPr>
          <w:p w14:paraId="193F91AF" w14:textId="77777777" w:rsidR="00213997" w:rsidRPr="00BB4AE7" w:rsidRDefault="00213997" w:rsidP="00213997">
            <w:pPr>
              <w:spacing w:after="0" w:line="240" w:lineRule="auto"/>
              <w:jc w:val="right"/>
              <w:rPr>
                <w:rFonts w:ascii="Times New Roman" w:eastAsia="Times New Roman" w:hAnsi="Times New Roman"/>
                <w:color w:val="767171"/>
                <w:sz w:val="20"/>
                <w:szCs w:val="20"/>
                <w:lang w:val="es-DO" w:eastAsia="es-DO"/>
              </w:rPr>
            </w:pPr>
            <w:r w:rsidRPr="00BB4AE7">
              <w:rPr>
                <w:rFonts w:ascii="Times New Roman" w:eastAsia="Times New Roman" w:hAnsi="Times New Roman"/>
                <w:color w:val="767171"/>
                <w:sz w:val="20"/>
                <w:szCs w:val="20"/>
                <w:lang w:val="es-DO" w:eastAsia="es-DO"/>
              </w:rPr>
              <w:t>100</w:t>
            </w:r>
          </w:p>
        </w:tc>
      </w:tr>
      <w:tr w:rsidR="00213997" w:rsidRPr="00BB4AE7" w14:paraId="5EFBF7C9" w14:textId="77777777" w:rsidTr="00015B79">
        <w:trPr>
          <w:trHeight w:val="289"/>
          <w:jc w:val="center"/>
        </w:trPr>
        <w:tc>
          <w:tcPr>
            <w:tcW w:w="1364" w:type="dxa"/>
            <w:vMerge/>
            <w:tcBorders>
              <w:top w:val="nil"/>
              <w:left w:val="single" w:sz="4" w:space="0" w:color="auto"/>
              <w:bottom w:val="single" w:sz="4" w:space="0" w:color="auto"/>
              <w:right w:val="single" w:sz="4" w:space="0" w:color="auto"/>
            </w:tcBorders>
            <w:vAlign w:val="center"/>
            <w:hideMark/>
          </w:tcPr>
          <w:p w14:paraId="321136F8" w14:textId="77777777" w:rsidR="00213997" w:rsidRPr="00BB4AE7" w:rsidRDefault="00213997" w:rsidP="00213997">
            <w:pPr>
              <w:spacing w:after="0" w:line="240" w:lineRule="auto"/>
              <w:jc w:val="left"/>
              <w:rPr>
                <w:rFonts w:ascii="Times New Roman" w:eastAsia="Times New Roman" w:hAnsi="Times New Roman"/>
                <w:color w:val="767171"/>
                <w:sz w:val="20"/>
                <w:szCs w:val="20"/>
                <w:lang w:val="es-DO" w:eastAsia="es-DO"/>
              </w:rPr>
            </w:pPr>
          </w:p>
        </w:tc>
        <w:tc>
          <w:tcPr>
            <w:tcW w:w="2902" w:type="dxa"/>
            <w:vMerge/>
            <w:tcBorders>
              <w:top w:val="nil"/>
              <w:left w:val="single" w:sz="4" w:space="0" w:color="auto"/>
              <w:bottom w:val="single" w:sz="4" w:space="0" w:color="auto"/>
              <w:right w:val="single" w:sz="4" w:space="0" w:color="auto"/>
            </w:tcBorders>
            <w:vAlign w:val="center"/>
            <w:hideMark/>
          </w:tcPr>
          <w:p w14:paraId="59769D83" w14:textId="77777777" w:rsidR="00213997" w:rsidRPr="00BB4AE7" w:rsidRDefault="00213997" w:rsidP="00213997">
            <w:pPr>
              <w:spacing w:after="0" w:line="240" w:lineRule="auto"/>
              <w:jc w:val="left"/>
              <w:rPr>
                <w:rFonts w:ascii="Times New Roman" w:eastAsia="Times New Roman" w:hAnsi="Times New Roman"/>
                <w:color w:val="767171"/>
                <w:sz w:val="20"/>
                <w:szCs w:val="20"/>
                <w:lang w:val="es-DO" w:eastAsia="es-DO"/>
              </w:rPr>
            </w:pPr>
          </w:p>
        </w:tc>
        <w:tc>
          <w:tcPr>
            <w:tcW w:w="2731" w:type="dxa"/>
            <w:tcBorders>
              <w:top w:val="nil"/>
              <w:left w:val="nil"/>
              <w:bottom w:val="single" w:sz="4" w:space="0" w:color="auto"/>
              <w:right w:val="single" w:sz="4" w:space="0" w:color="auto"/>
            </w:tcBorders>
            <w:shd w:val="clear" w:color="auto" w:fill="auto"/>
            <w:vAlign w:val="bottom"/>
            <w:hideMark/>
          </w:tcPr>
          <w:p w14:paraId="36858721" w14:textId="77777777" w:rsidR="00213997" w:rsidRPr="00BB4AE7" w:rsidRDefault="00213997" w:rsidP="00213997">
            <w:pPr>
              <w:spacing w:after="0" w:line="240" w:lineRule="auto"/>
              <w:jc w:val="left"/>
              <w:rPr>
                <w:rFonts w:ascii="Times New Roman" w:eastAsia="Times New Roman" w:hAnsi="Times New Roman"/>
                <w:color w:val="767171"/>
                <w:sz w:val="20"/>
                <w:szCs w:val="20"/>
                <w:lang w:val="es-DO" w:eastAsia="es-DO"/>
              </w:rPr>
            </w:pPr>
            <w:r w:rsidRPr="00BB4AE7">
              <w:rPr>
                <w:rFonts w:ascii="Times New Roman" w:eastAsia="Times New Roman" w:hAnsi="Times New Roman"/>
                <w:color w:val="767171"/>
                <w:sz w:val="20"/>
                <w:szCs w:val="20"/>
                <w:lang w:val="es-DO" w:eastAsia="es-DO"/>
              </w:rPr>
              <w:t>Crear la Bolsa de Trabajo para la Zona Fronteriza</w:t>
            </w:r>
          </w:p>
        </w:tc>
        <w:tc>
          <w:tcPr>
            <w:tcW w:w="1439" w:type="dxa"/>
            <w:tcBorders>
              <w:top w:val="nil"/>
              <w:left w:val="nil"/>
              <w:bottom w:val="single" w:sz="4" w:space="0" w:color="auto"/>
              <w:right w:val="single" w:sz="4" w:space="0" w:color="auto"/>
            </w:tcBorders>
            <w:shd w:val="clear" w:color="auto" w:fill="auto"/>
            <w:vAlign w:val="bottom"/>
            <w:hideMark/>
          </w:tcPr>
          <w:p w14:paraId="3B9DBCFA" w14:textId="77777777" w:rsidR="00213997" w:rsidRPr="00BB4AE7" w:rsidRDefault="00213997" w:rsidP="00213997">
            <w:pPr>
              <w:spacing w:after="0" w:line="240" w:lineRule="auto"/>
              <w:jc w:val="left"/>
              <w:rPr>
                <w:rFonts w:ascii="Times New Roman" w:eastAsia="Times New Roman" w:hAnsi="Times New Roman"/>
                <w:color w:val="767171"/>
                <w:sz w:val="20"/>
                <w:szCs w:val="20"/>
                <w:lang w:val="es-DO" w:eastAsia="es-DO"/>
              </w:rPr>
            </w:pPr>
            <w:r w:rsidRPr="00BB4AE7">
              <w:rPr>
                <w:rFonts w:ascii="Times New Roman" w:eastAsia="Times New Roman" w:hAnsi="Times New Roman"/>
                <w:color w:val="767171"/>
                <w:sz w:val="20"/>
                <w:szCs w:val="20"/>
                <w:lang w:val="es-DO" w:eastAsia="es-DO"/>
              </w:rPr>
              <w:t>Cantidad de vacantes en banco</w:t>
            </w:r>
          </w:p>
        </w:tc>
        <w:tc>
          <w:tcPr>
            <w:tcW w:w="885" w:type="dxa"/>
            <w:tcBorders>
              <w:top w:val="nil"/>
              <w:left w:val="nil"/>
              <w:bottom w:val="single" w:sz="4" w:space="0" w:color="auto"/>
              <w:right w:val="single" w:sz="4" w:space="0" w:color="auto"/>
            </w:tcBorders>
            <w:shd w:val="clear" w:color="auto" w:fill="auto"/>
            <w:noWrap/>
            <w:vAlign w:val="bottom"/>
            <w:hideMark/>
          </w:tcPr>
          <w:p w14:paraId="2D67A14E" w14:textId="77777777" w:rsidR="00213997" w:rsidRPr="00BB4AE7" w:rsidRDefault="00213997" w:rsidP="00213997">
            <w:pPr>
              <w:spacing w:after="0" w:line="240" w:lineRule="auto"/>
              <w:jc w:val="right"/>
              <w:rPr>
                <w:rFonts w:ascii="Times New Roman" w:eastAsia="Times New Roman" w:hAnsi="Times New Roman"/>
                <w:color w:val="767171"/>
                <w:sz w:val="20"/>
                <w:szCs w:val="20"/>
                <w:lang w:val="es-DO" w:eastAsia="es-DO"/>
              </w:rPr>
            </w:pPr>
            <w:r w:rsidRPr="00BB4AE7">
              <w:rPr>
                <w:rFonts w:ascii="Times New Roman" w:eastAsia="Times New Roman" w:hAnsi="Times New Roman"/>
                <w:color w:val="767171"/>
                <w:sz w:val="20"/>
                <w:szCs w:val="20"/>
                <w:lang w:val="es-DO" w:eastAsia="es-DO"/>
              </w:rPr>
              <w:t>0</w:t>
            </w:r>
          </w:p>
        </w:tc>
        <w:tc>
          <w:tcPr>
            <w:tcW w:w="885" w:type="dxa"/>
            <w:tcBorders>
              <w:top w:val="nil"/>
              <w:left w:val="nil"/>
              <w:bottom w:val="single" w:sz="4" w:space="0" w:color="auto"/>
              <w:right w:val="single" w:sz="4" w:space="0" w:color="auto"/>
            </w:tcBorders>
            <w:shd w:val="clear" w:color="auto" w:fill="auto"/>
            <w:noWrap/>
            <w:vAlign w:val="bottom"/>
            <w:hideMark/>
          </w:tcPr>
          <w:p w14:paraId="7BA4090B" w14:textId="77777777" w:rsidR="00213997" w:rsidRPr="00BB4AE7" w:rsidRDefault="00213997" w:rsidP="00213997">
            <w:pPr>
              <w:spacing w:after="0" w:line="240" w:lineRule="auto"/>
              <w:jc w:val="right"/>
              <w:rPr>
                <w:rFonts w:ascii="Times New Roman" w:eastAsia="Times New Roman" w:hAnsi="Times New Roman"/>
                <w:color w:val="767171"/>
                <w:sz w:val="20"/>
                <w:szCs w:val="20"/>
                <w:lang w:val="es-DO" w:eastAsia="es-DO"/>
              </w:rPr>
            </w:pPr>
            <w:r w:rsidRPr="00BB4AE7">
              <w:rPr>
                <w:rFonts w:ascii="Times New Roman" w:eastAsia="Times New Roman" w:hAnsi="Times New Roman"/>
                <w:color w:val="767171"/>
                <w:sz w:val="20"/>
                <w:szCs w:val="20"/>
                <w:lang w:val="es-DO" w:eastAsia="es-DO"/>
              </w:rPr>
              <w:t>100</w:t>
            </w:r>
          </w:p>
        </w:tc>
      </w:tr>
    </w:tbl>
    <w:p w14:paraId="035DBF8D" w14:textId="77777777" w:rsidR="000B570A" w:rsidRDefault="00CB436F" w:rsidP="00CB436F">
      <w:pPr>
        <w:spacing w:line="360" w:lineRule="auto"/>
        <w:jc w:val="center"/>
        <w:rPr>
          <w:rFonts w:ascii="Times New Roman" w:hAnsi="Times New Roman"/>
          <w:color w:val="767171"/>
          <w:spacing w:val="20"/>
          <w:sz w:val="24"/>
          <w:szCs w:val="24"/>
          <w:lang w:val="es-DO"/>
        </w:rPr>
      </w:pPr>
      <w:r>
        <w:rPr>
          <w:rFonts w:ascii="Times New Roman" w:hAnsi="Times New Roman"/>
          <w:color w:val="767171"/>
          <w:spacing w:val="20"/>
          <w:sz w:val="20"/>
          <w:szCs w:val="20"/>
          <w:lang w:val="es-DO"/>
        </w:rPr>
        <w:t>Fuente: División de Planificación y Desarrollo, extracto del POA 202</w:t>
      </w:r>
      <w:r w:rsidR="00DB4E41">
        <w:rPr>
          <w:rFonts w:ascii="Times New Roman" w:hAnsi="Times New Roman"/>
          <w:color w:val="767171"/>
          <w:spacing w:val="20"/>
          <w:sz w:val="20"/>
          <w:szCs w:val="20"/>
          <w:lang w:val="es-DO"/>
        </w:rPr>
        <w:t>2</w:t>
      </w:r>
    </w:p>
    <w:p w14:paraId="08500400" w14:textId="77777777" w:rsidR="0027775F" w:rsidRDefault="0027775F" w:rsidP="002D087F">
      <w:pPr>
        <w:spacing w:line="360" w:lineRule="auto"/>
        <w:rPr>
          <w:rFonts w:ascii="Times New Roman" w:hAnsi="Times New Roman"/>
          <w:color w:val="767171"/>
          <w:spacing w:val="20"/>
          <w:sz w:val="24"/>
          <w:szCs w:val="24"/>
          <w:lang w:val="es-DO"/>
        </w:rPr>
      </w:pPr>
    </w:p>
    <w:p w14:paraId="3E8A3C6B" w14:textId="4B975977" w:rsidR="00030E50" w:rsidRDefault="000F0029"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Como parte del </w:t>
      </w:r>
      <w:r w:rsidR="003A6049">
        <w:rPr>
          <w:rFonts w:ascii="Times New Roman" w:hAnsi="Times New Roman"/>
          <w:color w:val="767171"/>
          <w:spacing w:val="20"/>
          <w:sz w:val="24"/>
          <w:szCs w:val="24"/>
          <w:lang w:val="es-DO"/>
        </w:rPr>
        <w:t xml:space="preserve">proyecto de Encadenamiento Productivo, hemos desarrollado actividades formativas en Educación Financiera donde hemos impactado a más de </w:t>
      </w:r>
      <w:r w:rsidR="00BF455B">
        <w:rPr>
          <w:rFonts w:ascii="Times New Roman" w:hAnsi="Times New Roman"/>
          <w:color w:val="767171"/>
          <w:spacing w:val="20"/>
          <w:sz w:val="24"/>
          <w:szCs w:val="24"/>
          <w:lang w:val="es-DO"/>
        </w:rPr>
        <w:t>400</w:t>
      </w:r>
      <w:r w:rsidR="003A6049">
        <w:rPr>
          <w:rFonts w:ascii="Times New Roman" w:hAnsi="Times New Roman"/>
          <w:color w:val="767171"/>
          <w:spacing w:val="20"/>
          <w:sz w:val="24"/>
          <w:szCs w:val="24"/>
          <w:lang w:val="es-DO"/>
        </w:rPr>
        <w:t xml:space="preserve"> personas en la Zona Fronteriza.</w:t>
      </w:r>
    </w:p>
    <w:p w14:paraId="583CB78D" w14:textId="64D09F1D" w:rsidR="00774746" w:rsidRDefault="00A00D3D" w:rsidP="00774746">
      <w:pPr>
        <w:spacing w:line="360" w:lineRule="auto"/>
        <w:jc w:val="center"/>
      </w:pPr>
      <w:r>
        <w:lastRenderedPageBreak/>
        <w:pict w14:anchorId="58E4F48F">
          <v:shape id="_x0000_i1037" type="#_x0000_t75" style="width:271.5pt;height:204pt">
            <v:imagedata r:id="rId45" o:title=""/>
          </v:shape>
        </w:pict>
      </w:r>
    </w:p>
    <w:p w14:paraId="2051825E" w14:textId="179B58A4" w:rsidR="00274FAE" w:rsidRDefault="00274FAE" w:rsidP="00774746">
      <w:pPr>
        <w:spacing w:line="360" w:lineRule="auto"/>
        <w:jc w:val="center"/>
      </w:pPr>
      <w:r>
        <w:rPr>
          <w:noProof/>
        </w:rPr>
        <w:drawing>
          <wp:inline distT="0" distB="0" distL="0" distR="0" wp14:anchorId="764A3EAC" wp14:editId="490CB937">
            <wp:extent cx="4120329" cy="18542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123217" cy="1855500"/>
                    </a:xfrm>
                    <a:prstGeom prst="rect">
                      <a:avLst/>
                    </a:prstGeom>
                    <a:noFill/>
                    <a:ln>
                      <a:noFill/>
                    </a:ln>
                  </pic:spPr>
                </pic:pic>
              </a:graphicData>
            </a:graphic>
          </wp:inline>
        </w:drawing>
      </w:r>
    </w:p>
    <w:p w14:paraId="0AB598FF" w14:textId="77777777" w:rsidR="0027775F" w:rsidRDefault="00725AB2" w:rsidP="00774746">
      <w:pPr>
        <w:spacing w:line="360" w:lineRule="auto"/>
        <w:jc w:val="center"/>
        <w:rPr>
          <w:rFonts w:ascii="Times New Roman" w:hAnsi="Times New Roman"/>
          <w:color w:val="767171"/>
          <w:spacing w:val="20"/>
          <w:sz w:val="20"/>
          <w:szCs w:val="20"/>
          <w:lang w:val="es-DO"/>
        </w:rPr>
      </w:pPr>
      <w:r>
        <w:rPr>
          <w:rFonts w:ascii="Times New Roman" w:hAnsi="Times New Roman"/>
          <w:color w:val="767171"/>
          <w:spacing w:val="20"/>
          <w:sz w:val="20"/>
          <w:szCs w:val="20"/>
          <w:lang w:val="es-DO"/>
        </w:rPr>
        <w:t>Imagen No.</w:t>
      </w:r>
      <w:r w:rsidR="0027775F">
        <w:rPr>
          <w:rFonts w:ascii="Times New Roman" w:hAnsi="Times New Roman"/>
          <w:color w:val="767171"/>
          <w:spacing w:val="20"/>
          <w:sz w:val="20"/>
          <w:szCs w:val="20"/>
          <w:lang w:val="es-DO"/>
        </w:rPr>
        <w:t>14 y 15 Entregas de Certificados Preservas</w:t>
      </w:r>
    </w:p>
    <w:p w14:paraId="2C5A7E88" w14:textId="637E98B7" w:rsidR="00774746" w:rsidRDefault="00725AB2" w:rsidP="00774746">
      <w:pPr>
        <w:spacing w:line="360" w:lineRule="auto"/>
        <w:jc w:val="center"/>
        <w:rPr>
          <w:rFonts w:ascii="Times New Roman" w:hAnsi="Times New Roman"/>
          <w:color w:val="767171"/>
          <w:spacing w:val="20"/>
          <w:sz w:val="24"/>
          <w:szCs w:val="24"/>
          <w:lang w:val="es-DO"/>
        </w:rPr>
      </w:pPr>
      <w:r>
        <w:rPr>
          <w:rFonts w:ascii="Times New Roman" w:hAnsi="Times New Roman"/>
          <w:color w:val="767171"/>
          <w:spacing w:val="20"/>
          <w:sz w:val="20"/>
          <w:szCs w:val="20"/>
          <w:lang w:val="es-DO"/>
        </w:rPr>
        <w:t xml:space="preserve"> </w:t>
      </w:r>
      <w:r w:rsidR="00774746">
        <w:rPr>
          <w:rFonts w:ascii="Times New Roman" w:hAnsi="Times New Roman"/>
          <w:color w:val="767171"/>
          <w:spacing w:val="20"/>
          <w:sz w:val="20"/>
          <w:szCs w:val="20"/>
          <w:lang w:val="es-DO"/>
        </w:rPr>
        <w:t>Fuente: División de Comunicaciones-CCDF</w:t>
      </w:r>
    </w:p>
    <w:p w14:paraId="6FB08655" w14:textId="77777777" w:rsidR="0027775F" w:rsidRDefault="0027775F" w:rsidP="002D087F">
      <w:pPr>
        <w:spacing w:line="360" w:lineRule="auto"/>
        <w:rPr>
          <w:rFonts w:ascii="Times New Roman" w:hAnsi="Times New Roman"/>
          <w:color w:val="767171"/>
          <w:spacing w:val="20"/>
          <w:sz w:val="24"/>
          <w:szCs w:val="24"/>
          <w:lang w:val="es-DO"/>
        </w:rPr>
      </w:pPr>
    </w:p>
    <w:p w14:paraId="26B4E6DF" w14:textId="73BB336B" w:rsidR="003A6049" w:rsidRDefault="003A6049"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En cuanto al proyecto de Gestión del Capital Humano, no</w:t>
      </w:r>
      <w:r w:rsidR="007E5FBC">
        <w:rPr>
          <w:rFonts w:ascii="Times New Roman" w:hAnsi="Times New Roman"/>
          <w:color w:val="767171"/>
          <w:spacing w:val="20"/>
          <w:sz w:val="24"/>
          <w:szCs w:val="24"/>
          <w:lang w:val="es-DO"/>
        </w:rPr>
        <w:t>s</w:t>
      </w:r>
      <w:r>
        <w:rPr>
          <w:rFonts w:ascii="Times New Roman" w:hAnsi="Times New Roman"/>
          <w:color w:val="767171"/>
          <w:spacing w:val="20"/>
          <w:sz w:val="24"/>
          <w:szCs w:val="24"/>
          <w:lang w:val="es-DO"/>
        </w:rPr>
        <w:t xml:space="preserve"> encontramos desarrollando </w:t>
      </w:r>
      <w:r w:rsidR="00464E02">
        <w:rPr>
          <w:rFonts w:ascii="Times New Roman" w:hAnsi="Times New Roman"/>
          <w:color w:val="767171"/>
          <w:spacing w:val="20"/>
          <w:sz w:val="24"/>
          <w:szCs w:val="24"/>
          <w:lang w:val="es-DO"/>
        </w:rPr>
        <w:t xml:space="preserve">la plataforma </w:t>
      </w:r>
      <w:r>
        <w:rPr>
          <w:rFonts w:ascii="Times New Roman" w:hAnsi="Times New Roman"/>
          <w:color w:val="767171"/>
          <w:spacing w:val="20"/>
          <w:sz w:val="24"/>
          <w:szCs w:val="24"/>
          <w:lang w:val="es-DO"/>
        </w:rPr>
        <w:t xml:space="preserve">Banco de </w:t>
      </w:r>
      <w:r w:rsidR="00464E02">
        <w:rPr>
          <w:rFonts w:ascii="Times New Roman" w:hAnsi="Times New Roman"/>
          <w:color w:val="767171"/>
          <w:spacing w:val="20"/>
          <w:sz w:val="24"/>
          <w:szCs w:val="24"/>
          <w:lang w:val="es-DO"/>
        </w:rPr>
        <w:t>Empleos</w:t>
      </w:r>
      <w:r>
        <w:rPr>
          <w:rFonts w:ascii="Times New Roman" w:hAnsi="Times New Roman"/>
          <w:color w:val="767171"/>
          <w:spacing w:val="20"/>
          <w:sz w:val="24"/>
          <w:szCs w:val="24"/>
          <w:lang w:val="es-DO"/>
        </w:rPr>
        <w:t xml:space="preserve"> de la Zona Fronteriza,</w:t>
      </w:r>
      <w:r w:rsidR="00BF455B">
        <w:rPr>
          <w:rFonts w:ascii="Times New Roman" w:hAnsi="Times New Roman"/>
          <w:color w:val="767171"/>
          <w:spacing w:val="20"/>
          <w:sz w:val="24"/>
          <w:szCs w:val="24"/>
          <w:lang w:val="es-DO"/>
        </w:rPr>
        <w:t xml:space="preserve"> en conjunto con la Oficina Gubernamental</w:t>
      </w:r>
      <w:r w:rsidR="00F2297B">
        <w:rPr>
          <w:rFonts w:ascii="Times New Roman" w:hAnsi="Times New Roman"/>
          <w:color w:val="767171"/>
          <w:spacing w:val="20"/>
          <w:sz w:val="24"/>
          <w:szCs w:val="24"/>
          <w:lang w:val="es-DO"/>
        </w:rPr>
        <w:t xml:space="preserve"> de Tecnolog</w:t>
      </w:r>
      <w:r w:rsidR="000A46E7">
        <w:rPr>
          <w:rFonts w:ascii="Times New Roman" w:hAnsi="Times New Roman"/>
          <w:color w:val="767171"/>
          <w:spacing w:val="20"/>
          <w:sz w:val="24"/>
          <w:szCs w:val="24"/>
          <w:lang w:val="es-DO"/>
        </w:rPr>
        <w:t>ías de la Información y Comunicaciones (OGTIC) y</w:t>
      </w:r>
      <w:r>
        <w:rPr>
          <w:rFonts w:ascii="Times New Roman" w:hAnsi="Times New Roman"/>
          <w:color w:val="767171"/>
          <w:spacing w:val="20"/>
          <w:sz w:val="24"/>
          <w:szCs w:val="24"/>
          <w:lang w:val="es-DO"/>
        </w:rPr>
        <w:t xml:space="preserve"> a través de las alianzas que hemos creado con la firma de convenios con el Instituto Nacional de Formación Técnico Profesional (INFOTEP)</w:t>
      </w:r>
      <w:r w:rsidR="00BF455B">
        <w:rPr>
          <w:rFonts w:ascii="Times New Roman" w:hAnsi="Times New Roman"/>
          <w:color w:val="767171"/>
          <w:spacing w:val="20"/>
          <w:sz w:val="24"/>
          <w:szCs w:val="24"/>
          <w:lang w:val="es-DO"/>
        </w:rPr>
        <w:t>, la Universidad Nacional Evangélica (UNEV)</w:t>
      </w:r>
      <w:r>
        <w:rPr>
          <w:rFonts w:ascii="Times New Roman" w:hAnsi="Times New Roman"/>
          <w:color w:val="767171"/>
          <w:spacing w:val="20"/>
          <w:sz w:val="24"/>
          <w:szCs w:val="24"/>
          <w:lang w:val="es-DO"/>
        </w:rPr>
        <w:t xml:space="preserve"> y la Universidad Abierta para Adultos (UAPA)</w:t>
      </w:r>
      <w:r w:rsidR="00774746">
        <w:rPr>
          <w:rFonts w:ascii="Times New Roman" w:hAnsi="Times New Roman"/>
          <w:color w:val="767171"/>
          <w:spacing w:val="20"/>
          <w:sz w:val="24"/>
          <w:szCs w:val="24"/>
          <w:lang w:val="es-DO"/>
        </w:rPr>
        <w:t xml:space="preserve"> </w:t>
      </w:r>
      <w:r w:rsidR="000A46E7">
        <w:rPr>
          <w:rFonts w:ascii="Times New Roman" w:hAnsi="Times New Roman"/>
          <w:color w:val="767171"/>
          <w:spacing w:val="20"/>
          <w:sz w:val="24"/>
          <w:szCs w:val="24"/>
          <w:lang w:val="es-DO"/>
        </w:rPr>
        <w:t xml:space="preserve">que se encuentra en la </w:t>
      </w:r>
      <w:r w:rsidR="000A46E7">
        <w:rPr>
          <w:rFonts w:ascii="Times New Roman" w:hAnsi="Times New Roman"/>
          <w:color w:val="767171"/>
          <w:spacing w:val="20"/>
          <w:sz w:val="24"/>
          <w:szCs w:val="24"/>
          <w:lang w:val="es-DO"/>
        </w:rPr>
        <w:lastRenderedPageBreak/>
        <w:t>fase de diseño y desarrollo y que proyectamos será una realidad en el primer trimestre del año 2023</w:t>
      </w:r>
      <w:r w:rsidR="00774746">
        <w:rPr>
          <w:rFonts w:ascii="Times New Roman" w:hAnsi="Times New Roman"/>
          <w:color w:val="767171"/>
          <w:spacing w:val="20"/>
          <w:sz w:val="24"/>
          <w:szCs w:val="24"/>
          <w:lang w:val="es-DO"/>
        </w:rPr>
        <w:t>.</w:t>
      </w:r>
    </w:p>
    <w:p w14:paraId="0509CD16" w14:textId="5B896441" w:rsidR="003A6049" w:rsidRDefault="00464E02"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Este </w:t>
      </w:r>
      <w:proofErr w:type="spellStart"/>
      <w:r>
        <w:rPr>
          <w:rFonts w:ascii="Times New Roman" w:hAnsi="Times New Roman"/>
          <w:color w:val="767171"/>
          <w:spacing w:val="20"/>
          <w:sz w:val="24"/>
          <w:szCs w:val="24"/>
          <w:lang w:val="es-DO"/>
        </w:rPr>
        <w:t>sub-portal</w:t>
      </w:r>
      <w:proofErr w:type="spellEnd"/>
      <w:r>
        <w:rPr>
          <w:rFonts w:ascii="Times New Roman" w:hAnsi="Times New Roman"/>
          <w:color w:val="767171"/>
          <w:spacing w:val="20"/>
          <w:sz w:val="24"/>
          <w:szCs w:val="24"/>
          <w:lang w:val="es-DO"/>
        </w:rPr>
        <w:t xml:space="preserve"> que estará anclado </w:t>
      </w:r>
      <w:r w:rsidR="006E55A9">
        <w:rPr>
          <w:rFonts w:ascii="Times New Roman" w:hAnsi="Times New Roman"/>
          <w:color w:val="767171"/>
          <w:spacing w:val="20"/>
          <w:sz w:val="24"/>
          <w:szCs w:val="24"/>
          <w:lang w:val="es-DO"/>
        </w:rPr>
        <w:t xml:space="preserve">en </w:t>
      </w:r>
      <w:r w:rsidR="009C2661">
        <w:rPr>
          <w:rFonts w:ascii="Times New Roman" w:hAnsi="Times New Roman"/>
          <w:color w:val="767171"/>
          <w:spacing w:val="20"/>
          <w:sz w:val="24"/>
          <w:szCs w:val="24"/>
          <w:lang w:val="es-DO"/>
        </w:rPr>
        <w:t>nuestra página web</w:t>
      </w:r>
      <w:r>
        <w:rPr>
          <w:rFonts w:ascii="Times New Roman" w:hAnsi="Times New Roman"/>
          <w:color w:val="767171"/>
          <w:spacing w:val="20"/>
          <w:sz w:val="24"/>
          <w:szCs w:val="24"/>
          <w:lang w:val="es-DO"/>
        </w:rPr>
        <w:t>, busca</w:t>
      </w:r>
      <w:r w:rsidR="006E55A9">
        <w:rPr>
          <w:rFonts w:ascii="Times New Roman" w:hAnsi="Times New Roman"/>
          <w:color w:val="767171"/>
          <w:spacing w:val="20"/>
          <w:sz w:val="24"/>
          <w:szCs w:val="24"/>
          <w:lang w:val="es-DO"/>
        </w:rPr>
        <w:t xml:space="preserve"> </w:t>
      </w:r>
      <w:r w:rsidR="009C2661">
        <w:rPr>
          <w:rFonts w:ascii="Times New Roman" w:hAnsi="Times New Roman"/>
          <w:color w:val="767171"/>
          <w:spacing w:val="20"/>
          <w:sz w:val="24"/>
          <w:szCs w:val="24"/>
          <w:lang w:val="es-DO"/>
        </w:rPr>
        <w:t>recolectar la oferta y demanda de vacantes en las provincias fronterizas</w:t>
      </w:r>
      <w:r>
        <w:rPr>
          <w:rFonts w:ascii="Times New Roman" w:hAnsi="Times New Roman"/>
          <w:color w:val="767171"/>
          <w:spacing w:val="20"/>
          <w:sz w:val="24"/>
          <w:szCs w:val="24"/>
          <w:lang w:val="es-DO"/>
        </w:rPr>
        <w:t xml:space="preserve"> en</w:t>
      </w:r>
      <w:r w:rsidR="009C2661">
        <w:rPr>
          <w:rFonts w:ascii="Times New Roman" w:hAnsi="Times New Roman"/>
          <w:color w:val="767171"/>
          <w:spacing w:val="20"/>
          <w:sz w:val="24"/>
          <w:szCs w:val="24"/>
          <w:lang w:val="es-DO"/>
        </w:rPr>
        <w:t xml:space="preserve"> un espacio diseñado para conectar al ciudadano fronterizo capacitado para el empleo y a las empresas acogidas al régimen de desarrollo fronterizo con el interés de llenar plazas vacantes.</w:t>
      </w:r>
    </w:p>
    <w:p w14:paraId="640D70D3" w14:textId="77777777" w:rsidR="007058E0" w:rsidRDefault="007058E0" w:rsidP="002D087F">
      <w:pPr>
        <w:spacing w:line="360" w:lineRule="auto"/>
        <w:rPr>
          <w:rFonts w:ascii="Times New Roman" w:hAnsi="Times New Roman"/>
          <w:color w:val="767171"/>
          <w:spacing w:val="20"/>
          <w:sz w:val="24"/>
          <w:szCs w:val="24"/>
          <w:lang w:val="es-DO"/>
        </w:rPr>
      </w:pPr>
    </w:p>
    <w:p w14:paraId="72AE3274" w14:textId="77777777" w:rsidR="008854C3" w:rsidRPr="007058E0" w:rsidRDefault="008854C3" w:rsidP="008D121C">
      <w:pPr>
        <w:jc w:val="center"/>
        <w:rPr>
          <w:rFonts w:ascii="Times New Roman" w:hAnsi="Times New Roman"/>
          <w:color w:val="767171"/>
          <w:sz w:val="24"/>
          <w:szCs w:val="24"/>
          <w:u w:val="single"/>
          <w:lang w:val="es-DO"/>
        </w:rPr>
      </w:pPr>
      <w:r w:rsidRPr="007058E0">
        <w:rPr>
          <w:rFonts w:ascii="Times New Roman" w:hAnsi="Times New Roman"/>
          <w:color w:val="767171"/>
          <w:sz w:val="24"/>
          <w:szCs w:val="24"/>
          <w:u w:val="single"/>
          <w:lang w:val="es-DO"/>
        </w:rPr>
        <w:t>El CCDF más cerca del ciudadano cliente</w:t>
      </w:r>
    </w:p>
    <w:p w14:paraId="1FD28A3F" w14:textId="77777777" w:rsidR="003B186A" w:rsidRDefault="003B186A" w:rsidP="002D087F">
      <w:pPr>
        <w:spacing w:line="360" w:lineRule="auto"/>
        <w:rPr>
          <w:sz w:val="24"/>
          <w:szCs w:val="24"/>
          <w:lang w:val="es-DO"/>
        </w:rPr>
      </w:pPr>
    </w:p>
    <w:p w14:paraId="5FFDA3DA" w14:textId="35ADA744" w:rsidR="00F76D3D" w:rsidRDefault="00F76D3D"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Nuestra institución ha tenido como prioridad fortalecer a</w:t>
      </w:r>
      <w:r w:rsidR="00910110">
        <w:rPr>
          <w:rFonts w:ascii="Times New Roman" w:hAnsi="Times New Roman"/>
          <w:color w:val="767171"/>
          <w:spacing w:val="20"/>
          <w:sz w:val="24"/>
          <w:szCs w:val="24"/>
          <w:lang w:val="es-DO"/>
        </w:rPr>
        <w:t xml:space="preserve"> n</w:t>
      </w:r>
      <w:r>
        <w:rPr>
          <w:rFonts w:ascii="Times New Roman" w:hAnsi="Times New Roman"/>
          <w:color w:val="767171"/>
          <w:spacing w:val="20"/>
          <w:sz w:val="24"/>
          <w:szCs w:val="24"/>
          <w:lang w:val="es-DO"/>
        </w:rPr>
        <w:t>uestras empresas acogidas a la Ley de Desarrollo Fronterizo, tanto en el conocimiento y uso de los diferentes servicios que ofrece el CCDF como con los procesos de clasificación bajo el nuevo marco regulatorio de la Ley 12-21.</w:t>
      </w:r>
    </w:p>
    <w:p w14:paraId="6B0E6156" w14:textId="60B1FFA9" w:rsidR="008854C3" w:rsidRDefault="00F76D3D"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En tal sentido, hemos </w:t>
      </w:r>
      <w:r w:rsidR="00910110">
        <w:rPr>
          <w:rFonts w:ascii="Times New Roman" w:hAnsi="Times New Roman"/>
          <w:color w:val="767171"/>
          <w:spacing w:val="20"/>
          <w:sz w:val="24"/>
          <w:szCs w:val="24"/>
          <w:lang w:val="es-DO"/>
        </w:rPr>
        <w:t>sostenido encuentros y talleres sobre los requisitos para solicitar el trámite de exoneraciones de manera virtual y presencial; así como también en conjunto con el Ministerio de Hacienda, hemos llevado a cabo encuentros para la Elaboración del Estudio de Factibilidad para la presentación de proyectos bajo la Ley 12-21</w:t>
      </w:r>
      <w:r w:rsidR="003B186A" w:rsidRPr="003B186A">
        <w:rPr>
          <w:rFonts w:ascii="Times New Roman" w:hAnsi="Times New Roman"/>
          <w:color w:val="767171"/>
          <w:spacing w:val="20"/>
          <w:sz w:val="24"/>
          <w:szCs w:val="24"/>
          <w:lang w:val="es-DO"/>
        </w:rPr>
        <w:t>.</w:t>
      </w:r>
    </w:p>
    <w:p w14:paraId="5D97812A" w14:textId="5C32E093" w:rsidR="00F6295B" w:rsidRDefault="00F6295B" w:rsidP="00F6295B">
      <w:pPr>
        <w:spacing w:line="360" w:lineRule="auto"/>
        <w:jc w:val="center"/>
        <w:rPr>
          <w:rFonts w:ascii="Times New Roman" w:hAnsi="Times New Roman"/>
          <w:color w:val="767171"/>
          <w:spacing w:val="20"/>
          <w:sz w:val="20"/>
          <w:szCs w:val="20"/>
          <w:lang w:val="es-DO"/>
        </w:rPr>
      </w:pPr>
      <w:r>
        <w:rPr>
          <w:noProof/>
        </w:rPr>
        <w:lastRenderedPageBreak/>
        <w:drawing>
          <wp:inline distT="0" distB="0" distL="0" distR="0" wp14:anchorId="232E35EC" wp14:editId="3ED751D6">
            <wp:extent cx="2578893" cy="343852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585453" cy="3447272"/>
                    </a:xfrm>
                    <a:prstGeom prst="rect">
                      <a:avLst/>
                    </a:prstGeom>
                  </pic:spPr>
                </pic:pic>
              </a:graphicData>
            </a:graphic>
          </wp:inline>
        </w:drawing>
      </w:r>
    </w:p>
    <w:p w14:paraId="609AD8FB" w14:textId="2898E2E3" w:rsidR="00722EF2" w:rsidRDefault="00722EF2" w:rsidP="00722EF2">
      <w:pPr>
        <w:spacing w:line="360" w:lineRule="auto"/>
        <w:jc w:val="center"/>
        <w:rPr>
          <w:rFonts w:ascii="Times New Roman" w:hAnsi="Times New Roman"/>
          <w:color w:val="767171"/>
          <w:spacing w:val="20"/>
          <w:sz w:val="20"/>
          <w:szCs w:val="20"/>
          <w:lang w:val="es-DO"/>
        </w:rPr>
      </w:pPr>
      <w:r>
        <w:rPr>
          <w:rFonts w:ascii="Times New Roman" w:hAnsi="Times New Roman"/>
          <w:color w:val="767171"/>
          <w:spacing w:val="20"/>
          <w:sz w:val="20"/>
          <w:szCs w:val="20"/>
          <w:lang w:val="es-DO"/>
        </w:rPr>
        <w:t xml:space="preserve">Imagen No. </w:t>
      </w:r>
      <w:r w:rsidR="0027775F">
        <w:rPr>
          <w:rFonts w:ascii="Times New Roman" w:hAnsi="Times New Roman"/>
          <w:color w:val="767171"/>
          <w:spacing w:val="20"/>
          <w:sz w:val="20"/>
          <w:szCs w:val="20"/>
          <w:lang w:val="es-DO"/>
        </w:rPr>
        <w:t>16</w:t>
      </w:r>
      <w:r>
        <w:rPr>
          <w:rFonts w:ascii="Times New Roman" w:hAnsi="Times New Roman"/>
          <w:color w:val="767171"/>
          <w:spacing w:val="20"/>
          <w:sz w:val="20"/>
          <w:szCs w:val="20"/>
          <w:lang w:val="es-DO"/>
        </w:rPr>
        <w:t xml:space="preserve"> Taller de Servicios CCDF</w:t>
      </w:r>
      <w:r w:rsidR="0027775F">
        <w:rPr>
          <w:rFonts w:ascii="Times New Roman" w:hAnsi="Times New Roman"/>
          <w:color w:val="767171"/>
          <w:spacing w:val="20"/>
          <w:sz w:val="20"/>
          <w:szCs w:val="20"/>
          <w:lang w:val="es-DO"/>
        </w:rPr>
        <w:t>, Fuente: División de Comunicaciones-CCDF</w:t>
      </w:r>
    </w:p>
    <w:p w14:paraId="067B28EF" w14:textId="77777777" w:rsidR="00722EF2" w:rsidRDefault="00274FAE" w:rsidP="00F6295B">
      <w:pPr>
        <w:spacing w:line="360" w:lineRule="auto"/>
        <w:jc w:val="center"/>
        <w:rPr>
          <w:rFonts w:ascii="Times New Roman" w:hAnsi="Times New Roman"/>
          <w:color w:val="767171"/>
          <w:spacing w:val="20"/>
          <w:sz w:val="20"/>
          <w:szCs w:val="20"/>
          <w:lang w:val="es-DO"/>
        </w:rPr>
      </w:pPr>
      <w:r>
        <w:rPr>
          <w:noProof/>
        </w:rPr>
        <w:drawing>
          <wp:inline distT="0" distB="0" distL="0" distR="0" wp14:anchorId="418BBBFB" wp14:editId="40A7C75F">
            <wp:extent cx="4095750" cy="3072070"/>
            <wp:effectExtent l="0" t="0" r="0" b="0"/>
            <wp:docPr id="14" name="Imagen 14" descr="Un grupo de personas sentadas en un restaurant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Un grupo de personas sentadas en un restaurante&#10;&#10;Descripción generada automáticamente"/>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103703" cy="3078035"/>
                    </a:xfrm>
                    <a:prstGeom prst="rect">
                      <a:avLst/>
                    </a:prstGeom>
                    <a:noFill/>
                    <a:ln>
                      <a:noFill/>
                    </a:ln>
                  </pic:spPr>
                </pic:pic>
              </a:graphicData>
            </a:graphic>
          </wp:inline>
        </w:drawing>
      </w:r>
    </w:p>
    <w:p w14:paraId="7680696E" w14:textId="25B76F55" w:rsidR="00F6295B" w:rsidRDefault="00F6295B" w:rsidP="00722EF2">
      <w:pPr>
        <w:spacing w:line="360" w:lineRule="auto"/>
        <w:jc w:val="center"/>
        <w:rPr>
          <w:rFonts w:ascii="Times New Roman" w:hAnsi="Times New Roman"/>
          <w:color w:val="767171"/>
          <w:spacing w:val="20"/>
          <w:sz w:val="20"/>
          <w:szCs w:val="20"/>
          <w:lang w:val="es-DO"/>
        </w:rPr>
      </w:pPr>
      <w:r w:rsidRPr="00F6295B">
        <w:rPr>
          <w:rFonts w:ascii="Times New Roman" w:hAnsi="Times New Roman"/>
          <w:color w:val="767171"/>
          <w:spacing w:val="20"/>
          <w:sz w:val="20"/>
          <w:szCs w:val="20"/>
          <w:lang w:val="es-DO"/>
        </w:rPr>
        <w:t xml:space="preserve"> </w:t>
      </w:r>
      <w:r>
        <w:rPr>
          <w:rFonts w:ascii="Times New Roman" w:hAnsi="Times New Roman"/>
          <w:color w:val="767171"/>
          <w:spacing w:val="20"/>
          <w:sz w:val="20"/>
          <w:szCs w:val="20"/>
          <w:lang w:val="es-DO"/>
        </w:rPr>
        <w:t xml:space="preserve">Imagen No. </w:t>
      </w:r>
      <w:r w:rsidR="0027775F">
        <w:rPr>
          <w:rFonts w:ascii="Times New Roman" w:hAnsi="Times New Roman"/>
          <w:color w:val="767171"/>
          <w:spacing w:val="20"/>
          <w:sz w:val="20"/>
          <w:szCs w:val="20"/>
          <w:lang w:val="es-DO"/>
        </w:rPr>
        <w:t>17</w:t>
      </w:r>
      <w:r>
        <w:rPr>
          <w:rFonts w:ascii="Times New Roman" w:hAnsi="Times New Roman"/>
          <w:color w:val="767171"/>
          <w:spacing w:val="20"/>
          <w:sz w:val="20"/>
          <w:szCs w:val="20"/>
          <w:lang w:val="es-DO"/>
        </w:rPr>
        <w:t xml:space="preserve"> </w:t>
      </w:r>
      <w:r w:rsidR="00722EF2">
        <w:rPr>
          <w:rFonts w:ascii="Times New Roman" w:hAnsi="Times New Roman"/>
          <w:color w:val="767171"/>
          <w:spacing w:val="20"/>
          <w:sz w:val="20"/>
          <w:szCs w:val="20"/>
          <w:lang w:val="es-DO"/>
        </w:rPr>
        <w:t xml:space="preserve">Taller de Elaboración Estudio de Factibilidad, </w:t>
      </w:r>
      <w:r>
        <w:rPr>
          <w:rFonts w:ascii="Times New Roman" w:hAnsi="Times New Roman"/>
          <w:color w:val="767171"/>
          <w:spacing w:val="20"/>
          <w:sz w:val="20"/>
          <w:szCs w:val="20"/>
          <w:lang w:val="es-DO"/>
        </w:rPr>
        <w:t>Fuente: División de Comunicaciones-CCDF</w:t>
      </w:r>
    </w:p>
    <w:p w14:paraId="0936D03F" w14:textId="5539B345" w:rsidR="0073540E" w:rsidRDefault="0073540E" w:rsidP="0073540E">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lastRenderedPageBreak/>
        <w:t xml:space="preserve">De la misma manera, nos hemos preocupado por la promoción de nuestra Ley de Desarrollo Fronterizo en distintos espacios y sectores, en interés de incentivar la instalación de nuevos proyectos </w:t>
      </w:r>
      <w:proofErr w:type="spellStart"/>
      <w:r>
        <w:rPr>
          <w:rFonts w:ascii="Times New Roman" w:hAnsi="Times New Roman"/>
          <w:color w:val="767171"/>
          <w:spacing w:val="20"/>
          <w:sz w:val="24"/>
          <w:szCs w:val="24"/>
          <w:lang w:val="es-DO"/>
        </w:rPr>
        <w:t>ed</w:t>
      </w:r>
      <w:proofErr w:type="spellEnd"/>
      <w:r>
        <w:rPr>
          <w:rFonts w:ascii="Times New Roman" w:hAnsi="Times New Roman"/>
          <w:color w:val="767171"/>
          <w:spacing w:val="20"/>
          <w:sz w:val="24"/>
          <w:szCs w:val="24"/>
          <w:lang w:val="es-DO"/>
        </w:rPr>
        <w:t xml:space="preserve"> inversión en la Zona Fronteriza que se traducirán en oportunidades de empleo </w:t>
      </w:r>
      <w:proofErr w:type="gramStart"/>
      <w:r>
        <w:rPr>
          <w:rFonts w:ascii="Times New Roman" w:hAnsi="Times New Roman"/>
          <w:color w:val="767171"/>
          <w:spacing w:val="20"/>
          <w:sz w:val="24"/>
          <w:szCs w:val="24"/>
          <w:lang w:val="es-DO"/>
        </w:rPr>
        <w:t>y</w:t>
      </w:r>
      <w:proofErr w:type="gramEnd"/>
      <w:r>
        <w:rPr>
          <w:rFonts w:ascii="Times New Roman" w:hAnsi="Times New Roman"/>
          <w:color w:val="767171"/>
          <w:spacing w:val="20"/>
          <w:sz w:val="24"/>
          <w:szCs w:val="24"/>
          <w:lang w:val="es-DO"/>
        </w:rPr>
        <w:t xml:space="preserve"> por ende, en una mejora en la calidad de vida de los ciudadanos fronterizos.</w:t>
      </w:r>
    </w:p>
    <w:p w14:paraId="219F41E0" w14:textId="7B237BE1" w:rsidR="0073540E" w:rsidRDefault="0073540E" w:rsidP="0073540E">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En ese tenor, en conjunto con el Ministerio de Economía, Planificación y Desarrollo (MEPYD) y el Centro de Exportación en Inversión de la Republica Dominicana (PRODOMINICANA), miembros de este Consejo de Coordinación, llevamos a cabo durante los meses de octubre y noviembre del 2022, la conferencia Invirtiendo en la frontera: Ley 12-21.</w:t>
      </w:r>
    </w:p>
    <w:p w14:paraId="1B5463A5" w14:textId="21B9855D" w:rsidR="0073540E" w:rsidRDefault="0073540E" w:rsidP="0073540E">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Estos eventos se realizaron en el Distrito Nacional y en la provincia Santiago, en espacios donde más de 100 personas del sector empresarial, embajadas y consultores de proyectos pudieron conocer sobre los beneficios que otorga el nuevo marco regulatorio de Desarrollo Fronterizo. </w:t>
      </w:r>
    </w:p>
    <w:p w14:paraId="653DFFDF" w14:textId="77777777" w:rsidR="006664C2" w:rsidRDefault="006664C2" w:rsidP="0073540E">
      <w:pPr>
        <w:spacing w:line="360" w:lineRule="auto"/>
        <w:rPr>
          <w:rFonts w:ascii="Times New Roman" w:hAnsi="Times New Roman"/>
          <w:color w:val="767171"/>
          <w:spacing w:val="20"/>
          <w:sz w:val="24"/>
          <w:szCs w:val="24"/>
          <w:lang w:val="es-DO"/>
        </w:rPr>
      </w:pPr>
    </w:p>
    <w:p w14:paraId="1E5B9562" w14:textId="49E3D312" w:rsidR="0073540E" w:rsidRDefault="00534ED0" w:rsidP="00534ED0">
      <w:pPr>
        <w:spacing w:line="360" w:lineRule="auto"/>
        <w:rPr>
          <w:rFonts w:ascii="Times New Roman" w:hAnsi="Times New Roman"/>
          <w:color w:val="767171"/>
          <w:spacing w:val="20"/>
          <w:sz w:val="20"/>
          <w:szCs w:val="20"/>
          <w:lang w:val="es-DO"/>
        </w:rPr>
      </w:pPr>
      <w:r>
        <w:rPr>
          <w:rFonts w:ascii="Times New Roman" w:hAnsi="Times New Roman"/>
          <w:noProof/>
          <w:color w:val="767171"/>
          <w:spacing w:val="20"/>
          <w:sz w:val="20"/>
          <w:szCs w:val="20"/>
          <w:lang w:val="es-DO"/>
        </w:rPr>
        <w:drawing>
          <wp:inline distT="0" distB="0" distL="0" distR="0" wp14:anchorId="067B86FE" wp14:editId="243D22BD">
            <wp:extent cx="2381250" cy="1601931"/>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387993" cy="1606467"/>
                    </a:xfrm>
                    <a:prstGeom prst="rect">
                      <a:avLst/>
                    </a:prstGeom>
                    <a:noFill/>
                    <a:ln>
                      <a:noFill/>
                    </a:ln>
                  </pic:spPr>
                </pic:pic>
              </a:graphicData>
            </a:graphic>
          </wp:inline>
        </w:drawing>
      </w:r>
      <w:r>
        <w:rPr>
          <w:rFonts w:ascii="Times New Roman" w:hAnsi="Times New Roman"/>
          <w:noProof/>
          <w:color w:val="767171"/>
          <w:spacing w:val="20"/>
          <w:sz w:val="20"/>
          <w:szCs w:val="20"/>
          <w:lang w:val="es-DO"/>
        </w:rPr>
        <w:drawing>
          <wp:inline distT="0" distB="0" distL="0" distR="0" wp14:anchorId="019EF94F" wp14:editId="437DBDB6">
            <wp:extent cx="2362200" cy="1574800"/>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62993" cy="1575329"/>
                    </a:xfrm>
                    <a:prstGeom prst="rect">
                      <a:avLst/>
                    </a:prstGeom>
                    <a:noFill/>
                    <a:ln>
                      <a:noFill/>
                    </a:ln>
                  </pic:spPr>
                </pic:pic>
              </a:graphicData>
            </a:graphic>
          </wp:inline>
        </w:drawing>
      </w:r>
    </w:p>
    <w:p w14:paraId="44253F38" w14:textId="063C341C" w:rsidR="00534ED0" w:rsidRPr="00722EF2" w:rsidRDefault="00E23CB7" w:rsidP="00E23CB7">
      <w:pPr>
        <w:spacing w:line="360" w:lineRule="auto"/>
        <w:jc w:val="center"/>
        <w:rPr>
          <w:rFonts w:ascii="Times New Roman" w:hAnsi="Times New Roman"/>
          <w:color w:val="767171"/>
          <w:spacing w:val="20"/>
          <w:sz w:val="20"/>
          <w:szCs w:val="20"/>
          <w:lang w:val="es-DO"/>
        </w:rPr>
      </w:pPr>
      <w:r>
        <w:rPr>
          <w:rFonts w:ascii="Times New Roman" w:hAnsi="Times New Roman"/>
          <w:color w:val="767171"/>
          <w:spacing w:val="20"/>
          <w:sz w:val="20"/>
          <w:szCs w:val="20"/>
          <w:lang w:val="es-DO"/>
        </w:rPr>
        <w:t>Conferencia Invirtiendo en la frontera: Ley 12-21 (Distrito Nacional y Santiago), Fuente: División de Comunicaciones-CCDF</w:t>
      </w:r>
    </w:p>
    <w:p w14:paraId="51645DAE" w14:textId="568AF370" w:rsidR="00030E50" w:rsidRPr="00BD4895" w:rsidRDefault="00BD4895" w:rsidP="00134A08">
      <w:pPr>
        <w:pStyle w:val="MemoriaInstitucional"/>
        <w:numPr>
          <w:ilvl w:val="1"/>
          <w:numId w:val="22"/>
        </w:numPr>
        <w:rPr>
          <w:sz w:val="24"/>
          <w:szCs w:val="24"/>
        </w:rPr>
      </w:pPr>
      <w:bookmarkStart w:id="15" w:name="_Toc122960140"/>
      <w:r>
        <w:rPr>
          <w:sz w:val="24"/>
          <w:szCs w:val="24"/>
        </w:rPr>
        <w:lastRenderedPageBreak/>
        <w:t>División de Comunicaciones</w:t>
      </w:r>
      <w:bookmarkEnd w:id="15"/>
    </w:p>
    <w:p w14:paraId="126ACC28" w14:textId="77777777" w:rsidR="00734531" w:rsidRPr="00734531" w:rsidRDefault="00734531" w:rsidP="00734531">
      <w:pPr>
        <w:pStyle w:val="MemoriaInstitucional"/>
        <w:jc w:val="both"/>
        <w:rPr>
          <w:b/>
          <w:bCs/>
          <w:sz w:val="24"/>
          <w:szCs w:val="24"/>
          <w:u w:val="single"/>
        </w:rPr>
      </w:pPr>
    </w:p>
    <w:p w14:paraId="2626DC3F" w14:textId="77777777" w:rsidR="00200651" w:rsidRDefault="008A41E0"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L</w:t>
      </w:r>
      <w:r w:rsidR="00200651">
        <w:rPr>
          <w:rFonts w:ascii="Times New Roman" w:hAnsi="Times New Roman"/>
          <w:color w:val="767171"/>
          <w:spacing w:val="20"/>
          <w:sz w:val="24"/>
          <w:szCs w:val="24"/>
          <w:lang w:val="es-DO"/>
        </w:rPr>
        <w:t xml:space="preserve">a División de Comunicaciones </w:t>
      </w:r>
      <w:r w:rsidR="004E6AED">
        <w:rPr>
          <w:rFonts w:ascii="Times New Roman" w:hAnsi="Times New Roman"/>
          <w:color w:val="767171"/>
          <w:spacing w:val="20"/>
          <w:sz w:val="24"/>
          <w:szCs w:val="24"/>
          <w:lang w:val="es-DO"/>
        </w:rPr>
        <w:t>ha implementado una estrategia de comunicaciones a fin de</w:t>
      </w:r>
      <w:r w:rsidR="00200651">
        <w:rPr>
          <w:rFonts w:ascii="Times New Roman" w:hAnsi="Times New Roman"/>
          <w:color w:val="767171"/>
          <w:spacing w:val="20"/>
          <w:sz w:val="24"/>
          <w:szCs w:val="24"/>
          <w:lang w:val="es-DO"/>
        </w:rPr>
        <w:t xml:space="preserve"> promover y proyectar la imagen de la Institución no sólo a través de la cobertura directa de las actividades, sino también mediante la distribución de notas de prensa a difer</w:t>
      </w:r>
      <w:r w:rsidR="00CC5585">
        <w:rPr>
          <w:rFonts w:ascii="Times New Roman" w:hAnsi="Times New Roman"/>
          <w:color w:val="767171"/>
          <w:spacing w:val="20"/>
          <w:sz w:val="24"/>
          <w:szCs w:val="24"/>
          <w:lang w:val="es-DO"/>
        </w:rPr>
        <w:t>e</w:t>
      </w:r>
      <w:r w:rsidR="00200651">
        <w:rPr>
          <w:rFonts w:ascii="Times New Roman" w:hAnsi="Times New Roman"/>
          <w:color w:val="767171"/>
          <w:spacing w:val="20"/>
          <w:sz w:val="24"/>
          <w:szCs w:val="24"/>
          <w:lang w:val="es-DO"/>
        </w:rPr>
        <w:t xml:space="preserve">ntes medios </w:t>
      </w:r>
      <w:r w:rsidR="00CC5585">
        <w:rPr>
          <w:rFonts w:ascii="Times New Roman" w:hAnsi="Times New Roman"/>
          <w:color w:val="767171"/>
          <w:spacing w:val="20"/>
          <w:sz w:val="24"/>
          <w:szCs w:val="24"/>
          <w:lang w:val="es-DO"/>
        </w:rPr>
        <w:t>de comunicación en</w:t>
      </w:r>
      <w:r w:rsidR="00200651">
        <w:rPr>
          <w:rFonts w:ascii="Times New Roman" w:hAnsi="Times New Roman"/>
          <w:color w:val="767171"/>
          <w:spacing w:val="20"/>
          <w:sz w:val="24"/>
          <w:szCs w:val="24"/>
          <w:lang w:val="es-DO"/>
        </w:rPr>
        <w:t xml:space="preserve"> la línea fronteriza, publicación constante en todas las plataformas digitales, redes sociales, de cara a acercar a la ciudadanía </w:t>
      </w:r>
      <w:r w:rsidR="00CD0A9E">
        <w:rPr>
          <w:rFonts w:ascii="Times New Roman" w:hAnsi="Times New Roman"/>
          <w:color w:val="767171"/>
          <w:spacing w:val="20"/>
          <w:sz w:val="24"/>
          <w:szCs w:val="24"/>
          <w:lang w:val="es-DO"/>
        </w:rPr>
        <w:t>con la misión del</w:t>
      </w:r>
      <w:r w:rsidR="00200651">
        <w:rPr>
          <w:rFonts w:ascii="Times New Roman" w:hAnsi="Times New Roman"/>
          <w:color w:val="767171"/>
          <w:spacing w:val="20"/>
          <w:sz w:val="24"/>
          <w:szCs w:val="24"/>
          <w:lang w:val="es-DO"/>
        </w:rPr>
        <w:t xml:space="preserve"> Consejo y </w:t>
      </w:r>
      <w:r w:rsidR="00CD0A9E">
        <w:rPr>
          <w:rFonts w:ascii="Times New Roman" w:hAnsi="Times New Roman"/>
          <w:color w:val="767171"/>
          <w:spacing w:val="20"/>
          <w:sz w:val="24"/>
          <w:szCs w:val="24"/>
          <w:lang w:val="es-DO"/>
        </w:rPr>
        <w:t>su accionar</w:t>
      </w:r>
      <w:r w:rsidR="00CB6E50">
        <w:rPr>
          <w:rFonts w:ascii="Times New Roman" w:hAnsi="Times New Roman"/>
          <w:color w:val="767171"/>
          <w:spacing w:val="20"/>
          <w:sz w:val="24"/>
          <w:szCs w:val="24"/>
          <w:lang w:val="es-DO"/>
        </w:rPr>
        <w:t>, sobre sus servicios y las actualidades</w:t>
      </w:r>
      <w:r w:rsidR="00200651">
        <w:rPr>
          <w:rFonts w:ascii="Times New Roman" w:hAnsi="Times New Roman"/>
          <w:color w:val="767171"/>
          <w:spacing w:val="20"/>
          <w:sz w:val="24"/>
          <w:szCs w:val="24"/>
          <w:lang w:val="es-DO"/>
        </w:rPr>
        <w:t>.</w:t>
      </w:r>
    </w:p>
    <w:p w14:paraId="3BDC1BD4" w14:textId="77777777" w:rsidR="00F341BC" w:rsidRDefault="00A00D3D" w:rsidP="002D087F">
      <w:pPr>
        <w:spacing w:line="360" w:lineRule="auto"/>
        <w:rPr>
          <w:noProof/>
          <w:sz w:val="24"/>
          <w:szCs w:val="24"/>
        </w:rPr>
      </w:pPr>
      <w:r>
        <w:rPr>
          <w:noProof/>
          <w:sz w:val="24"/>
          <w:szCs w:val="24"/>
        </w:rPr>
        <w:pict w14:anchorId="6286F5AD">
          <v:shape id="Imagen 42" o:spid="_x0000_i1038" type="#_x0000_t75" style="width:396pt;height:223.5pt;visibility:visible">
            <v:imagedata r:id="rId51" o:title=""/>
          </v:shape>
        </w:pict>
      </w:r>
    </w:p>
    <w:p w14:paraId="06245DAD" w14:textId="04D34FD4" w:rsidR="00345905" w:rsidRDefault="00345905" w:rsidP="00345905">
      <w:pPr>
        <w:spacing w:line="360" w:lineRule="auto"/>
        <w:jc w:val="center"/>
        <w:rPr>
          <w:rFonts w:ascii="Times New Roman" w:hAnsi="Times New Roman"/>
          <w:color w:val="767171"/>
          <w:spacing w:val="20"/>
          <w:sz w:val="20"/>
          <w:szCs w:val="20"/>
          <w:lang w:val="es-DO"/>
        </w:rPr>
      </w:pPr>
      <w:r>
        <w:rPr>
          <w:rFonts w:ascii="Times New Roman" w:hAnsi="Times New Roman"/>
          <w:color w:val="767171"/>
          <w:spacing w:val="20"/>
          <w:sz w:val="20"/>
          <w:szCs w:val="20"/>
          <w:lang w:val="es-DO"/>
        </w:rPr>
        <w:t xml:space="preserve">Imagen No. </w:t>
      </w:r>
      <w:r w:rsidR="00812238">
        <w:rPr>
          <w:rFonts w:ascii="Times New Roman" w:hAnsi="Times New Roman"/>
          <w:color w:val="767171"/>
          <w:spacing w:val="20"/>
          <w:sz w:val="20"/>
          <w:szCs w:val="20"/>
          <w:lang w:val="es-DO"/>
        </w:rPr>
        <w:t>17</w:t>
      </w:r>
      <w:r>
        <w:rPr>
          <w:rFonts w:ascii="Times New Roman" w:hAnsi="Times New Roman"/>
          <w:color w:val="767171"/>
          <w:spacing w:val="20"/>
          <w:sz w:val="20"/>
          <w:szCs w:val="20"/>
          <w:lang w:val="es-DO"/>
        </w:rPr>
        <w:t xml:space="preserve"> Exposición en Feria </w:t>
      </w:r>
      <w:proofErr w:type="spellStart"/>
      <w:r>
        <w:rPr>
          <w:rFonts w:ascii="Times New Roman" w:hAnsi="Times New Roman"/>
          <w:color w:val="767171"/>
          <w:spacing w:val="20"/>
          <w:sz w:val="20"/>
          <w:szCs w:val="20"/>
          <w:lang w:val="es-DO"/>
        </w:rPr>
        <w:t>Fontera</w:t>
      </w:r>
      <w:proofErr w:type="spellEnd"/>
      <w:r>
        <w:rPr>
          <w:rFonts w:ascii="Times New Roman" w:hAnsi="Times New Roman"/>
          <w:color w:val="767171"/>
          <w:spacing w:val="20"/>
          <w:sz w:val="20"/>
          <w:szCs w:val="20"/>
          <w:lang w:val="es-DO"/>
        </w:rPr>
        <w:t xml:space="preserve"> Viva</w:t>
      </w:r>
    </w:p>
    <w:p w14:paraId="3C2A582A" w14:textId="77777777" w:rsidR="00345905" w:rsidRDefault="00345905" w:rsidP="00345905">
      <w:pPr>
        <w:spacing w:line="360" w:lineRule="auto"/>
        <w:jc w:val="center"/>
        <w:rPr>
          <w:rFonts w:ascii="Times New Roman" w:hAnsi="Times New Roman"/>
          <w:color w:val="767171"/>
          <w:spacing w:val="20"/>
          <w:sz w:val="24"/>
          <w:szCs w:val="24"/>
          <w:lang w:val="es-DO"/>
        </w:rPr>
      </w:pPr>
      <w:r>
        <w:rPr>
          <w:rFonts w:ascii="Times New Roman" w:hAnsi="Times New Roman"/>
          <w:color w:val="767171"/>
          <w:spacing w:val="20"/>
          <w:sz w:val="20"/>
          <w:szCs w:val="20"/>
          <w:lang w:val="es-DO"/>
        </w:rPr>
        <w:t xml:space="preserve"> Fuente: División de Comunicaciones</w:t>
      </w:r>
      <w:r w:rsidR="00A268CD">
        <w:rPr>
          <w:rFonts w:ascii="Times New Roman" w:hAnsi="Times New Roman"/>
          <w:color w:val="767171"/>
          <w:spacing w:val="20"/>
          <w:sz w:val="20"/>
          <w:szCs w:val="20"/>
          <w:lang w:val="es-DO"/>
        </w:rPr>
        <w:t xml:space="preserve"> </w:t>
      </w:r>
      <w:r>
        <w:rPr>
          <w:rFonts w:ascii="Times New Roman" w:hAnsi="Times New Roman"/>
          <w:color w:val="767171"/>
          <w:spacing w:val="20"/>
          <w:sz w:val="20"/>
          <w:szCs w:val="20"/>
          <w:lang w:val="es-DO"/>
        </w:rPr>
        <w:t>CCDF</w:t>
      </w:r>
      <w:r w:rsidR="00A268CD">
        <w:rPr>
          <w:rFonts w:ascii="Times New Roman" w:hAnsi="Times New Roman"/>
          <w:color w:val="767171"/>
          <w:spacing w:val="20"/>
          <w:sz w:val="20"/>
          <w:szCs w:val="20"/>
          <w:lang w:val="es-DO"/>
        </w:rPr>
        <w:t>-Publicación Facebook</w:t>
      </w:r>
    </w:p>
    <w:p w14:paraId="3F852471" w14:textId="77777777" w:rsidR="00345905" w:rsidRDefault="00A00D3D" w:rsidP="002D087F">
      <w:pPr>
        <w:spacing w:line="360" w:lineRule="auto"/>
        <w:rPr>
          <w:noProof/>
        </w:rPr>
      </w:pPr>
      <w:r>
        <w:rPr>
          <w:noProof/>
        </w:rPr>
        <w:lastRenderedPageBreak/>
        <w:pict w14:anchorId="6E8BE4FB">
          <v:shape id="Imagen 2" o:spid="_x0000_i1039" type="#_x0000_t75" style="width:386.25pt;height:213.75pt;visibility:visible">
            <v:imagedata r:id="rId52" o:title="" croptop="2773f" cropbottom="6636f" cropleft="4406f" cropright="4406f"/>
          </v:shape>
        </w:pict>
      </w:r>
    </w:p>
    <w:p w14:paraId="656F63C9" w14:textId="69C57D6B" w:rsidR="00345905" w:rsidRDefault="00345905" w:rsidP="00345905">
      <w:pPr>
        <w:spacing w:line="360" w:lineRule="auto"/>
        <w:jc w:val="center"/>
        <w:rPr>
          <w:rFonts w:ascii="Times New Roman" w:hAnsi="Times New Roman"/>
          <w:color w:val="767171"/>
          <w:spacing w:val="20"/>
          <w:sz w:val="24"/>
          <w:szCs w:val="24"/>
          <w:lang w:val="es-DO"/>
        </w:rPr>
      </w:pPr>
      <w:r>
        <w:rPr>
          <w:rFonts w:ascii="Times New Roman" w:hAnsi="Times New Roman"/>
          <w:color w:val="767171"/>
          <w:spacing w:val="20"/>
          <w:sz w:val="20"/>
          <w:szCs w:val="20"/>
          <w:lang w:val="es-DO"/>
        </w:rPr>
        <w:t>Imagen No. 1</w:t>
      </w:r>
      <w:r w:rsidR="00BB4A68">
        <w:rPr>
          <w:rFonts w:ascii="Times New Roman" w:hAnsi="Times New Roman"/>
          <w:color w:val="767171"/>
          <w:spacing w:val="20"/>
          <w:sz w:val="20"/>
          <w:szCs w:val="20"/>
          <w:lang w:val="es-DO"/>
        </w:rPr>
        <w:t>8</w:t>
      </w:r>
      <w:r>
        <w:rPr>
          <w:rFonts w:ascii="Times New Roman" w:hAnsi="Times New Roman"/>
          <w:color w:val="767171"/>
          <w:spacing w:val="20"/>
          <w:sz w:val="20"/>
          <w:szCs w:val="20"/>
          <w:lang w:val="es-DO"/>
        </w:rPr>
        <w:t xml:space="preserve"> Juramentación Pleno del CCDF</w:t>
      </w:r>
      <w:r w:rsidR="00BB4A68">
        <w:rPr>
          <w:rFonts w:ascii="Times New Roman" w:hAnsi="Times New Roman"/>
          <w:color w:val="767171"/>
          <w:spacing w:val="20"/>
          <w:sz w:val="20"/>
          <w:szCs w:val="20"/>
          <w:lang w:val="es-DO"/>
        </w:rPr>
        <w:t>,</w:t>
      </w:r>
      <w:r>
        <w:rPr>
          <w:rFonts w:ascii="Times New Roman" w:hAnsi="Times New Roman"/>
          <w:color w:val="767171"/>
          <w:spacing w:val="20"/>
          <w:sz w:val="20"/>
          <w:szCs w:val="20"/>
          <w:lang w:val="es-DO"/>
        </w:rPr>
        <w:t xml:space="preserve"> Fuente: División de Comunicaciones</w:t>
      </w:r>
      <w:r w:rsidR="00A268CD">
        <w:rPr>
          <w:rFonts w:ascii="Times New Roman" w:hAnsi="Times New Roman"/>
          <w:color w:val="767171"/>
          <w:spacing w:val="20"/>
          <w:sz w:val="20"/>
          <w:szCs w:val="20"/>
          <w:lang w:val="es-DO"/>
        </w:rPr>
        <w:t xml:space="preserve"> </w:t>
      </w:r>
      <w:r>
        <w:rPr>
          <w:rFonts w:ascii="Times New Roman" w:hAnsi="Times New Roman"/>
          <w:color w:val="767171"/>
          <w:spacing w:val="20"/>
          <w:sz w:val="20"/>
          <w:szCs w:val="20"/>
          <w:lang w:val="es-DO"/>
        </w:rPr>
        <w:t>CCDF</w:t>
      </w:r>
      <w:r w:rsidR="00A268CD">
        <w:rPr>
          <w:rFonts w:ascii="Times New Roman" w:hAnsi="Times New Roman"/>
          <w:color w:val="767171"/>
          <w:spacing w:val="20"/>
          <w:sz w:val="20"/>
          <w:szCs w:val="20"/>
          <w:lang w:val="es-DO"/>
        </w:rPr>
        <w:t>-Publicación Facebook</w:t>
      </w:r>
    </w:p>
    <w:p w14:paraId="17F7C111" w14:textId="0863792B" w:rsidR="001A02BA" w:rsidRDefault="00B55738"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Contamos con más</w:t>
      </w:r>
      <w:r w:rsidR="00200651">
        <w:rPr>
          <w:rFonts w:ascii="Times New Roman" w:hAnsi="Times New Roman"/>
          <w:color w:val="767171"/>
          <w:spacing w:val="20"/>
          <w:sz w:val="24"/>
          <w:szCs w:val="24"/>
          <w:lang w:val="es-DO"/>
        </w:rPr>
        <w:t xml:space="preserve"> </w:t>
      </w:r>
      <w:r w:rsidR="005625AE">
        <w:rPr>
          <w:rFonts w:ascii="Times New Roman" w:hAnsi="Times New Roman"/>
          <w:color w:val="767171"/>
          <w:spacing w:val="20"/>
          <w:sz w:val="24"/>
          <w:szCs w:val="24"/>
          <w:lang w:val="es-DO"/>
        </w:rPr>
        <w:t>tres mil (3,000)</w:t>
      </w:r>
      <w:r w:rsidR="00F341BC">
        <w:rPr>
          <w:rFonts w:ascii="Times New Roman" w:hAnsi="Times New Roman"/>
          <w:color w:val="767171"/>
          <w:spacing w:val="20"/>
          <w:sz w:val="24"/>
          <w:szCs w:val="24"/>
          <w:lang w:val="es-DO"/>
        </w:rPr>
        <w:t xml:space="preserve"> seguidores</w:t>
      </w:r>
      <w:r w:rsidR="005625AE">
        <w:rPr>
          <w:rFonts w:ascii="Times New Roman" w:hAnsi="Times New Roman"/>
          <w:color w:val="767171"/>
          <w:spacing w:val="20"/>
          <w:sz w:val="24"/>
          <w:szCs w:val="24"/>
          <w:lang w:val="es-DO"/>
        </w:rPr>
        <w:t xml:space="preserve"> </w:t>
      </w:r>
      <w:r>
        <w:rPr>
          <w:rFonts w:ascii="Times New Roman" w:hAnsi="Times New Roman"/>
          <w:color w:val="767171"/>
          <w:spacing w:val="20"/>
          <w:sz w:val="24"/>
          <w:szCs w:val="24"/>
          <w:lang w:val="es-DO"/>
        </w:rPr>
        <w:t>distribuid</w:t>
      </w:r>
      <w:r w:rsidR="005625AE">
        <w:rPr>
          <w:rFonts w:ascii="Times New Roman" w:hAnsi="Times New Roman"/>
          <w:color w:val="767171"/>
          <w:spacing w:val="20"/>
          <w:sz w:val="24"/>
          <w:szCs w:val="24"/>
          <w:lang w:val="es-DO"/>
        </w:rPr>
        <w:t>o</w:t>
      </w:r>
      <w:r>
        <w:rPr>
          <w:rFonts w:ascii="Times New Roman" w:hAnsi="Times New Roman"/>
          <w:color w:val="767171"/>
          <w:spacing w:val="20"/>
          <w:sz w:val="24"/>
          <w:szCs w:val="24"/>
          <w:lang w:val="es-DO"/>
        </w:rPr>
        <w:t xml:space="preserve">s en </w:t>
      </w:r>
      <w:r w:rsidR="005625AE">
        <w:rPr>
          <w:rFonts w:ascii="Times New Roman" w:hAnsi="Times New Roman"/>
          <w:color w:val="767171"/>
          <w:spacing w:val="20"/>
          <w:sz w:val="24"/>
          <w:szCs w:val="24"/>
          <w:lang w:val="es-DO"/>
        </w:rPr>
        <w:t xml:space="preserve">nuestras </w:t>
      </w:r>
      <w:r>
        <w:rPr>
          <w:rFonts w:ascii="Times New Roman" w:hAnsi="Times New Roman"/>
          <w:color w:val="767171"/>
          <w:spacing w:val="20"/>
          <w:sz w:val="24"/>
          <w:szCs w:val="24"/>
          <w:lang w:val="es-DO"/>
        </w:rPr>
        <w:t xml:space="preserve">cuentas de Facebook, Twitter, Instagram y </w:t>
      </w:r>
      <w:proofErr w:type="spellStart"/>
      <w:r>
        <w:rPr>
          <w:rFonts w:ascii="Times New Roman" w:hAnsi="Times New Roman"/>
          <w:color w:val="767171"/>
          <w:spacing w:val="20"/>
          <w:sz w:val="24"/>
          <w:szCs w:val="24"/>
          <w:lang w:val="es-DO"/>
        </w:rPr>
        <w:t>Youtube</w:t>
      </w:r>
      <w:proofErr w:type="spellEnd"/>
      <w:r>
        <w:rPr>
          <w:rFonts w:ascii="Times New Roman" w:hAnsi="Times New Roman"/>
          <w:color w:val="767171"/>
          <w:spacing w:val="20"/>
          <w:sz w:val="24"/>
          <w:szCs w:val="24"/>
          <w:lang w:val="es-DO"/>
        </w:rPr>
        <w:t xml:space="preserve"> con un</w:t>
      </w:r>
      <w:r w:rsidR="005625AE">
        <w:rPr>
          <w:rFonts w:ascii="Times New Roman" w:hAnsi="Times New Roman"/>
          <w:color w:val="767171"/>
          <w:spacing w:val="20"/>
          <w:sz w:val="24"/>
          <w:szCs w:val="24"/>
          <w:lang w:val="es-DO"/>
        </w:rPr>
        <w:t>a</w:t>
      </w:r>
      <w:r>
        <w:rPr>
          <w:rFonts w:ascii="Times New Roman" w:hAnsi="Times New Roman"/>
          <w:color w:val="767171"/>
          <w:spacing w:val="20"/>
          <w:sz w:val="24"/>
          <w:szCs w:val="24"/>
          <w:lang w:val="es-DO"/>
        </w:rPr>
        <w:t xml:space="preserve"> </w:t>
      </w:r>
      <w:r w:rsidR="0041320F">
        <w:rPr>
          <w:rFonts w:ascii="Times New Roman" w:hAnsi="Times New Roman"/>
          <w:color w:val="767171"/>
          <w:spacing w:val="20"/>
          <w:sz w:val="24"/>
          <w:szCs w:val="24"/>
          <w:lang w:val="es-DO"/>
        </w:rPr>
        <w:t>transcendencia</w:t>
      </w:r>
      <w:r>
        <w:rPr>
          <w:rFonts w:ascii="Times New Roman" w:hAnsi="Times New Roman"/>
          <w:color w:val="767171"/>
          <w:spacing w:val="20"/>
          <w:sz w:val="24"/>
          <w:szCs w:val="24"/>
          <w:lang w:val="es-DO"/>
        </w:rPr>
        <w:t xml:space="preserve"> de más de </w:t>
      </w:r>
      <w:r w:rsidR="001A02BA">
        <w:rPr>
          <w:rFonts w:ascii="Times New Roman" w:hAnsi="Times New Roman"/>
          <w:color w:val="767171"/>
          <w:spacing w:val="20"/>
          <w:sz w:val="24"/>
          <w:szCs w:val="24"/>
          <w:lang w:val="es-DO"/>
        </w:rPr>
        <w:t>5</w:t>
      </w:r>
      <w:r>
        <w:rPr>
          <w:rFonts w:ascii="Times New Roman" w:hAnsi="Times New Roman"/>
          <w:color w:val="767171"/>
          <w:spacing w:val="20"/>
          <w:sz w:val="24"/>
          <w:szCs w:val="24"/>
          <w:lang w:val="es-DO"/>
        </w:rPr>
        <w:t xml:space="preserve"> mil cuentas alcanzadas en promedio por publicación</w:t>
      </w:r>
      <w:r w:rsidR="005625AE">
        <w:rPr>
          <w:rFonts w:ascii="Times New Roman" w:hAnsi="Times New Roman"/>
          <w:color w:val="767171"/>
          <w:spacing w:val="20"/>
          <w:sz w:val="24"/>
          <w:szCs w:val="24"/>
          <w:lang w:val="es-DO"/>
        </w:rPr>
        <w:t>.</w:t>
      </w:r>
      <w:r w:rsidR="00200651">
        <w:rPr>
          <w:rFonts w:ascii="Times New Roman" w:hAnsi="Times New Roman"/>
          <w:color w:val="767171"/>
          <w:spacing w:val="20"/>
          <w:sz w:val="24"/>
          <w:szCs w:val="24"/>
          <w:lang w:val="es-DO"/>
        </w:rPr>
        <w:t xml:space="preserve"> </w:t>
      </w:r>
    </w:p>
    <w:p w14:paraId="414CC9F9" w14:textId="0656BB00" w:rsidR="001A02BA" w:rsidRDefault="001A02BA" w:rsidP="001A02BA">
      <w:pPr>
        <w:spacing w:line="360" w:lineRule="auto"/>
        <w:jc w:val="center"/>
        <w:rPr>
          <w:rFonts w:ascii="Times New Roman" w:hAnsi="Times New Roman"/>
          <w:color w:val="767171"/>
          <w:spacing w:val="20"/>
          <w:sz w:val="24"/>
          <w:szCs w:val="24"/>
          <w:lang w:val="es-DO"/>
        </w:rPr>
      </w:pPr>
      <w:r>
        <w:rPr>
          <w:noProof/>
        </w:rPr>
        <w:drawing>
          <wp:inline distT="0" distB="0" distL="0" distR="0" wp14:anchorId="6C04D03C" wp14:editId="04851F49">
            <wp:extent cx="1962150" cy="2520346"/>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76905" t="44900" r="1270" b="5267"/>
                    <a:stretch/>
                  </pic:blipFill>
                  <pic:spPr bwMode="auto">
                    <a:xfrm>
                      <a:off x="0" y="0"/>
                      <a:ext cx="1969851" cy="2530238"/>
                    </a:xfrm>
                    <a:prstGeom prst="rect">
                      <a:avLst/>
                    </a:prstGeom>
                    <a:ln>
                      <a:noFill/>
                    </a:ln>
                    <a:extLst>
                      <a:ext uri="{53640926-AAD7-44D8-BBD7-CCE9431645EC}">
                        <a14:shadowObscured xmlns:a14="http://schemas.microsoft.com/office/drawing/2010/main"/>
                      </a:ext>
                    </a:extLst>
                  </pic:spPr>
                </pic:pic>
              </a:graphicData>
            </a:graphic>
          </wp:inline>
        </w:drawing>
      </w:r>
    </w:p>
    <w:p w14:paraId="0929A762" w14:textId="58696E1A" w:rsidR="001A02BA" w:rsidRPr="00BB4A68" w:rsidRDefault="001A02BA" w:rsidP="001A02BA">
      <w:pPr>
        <w:spacing w:line="360" w:lineRule="auto"/>
        <w:jc w:val="center"/>
        <w:rPr>
          <w:rFonts w:ascii="Times New Roman" w:hAnsi="Times New Roman"/>
          <w:color w:val="767171"/>
          <w:spacing w:val="20"/>
          <w:szCs w:val="18"/>
          <w:lang w:val="es-DO"/>
        </w:rPr>
      </w:pPr>
      <w:r w:rsidRPr="00BB4A68">
        <w:rPr>
          <w:rFonts w:ascii="Times New Roman" w:hAnsi="Times New Roman"/>
          <w:color w:val="767171"/>
          <w:spacing w:val="20"/>
          <w:szCs w:val="18"/>
          <w:lang w:val="es-DO"/>
        </w:rPr>
        <w:t xml:space="preserve">Imagen No. </w:t>
      </w:r>
      <w:r w:rsidR="00BB4A68">
        <w:rPr>
          <w:rFonts w:ascii="Times New Roman" w:hAnsi="Times New Roman"/>
          <w:color w:val="767171"/>
          <w:spacing w:val="20"/>
          <w:szCs w:val="18"/>
          <w:lang w:val="es-DO"/>
        </w:rPr>
        <w:t>1</w:t>
      </w:r>
      <w:r w:rsidRPr="00BB4A68">
        <w:rPr>
          <w:rFonts w:ascii="Times New Roman" w:hAnsi="Times New Roman"/>
          <w:color w:val="767171"/>
          <w:spacing w:val="20"/>
          <w:szCs w:val="18"/>
          <w:lang w:val="es-DO"/>
        </w:rPr>
        <w:t>9 Estadísticas de la cuenta de Facebook @cccdfrdo mes de noviembre 2022. Fuente: División de Comunicaciones CCDF</w:t>
      </w:r>
    </w:p>
    <w:p w14:paraId="12D50D39" w14:textId="77777777" w:rsidR="005240F6" w:rsidRDefault="005240F6" w:rsidP="001A02BA">
      <w:pPr>
        <w:spacing w:line="360" w:lineRule="auto"/>
        <w:jc w:val="center"/>
        <w:rPr>
          <w:rFonts w:ascii="Times New Roman" w:hAnsi="Times New Roman"/>
          <w:color w:val="767171"/>
          <w:spacing w:val="20"/>
          <w:sz w:val="24"/>
          <w:szCs w:val="24"/>
          <w:lang w:val="es-DO"/>
        </w:rPr>
      </w:pPr>
    </w:p>
    <w:p w14:paraId="48509B22" w14:textId="1BBFE73B" w:rsidR="001A02BA" w:rsidRDefault="005240F6" w:rsidP="001A02BA">
      <w:pPr>
        <w:spacing w:line="360" w:lineRule="auto"/>
        <w:jc w:val="center"/>
        <w:rPr>
          <w:rFonts w:ascii="Times New Roman" w:hAnsi="Times New Roman"/>
          <w:color w:val="767171"/>
          <w:spacing w:val="20"/>
          <w:sz w:val="24"/>
          <w:szCs w:val="24"/>
          <w:lang w:val="es-DO"/>
        </w:rPr>
      </w:pPr>
      <w:r>
        <w:rPr>
          <w:noProof/>
          <w:sz w:val="36"/>
          <w:szCs w:val="36"/>
        </w:rPr>
        <w:drawing>
          <wp:inline distT="0" distB="0" distL="0" distR="0" wp14:anchorId="2C16856C" wp14:editId="7709598C">
            <wp:extent cx="2955323" cy="436626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003058" cy="4436784"/>
                    </a:xfrm>
                    <a:prstGeom prst="rect">
                      <a:avLst/>
                    </a:prstGeom>
                  </pic:spPr>
                </pic:pic>
              </a:graphicData>
            </a:graphic>
          </wp:inline>
        </w:drawing>
      </w:r>
    </w:p>
    <w:p w14:paraId="584B69CE" w14:textId="6AA8AFA8" w:rsidR="005240F6" w:rsidRDefault="005240F6" w:rsidP="005240F6">
      <w:pPr>
        <w:spacing w:line="360" w:lineRule="auto"/>
        <w:jc w:val="center"/>
        <w:rPr>
          <w:rFonts w:ascii="Times New Roman" w:hAnsi="Times New Roman"/>
          <w:color w:val="767171"/>
          <w:spacing w:val="20"/>
          <w:sz w:val="20"/>
          <w:szCs w:val="20"/>
          <w:lang w:val="es-DO"/>
        </w:rPr>
      </w:pPr>
      <w:r>
        <w:rPr>
          <w:rFonts w:ascii="Times New Roman" w:hAnsi="Times New Roman"/>
          <w:color w:val="767171"/>
          <w:spacing w:val="20"/>
          <w:sz w:val="20"/>
          <w:szCs w:val="20"/>
          <w:lang w:val="es-DO"/>
        </w:rPr>
        <w:t xml:space="preserve">Imagen No. </w:t>
      </w:r>
      <w:r w:rsidR="00BB4A68">
        <w:rPr>
          <w:rFonts w:ascii="Times New Roman" w:hAnsi="Times New Roman"/>
          <w:color w:val="767171"/>
          <w:spacing w:val="20"/>
          <w:sz w:val="20"/>
          <w:szCs w:val="20"/>
          <w:lang w:val="es-DO"/>
        </w:rPr>
        <w:t>20</w:t>
      </w:r>
      <w:r>
        <w:rPr>
          <w:rFonts w:ascii="Times New Roman" w:hAnsi="Times New Roman"/>
          <w:color w:val="767171"/>
          <w:spacing w:val="20"/>
          <w:sz w:val="20"/>
          <w:szCs w:val="20"/>
          <w:lang w:val="es-DO"/>
        </w:rPr>
        <w:t xml:space="preserve"> Estadísticas de la cuenta de Instagram @cccdfrdo mes de octubre 2022. Fuente: División de Comunicaciones CCDF</w:t>
      </w:r>
    </w:p>
    <w:p w14:paraId="276B462C" w14:textId="77777777" w:rsidR="005240F6" w:rsidRDefault="005240F6" w:rsidP="002D087F">
      <w:pPr>
        <w:spacing w:line="360" w:lineRule="auto"/>
        <w:rPr>
          <w:rFonts w:ascii="Times New Roman" w:hAnsi="Times New Roman"/>
          <w:color w:val="767171"/>
          <w:spacing w:val="20"/>
          <w:sz w:val="24"/>
          <w:szCs w:val="24"/>
          <w:lang w:val="es-DO"/>
        </w:rPr>
      </w:pPr>
    </w:p>
    <w:p w14:paraId="1BEB7125" w14:textId="5AEB91FA" w:rsidR="00030E50" w:rsidRDefault="005240F6"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En cuanto al presupuesto, e</w:t>
      </w:r>
      <w:r w:rsidR="00030E50">
        <w:rPr>
          <w:rFonts w:ascii="Times New Roman" w:hAnsi="Times New Roman"/>
          <w:color w:val="767171"/>
          <w:spacing w:val="20"/>
          <w:sz w:val="24"/>
          <w:szCs w:val="24"/>
          <w:lang w:val="es-DO"/>
        </w:rPr>
        <w:t>sta División</w:t>
      </w:r>
      <w:r>
        <w:rPr>
          <w:rFonts w:ascii="Times New Roman" w:hAnsi="Times New Roman"/>
          <w:color w:val="767171"/>
          <w:spacing w:val="20"/>
          <w:sz w:val="24"/>
          <w:szCs w:val="24"/>
          <w:lang w:val="es-DO"/>
        </w:rPr>
        <w:t xml:space="preserve"> de Comunicaciones</w:t>
      </w:r>
      <w:r w:rsidR="00030E50">
        <w:rPr>
          <w:rFonts w:ascii="Times New Roman" w:hAnsi="Times New Roman"/>
          <w:color w:val="767171"/>
          <w:spacing w:val="20"/>
          <w:sz w:val="24"/>
          <w:szCs w:val="24"/>
          <w:lang w:val="es-DO"/>
        </w:rPr>
        <w:t xml:space="preserve"> ejecutó un total de RD$</w:t>
      </w:r>
      <w:r w:rsidR="00180125">
        <w:rPr>
          <w:rFonts w:ascii="Times New Roman" w:hAnsi="Times New Roman"/>
          <w:color w:val="767171"/>
          <w:spacing w:val="20"/>
          <w:sz w:val="24"/>
          <w:szCs w:val="24"/>
          <w:lang w:val="es-DO"/>
        </w:rPr>
        <w:t>484,208.56</w:t>
      </w:r>
      <w:r w:rsidR="00030E50">
        <w:rPr>
          <w:rFonts w:ascii="Times New Roman" w:hAnsi="Times New Roman"/>
          <w:color w:val="767171"/>
          <w:spacing w:val="20"/>
          <w:sz w:val="24"/>
          <w:szCs w:val="24"/>
          <w:lang w:val="es-DO"/>
        </w:rPr>
        <w:t xml:space="preserve"> </w:t>
      </w:r>
      <w:r w:rsidR="00546068">
        <w:rPr>
          <w:rFonts w:ascii="Times New Roman" w:hAnsi="Times New Roman"/>
          <w:color w:val="767171"/>
          <w:spacing w:val="20"/>
          <w:sz w:val="24"/>
          <w:szCs w:val="24"/>
          <w:lang w:val="es-DO"/>
        </w:rPr>
        <w:t>al cierre de noviembre del 2022</w:t>
      </w:r>
      <w:r w:rsidR="00030E50">
        <w:rPr>
          <w:rFonts w:ascii="Times New Roman" w:hAnsi="Times New Roman"/>
          <w:color w:val="767171"/>
          <w:spacing w:val="20"/>
          <w:sz w:val="24"/>
          <w:szCs w:val="24"/>
          <w:lang w:val="es-DO"/>
        </w:rPr>
        <w:t>, distribuido de la siguiente manera</w:t>
      </w:r>
      <w:r w:rsidR="006A3C7C">
        <w:rPr>
          <w:rFonts w:ascii="Times New Roman" w:hAnsi="Times New Roman"/>
          <w:color w:val="767171"/>
          <w:spacing w:val="20"/>
          <w:sz w:val="24"/>
          <w:szCs w:val="24"/>
          <w:lang w:val="es-DO"/>
        </w:rPr>
        <w:t xml:space="preserve"> (Ver Tabla No.</w:t>
      </w:r>
      <w:r w:rsidR="00725AB2">
        <w:rPr>
          <w:rFonts w:ascii="Times New Roman" w:hAnsi="Times New Roman"/>
          <w:color w:val="767171"/>
          <w:spacing w:val="20"/>
          <w:sz w:val="24"/>
          <w:szCs w:val="24"/>
          <w:lang w:val="es-DO"/>
        </w:rPr>
        <w:t>1</w:t>
      </w:r>
      <w:r w:rsidR="00367605">
        <w:rPr>
          <w:rFonts w:ascii="Times New Roman" w:hAnsi="Times New Roman"/>
          <w:color w:val="767171"/>
          <w:spacing w:val="20"/>
          <w:sz w:val="24"/>
          <w:szCs w:val="24"/>
          <w:lang w:val="es-DO"/>
        </w:rPr>
        <w:t>3</w:t>
      </w:r>
      <w:r w:rsidR="006A3C7C">
        <w:rPr>
          <w:rFonts w:ascii="Times New Roman" w:hAnsi="Times New Roman"/>
          <w:color w:val="767171"/>
          <w:spacing w:val="20"/>
          <w:sz w:val="24"/>
          <w:szCs w:val="24"/>
          <w:lang w:val="es-DO"/>
        </w:rPr>
        <w:t>)</w:t>
      </w:r>
      <w:r w:rsidR="00030E50">
        <w:rPr>
          <w:rFonts w:ascii="Times New Roman" w:hAnsi="Times New Roman"/>
          <w:color w:val="767171"/>
          <w:spacing w:val="20"/>
          <w:sz w:val="24"/>
          <w:szCs w:val="24"/>
          <w:lang w:val="es-DO"/>
        </w:rPr>
        <w:t>:</w:t>
      </w:r>
    </w:p>
    <w:p w14:paraId="32604806" w14:textId="168E0BF8" w:rsidR="005F07FB" w:rsidRDefault="005F07FB" w:rsidP="002D087F">
      <w:pPr>
        <w:spacing w:line="360" w:lineRule="auto"/>
        <w:rPr>
          <w:rFonts w:ascii="Times New Roman" w:hAnsi="Times New Roman"/>
          <w:color w:val="767171"/>
          <w:spacing w:val="20"/>
          <w:sz w:val="24"/>
          <w:szCs w:val="24"/>
          <w:lang w:val="es-DO"/>
        </w:rPr>
      </w:pPr>
    </w:p>
    <w:p w14:paraId="626DE988" w14:textId="77777777" w:rsidR="006664C2" w:rsidRDefault="006664C2" w:rsidP="002D087F">
      <w:pPr>
        <w:spacing w:line="360" w:lineRule="auto"/>
        <w:rPr>
          <w:rFonts w:ascii="Times New Roman" w:hAnsi="Times New Roman"/>
          <w:color w:val="767171"/>
          <w:spacing w:val="20"/>
          <w:sz w:val="24"/>
          <w:szCs w:val="24"/>
          <w:lang w:val="es-DO"/>
        </w:rPr>
      </w:pPr>
    </w:p>
    <w:p w14:paraId="32B7CEC5" w14:textId="71DBD338" w:rsidR="006A3C7C" w:rsidRDefault="006A3C7C"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Tabla No.1</w:t>
      </w:r>
      <w:r w:rsidR="00367605">
        <w:rPr>
          <w:rFonts w:ascii="Times New Roman" w:hAnsi="Times New Roman"/>
          <w:color w:val="767171"/>
          <w:spacing w:val="20"/>
          <w:sz w:val="24"/>
          <w:szCs w:val="24"/>
          <w:lang w:val="es-DO"/>
        </w:rPr>
        <w:t>3</w:t>
      </w:r>
    </w:p>
    <w:tbl>
      <w:tblPr>
        <w:tblpPr w:leftFromText="141" w:rightFromText="141" w:vertAnchor="text" w:horzAnchor="margin" w:tblpXSpec="center" w:tblpY="16"/>
        <w:tblW w:w="6409" w:type="dxa"/>
        <w:tblCellMar>
          <w:left w:w="70" w:type="dxa"/>
          <w:right w:w="70" w:type="dxa"/>
        </w:tblCellMar>
        <w:tblLook w:val="04A0" w:firstRow="1" w:lastRow="0" w:firstColumn="1" w:lastColumn="0" w:noHBand="0" w:noVBand="1"/>
      </w:tblPr>
      <w:tblGrid>
        <w:gridCol w:w="2918"/>
        <w:gridCol w:w="1817"/>
        <w:gridCol w:w="1674"/>
      </w:tblGrid>
      <w:tr w:rsidR="006A3C7C" w:rsidRPr="00BB4AE7" w14:paraId="48373A81" w14:textId="77777777" w:rsidTr="00BB4AE7">
        <w:trPr>
          <w:trHeight w:val="600"/>
        </w:trPr>
        <w:tc>
          <w:tcPr>
            <w:tcW w:w="2918" w:type="dxa"/>
            <w:tcBorders>
              <w:top w:val="single" w:sz="4" w:space="0" w:color="auto"/>
              <w:left w:val="single" w:sz="4" w:space="0" w:color="auto"/>
              <w:bottom w:val="single" w:sz="4" w:space="0" w:color="auto"/>
              <w:right w:val="single" w:sz="4" w:space="0" w:color="auto"/>
            </w:tcBorders>
            <w:shd w:val="clear" w:color="auto" w:fill="142F62"/>
            <w:vAlign w:val="bottom"/>
            <w:hideMark/>
          </w:tcPr>
          <w:p w14:paraId="50842512" w14:textId="77777777" w:rsidR="006A3C7C" w:rsidRPr="00BB4AE7" w:rsidRDefault="004B326C" w:rsidP="006A3C7C">
            <w:pPr>
              <w:spacing w:after="0" w:line="240" w:lineRule="auto"/>
              <w:jc w:val="center"/>
              <w:rPr>
                <w:rFonts w:ascii="Times New Roman" w:eastAsia="Times New Roman" w:hAnsi="Times New Roman"/>
                <w:b/>
                <w:bCs/>
                <w:color w:val="FFFFFF"/>
                <w:sz w:val="24"/>
                <w:szCs w:val="24"/>
                <w:lang w:val="es-DO" w:eastAsia="es-DO"/>
              </w:rPr>
            </w:pPr>
            <w:r w:rsidRPr="00BB4AE7">
              <w:rPr>
                <w:rFonts w:ascii="Times New Roman" w:eastAsia="Times New Roman" w:hAnsi="Times New Roman"/>
                <w:b/>
                <w:bCs/>
                <w:color w:val="FFFFFF"/>
                <w:sz w:val="24"/>
                <w:szCs w:val="24"/>
                <w:lang w:val="es-DO" w:eastAsia="es-DO"/>
              </w:rPr>
              <w:lastRenderedPageBreak/>
              <w:t>Publicidad y propaganda</w:t>
            </w:r>
          </w:p>
        </w:tc>
        <w:tc>
          <w:tcPr>
            <w:tcW w:w="1817" w:type="dxa"/>
            <w:tcBorders>
              <w:top w:val="single" w:sz="4" w:space="0" w:color="auto"/>
              <w:left w:val="nil"/>
              <w:bottom w:val="single" w:sz="4" w:space="0" w:color="auto"/>
              <w:right w:val="single" w:sz="4" w:space="0" w:color="auto"/>
            </w:tcBorders>
            <w:shd w:val="clear" w:color="auto" w:fill="142F62"/>
            <w:noWrap/>
            <w:vAlign w:val="bottom"/>
            <w:hideMark/>
          </w:tcPr>
          <w:p w14:paraId="788F04A5" w14:textId="77777777" w:rsidR="006A3C7C" w:rsidRPr="00BB4AE7" w:rsidRDefault="004B326C" w:rsidP="006A3C7C">
            <w:pPr>
              <w:spacing w:after="0" w:line="240" w:lineRule="auto"/>
              <w:jc w:val="center"/>
              <w:rPr>
                <w:rFonts w:ascii="Times New Roman" w:eastAsia="Times New Roman" w:hAnsi="Times New Roman"/>
                <w:b/>
                <w:bCs/>
                <w:color w:val="FFFFFF"/>
                <w:sz w:val="24"/>
                <w:szCs w:val="24"/>
                <w:lang w:val="es-DO" w:eastAsia="es-DO"/>
              </w:rPr>
            </w:pPr>
            <w:r w:rsidRPr="00BB4AE7">
              <w:rPr>
                <w:rFonts w:ascii="Times New Roman" w:eastAsia="Times New Roman" w:hAnsi="Times New Roman"/>
                <w:b/>
                <w:bCs/>
                <w:color w:val="FFFFFF"/>
                <w:sz w:val="24"/>
                <w:szCs w:val="24"/>
                <w:lang w:val="es-DO" w:eastAsia="es-DO"/>
              </w:rPr>
              <w:t>Otras publicaciones</w:t>
            </w:r>
            <w:r w:rsidR="002060D3" w:rsidRPr="00BB4AE7">
              <w:rPr>
                <w:rFonts w:ascii="Times New Roman" w:eastAsia="Times New Roman" w:hAnsi="Times New Roman"/>
                <w:b/>
                <w:bCs/>
                <w:color w:val="FFFFFF"/>
                <w:sz w:val="24"/>
                <w:szCs w:val="24"/>
                <w:lang w:val="es-DO" w:eastAsia="es-DO"/>
              </w:rPr>
              <w:t xml:space="preserve"> oficiales</w:t>
            </w:r>
          </w:p>
        </w:tc>
        <w:tc>
          <w:tcPr>
            <w:tcW w:w="1674" w:type="dxa"/>
            <w:tcBorders>
              <w:top w:val="single" w:sz="4" w:space="0" w:color="auto"/>
              <w:left w:val="nil"/>
              <w:bottom w:val="single" w:sz="4" w:space="0" w:color="auto"/>
              <w:right w:val="single" w:sz="4" w:space="0" w:color="auto"/>
            </w:tcBorders>
            <w:shd w:val="clear" w:color="auto" w:fill="142F62"/>
            <w:vAlign w:val="bottom"/>
            <w:hideMark/>
          </w:tcPr>
          <w:p w14:paraId="21B2175E" w14:textId="77777777" w:rsidR="006A3C7C" w:rsidRPr="00BB4AE7" w:rsidRDefault="004B326C" w:rsidP="006A3C7C">
            <w:pPr>
              <w:spacing w:after="0" w:line="240" w:lineRule="auto"/>
              <w:jc w:val="center"/>
              <w:rPr>
                <w:rFonts w:ascii="Times New Roman" w:eastAsia="Times New Roman" w:hAnsi="Times New Roman"/>
                <w:b/>
                <w:bCs/>
                <w:color w:val="FFFFFF"/>
                <w:sz w:val="24"/>
                <w:szCs w:val="24"/>
                <w:lang w:val="es-DO" w:eastAsia="es-DO"/>
              </w:rPr>
            </w:pPr>
            <w:proofErr w:type="spellStart"/>
            <w:r w:rsidRPr="00BB4AE7">
              <w:rPr>
                <w:rFonts w:ascii="Times New Roman" w:eastAsia="Times New Roman" w:hAnsi="Times New Roman"/>
                <w:b/>
                <w:bCs/>
                <w:color w:val="FFFFFF"/>
                <w:sz w:val="24"/>
                <w:szCs w:val="24"/>
                <w:lang w:val="es-DO" w:eastAsia="es-DO"/>
              </w:rPr>
              <w:t>Brochures</w:t>
            </w:r>
            <w:proofErr w:type="spellEnd"/>
            <w:r w:rsidRPr="00BB4AE7">
              <w:rPr>
                <w:rFonts w:ascii="Times New Roman" w:eastAsia="Times New Roman" w:hAnsi="Times New Roman"/>
                <w:b/>
                <w:bCs/>
                <w:color w:val="FFFFFF"/>
                <w:sz w:val="24"/>
                <w:szCs w:val="24"/>
                <w:lang w:val="es-DO" w:eastAsia="es-DO"/>
              </w:rPr>
              <w:t>, materiales de publicidad</w:t>
            </w:r>
          </w:p>
        </w:tc>
      </w:tr>
      <w:tr w:rsidR="006A3C7C" w:rsidRPr="00BB4AE7" w14:paraId="388B3D12" w14:textId="77777777" w:rsidTr="00BB4AE7">
        <w:trPr>
          <w:trHeight w:val="422"/>
        </w:trPr>
        <w:tc>
          <w:tcPr>
            <w:tcW w:w="2918" w:type="dxa"/>
            <w:tcBorders>
              <w:top w:val="nil"/>
              <w:left w:val="single" w:sz="4" w:space="0" w:color="auto"/>
              <w:bottom w:val="single" w:sz="4" w:space="0" w:color="auto"/>
              <w:right w:val="single" w:sz="4" w:space="0" w:color="auto"/>
            </w:tcBorders>
            <w:shd w:val="clear" w:color="auto" w:fill="auto"/>
            <w:noWrap/>
            <w:vAlign w:val="bottom"/>
            <w:hideMark/>
          </w:tcPr>
          <w:p w14:paraId="09CC3A0A" w14:textId="77777777" w:rsidR="006A3C7C" w:rsidRPr="00BB4AE7" w:rsidRDefault="006A3C7C" w:rsidP="006A3C7C">
            <w:pPr>
              <w:spacing w:after="0" w:line="240" w:lineRule="auto"/>
              <w:jc w:val="left"/>
              <w:rPr>
                <w:rFonts w:ascii="Times New Roman" w:eastAsia="Times New Roman" w:hAnsi="Times New Roman"/>
                <w:color w:val="767171"/>
                <w:sz w:val="24"/>
                <w:szCs w:val="24"/>
                <w:lang w:val="es-DO" w:eastAsia="es-DO"/>
              </w:rPr>
            </w:pPr>
            <w:r w:rsidRPr="00BB4AE7">
              <w:rPr>
                <w:rFonts w:ascii="Times New Roman" w:eastAsia="Times New Roman" w:hAnsi="Times New Roman"/>
                <w:color w:val="767171"/>
                <w:sz w:val="24"/>
                <w:szCs w:val="24"/>
                <w:lang w:val="es-DO" w:eastAsia="es-DO"/>
              </w:rPr>
              <w:t xml:space="preserve"> RD$</w:t>
            </w:r>
            <w:r w:rsidR="002060D3" w:rsidRPr="00BB4AE7">
              <w:rPr>
                <w:rFonts w:ascii="Times New Roman" w:eastAsia="Times New Roman" w:hAnsi="Times New Roman"/>
                <w:color w:val="767171"/>
                <w:sz w:val="24"/>
                <w:szCs w:val="24"/>
                <w:lang w:val="es-DO" w:eastAsia="es-DO"/>
              </w:rPr>
              <w:t>84,700.40</w:t>
            </w:r>
            <w:r w:rsidRPr="00BB4AE7">
              <w:rPr>
                <w:rFonts w:ascii="Times New Roman" w:eastAsia="Times New Roman" w:hAnsi="Times New Roman"/>
                <w:color w:val="767171"/>
                <w:sz w:val="24"/>
                <w:szCs w:val="24"/>
                <w:lang w:val="es-DO" w:eastAsia="es-DO"/>
              </w:rPr>
              <w:t xml:space="preserve"> </w:t>
            </w:r>
          </w:p>
        </w:tc>
        <w:tc>
          <w:tcPr>
            <w:tcW w:w="1817" w:type="dxa"/>
            <w:tcBorders>
              <w:top w:val="nil"/>
              <w:left w:val="nil"/>
              <w:bottom w:val="single" w:sz="4" w:space="0" w:color="auto"/>
              <w:right w:val="single" w:sz="4" w:space="0" w:color="auto"/>
            </w:tcBorders>
            <w:shd w:val="clear" w:color="auto" w:fill="auto"/>
            <w:noWrap/>
            <w:vAlign w:val="bottom"/>
            <w:hideMark/>
          </w:tcPr>
          <w:p w14:paraId="7ADB3692" w14:textId="77777777" w:rsidR="006A3C7C" w:rsidRPr="00BB4AE7" w:rsidRDefault="006A3C7C" w:rsidP="006A3C7C">
            <w:pPr>
              <w:spacing w:after="0" w:line="240" w:lineRule="auto"/>
              <w:jc w:val="left"/>
              <w:rPr>
                <w:rFonts w:ascii="Times New Roman" w:eastAsia="Times New Roman" w:hAnsi="Times New Roman"/>
                <w:color w:val="767171"/>
                <w:sz w:val="24"/>
                <w:szCs w:val="24"/>
                <w:lang w:val="es-DO" w:eastAsia="es-DO"/>
              </w:rPr>
            </w:pPr>
            <w:r w:rsidRPr="00BB4AE7">
              <w:rPr>
                <w:rFonts w:ascii="Times New Roman" w:eastAsia="Times New Roman" w:hAnsi="Times New Roman"/>
                <w:color w:val="767171"/>
                <w:sz w:val="24"/>
                <w:szCs w:val="24"/>
                <w:lang w:val="es-DO" w:eastAsia="es-DO"/>
              </w:rPr>
              <w:t xml:space="preserve"> RD$</w:t>
            </w:r>
            <w:r w:rsidR="002060D3" w:rsidRPr="00BB4AE7">
              <w:rPr>
                <w:rFonts w:ascii="Times New Roman" w:eastAsia="Times New Roman" w:hAnsi="Times New Roman"/>
                <w:color w:val="767171"/>
                <w:sz w:val="24"/>
                <w:szCs w:val="24"/>
                <w:lang w:val="es-DO" w:eastAsia="es-DO"/>
              </w:rPr>
              <w:t>188,261.92</w:t>
            </w:r>
            <w:r w:rsidRPr="00BB4AE7">
              <w:rPr>
                <w:rFonts w:ascii="Times New Roman" w:eastAsia="Times New Roman" w:hAnsi="Times New Roman"/>
                <w:color w:val="767171"/>
                <w:sz w:val="24"/>
                <w:szCs w:val="24"/>
                <w:lang w:val="es-DO" w:eastAsia="es-DO"/>
              </w:rPr>
              <w:t xml:space="preserve"> </w:t>
            </w:r>
          </w:p>
        </w:tc>
        <w:tc>
          <w:tcPr>
            <w:tcW w:w="1674" w:type="dxa"/>
            <w:tcBorders>
              <w:top w:val="nil"/>
              <w:left w:val="nil"/>
              <w:bottom w:val="single" w:sz="4" w:space="0" w:color="auto"/>
              <w:right w:val="single" w:sz="4" w:space="0" w:color="auto"/>
            </w:tcBorders>
            <w:shd w:val="clear" w:color="auto" w:fill="auto"/>
            <w:noWrap/>
            <w:vAlign w:val="bottom"/>
            <w:hideMark/>
          </w:tcPr>
          <w:p w14:paraId="46C96DEF" w14:textId="77777777" w:rsidR="006A3C7C" w:rsidRPr="00BB4AE7" w:rsidRDefault="006A3C7C" w:rsidP="006A3C7C">
            <w:pPr>
              <w:spacing w:after="0" w:line="240" w:lineRule="auto"/>
              <w:jc w:val="left"/>
              <w:rPr>
                <w:rFonts w:ascii="Times New Roman" w:eastAsia="Times New Roman" w:hAnsi="Times New Roman"/>
                <w:color w:val="767171"/>
                <w:sz w:val="24"/>
                <w:szCs w:val="24"/>
                <w:lang w:val="es-DO" w:eastAsia="es-DO"/>
              </w:rPr>
            </w:pPr>
            <w:r w:rsidRPr="00BB4AE7">
              <w:rPr>
                <w:rFonts w:ascii="Times New Roman" w:eastAsia="Times New Roman" w:hAnsi="Times New Roman"/>
                <w:color w:val="767171"/>
                <w:sz w:val="24"/>
                <w:szCs w:val="24"/>
                <w:lang w:val="es-DO" w:eastAsia="es-DO"/>
              </w:rPr>
              <w:t xml:space="preserve"> RD$</w:t>
            </w:r>
            <w:r w:rsidR="002060D3" w:rsidRPr="00BB4AE7">
              <w:rPr>
                <w:rFonts w:ascii="Times New Roman" w:eastAsia="Times New Roman" w:hAnsi="Times New Roman"/>
                <w:color w:val="767171"/>
                <w:sz w:val="24"/>
                <w:szCs w:val="24"/>
                <w:lang w:val="es-DO" w:eastAsia="es-DO"/>
              </w:rPr>
              <w:t>211,246.24</w:t>
            </w:r>
            <w:r w:rsidRPr="00BB4AE7">
              <w:rPr>
                <w:rFonts w:ascii="Times New Roman" w:eastAsia="Times New Roman" w:hAnsi="Times New Roman"/>
                <w:color w:val="767171"/>
                <w:sz w:val="24"/>
                <w:szCs w:val="24"/>
                <w:lang w:val="es-DO" w:eastAsia="es-DO"/>
              </w:rPr>
              <w:t xml:space="preserve"> </w:t>
            </w:r>
          </w:p>
        </w:tc>
      </w:tr>
    </w:tbl>
    <w:p w14:paraId="50B2ADCF" w14:textId="77777777" w:rsidR="006A3C7C" w:rsidRDefault="006A3C7C" w:rsidP="006A3C7C">
      <w:pPr>
        <w:spacing w:line="360" w:lineRule="auto"/>
        <w:jc w:val="center"/>
        <w:rPr>
          <w:rFonts w:ascii="Times New Roman" w:hAnsi="Times New Roman"/>
          <w:color w:val="767171"/>
          <w:spacing w:val="20"/>
          <w:sz w:val="20"/>
          <w:szCs w:val="20"/>
          <w:lang w:val="es-DO"/>
        </w:rPr>
      </w:pPr>
    </w:p>
    <w:p w14:paraId="71C2C8F8" w14:textId="77777777" w:rsidR="006A3C7C" w:rsidRDefault="002F3887" w:rsidP="006A3C7C">
      <w:pPr>
        <w:spacing w:line="360" w:lineRule="auto"/>
        <w:jc w:val="center"/>
        <w:rPr>
          <w:rFonts w:ascii="Times New Roman" w:hAnsi="Times New Roman"/>
          <w:color w:val="767171"/>
          <w:spacing w:val="20"/>
          <w:sz w:val="20"/>
          <w:szCs w:val="20"/>
          <w:lang w:val="es-DO"/>
        </w:rPr>
      </w:pPr>
      <w:r>
        <w:rPr>
          <w:rFonts w:ascii="Times New Roman" w:hAnsi="Times New Roman"/>
          <w:color w:val="767171"/>
          <w:spacing w:val="20"/>
          <w:sz w:val="20"/>
          <w:szCs w:val="20"/>
          <w:lang w:val="es-DO"/>
        </w:rPr>
        <w:tab/>
      </w:r>
    </w:p>
    <w:p w14:paraId="58A4CC13" w14:textId="77777777" w:rsidR="002F3887" w:rsidRDefault="002F3887" w:rsidP="002F3887">
      <w:pPr>
        <w:rPr>
          <w:rFonts w:ascii="Times New Roman" w:hAnsi="Times New Roman"/>
          <w:sz w:val="20"/>
          <w:szCs w:val="20"/>
          <w:lang w:val="es-DO"/>
        </w:rPr>
      </w:pPr>
    </w:p>
    <w:p w14:paraId="4535EA04" w14:textId="77777777" w:rsidR="00725AB2" w:rsidRDefault="00725AB2" w:rsidP="00725AB2">
      <w:pPr>
        <w:spacing w:line="360" w:lineRule="auto"/>
        <w:jc w:val="center"/>
        <w:rPr>
          <w:rFonts w:ascii="Times New Roman" w:hAnsi="Times New Roman"/>
          <w:color w:val="767171"/>
          <w:spacing w:val="20"/>
          <w:sz w:val="20"/>
          <w:szCs w:val="20"/>
          <w:lang w:val="es-DO"/>
        </w:rPr>
      </w:pPr>
      <w:r>
        <w:rPr>
          <w:rFonts w:ascii="Times New Roman" w:hAnsi="Times New Roman"/>
          <w:color w:val="767171"/>
          <w:spacing w:val="20"/>
          <w:sz w:val="20"/>
          <w:szCs w:val="20"/>
          <w:lang w:val="es-DO"/>
        </w:rPr>
        <w:t>Fuente: Departamento Administrativo y Financiero-CCDF</w:t>
      </w:r>
    </w:p>
    <w:p w14:paraId="405F719F" w14:textId="77777777" w:rsidR="002F3887" w:rsidRPr="002F3887" w:rsidRDefault="002F3887" w:rsidP="002F3887">
      <w:pPr>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Debajo se muestra la ejecución de gastos de la División de Comunicaciones en porcentaje por partida (Ver Gráfico No.15):</w:t>
      </w:r>
    </w:p>
    <w:p w14:paraId="2896B642" w14:textId="77777777" w:rsidR="002F3887" w:rsidRPr="002F3887" w:rsidRDefault="002F3887" w:rsidP="002F3887">
      <w:pPr>
        <w:rPr>
          <w:rFonts w:ascii="Times New Roman" w:hAnsi="Times New Roman"/>
          <w:sz w:val="20"/>
          <w:szCs w:val="20"/>
          <w:lang w:val="es-DO"/>
        </w:rPr>
      </w:pPr>
    </w:p>
    <w:p w14:paraId="38DABF1E" w14:textId="6286C2F1" w:rsidR="006A3C7C" w:rsidRDefault="00000000" w:rsidP="006A3C7C">
      <w:pPr>
        <w:spacing w:line="360" w:lineRule="auto"/>
        <w:jc w:val="center"/>
        <w:rPr>
          <w:rFonts w:ascii="Times New Roman" w:hAnsi="Times New Roman"/>
          <w:color w:val="767171"/>
          <w:spacing w:val="20"/>
          <w:sz w:val="20"/>
          <w:szCs w:val="20"/>
          <w:lang w:val="es-DO"/>
        </w:rPr>
      </w:pPr>
      <w:r>
        <w:rPr>
          <w:noProof/>
        </w:rPr>
        <w:pict w14:anchorId="2B49397D">
          <v:shape id="CuadroTexto 4" o:spid="_x0000_s2135" type="#_x0000_t202" style="position:absolute;left:0;text-align:left;margin-left:136.5pt;margin-top:23.25pt;width:132.75pt;height:21.9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" filled="f" stroked="f">
            <v:textbox>
              <w:txbxContent>
                <w:p w14:paraId="143633A7" w14:textId="77777777" w:rsidR="00940175" w:rsidRPr="00940175" w:rsidRDefault="00940175" w:rsidP="00940175">
                  <w:pPr>
                    <w:jc w:val="center"/>
                    <w:rPr>
                      <w:rFonts w:ascii="Calibri" w:hAnsi="Calibri"/>
                      <w:color w:val="767171"/>
                      <w:sz w:val="22"/>
                    </w:rPr>
                  </w:pPr>
                  <w:r w:rsidRPr="00940175">
                    <w:rPr>
                      <w:rFonts w:ascii="Calibri" w:hAnsi="Calibri"/>
                      <w:color w:val="767171"/>
                      <w:sz w:val="22"/>
                    </w:rPr>
                    <w:t>Div</w:t>
                  </w:r>
                  <w:r w:rsidR="00284E87">
                    <w:rPr>
                      <w:rFonts w:ascii="Calibri" w:hAnsi="Calibri"/>
                      <w:color w:val="767171"/>
                      <w:sz w:val="22"/>
                    </w:rPr>
                    <w:t>i</w:t>
                  </w:r>
                  <w:r w:rsidRPr="00940175">
                    <w:rPr>
                      <w:rFonts w:ascii="Calibri" w:hAnsi="Calibri"/>
                      <w:color w:val="767171"/>
                      <w:sz w:val="22"/>
                    </w:rPr>
                    <w:t>sión Comunicaciones</w:t>
                  </w:r>
                </w:p>
              </w:txbxContent>
            </v:textbox>
          </v:shape>
        </w:pict>
      </w:r>
      <w:r w:rsidR="00546068" w:rsidRPr="00546068">
        <w:rPr>
          <w:noProof/>
        </w:rPr>
        <w:t xml:space="preserve"> </w:t>
      </w:r>
      <w:r w:rsidR="00546068">
        <w:rPr>
          <w:noProof/>
        </w:rPr>
        <w:drawing>
          <wp:inline distT="0" distB="0" distL="0" distR="0" wp14:anchorId="0E132EB4" wp14:editId="10F35814">
            <wp:extent cx="4572000" cy="2552700"/>
            <wp:effectExtent l="0" t="0" r="0" b="0"/>
            <wp:docPr id="31" name="Gráfico 31">
              <a:extLst xmlns:a="http://schemas.openxmlformats.org/drawingml/2006/main">
                <a:ext uri="{FF2B5EF4-FFF2-40B4-BE49-F238E27FC236}">
                  <a16:creationId xmlns:a16="http://schemas.microsoft.com/office/drawing/2014/main" id="{0FADFA65-1AD8-CDDF-DC37-824544E21F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3AE2C421" w14:textId="77777777" w:rsidR="006A3C7C" w:rsidRDefault="006A3C7C" w:rsidP="006A3C7C">
      <w:pPr>
        <w:spacing w:line="360" w:lineRule="auto"/>
        <w:jc w:val="center"/>
        <w:rPr>
          <w:rFonts w:ascii="Times New Roman" w:hAnsi="Times New Roman"/>
          <w:color w:val="767171"/>
          <w:spacing w:val="20"/>
          <w:sz w:val="20"/>
          <w:szCs w:val="20"/>
          <w:lang w:val="es-DO"/>
        </w:rPr>
      </w:pPr>
      <w:r>
        <w:rPr>
          <w:rFonts w:ascii="Times New Roman" w:hAnsi="Times New Roman"/>
          <w:color w:val="767171"/>
          <w:spacing w:val="20"/>
          <w:sz w:val="20"/>
          <w:szCs w:val="20"/>
          <w:lang w:val="es-DO"/>
        </w:rPr>
        <w:t>Fuente: Departamento Administrativo y Financiero-CCDF</w:t>
      </w:r>
    </w:p>
    <w:p w14:paraId="1789247C" w14:textId="77777777" w:rsidR="009105D7" w:rsidRDefault="009105D7" w:rsidP="00AD35F0">
      <w:pPr>
        <w:spacing w:line="360" w:lineRule="auto"/>
        <w:rPr>
          <w:rFonts w:ascii="Times New Roman" w:hAnsi="Times New Roman"/>
          <w:color w:val="767171"/>
          <w:spacing w:val="20"/>
          <w:sz w:val="24"/>
          <w:szCs w:val="24"/>
          <w:lang w:val="es-DO"/>
        </w:rPr>
      </w:pPr>
    </w:p>
    <w:p w14:paraId="288B04D9" w14:textId="7E7988FC" w:rsidR="009B1FEA" w:rsidRDefault="00725AB2" w:rsidP="00AD35F0">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Esta División</w:t>
      </w:r>
      <w:r w:rsidR="009B1FEA">
        <w:rPr>
          <w:rFonts w:ascii="Times New Roman" w:hAnsi="Times New Roman"/>
          <w:color w:val="767171"/>
          <w:spacing w:val="20"/>
          <w:sz w:val="24"/>
          <w:szCs w:val="24"/>
          <w:lang w:val="es-DO"/>
        </w:rPr>
        <w:t xml:space="preserve"> se ha concentrado en </w:t>
      </w:r>
      <w:r w:rsidR="001A3B6C">
        <w:rPr>
          <w:rFonts w:ascii="Times New Roman" w:hAnsi="Times New Roman"/>
          <w:color w:val="767171"/>
          <w:spacing w:val="20"/>
          <w:sz w:val="24"/>
          <w:szCs w:val="24"/>
          <w:lang w:val="es-DO"/>
        </w:rPr>
        <w:t>ejecutar los</w:t>
      </w:r>
      <w:r w:rsidR="009B1FEA">
        <w:rPr>
          <w:rFonts w:ascii="Times New Roman" w:hAnsi="Times New Roman"/>
          <w:color w:val="767171"/>
          <w:spacing w:val="20"/>
          <w:sz w:val="24"/>
          <w:szCs w:val="24"/>
          <w:lang w:val="es-DO"/>
        </w:rPr>
        <w:t xml:space="preserve"> plan</w:t>
      </w:r>
      <w:r w:rsidR="001A3B6C">
        <w:rPr>
          <w:rFonts w:ascii="Times New Roman" w:hAnsi="Times New Roman"/>
          <w:color w:val="767171"/>
          <w:spacing w:val="20"/>
          <w:sz w:val="24"/>
          <w:szCs w:val="24"/>
          <w:lang w:val="es-DO"/>
        </w:rPr>
        <w:t>es</w:t>
      </w:r>
      <w:r w:rsidR="009B1FEA">
        <w:rPr>
          <w:rFonts w:ascii="Times New Roman" w:hAnsi="Times New Roman"/>
          <w:color w:val="767171"/>
          <w:spacing w:val="20"/>
          <w:sz w:val="24"/>
          <w:szCs w:val="24"/>
          <w:lang w:val="es-DO"/>
        </w:rPr>
        <w:t xml:space="preserve"> de comunicaciones a nivel </w:t>
      </w:r>
      <w:r w:rsidR="00FF0755">
        <w:rPr>
          <w:rFonts w:ascii="Times New Roman" w:hAnsi="Times New Roman"/>
          <w:color w:val="767171"/>
          <w:spacing w:val="20"/>
          <w:sz w:val="24"/>
          <w:szCs w:val="24"/>
          <w:lang w:val="es-DO"/>
        </w:rPr>
        <w:t>externo</w:t>
      </w:r>
      <w:r w:rsidR="009B1FEA">
        <w:rPr>
          <w:rFonts w:ascii="Times New Roman" w:hAnsi="Times New Roman"/>
          <w:color w:val="767171"/>
          <w:spacing w:val="20"/>
          <w:sz w:val="24"/>
          <w:szCs w:val="24"/>
          <w:lang w:val="es-DO"/>
        </w:rPr>
        <w:t xml:space="preserve"> para </w:t>
      </w:r>
      <w:r w:rsidR="001A3B6C">
        <w:rPr>
          <w:rFonts w:ascii="Times New Roman" w:hAnsi="Times New Roman"/>
          <w:color w:val="767171"/>
          <w:spacing w:val="20"/>
          <w:sz w:val="24"/>
          <w:szCs w:val="24"/>
          <w:lang w:val="es-DO"/>
        </w:rPr>
        <w:t>promover</w:t>
      </w:r>
      <w:r w:rsidR="009B1FEA">
        <w:rPr>
          <w:rFonts w:ascii="Times New Roman" w:hAnsi="Times New Roman"/>
          <w:color w:val="767171"/>
          <w:spacing w:val="20"/>
          <w:sz w:val="24"/>
          <w:szCs w:val="24"/>
          <w:lang w:val="es-DO"/>
        </w:rPr>
        <w:t xml:space="preserve"> nuestra </w:t>
      </w:r>
      <w:r w:rsidR="00AD35F0">
        <w:rPr>
          <w:rFonts w:ascii="Times New Roman" w:hAnsi="Times New Roman"/>
          <w:color w:val="767171"/>
          <w:spacing w:val="20"/>
          <w:sz w:val="24"/>
          <w:szCs w:val="24"/>
          <w:lang w:val="es-DO"/>
        </w:rPr>
        <w:t>Institución</w:t>
      </w:r>
      <w:r w:rsidR="009B1FEA">
        <w:rPr>
          <w:rFonts w:ascii="Times New Roman" w:hAnsi="Times New Roman"/>
          <w:color w:val="767171"/>
          <w:spacing w:val="20"/>
          <w:sz w:val="24"/>
          <w:szCs w:val="24"/>
          <w:lang w:val="es-DO"/>
        </w:rPr>
        <w:t xml:space="preserve"> </w:t>
      </w:r>
      <w:r w:rsidR="00AD35F0">
        <w:rPr>
          <w:rFonts w:ascii="Times New Roman" w:hAnsi="Times New Roman"/>
          <w:color w:val="767171"/>
          <w:spacing w:val="20"/>
          <w:sz w:val="24"/>
          <w:szCs w:val="24"/>
          <w:lang w:val="es-DO"/>
        </w:rPr>
        <w:t>manteniendo</w:t>
      </w:r>
      <w:r w:rsidR="009B1FEA">
        <w:rPr>
          <w:rFonts w:ascii="Times New Roman" w:hAnsi="Times New Roman"/>
          <w:color w:val="767171"/>
          <w:spacing w:val="20"/>
          <w:sz w:val="24"/>
          <w:szCs w:val="24"/>
          <w:lang w:val="es-DO"/>
        </w:rPr>
        <w:t xml:space="preserve"> actualizado el contenido de los medios digitales sobre </w:t>
      </w:r>
      <w:r w:rsidR="001A3B6C">
        <w:rPr>
          <w:rFonts w:ascii="Times New Roman" w:hAnsi="Times New Roman"/>
          <w:color w:val="767171"/>
          <w:spacing w:val="20"/>
          <w:sz w:val="24"/>
          <w:szCs w:val="24"/>
          <w:lang w:val="es-DO"/>
        </w:rPr>
        <w:t>las novedades del CCDF</w:t>
      </w:r>
      <w:r w:rsidR="009B1FEA">
        <w:rPr>
          <w:rFonts w:ascii="Times New Roman" w:hAnsi="Times New Roman"/>
          <w:color w:val="767171"/>
          <w:spacing w:val="20"/>
          <w:sz w:val="24"/>
          <w:szCs w:val="24"/>
          <w:lang w:val="es-DO"/>
        </w:rPr>
        <w:t xml:space="preserve">, </w:t>
      </w:r>
      <w:r w:rsidR="00C2353C">
        <w:rPr>
          <w:rFonts w:ascii="Times New Roman" w:hAnsi="Times New Roman"/>
          <w:color w:val="767171"/>
          <w:spacing w:val="20"/>
          <w:sz w:val="24"/>
          <w:szCs w:val="24"/>
          <w:lang w:val="es-DO"/>
        </w:rPr>
        <w:t xml:space="preserve">los servicios que </w:t>
      </w:r>
      <w:r w:rsidR="00AD35F0">
        <w:rPr>
          <w:rFonts w:ascii="Times New Roman" w:hAnsi="Times New Roman"/>
          <w:color w:val="767171"/>
          <w:spacing w:val="20"/>
          <w:sz w:val="24"/>
          <w:szCs w:val="24"/>
          <w:lang w:val="es-DO"/>
        </w:rPr>
        <w:t>ésta</w:t>
      </w:r>
      <w:r w:rsidR="00C2353C">
        <w:rPr>
          <w:rFonts w:ascii="Times New Roman" w:hAnsi="Times New Roman"/>
          <w:color w:val="767171"/>
          <w:spacing w:val="20"/>
          <w:sz w:val="24"/>
          <w:szCs w:val="24"/>
          <w:lang w:val="es-DO"/>
        </w:rPr>
        <w:t xml:space="preserve"> ofrece, </w:t>
      </w:r>
      <w:r w:rsidR="009B1FEA">
        <w:rPr>
          <w:rFonts w:ascii="Times New Roman" w:hAnsi="Times New Roman"/>
          <w:color w:val="767171"/>
          <w:spacing w:val="20"/>
          <w:sz w:val="24"/>
          <w:szCs w:val="24"/>
          <w:lang w:val="es-DO"/>
        </w:rPr>
        <w:t>cobertura de las principale</w:t>
      </w:r>
      <w:r w:rsidR="00C2353C">
        <w:rPr>
          <w:rFonts w:ascii="Times New Roman" w:hAnsi="Times New Roman"/>
          <w:color w:val="767171"/>
          <w:spacing w:val="20"/>
          <w:sz w:val="24"/>
          <w:szCs w:val="24"/>
          <w:lang w:val="es-DO"/>
        </w:rPr>
        <w:t>s noticias sobre</w:t>
      </w:r>
      <w:r w:rsidR="009B1FEA">
        <w:rPr>
          <w:rFonts w:ascii="Times New Roman" w:hAnsi="Times New Roman"/>
          <w:color w:val="767171"/>
          <w:spacing w:val="20"/>
          <w:sz w:val="24"/>
          <w:szCs w:val="24"/>
          <w:lang w:val="es-DO"/>
        </w:rPr>
        <w:t xml:space="preserve"> el acontecer de las comunidades fronterizas, co</w:t>
      </w:r>
      <w:r w:rsidR="00C2353C">
        <w:rPr>
          <w:rFonts w:ascii="Times New Roman" w:hAnsi="Times New Roman"/>
          <w:color w:val="767171"/>
          <w:spacing w:val="20"/>
          <w:sz w:val="24"/>
          <w:szCs w:val="24"/>
          <w:lang w:val="es-DO"/>
        </w:rPr>
        <w:t>bert</w:t>
      </w:r>
      <w:r w:rsidR="00AD35F0">
        <w:rPr>
          <w:rFonts w:ascii="Times New Roman" w:hAnsi="Times New Roman"/>
          <w:color w:val="767171"/>
          <w:spacing w:val="20"/>
          <w:sz w:val="24"/>
          <w:szCs w:val="24"/>
          <w:lang w:val="es-DO"/>
        </w:rPr>
        <w:t>u</w:t>
      </w:r>
      <w:r w:rsidR="00C2353C">
        <w:rPr>
          <w:rFonts w:ascii="Times New Roman" w:hAnsi="Times New Roman"/>
          <w:color w:val="767171"/>
          <w:spacing w:val="20"/>
          <w:sz w:val="24"/>
          <w:szCs w:val="24"/>
          <w:lang w:val="es-DO"/>
        </w:rPr>
        <w:t xml:space="preserve">ra de las diferentes actividades que ha desarrollado la </w:t>
      </w:r>
      <w:r w:rsidR="00AD35F0">
        <w:rPr>
          <w:rFonts w:ascii="Times New Roman" w:hAnsi="Times New Roman"/>
          <w:color w:val="767171"/>
          <w:spacing w:val="20"/>
          <w:sz w:val="24"/>
          <w:szCs w:val="24"/>
          <w:lang w:val="es-DO"/>
        </w:rPr>
        <w:t>Institución</w:t>
      </w:r>
      <w:r w:rsidR="00C2353C">
        <w:rPr>
          <w:rFonts w:ascii="Times New Roman" w:hAnsi="Times New Roman"/>
          <w:color w:val="767171"/>
          <w:spacing w:val="20"/>
          <w:sz w:val="24"/>
          <w:szCs w:val="24"/>
          <w:lang w:val="es-DO"/>
        </w:rPr>
        <w:t>; al igual que mantener la comunicación a n</w:t>
      </w:r>
      <w:r w:rsidR="00AD35F0">
        <w:rPr>
          <w:rFonts w:ascii="Times New Roman" w:hAnsi="Times New Roman"/>
          <w:color w:val="767171"/>
          <w:spacing w:val="20"/>
          <w:sz w:val="24"/>
          <w:szCs w:val="24"/>
          <w:lang w:val="es-DO"/>
        </w:rPr>
        <w:t>i</w:t>
      </w:r>
      <w:r w:rsidR="00C2353C">
        <w:rPr>
          <w:rFonts w:ascii="Times New Roman" w:hAnsi="Times New Roman"/>
          <w:color w:val="767171"/>
          <w:spacing w:val="20"/>
          <w:sz w:val="24"/>
          <w:szCs w:val="24"/>
          <w:lang w:val="es-DO"/>
        </w:rPr>
        <w:t xml:space="preserve">vel interno de modo que todos los colaboradores de la Institución tengan el conocimiento sobre cómo se proyecta </w:t>
      </w:r>
      <w:r w:rsidR="00CD0A9E">
        <w:rPr>
          <w:rFonts w:ascii="Times New Roman" w:hAnsi="Times New Roman"/>
          <w:color w:val="767171"/>
          <w:spacing w:val="20"/>
          <w:sz w:val="24"/>
          <w:szCs w:val="24"/>
          <w:lang w:val="es-DO"/>
        </w:rPr>
        <w:t>nuestra Institución</w:t>
      </w:r>
      <w:r w:rsidR="00C2353C">
        <w:rPr>
          <w:rFonts w:ascii="Times New Roman" w:hAnsi="Times New Roman"/>
          <w:color w:val="767171"/>
          <w:spacing w:val="20"/>
          <w:sz w:val="24"/>
          <w:szCs w:val="24"/>
          <w:lang w:val="es-DO"/>
        </w:rPr>
        <w:t>.</w:t>
      </w:r>
    </w:p>
    <w:p w14:paraId="49CE718F" w14:textId="2A52A30D" w:rsidR="00230BFE" w:rsidRDefault="00230BFE" w:rsidP="00AD35F0">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lastRenderedPageBreak/>
        <w:t xml:space="preserve">Es importante resaltar, que esta División ha trabajado arduamente </w:t>
      </w:r>
      <w:r w:rsidR="00B943D3">
        <w:rPr>
          <w:rFonts w:ascii="Times New Roman" w:hAnsi="Times New Roman"/>
          <w:color w:val="767171"/>
          <w:spacing w:val="20"/>
          <w:sz w:val="24"/>
          <w:szCs w:val="24"/>
          <w:lang w:val="es-DO"/>
        </w:rPr>
        <w:t xml:space="preserve">para lograr la certificación de la </w:t>
      </w:r>
      <w:proofErr w:type="spellStart"/>
      <w:r w:rsidR="00B943D3">
        <w:rPr>
          <w:rFonts w:ascii="Times New Roman" w:hAnsi="Times New Roman"/>
          <w:color w:val="767171"/>
          <w:spacing w:val="20"/>
          <w:sz w:val="24"/>
          <w:szCs w:val="24"/>
          <w:lang w:val="es-DO"/>
        </w:rPr>
        <w:t>Nortic</w:t>
      </w:r>
      <w:proofErr w:type="spellEnd"/>
      <w:r w:rsidR="00B943D3">
        <w:rPr>
          <w:rFonts w:ascii="Times New Roman" w:hAnsi="Times New Roman"/>
          <w:color w:val="767171"/>
          <w:spacing w:val="20"/>
          <w:sz w:val="24"/>
          <w:szCs w:val="24"/>
          <w:lang w:val="es-DO"/>
        </w:rPr>
        <w:t xml:space="preserve"> E1:2018 la cual regula las directrices que deben seguir las instituciones del Estado para la implementación y manejo seguro de las redes sociales, esta certificación fue emitida por la Oficina Gubernamental de Tecnologías de la Información y Comunicaciones (OGTIC).</w:t>
      </w:r>
    </w:p>
    <w:p w14:paraId="3F4602D0" w14:textId="1BE246F8" w:rsidR="00B943D3" w:rsidRDefault="00B943D3" w:rsidP="00B943D3">
      <w:pPr>
        <w:spacing w:line="360" w:lineRule="auto"/>
        <w:jc w:val="center"/>
        <w:rPr>
          <w:rFonts w:ascii="Times New Roman" w:hAnsi="Times New Roman"/>
          <w:color w:val="767171"/>
          <w:spacing w:val="20"/>
          <w:sz w:val="24"/>
          <w:szCs w:val="24"/>
          <w:lang w:val="es-DO"/>
        </w:rPr>
      </w:pPr>
      <w:r>
        <w:rPr>
          <w:noProof/>
        </w:rPr>
        <w:drawing>
          <wp:inline distT="0" distB="0" distL="0" distR="0" wp14:anchorId="17805A11" wp14:editId="39944083">
            <wp:extent cx="3168965" cy="4914900"/>
            <wp:effectExtent l="266700" t="247650" r="260350" b="22860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35278" t="12291" r="37488" b="7441"/>
                    <a:stretch/>
                  </pic:blipFill>
                  <pic:spPr bwMode="auto">
                    <a:xfrm>
                      <a:off x="0" y="0"/>
                      <a:ext cx="3169280" cy="4915389"/>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p>
    <w:p w14:paraId="6E264E64" w14:textId="5AEB34B1" w:rsidR="00B943D3" w:rsidRDefault="00B943D3" w:rsidP="00B943D3">
      <w:pPr>
        <w:spacing w:line="360" w:lineRule="auto"/>
        <w:jc w:val="center"/>
        <w:rPr>
          <w:rFonts w:ascii="Times New Roman" w:hAnsi="Times New Roman"/>
          <w:color w:val="767171"/>
          <w:spacing w:val="20"/>
          <w:sz w:val="20"/>
          <w:szCs w:val="20"/>
          <w:lang w:val="es-DO"/>
        </w:rPr>
      </w:pPr>
      <w:r>
        <w:rPr>
          <w:rFonts w:ascii="Times New Roman" w:hAnsi="Times New Roman"/>
          <w:color w:val="767171"/>
          <w:spacing w:val="20"/>
          <w:sz w:val="20"/>
          <w:szCs w:val="20"/>
          <w:lang w:val="es-DO"/>
        </w:rPr>
        <w:t>Fuente: División de Comunicaciones-CCDF</w:t>
      </w:r>
    </w:p>
    <w:p w14:paraId="52C954C9" w14:textId="77777777" w:rsidR="00B943D3" w:rsidRDefault="00B943D3" w:rsidP="00B943D3">
      <w:pPr>
        <w:spacing w:line="360" w:lineRule="auto"/>
        <w:jc w:val="center"/>
        <w:rPr>
          <w:rFonts w:ascii="Times New Roman" w:hAnsi="Times New Roman"/>
          <w:color w:val="767171"/>
          <w:spacing w:val="20"/>
          <w:sz w:val="24"/>
          <w:szCs w:val="24"/>
          <w:lang w:val="es-DO"/>
        </w:rPr>
      </w:pPr>
    </w:p>
    <w:p w14:paraId="2970A501" w14:textId="77777777" w:rsidR="00A11545" w:rsidRPr="00EB44B7" w:rsidRDefault="00A37D82" w:rsidP="00EB44B7">
      <w:pPr>
        <w:pStyle w:val="MemoriaInstitucional"/>
        <w:numPr>
          <w:ilvl w:val="0"/>
          <w:numId w:val="1"/>
        </w:numPr>
        <w:rPr>
          <w:b/>
          <w:bCs/>
          <w:lang w:val="es-DO"/>
        </w:rPr>
      </w:pPr>
      <w:bookmarkStart w:id="16" w:name="_Toc122960141"/>
      <w:r>
        <w:rPr>
          <w:b/>
          <w:bCs/>
          <w:lang w:val="es-DO"/>
        </w:rPr>
        <w:lastRenderedPageBreak/>
        <w:t>Servicio al Ciudadano y Transparencia Institucional</w:t>
      </w:r>
      <w:bookmarkEnd w:id="16"/>
    </w:p>
    <w:p w14:paraId="6176D853" w14:textId="77777777" w:rsidR="00EB44B7" w:rsidRPr="00EB44B7" w:rsidRDefault="00EB44B7" w:rsidP="00EB44B7">
      <w:pPr>
        <w:pStyle w:val="MemoriaInstitucional"/>
        <w:ind w:left="720"/>
        <w:jc w:val="both"/>
        <w:rPr>
          <w:b/>
          <w:bCs/>
          <w:lang w:val="es-DO"/>
        </w:rPr>
      </w:pPr>
    </w:p>
    <w:p w14:paraId="2755D480" w14:textId="77777777" w:rsidR="008664D9" w:rsidRDefault="00A11545" w:rsidP="00A11545">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La Oficina de Acceso a la Información (OAI) es el área responsable de velar por la respuesta eficaz y oportuna a las solicitudes de información que realiza el ciudadano</w:t>
      </w:r>
      <w:r w:rsidR="009E7481">
        <w:rPr>
          <w:rFonts w:ascii="Times New Roman" w:hAnsi="Times New Roman"/>
          <w:color w:val="767171"/>
          <w:spacing w:val="20"/>
          <w:sz w:val="24"/>
          <w:szCs w:val="24"/>
          <w:lang w:val="es-DO"/>
        </w:rPr>
        <w:t>, velando así por el cumplimiento de la Ley 200-04 sobre el Libre Acceso a la Información Pública</w:t>
      </w:r>
      <w:r w:rsidR="008664D9">
        <w:rPr>
          <w:rFonts w:ascii="Times New Roman" w:hAnsi="Times New Roman"/>
          <w:color w:val="767171"/>
          <w:spacing w:val="20"/>
          <w:sz w:val="24"/>
          <w:szCs w:val="24"/>
          <w:lang w:val="es-DO"/>
        </w:rPr>
        <w:t xml:space="preserve"> y su reglamento de aplicación</w:t>
      </w:r>
      <w:r>
        <w:rPr>
          <w:rFonts w:ascii="Times New Roman" w:hAnsi="Times New Roman"/>
          <w:color w:val="767171"/>
          <w:spacing w:val="20"/>
          <w:sz w:val="24"/>
          <w:szCs w:val="24"/>
          <w:lang w:val="es-DO"/>
        </w:rPr>
        <w:t xml:space="preserve">. </w:t>
      </w:r>
    </w:p>
    <w:p w14:paraId="22C5FF01" w14:textId="6557F454" w:rsidR="00A11545" w:rsidRDefault="008664D9" w:rsidP="00A11545">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La gestión desempeñada por la OAI </w:t>
      </w:r>
      <w:r w:rsidR="00B943D3">
        <w:rPr>
          <w:rFonts w:ascii="Times New Roman" w:hAnsi="Times New Roman"/>
          <w:color w:val="767171"/>
          <w:spacing w:val="20"/>
          <w:sz w:val="24"/>
          <w:szCs w:val="24"/>
          <w:lang w:val="es-DO"/>
        </w:rPr>
        <w:t xml:space="preserve">hasta noviembre </w:t>
      </w:r>
      <w:r>
        <w:rPr>
          <w:rFonts w:ascii="Times New Roman" w:hAnsi="Times New Roman"/>
          <w:color w:val="767171"/>
          <w:spacing w:val="20"/>
          <w:sz w:val="24"/>
          <w:szCs w:val="24"/>
          <w:lang w:val="es-DO"/>
        </w:rPr>
        <w:t xml:space="preserve">del </w:t>
      </w:r>
      <w:r w:rsidR="00B943D3">
        <w:rPr>
          <w:rFonts w:ascii="Times New Roman" w:hAnsi="Times New Roman"/>
          <w:color w:val="767171"/>
          <w:spacing w:val="20"/>
          <w:sz w:val="24"/>
          <w:szCs w:val="24"/>
          <w:lang w:val="es-DO"/>
        </w:rPr>
        <w:t>202</w:t>
      </w:r>
      <w:r>
        <w:rPr>
          <w:rFonts w:ascii="Times New Roman" w:hAnsi="Times New Roman"/>
          <w:color w:val="767171"/>
          <w:spacing w:val="20"/>
          <w:sz w:val="24"/>
          <w:szCs w:val="24"/>
          <w:lang w:val="es-DO"/>
        </w:rPr>
        <w:t>2 se refleja e</w:t>
      </w:r>
      <w:r w:rsidR="00A11545">
        <w:rPr>
          <w:rFonts w:ascii="Times New Roman" w:hAnsi="Times New Roman"/>
          <w:color w:val="767171"/>
          <w:spacing w:val="20"/>
          <w:sz w:val="24"/>
          <w:szCs w:val="24"/>
          <w:lang w:val="es-DO"/>
        </w:rPr>
        <w:t xml:space="preserve">n </w:t>
      </w:r>
      <w:r>
        <w:rPr>
          <w:rFonts w:ascii="Times New Roman" w:hAnsi="Times New Roman"/>
          <w:color w:val="767171"/>
          <w:spacing w:val="20"/>
          <w:sz w:val="24"/>
          <w:szCs w:val="24"/>
          <w:lang w:val="es-DO"/>
        </w:rPr>
        <w:t>el informe mostrado de forma trimestral sobre</w:t>
      </w:r>
      <w:r w:rsidR="00A11545">
        <w:rPr>
          <w:rFonts w:ascii="Times New Roman" w:hAnsi="Times New Roman"/>
          <w:color w:val="767171"/>
          <w:spacing w:val="20"/>
          <w:sz w:val="24"/>
          <w:szCs w:val="24"/>
          <w:lang w:val="es-DO"/>
        </w:rPr>
        <w:t xml:space="preserve"> los resultados del levantamiento de las solic</w:t>
      </w:r>
      <w:r w:rsidR="00CF4B2E">
        <w:rPr>
          <w:rFonts w:ascii="Times New Roman" w:hAnsi="Times New Roman"/>
          <w:color w:val="767171"/>
          <w:spacing w:val="20"/>
          <w:sz w:val="24"/>
          <w:szCs w:val="24"/>
          <w:lang w:val="es-DO"/>
        </w:rPr>
        <w:t>i</w:t>
      </w:r>
      <w:r w:rsidR="00A11545">
        <w:rPr>
          <w:rFonts w:ascii="Times New Roman" w:hAnsi="Times New Roman"/>
          <w:color w:val="767171"/>
          <w:spacing w:val="20"/>
          <w:sz w:val="24"/>
          <w:szCs w:val="24"/>
          <w:lang w:val="es-DO"/>
        </w:rPr>
        <w:t>tudes atendidas</w:t>
      </w:r>
      <w:r w:rsidR="00AF147C">
        <w:rPr>
          <w:rFonts w:ascii="Times New Roman" w:hAnsi="Times New Roman"/>
          <w:color w:val="767171"/>
          <w:spacing w:val="20"/>
          <w:sz w:val="24"/>
          <w:szCs w:val="24"/>
          <w:lang w:val="es-DO"/>
        </w:rPr>
        <w:t xml:space="preserve">, </w:t>
      </w:r>
      <w:r w:rsidR="009657AC">
        <w:rPr>
          <w:rFonts w:ascii="Times New Roman" w:hAnsi="Times New Roman"/>
          <w:color w:val="767171"/>
          <w:spacing w:val="20"/>
          <w:sz w:val="24"/>
          <w:szCs w:val="24"/>
          <w:lang w:val="es-DO"/>
        </w:rPr>
        <w:t xml:space="preserve">las mismas </w:t>
      </w:r>
      <w:r w:rsidR="00AF147C">
        <w:rPr>
          <w:rFonts w:ascii="Times New Roman" w:hAnsi="Times New Roman"/>
          <w:color w:val="767171"/>
          <w:spacing w:val="20"/>
          <w:sz w:val="24"/>
          <w:szCs w:val="24"/>
          <w:lang w:val="es-DO"/>
        </w:rPr>
        <w:t xml:space="preserve">son informaciones oficializadas en el </w:t>
      </w:r>
      <w:proofErr w:type="spellStart"/>
      <w:r w:rsidR="00AF147C">
        <w:rPr>
          <w:rFonts w:ascii="Times New Roman" w:hAnsi="Times New Roman"/>
          <w:color w:val="767171"/>
          <w:spacing w:val="20"/>
          <w:sz w:val="24"/>
          <w:szCs w:val="24"/>
          <w:lang w:val="es-DO"/>
        </w:rPr>
        <w:t>Sub</w:t>
      </w:r>
      <w:r w:rsidR="00CF4B2E">
        <w:rPr>
          <w:rFonts w:ascii="Times New Roman" w:hAnsi="Times New Roman"/>
          <w:color w:val="767171"/>
          <w:spacing w:val="20"/>
          <w:sz w:val="24"/>
          <w:szCs w:val="24"/>
          <w:lang w:val="es-DO"/>
        </w:rPr>
        <w:t>-</w:t>
      </w:r>
      <w:r w:rsidR="00AF147C">
        <w:rPr>
          <w:rFonts w:ascii="Times New Roman" w:hAnsi="Times New Roman"/>
          <w:color w:val="767171"/>
          <w:spacing w:val="20"/>
          <w:sz w:val="24"/>
          <w:szCs w:val="24"/>
          <w:lang w:val="es-DO"/>
        </w:rPr>
        <w:t>portal</w:t>
      </w:r>
      <w:proofErr w:type="spellEnd"/>
      <w:r w:rsidR="00AF147C">
        <w:rPr>
          <w:rFonts w:ascii="Times New Roman" w:hAnsi="Times New Roman"/>
          <w:color w:val="767171"/>
          <w:spacing w:val="20"/>
          <w:sz w:val="24"/>
          <w:szCs w:val="24"/>
          <w:lang w:val="es-DO"/>
        </w:rPr>
        <w:t xml:space="preserve"> de Transparencia de nuestra Instituci</w:t>
      </w:r>
      <w:r w:rsidR="00CF4B2E">
        <w:rPr>
          <w:rFonts w:ascii="Times New Roman" w:hAnsi="Times New Roman"/>
          <w:color w:val="767171"/>
          <w:spacing w:val="20"/>
          <w:sz w:val="24"/>
          <w:szCs w:val="24"/>
          <w:lang w:val="es-DO"/>
        </w:rPr>
        <w:t>ó</w:t>
      </w:r>
      <w:r w:rsidR="00AF147C">
        <w:rPr>
          <w:rFonts w:ascii="Times New Roman" w:hAnsi="Times New Roman"/>
          <w:color w:val="767171"/>
          <w:spacing w:val="20"/>
          <w:sz w:val="24"/>
          <w:szCs w:val="24"/>
          <w:lang w:val="es-DO"/>
        </w:rPr>
        <w:t>n.</w:t>
      </w:r>
    </w:p>
    <w:p w14:paraId="20D48E4D" w14:textId="5FABA3FF" w:rsidR="00EF69EA" w:rsidRDefault="00EF69EA" w:rsidP="006C13DF">
      <w:pPr>
        <w:pStyle w:val="MemoriaInstitucional"/>
        <w:numPr>
          <w:ilvl w:val="1"/>
          <w:numId w:val="20"/>
        </w:numPr>
        <w:rPr>
          <w:lang w:val="es-DO"/>
        </w:rPr>
      </w:pPr>
      <w:bookmarkStart w:id="17" w:name="_Toc122960142"/>
      <w:r w:rsidRPr="00EF69EA">
        <w:rPr>
          <w:lang w:val="es-DO"/>
        </w:rPr>
        <w:t>Nivel de cumplimiento acceso a la información</w:t>
      </w:r>
      <w:bookmarkEnd w:id="17"/>
    </w:p>
    <w:p w14:paraId="1563D7A6" w14:textId="77777777" w:rsidR="00EF69EA" w:rsidRPr="00EF69EA" w:rsidRDefault="00EF69EA" w:rsidP="00EF69EA">
      <w:pPr>
        <w:pStyle w:val="MemoriaInstitucional"/>
        <w:jc w:val="both"/>
        <w:rPr>
          <w:lang w:val="es-DO"/>
        </w:rPr>
      </w:pPr>
    </w:p>
    <w:p w14:paraId="3254AD35" w14:textId="3BB47077" w:rsidR="00AF147C" w:rsidRDefault="00AA32EC" w:rsidP="00A11545">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D</w:t>
      </w:r>
      <w:r w:rsidR="00B67CE8">
        <w:rPr>
          <w:rFonts w:ascii="Times New Roman" w:hAnsi="Times New Roman"/>
          <w:color w:val="767171"/>
          <w:spacing w:val="20"/>
          <w:sz w:val="24"/>
          <w:szCs w:val="24"/>
          <w:lang w:val="es-DO"/>
        </w:rPr>
        <w:t>ebido a la naturaleza de esta Inst</w:t>
      </w:r>
      <w:r>
        <w:rPr>
          <w:rFonts w:ascii="Times New Roman" w:hAnsi="Times New Roman"/>
          <w:color w:val="767171"/>
          <w:spacing w:val="20"/>
          <w:sz w:val="24"/>
          <w:szCs w:val="24"/>
          <w:lang w:val="es-DO"/>
        </w:rPr>
        <w:t>i</w:t>
      </w:r>
      <w:r w:rsidR="00B67CE8">
        <w:rPr>
          <w:rFonts w:ascii="Times New Roman" w:hAnsi="Times New Roman"/>
          <w:color w:val="767171"/>
          <w:spacing w:val="20"/>
          <w:sz w:val="24"/>
          <w:szCs w:val="24"/>
          <w:lang w:val="es-DO"/>
        </w:rPr>
        <w:t>t</w:t>
      </w:r>
      <w:r>
        <w:rPr>
          <w:rFonts w:ascii="Times New Roman" w:hAnsi="Times New Roman"/>
          <w:color w:val="767171"/>
          <w:spacing w:val="20"/>
          <w:sz w:val="24"/>
          <w:szCs w:val="24"/>
          <w:lang w:val="es-DO"/>
        </w:rPr>
        <w:t>u</w:t>
      </w:r>
      <w:r w:rsidR="00B67CE8">
        <w:rPr>
          <w:rFonts w:ascii="Times New Roman" w:hAnsi="Times New Roman"/>
          <w:color w:val="767171"/>
          <w:spacing w:val="20"/>
          <w:sz w:val="24"/>
          <w:szCs w:val="24"/>
          <w:lang w:val="es-DO"/>
        </w:rPr>
        <w:t>ci</w:t>
      </w:r>
      <w:r>
        <w:rPr>
          <w:rFonts w:ascii="Times New Roman" w:hAnsi="Times New Roman"/>
          <w:color w:val="767171"/>
          <w:spacing w:val="20"/>
          <w:sz w:val="24"/>
          <w:szCs w:val="24"/>
          <w:lang w:val="es-DO"/>
        </w:rPr>
        <w:t>ó</w:t>
      </w:r>
      <w:r w:rsidR="00B67CE8">
        <w:rPr>
          <w:rFonts w:ascii="Times New Roman" w:hAnsi="Times New Roman"/>
          <w:color w:val="767171"/>
          <w:spacing w:val="20"/>
          <w:sz w:val="24"/>
          <w:szCs w:val="24"/>
          <w:lang w:val="es-DO"/>
        </w:rPr>
        <w:t xml:space="preserve">n, </w:t>
      </w:r>
      <w:r w:rsidR="00AF147C">
        <w:rPr>
          <w:rFonts w:ascii="Times New Roman" w:hAnsi="Times New Roman"/>
          <w:color w:val="767171"/>
          <w:spacing w:val="20"/>
          <w:sz w:val="24"/>
          <w:szCs w:val="24"/>
          <w:lang w:val="es-DO"/>
        </w:rPr>
        <w:t>las solicitudes de informac</w:t>
      </w:r>
      <w:r w:rsidR="00B67CE8">
        <w:rPr>
          <w:rFonts w:ascii="Times New Roman" w:hAnsi="Times New Roman"/>
          <w:color w:val="767171"/>
          <w:spacing w:val="20"/>
          <w:sz w:val="24"/>
          <w:szCs w:val="24"/>
          <w:lang w:val="es-DO"/>
        </w:rPr>
        <w:t>ión son escasas. Durante e</w:t>
      </w:r>
      <w:r w:rsidR="00546068">
        <w:rPr>
          <w:rFonts w:ascii="Times New Roman" w:hAnsi="Times New Roman"/>
          <w:color w:val="767171"/>
          <w:spacing w:val="20"/>
          <w:sz w:val="24"/>
          <w:szCs w:val="24"/>
          <w:lang w:val="es-DO"/>
        </w:rPr>
        <w:t xml:space="preserve">ste </w:t>
      </w:r>
      <w:r w:rsidR="00B67CE8">
        <w:rPr>
          <w:rFonts w:ascii="Times New Roman" w:hAnsi="Times New Roman"/>
          <w:color w:val="767171"/>
          <w:spacing w:val="20"/>
          <w:sz w:val="24"/>
          <w:szCs w:val="24"/>
          <w:lang w:val="es-DO"/>
        </w:rPr>
        <w:t>202</w:t>
      </w:r>
      <w:r w:rsidR="00636A65">
        <w:rPr>
          <w:rFonts w:ascii="Times New Roman" w:hAnsi="Times New Roman"/>
          <w:color w:val="767171"/>
          <w:spacing w:val="20"/>
          <w:sz w:val="24"/>
          <w:szCs w:val="24"/>
          <w:lang w:val="es-DO"/>
        </w:rPr>
        <w:t>2,</w:t>
      </w:r>
      <w:r w:rsidR="00B67CE8">
        <w:rPr>
          <w:rFonts w:ascii="Times New Roman" w:hAnsi="Times New Roman"/>
          <w:color w:val="767171"/>
          <w:spacing w:val="20"/>
          <w:sz w:val="24"/>
          <w:szCs w:val="24"/>
          <w:lang w:val="es-DO"/>
        </w:rPr>
        <w:t xml:space="preserve"> se ha</w:t>
      </w:r>
      <w:r w:rsidR="00636A65">
        <w:rPr>
          <w:rFonts w:ascii="Times New Roman" w:hAnsi="Times New Roman"/>
          <w:color w:val="767171"/>
          <w:spacing w:val="20"/>
          <w:sz w:val="24"/>
          <w:szCs w:val="24"/>
          <w:lang w:val="es-DO"/>
        </w:rPr>
        <w:t>n</w:t>
      </w:r>
      <w:r w:rsidR="00B67CE8">
        <w:rPr>
          <w:rFonts w:ascii="Times New Roman" w:hAnsi="Times New Roman"/>
          <w:color w:val="767171"/>
          <w:spacing w:val="20"/>
          <w:sz w:val="24"/>
          <w:szCs w:val="24"/>
          <w:lang w:val="es-DO"/>
        </w:rPr>
        <w:t xml:space="preserve"> recibido </w:t>
      </w:r>
      <w:r w:rsidR="00636A65">
        <w:rPr>
          <w:rFonts w:ascii="Times New Roman" w:hAnsi="Times New Roman"/>
          <w:color w:val="767171"/>
          <w:spacing w:val="20"/>
          <w:sz w:val="24"/>
          <w:szCs w:val="24"/>
          <w:lang w:val="es-DO"/>
        </w:rPr>
        <w:t>cuatro</w:t>
      </w:r>
      <w:r w:rsidR="00B67CE8">
        <w:rPr>
          <w:rFonts w:ascii="Times New Roman" w:hAnsi="Times New Roman"/>
          <w:color w:val="767171"/>
          <w:spacing w:val="20"/>
          <w:sz w:val="24"/>
          <w:szCs w:val="24"/>
          <w:lang w:val="es-DO"/>
        </w:rPr>
        <w:t xml:space="preserve"> (</w:t>
      </w:r>
      <w:r w:rsidR="00546068">
        <w:rPr>
          <w:rFonts w:ascii="Times New Roman" w:hAnsi="Times New Roman"/>
          <w:color w:val="767171"/>
          <w:spacing w:val="20"/>
          <w:sz w:val="24"/>
          <w:szCs w:val="24"/>
          <w:lang w:val="es-DO"/>
        </w:rPr>
        <w:t>12</w:t>
      </w:r>
      <w:r w:rsidR="00B67CE8">
        <w:rPr>
          <w:rFonts w:ascii="Times New Roman" w:hAnsi="Times New Roman"/>
          <w:color w:val="767171"/>
          <w:spacing w:val="20"/>
          <w:sz w:val="24"/>
          <w:szCs w:val="24"/>
          <w:lang w:val="es-DO"/>
        </w:rPr>
        <w:t>) solicitud</w:t>
      </w:r>
      <w:r w:rsidR="00636A65">
        <w:rPr>
          <w:rFonts w:ascii="Times New Roman" w:hAnsi="Times New Roman"/>
          <w:color w:val="767171"/>
          <w:spacing w:val="20"/>
          <w:sz w:val="24"/>
          <w:szCs w:val="24"/>
          <w:lang w:val="es-DO"/>
        </w:rPr>
        <w:t>es</w:t>
      </w:r>
      <w:r w:rsidR="00B67CE8">
        <w:rPr>
          <w:rFonts w:ascii="Times New Roman" w:hAnsi="Times New Roman"/>
          <w:color w:val="767171"/>
          <w:spacing w:val="20"/>
          <w:sz w:val="24"/>
          <w:szCs w:val="24"/>
          <w:lang w:val="es-DO"/>
        </w:rPr>
        <w:t xml:space="preserve"> de manera electrónica</w:t>
      </w:r>
      <w:r>
        <w:rPr>
          <w:rFonts w:ascii="Times New Roman" w:hAnsi="Times New Roman"/>
          <w:color w:val="767171"/>
          <w:spacing w:val="20"/>
          <w:sz w:val="24"/>
          <w:szCs w:val="24"/>
          <w:lang w:val="es-DO"/>
        </w:rPr>
        <w:t xml:space="preserve"> (Ver Tabla No.1</w:t>
      </w:r>
      <w:r w:rsidR="00367605">
        <w:rPr>
          <w:rFonts w:ascii="Times New Roman" w:hAnsi="Times New Roman"/>
          <w:color w:val="767171"/>
          <w:spacing w:val="20"/>
          <w:sz w:val="24"/>
          <w:szCs w:val="24"/>
          <w:lang w:val="es-DO"/>
        </w:rPr>
        <w:t>4</w:t>
      </w:r>
      <w:r>
        <w:rPr>
          <w:rFonts w:ascii="Times New Roman" w:hAnsi="Times New Roman"/>
          <w:color w:val="767171"/>
          <w:spacing w:val="20"/>
          <w:sz w:val="24"/>
          <w:szCs w:val="24"/>
          <w:lang w:val="es-DO"/>
        </w:rPr>
        <w:t>)</w:t>
      </w:r>
      <w:r w:rsidR="00B67CE8">
        <w:rPr>
          <w:rFonts w:ascii="Times New Roman" w:hAnsi="Times New Roman"/>
          <w:color w:val="767171"/>
          <w:spacing w:val="20"/>
          <w:sz w:val="24"/>
          <w:szCs w:val="24"/>
          <w:lang w:val="es-DO"/>
        </w:rPr>
        <w:t>:</w:t>
      </w:r>
    </w:p>
    <w:p w14:paraId="22CCC034" w14:textId="2C6B119D" w:rsidR="00AA32EC" w:rsidRDefault="00AA32EC" w:rsidP="00A11545">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Tabla No.1</w:t>
      </w:r>
      <w:r w:rsidR="00367605">
        <w:rPr>
          <w:rFonts w:ascii="Times New Roman" w:hAnsi="Times New Roman"/>
          <w:color w:val="767171"/>
          <w:spacing w:val="20"/>
          <w:sz w:val="24"/>
          <w:szCs w:val="24"/>
          <w:lang w:val="es-DO"/>
        </w:rPr>
        <w:t>4</w:t>
      </w:r>
    </w:p>
    <w:tbl>
      <w:tblPr>
        <w:tblW w:w="0" w:type="auto"/>
        <w:jc w:val="center"/>
        <w:tblBorders>
          <w:top w:val="single" w:sz="2" w:space="0" w:color="8EAADB"/>
          <w:bottom w:val="single" w:sz="2" w:space="0" w:color="8EAADB"/>
          <w:insideH w:val="single" w:sz="2" w:space="0" w:color="8EAADB"/>
          <w:insideV w:val="single" w:sz="2" w:space="0" w:color="8EAADB"/>
        </w:tblBorders>
        <w:tblLook w:val="04A0" w:firstRow="1" w:lastRow="0" w:firstColumn="1" w:lastColumn="0" w:noHBand="0" w:noVBand="1"/>
      </w:tblPr>
      <w:tblGrid>
        <w:gridCol w:w="2207"/>
        <w:gridCol w:w="2466"/>
        <w:gridCol w:w="1948"/>
      </w:tblGrid>
      <w:tr w:rsidR="00D334BB" w14:paraId="794ED688" w14:textId="77777777" w:rsidTr="001630F6">
        <w:trPr>
          <w:trHeight w:val="389"/>
          <w:jc w:val="center"/>
        </w:trPr>
        <w:tc>
          <w:tcPr>
            <w:tcW w:w="2207" w:type="dxa"/>
            <w:tcBorders>
              <w:top w:val="nil"/>
              <w:bottom w:val="single" w:sz="12" w:space="0" w:color="8EAADB"/>
              <w:right w:val="nil"/>
            </w:tcBorders>
            <w:shd w:val="clear" w:color="auto" w:fill="142F62"/>
          </w:tcPr>
          <w:p w14:paraId="23F65140" w14:textId="77777777" w:rsidR="00B67CE8" w:rsidRPr="00D85440" w:rsidRDefault="00B67CE8" w:rsidP="00636A65">
            <w:pPr>
              <w:spacing w:line="360" w:lineRule="auto"/>
              <w:jc w:val="center"/>
              <w:rPr>
                <w:rFonts w:ascii="Times New Roman" w:hAnsi="Times New Roman"/>
                <w:b/>
                <w:bCs/>
                <w:color w:val="FFFFFF"/>
                <w:sz w:val="24"/>
                <w:szCs w:val="24"/>
              </w:rPr>
            </w:pPr>
            <w:r w:rsidRPr="00D85440">
              <w:rPr>
                <w:rFonts w:ascii="Times New Roman" w:hAnsi="Times New Roman"/>
                <w:b/>
                <w:bCs/>
                <w:color w:val="FFFFFF"/>
                <w:sz w:val="24"/>
                <w:szCs w:val="24"/>
              </w:rPr>
              <w:t>Medio de Solicitud</w:t>
            </w:r>
          </w:p>
        </w:tc>
        <w:tc>
          <w:tcPr>
            <w:tcW w:w="2466" w:type="dxa"/>
            <w:tcBorders>
              <w:top w:val="nil"/>
              <w:left w:val="nil"/>
              <w:bottom w:val="single" w:sz="12" w:space="0" w:color="8EAADB"/>
              <w:right w:val="nil"/>
            </w:tcBorders>
            <w:shd w:val="clear" w:color="auto" w:fill="142F62"/>
          </w:tcPr>
          <w:p w14:paraId="3B97CD3B" w14:textId="77777777" w:rsidR="00B67CE8" w:rsidRPr="00D85440" w:rsidRDefault="00B67CE8" w:rsidP="00636A65">
            <w:pPr>
              <w:spacing w:line="360" w:lineRule="auto"/>
              <w:jc w:val="center"/>
              <w:rPr>
                <w:rFonts w:ascii="Times New Roman" w:hAnsi="Times New Roman"/>
                <w:b/>
                <w:bCs/>
                <w:color w:val="FFFFFF"/>
                <w:sz w:val="24"/>
                <w:szCs w:val="24"/>
              </w:rPr>
            </w:pPr>
            <w:r w:rsidRPr="00D85440">
              <w:rPr>
                <w:rFonts w:ascii="Times New Roman" w:hAnsi="Times New Roman"/>
                <w:b/>
                <w:bCs/>
                <w:color w:val="FFFFFF"/>
                <w:sz w:val="24"/>
                <w:szCs w:val="24"/>
              </w:rPr>
              <w:t>Trimestre</w:t>
            </w:r>
          </w:p>
        </w:tc>
        <w:tc>
          <w:tcPr>
            <w:tcW w:w="1948" w:type="dxa"/>
            <w:tcBorders>
              <w:top w:val="nil"/>
              <w:left w:val="nil"/>
              <w:bottom w:val="single" w:sz="12" w:space="0" w:color="8EAADB"/>
            </w:tcBorders>
            <w:shd w:val="clear" w:color="auto" w:fill="142F62"/>
          </w:tcPr>
          <w:p w14:paraId="49A92720" w14:textId="77777777" w:rsidR="00B67CE8" w:rsidRPr="00D85440" w:rsidRDefault="00B67CE8" w:rsidP="00636A65">
            <w:pPr>
              <w:spacing w:line="360" w:lineRule="auto"/>
              <w:jc w:val="center"/>
              <w:rPr>
                <w:rFonts w:ascii="Times New Roman" w:hAnsi="Times New Roman"/>
                <w:b/>
                <w:bCs/>
                <w:color w:val="FFFFFF"/>
                <w:sz w:val="24"/>
                <w:szCs w:val="24"/>
              </w:rPr>
            </w:pPr>
            <w:r w:rsidRPr="00D85440">
              <w:rPr>
                <w:rFonts w:ascii="Times New Roman" w:hAnsi="Times New Roman"/>
                <w:b/>
                <w:bCs/>
                <w:color w:val="FFFFFF"/>
                <w:sz w:val="24"/>
                <w:szCs w:val="24"/>
              </w:rPr>
              <w:t>Cantidad</w:t>
            </w:r>
          </w:p>
        </w:tc>
      </w:tr>
      <w:tr w:rsidR="00636A65" w14:paraId="5916EFA1" w14:textId="77777777" w:rsidTr="003E3AF1">
        <w:trPr>
          <w:trHeight w:val="389"/>
          <w:jc w:val="center"/>
        </w:trPr>
        <w:tc>
          <w:tcPr>
            <w:tcW w:w="2207" w:type="dxa"/>
            <w:vMerge w:val="restart"/>
            <w:shd w:val="clear" w:color="auto" w:fill="auto"/>
          </w:tcPr>
          <w:p w14:paraId="60890C6D" w14:textId="77777777" w:rsidR="00636A65" w:rsidRPr="00B001DD" w:rsidRDefault="00636A65" w:rsidP="00902476">
            <w:pPr>
              <w:spacing w:line="360" w:lineRule="auto"/>
              <w:rPr>
                <w:rFonts w:ascii="Times New Roman" w:hAnsi="Times New Roman"/>
                <w:b/>
                <w:bCs/>
                <w:color w:val="767171"/>
                <w:sz w:val="24"/>
                <w:szCs w:val="24"/>
              </w:rPr>
            </w:pPr>
            <w:r w:rsidRPr="00B001DD">
              <w:rPr>
                <w:rFonts w:ascii="Times New Roman" w:hAnsi="Times New Roman"/>
                <w:b/>
                <w:bCs/>
                <w:color w:val="767171"/>
                <w:sz w:val="24"/>
                <w:szCs w:val="24"/>
              </w:rPr>
              <w:t xml:space="preserve">Electrónica </w:t>
            </w:r>
          </w:p>
        </w:tc>
        <w:tc>
          <w:tcPr>
            <w:tcW w:w="2466" w:type="dxa"/>
            <w:shd w:val="clear" w:color="auto" w:fill="auto"/>
          </w:tcPr>
          <w:p w14:paraId="04AE9688" w14:textId="50B77148" w:rsidR="00636A65" w:rsidRPr="00B001DD" w:rsidRDefault="00636A65" w:rsidP="00902476">
            <w:pPr>
              <w:spacing w:line="360" w:lineRule="auto"/>
              <w:rPr>
                <w:rFonts w:ascii="Times New Roman" w:hAnsi="Times New Roman"/>
                <w:color w:val="767171"/>
                <w:sz w:val="24"/>
                <w:szCs w:val="24"/>
              </w:rPr>
            </w:pPr>
            <w:r w:rsidRPr="00B001DD">
              <w:rPr>
                <w:rFonts w:ascii="Times New Roman" w:hAnsi="Times New Roman"/>
                <w:color w:val="767171"/>
                <w:sz w:val="24"/>
                <w:szCs w:val="24"/>
              </w:rPr>
              <w:t>Enero-</w:t>
            </w:r>
            <w:proofErr w:type="gramStart"/>
            <w:r w:rsidRPr="00B001DD">
              <w:rPr>
                <w:rFonts w:ascii="Times New Roman" w:hAnsi="Times New Roman"/>
                <w:color w:val="767171"/>
                <w:sz w:val="24"/>
                <w:szCs w:val="24"/>
              </w:rPr>
              <w:t>Marzo</w:t>
            </w:r>
            <w:proofErr w:type="gramEnd"/>
            <w:r w:rsidRPr="00B001DD">
              <w:rPr>
                <w:rFonts w:ascii="Times New Roman" w:hAnsi="Times New Roman"/>
                <w:color w:val="767171"/>
                <w:sz w:val="24"/>
                <w:szCs w:val="24"/>
              </w:rPr>
              <w:t xml:space="preserve"> 202</w:t>
            </w:r>
            <w:r w:rsidR="00B943D3">
              <w:rPr>
                <w:rFonts w:ascii="Times New Roman" w:hAnsi="Times New Roman"/>
                <w:color w:val="767171"/>
                <w:sz w:val="24"/>
                <w:szCs w:val="24"/>
              </w:rPr>
              <w:t>2</w:t>
            </w:r>
          </w:p>
        </w:tc>
        <w:tc>
          <w:tcPr>
            <w:tcW w:w="1948" w:type="dxa"/>
            <w:shd w:val="clear" w:color="auto" w:fill="auto"/>
          </w:tcPr>
          <w:p w14:paraId="38D18638" w14:textId="77777777" w:rsidR="00636A65" w:rsidRPr="00B001DD" w:rsidRDefault="00636A65" w:rsidP="00902476">
            <w:pPr>
              <w:spacing w:line="360" w:lineRule="auto"/>
              <w:rPr>
                <w:rFonts w:ascii="Times New Roman" w:hAnsi="Times New Roman"/>
                <w:color w:val="767171"/>
                <w:sz w:val="24"/>
                <w:szCs w:val="24"/>
              </w:rPr>
            </w:pPr>
            <w:r>
              <w:rPr>
                <w:rFonts w:ascii="Times New Roman" w:hAnsi="Times New Roman"/>
                <w:color w:val="767171"/>
                <w:sz w:val="24"/>
                <w:szCs w:val="24"/>
              </w:rPr>
              <w:t>3</w:t>
            </w:r>
          </w:p>
        </w:tc>
      </w:tr>
      <w:tr w:rsidR="00636A65" w14:paraId="4B58BD0B" w14:textId="77777777" w:rsidTr="009657AC">
        <w:trPr>
          <w:trHeight w:val="389"/>
          <w:jc w:val="center"/>
        </w:trPr>
        <w:tc>
          <w:tcPr>
            <w:tcW w:w="2207" w:type="dxa"/>
            <w:vMerge/>
            <w:shd w:val="clear" w:color="auto" w:fill="auto"/>
          </w:tcPr>
          <w:p w14:paraId="5FF3D2CC" w14:textId="77777777" w:rsidR="00636A65" w:rsidRPr="00B001DD" w:rsidRDefault="00636A65" w:rsidP="00902476">
            <w:pPr>
              <w:spacing w:line="360" w:lineRule="auto"/>
              <w:rPr>
                <w:rFonts w:ascii="Times New Roman" w:hAnsi="Times New Roman"/>
                <w:b/>
                <w:bCs/>
                <w:color w:val="767171"/>
                <w:sz w:val="24"/>
                <w:szCs w:val="24"/>
              </w:rPr>
            </w:pPr>
          </w:p>
        </w:tc>
        <w:tc>
          <w:tcPr>
            <w:tcW w:w="2466" w:type="dxa"/>
            <w:shd w:val="clear" w:color="auto" w:fill="auto"/>
          </w:tcPr>
          <w:p w14:paraId="27EAB7C0" w14:textId="6C4F904E" w:rsidR="00636A65" w:rsidRPr="00B001DD" w:rsidRDefault="00636A65" w:rsidP="00902476">
            <w:pPr>
              <w:spacing w:line="360" w:lineRule="auto"/>
              <w:rPr>
                <w:rFonts w:ascii="Times New Roman" w:hAnsi="Times New Roman"/>
                <w:color w:val="767171"/>
                <w:sz w:val="24"/>
                <w:szCs w:val="24"/>
              </w:rPr>
            </w:pPr>
            <w:r w:rsidRPr="00B001DD">
              <w:rPr>
                <w:rFonts w:ascii="Times New Roman" w:hAnsi="Times New Roman"/>
                <w:color w:val="767171"/>
                <w:sz w:val="24"/>
                <w:szCs w:val="24"/>
              </w:rPr>
              <w:t xml:space="preserve">Abril- </w:t>
            </w:r>
            <w:proofErr w:type="gramStart"/>
            <w:r w:rsidRPr="00B001DD">
              <w:rPr>
                <w:rFonts w:ascii="Times New Roman" w:hAnsi="Times New Roman"/>
                <w:color w:val="767171"/>
                <w:sz w:val="24"/>
                <w:szCs w:val="24"/>
              </w:rPr>
              <w:t>Junio</w:t>
            </w:r>
            <w:proofErr w:type="gramEnd"/>
            <w:r w:rsidRPr="00B001DD">
              <w:rPr>
                <w:rFonts w:ascii="Times New Roman" w:hAnsi="Times New Roman"/>
                <w:color w:val="767171"/>
                <w:sz w:val="24"/>
                <w:szCs w:val="24"/>
              </w:rPr>
              <w:t xml:space="preserve"> 202</w:t>
            </w:r>
            <w:r w:rsidR="00B943D3">
              <w:rPr>
                <w:rFonts w:ascii="Times New Roman" w:hAnsi="Times New Roman"/>
                <w:color w:val="767171"/>
                <w:sz w:val="24"/>
                <w:szCs w:val="24"/>
              </w:rPr>
              <w:t>2</w:t>
            </w:r>
          </w:p>
        </w:tc>
        <w:tc>
          <w:tcPr>
            <w:tcW w:w="1948" w:type="dxa"/>
            <w:shd w:val="clear" w:color="auto" w:fill="auto"/>
          </w:tcPr>
          <w:p w14:paraId="7297F9D8" w14:textId="77777777" w:rsidR="00636A65" w:rsidRPr="00B001DD" w:rsidRDefault="00636A65" w:rsidP="00902476">
            <w:pPr>
              <w:spacing w:line="360" w:lineRule="auto"/>
              <w:rPr>
                <w:rFonts w:ascii="Times New Roman" w:hAnsi="Times New Roman"/>
                <w:color w:val="767171"/>
                <w:sz w:val="24"/>
                <w:szCs w:val="24"/>
              </w:rPr>
            </w:pPr>
            <w:r>
              <w:rPr>
                <w:rFonts w:ascii="Times New Roman" w:hAnsi="Times New Roman"/>
                <w:color w:val="767171"/>
                <w:sz w:val="24"/>
                <w:szCs w:val="24"/>
              </w:rPr>
              <w:t>1</w:t>
            </w:r>
          </w:p>
        </w:tc>
      </w:tr>
      <w:tr w:rsidR="00B943D3" w14:paraId="57E9A832" w14:textId="77777777" w:rsidTr="009657AC">
        <w:trPr>
          <w:trHeight w:val="389"/>
          <w:jc w:val="center"/>
        </w:trPr>
        <w:tc>
          <w:tcPr>
            <w:tcW w:w="2207" w:type="dxa"/>
            <w:shd w:val="clear" w:color="auto" w:fill="auto"/>
          </w:tcPr>
          <w:p w14:paraId="18CD3ECD" w14:textId="77777777" w:rsidR="00B943D3" w:rsidRPr="00B001DD" w:rsidRDefault="00B943D3" w:rsidP="00902476">
            <w:pPr>
              <w:spacing w:line="360" w:lineRule="auto"/>
              <w:rPr>
                <w:rFonts w:ascii="Times New Roman" w:hAnsi="Times New Roman"/>
                <w:b/>
                <w:bCs/>
                <w:color w:val="767171"/>
                <w:sz w:val="24"/>
                <w:szCs w:val="24"/>
              </w:rPr>
            </w:pPr>
          </w:p>
        </w:tc>
        <w:tc>
          <w:tcPr>
            <w:tcW w:w="2466" w:type="dxa"/>
            <w:shd w:val="clear" w:color="auto" w:fill="auto"/>
          </w:tcPr>
          <w:p w14:paraId="14EEEC1B" w14:textId="094E83A0" w:rsidR="00B943D3" w:rsidRPr="00B001DD" w:rsidRDefault="00B943D3" w:rsidP="00902476">
            <w:pPr>
              <w:spacing w:line="360" w:lineRule="auto"/>
              <w:rPr>
                <w:rFonts w:ascii="Times New Roman" w:hAnsi="Times New Roman"/>
                <w:color w:val="767171"/>
                <w:sz w:val="24"/>
                <w:szCs w:val="24"/>
              </w:rPr>
            </w:pPr>
            <w:r>
              <w:rPr>
                <w:rFonts w:ascii="Times New Roman" w:hAnsi="Times New Roman"/>
                <w:color w:val="767171"/>
                <w:sz w:val="24"/>
                <w:szCs w:val="24"/>
              </w:rPr>
              <w:t>Julio-</w:t>
            </w:r>
            <w:proofErr w:type="gramStart"/>
            <w:r>
              <w:rPr>
                <w:rFonts w:ascii="Times New Roman" w:hAnsi="Times New Roman"/>
                <w:color w:val="767171"/>
                <w:sz w:val="24"/>
                <w:szCs w:val="24"/>
              </w:rPr>
              <w:t>Septiembre</w:t>
            </w:r>
            <w:proofErr w:type="gramEnd"/>
            <w:r>
              <w:rPr>
                <w:rFonts w:ascii="Times New Roman" w:hAnsi="Times New Roman"/>
                <w:color w:val="767171"/>
                <w:sz w:val="24"/>
                <w:szCs w:val="24"/>
              </w:rPr>
              <w:t xml:space="preserve"> 2022</w:t>
            </w:r>
          </w:p>
        </w:tc>
        <w:tc>
          <w:tcPr>
            <w:tcW w:w="1948" w:type="dxa"/>
            <w:shd w:val="clear" w:color="auto" w:fill="auto"/>
          </w:tcPr>
          <w:p w14:paraId="2CE4930A" w14:textId="2881B8DD" w:rsidR="00B943D3" w:rsidRDefault="00B943D3" w:rsidP="00902476">
            <w:pPr>
              <w:spacing w:line="360" w:lineRule="auto"/>
              <w:rPr>
                <w:rFonts w:ascii="Times New Roman" w:hAnsi="Times New Roman"/>
                <w:color w:val="767171"/>
                <w:sz w:val="24"/>
                <w:szCs w:val="24"/>
              </w:rPr>
            </w:pPr>
            <w:r>
              <w:rPr>
                <w:rFonts w:ascii="Times New Roman" w:hAnsi="Times New Roman"/>
                <w:color w:val="767171"/>
                <w:sz w:val="24"/>
                <w:szCs w:val="24"/>
              </w:rPr>
              <w:t>5</w:t>
            </w:r>
          </w:p>
        </w:tc>
      </w:tr>
      <w:tr w:rsidR="00B943D3" w14:paraId="52205040" w14:textId="77777777" w:rsidTr="009657AC">
        <w:trPr>
          <w:trHeight w:val="389"/>
          <w:jc w:val="center"/>
        </w:trPr>
        <w:tc>
          <w:tcPr>
            <w:tcW w:w="2207" w:type="dxa"/>
            <w:shd w:val="clear" w:color="auto" w:fill="auto"/>
          </w:tcPr>
          <w:p w14:paraId="1FC4BDA1" w14:textId="77777777" w:rsidR="00B943D3" w:rsidRPr="00B001DD" w:rsidRDefault="00B943D3" w:rsidP="00902476">
            <w:pPr>
              <w:spacing w:line="360" w:lineRule="auto"/>
              <w:rPr>
                <w:rFonts w:ascii="Times New Roman" w:hAnsi="Times New Roman"/>
                <w:b/>
                <w:bCs/>
                <w:color w:val="767171"/>
                <w:sz w:val="24"/>
                <w:szCs w:val="24"/>
              </w:rPr>
            </w:pPr>
          </w:p>
        </w:tc>
        <w:tc>
          <w:tcPr>
            <w:tcW w:w="2466" w:type="dxa"/>
            <w:shd w:val="clear" w:color="auto" w:fill="auto"/>
          </w:tcPr>
          <w:p w14:paraId="59AB8641" w14:textId="5235FECB" w:rsidR="00B943D3" w:rsidRDefault="00B943D3" w:rsidP="00902476">
            <w:pPr>
              <w:spacing w:line="360" w:lineRule="auto"/>
              <w:rPr>
                <w:rFonts w:ascii="Times New Roman" w:hAnsi="Times New Roman"/>
                <w:color w:val="767171"/>
                <w:sz w:val="24"/>
                <w:szCs w:val="24"/>
              </w:rPr>
            </w:pPr>
            <w:r>
              <w:rPr>
                <w:rFonts w:ascii="Times New Roman" w:hAnsi="Times New Roman"/>
                <w:color w:val="767171"/>
                <w:sz w:val="24"/>
                <w:szCs w:val="24"/>
              </w:rPr>
              <w:t>Octubre-Noviembre</w:t>
            </w:r>
          </w:p>
        </w:tc>
        <w:tc>
          <w:tcPr>
            <w:tcW w:w="1948" w:type="dxa"/>
            <w:shd w:val="clear" w:color="auto" w:fill="auto"/>
          </w:tcPr>
          <w:p w14:paraId="244A515E" w14:textId="7C7C831D" w:rsidR="00B943D3" w:rsidRDefault="00B943D3" w:rsidP="00902476">
            <w:pPr>
              <w:spacing w:line="360" w:lineRule="auto"/>
              <w:rPr>
                <w:rFonts w:ascii="Times New Roman" w:hAnsi="Times New Roman"/>
                <w:color w:val="767171"/>
                <w:sz w:val="24"/>
                <w:szCs w:val="24"/>
              </w:rPr>
            </w:pPr>
            <w:r>
              <w:rPr>
                <w:rFonts w:ascii="Times New Roman" w:hAnsi="Times New Roman"/>
                <w:color w:val="767171"/>
                <w:sz w:val="24"/>
                <w:szCs w:val="24"/>
              </w:rPr>
              <w:t>3</w:t>
            </w:r>
          </w:p>
        </w:tc>
      </w:tr>
    </w:tbl>
    <w:p w14:paraId="2659264A" w14:textId="77777777" w:rsidR="00AA32EC" w:rsidRDefault="00AA32EC" w:rsidP="00AA32EC">
      <w:pPr>
        <w:spacing w:line="360" w:lineRule="auto"/>
        <w:jc w:val="center"/>
        <w:rPr>
          <w:rFonts w:ascii="Times New Roman" w:hAnsi="Times New Roman"/>
          <w:color w:val="767171"/>
          <w:spacing w:val="20"/>
          <w:sz w:val="20"/>
          <w:szCs w:val="20"/>
          <w:lang w:val="es-DO"/>
        </w:rPr>
      </w:pPr>
      <w:r>
        <w:rPr>
          <w:rFonts w:ascii="Times New Roman" w:hAnsi="Times New Roman"/>
          <w:color w:val="767171"/>
          <w:spacing w:val="20"/>
          <w:sz w:val="20"/>
          <w:szCs w:val="20"/>
          <w:lang w:val="es-DO"/>
        </w:rPr>
        <w:t>Fuente: Oficina de Acceso a la Información Pública-CCDF</w:t>
      </w:r>
    </w:p>
    <w:p w14:paraId="454B8A9D" w14:textId="77777777" w:rsidR="00B67CE8" w:rsidRDefault="00636A65" w:rsidP="00A11545">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lastRenderedPageBreak/>
        <w:t>Estas solicitudes fueron recibidas y respondidas</w:t>
      </w:r>
      <w:r w:rsidR="00B67CE8">
        <w:rPr>
          <w:rFonts w:ascii="Times New Roman" w:hAnsi="Times New Roman"/>
          <w:color w:val="767171"/>
          <w:spacing w:val="20"/>
          <w:sz w:val="24"/>
          <w:szCs w:val="24"/>
          <w:lang w:val="es-DO"/>
        </w:rPr>
        <w:t xml:space="preserve"> directa</w:t>
      </w:r>
      <w:r w:rsidR="003B135D">
        <w:rPr>
          <w:rFonts w:ascii="Times New Roman" w:hAnsi="Times New Roman"/>
          <w:color w:val="767171"/>
          <w:spacing w:val="20"/>
          <w:sz w:val="24"/>
          <w:szCs w:val="24"/>
          <w:lang w:val="es-DO"/>
        </w:rPr>
        <w:t xml:space="preserve"> y opo</w:t>
      </w:r>
      <w:r w:rsidR="00AA32EC">
        <w:rPr>
          <w:rFonts w:ascii="Times New Roman" w:hAnsi="Times New Roman"/>
          <w:color w:val="767171"/>
          <w:spacing w:val="20"/>
          <w:sz w:val="24"/>
          <w:szCs w:val="24"/>
          <w:lang w:val="es-DO"/>
        </w:rPr>
        <w:t>r</w:t>
      </w:r>
      <w:r w:rsidR="003B135D">
        <w:rPr>
          <w:rFonts w:ascii="Times New Roman" w:hAnsi="Times New Roman"/>
          <w:color w:val="767171"/>
          <w:spacing w:val="20"/>
          <w:sz w:val="24"/>
          <w:szCs w:val="24"/>
          <w:lang w:val="es-DO"/>
        </w:rPr>
        <w:t>tuna</w:t>
      </w:r>
      <w:r w:rsidR="00B67CE8">
        <w:rPr>
          <w:rFonts w:ascii="Times New Roman" w:hAnsi="Times New Roman"/>
          <w:color w:val="767171"/>
          <w:spacing w:val="20"/>
          <w:sz w:val="24"/>
          <w:szCs w:val="24"/>
          <w:lang w:val="es-DO"/>
        </w:rPr>
        <w:t xml:space="preserve">mente </w:t>
      </w:r>
      <w:r>
        <w:rPr>
          <w:rFonts w:ascii="Times New Roman" w:hAnsi="Times New Roman"/>
          <w:color w:val="767171"/>
          <w:spacing w:val="20"/>
          <w:sz w:val="24"/>
          <w:szCs w:val="24"/>
          <w:lang w:val="es-DO"/>
        </w:rPr>
        <w:t xml:space="preserve">a los </w:t>
      </w:r>
      <w:r w:rsidR="003B135D">
        <w:rPr>
          <w:rFonts w:ascii="Times New Roman" w:hAnsi="Times New Roman"/>
          <w:color w:val="767171"/>
          <w:spacing w:val="20"/>
          <w:sz w:val="24"/>
          <w:szCs w:val="24"/>
          <w:lang w:val="es-DO"/>
        </w:rPr>
        <w:t>ciudadano</w:t>
      </w:r>
      <w:r>
        <w:rPr>
          <w:rFonts w:ascii="Times New Roman" w:hAnsi="Times New Roman"/>
          <w:color w:val="767171"/>
          <w:spacing w:val="20"/>
          <w:sz w:val="24"/>
          <w:szCs w:val="24"/>
          <w:lang w:val="es-DO"/>
        </w:rPr>
        <w:t>s</w:t>
      </w:r>
      <w:r w:rsidR="003B135D">
        <w:rPr>
          <w:rFonts w:ascii="Times New Roman" w:hAnsi="Times New Roman"/>
          <w:color w:val="767171"/>
          <w:spacing w:val="20"/>
          <w:sz w:val="24"/>
          <w:szCs w:val="24"/>
          <w:lang w:val="es-DO"/>
        </w:rPr>
        <w:t xml:space="preserve"> mediante el Portal </w:t>
      </w:r>
      <w:r w:rsidR="00AA32EC">
        <w:rPr>
          <w:rFonts w:ascii="Times New Roman" w:hAnsi="Times New Roman"/>
          <w:color w:val="767171"/>
          <w:spacing w:val="20"/>
          <w:sz w:val="24"/>
          <w:szCs w:val="24"/>
          <w:lang w:val="es-DO"/>
        </w:rPr>
        <w:t>Único</w:t>
      </w:r>
      <w:r w:rsidR="003B135D">
        <w:rPr>
          <w:rFonts w:ascii="Times New Roman" w:hAnsi="Times New Roman"/>
          <w:color w:val="767171"/>
          <w:spacing w:val="20"/>
          <w:sz w:val="24"/>
          <w:szCs w:val="24"/>
          <w:lang w:val="es-DO"/>
        </w:rPr>
        <w:t xml:space="preserve"> de Acceso a la Información (SAIP).</w:t>
      </w:r>
    </w:p>
    <w:p w14:paraId="7E1190E2" w14:textId="77777777" w:rsidR="00151500" w:rsidRDefault="00151500" w:rsidP="00A11545">
      <w:pPr>
        <w:spacing w:line="360" w:lineRule="auto"/>
        <w:rPr>
          <w:rFonts w:ascii="Times New Roman" w:hAnsi="Times New Roman"/>
          <w:color w:val="767171"/>
          <w:spacing w:val="20"/>
          <w:sz w:val="24"/>
          <w:szCs w:val="24"/>
          <w:lang w:val="es-DO"/>
        </w:rPr>
      </w:pPr>
    </w:p>
    <w:p w14:paraId="02F024DE" w14:textId="53C0B481" w:rsidR="00EF69EA" w:rsidRPr="00EF69EA" w:rsidRDefault="00EF69EA" w:rsidP="006C13DF">
      <w:pPr>
        <w:pStyle w:val="MemoriaInstitucional"/>
        <w:numPr>
          <w:ilvl w:val="1"/>
          <w:numId w:val="20"/>
        </w:numPr>
        <w:rPr>
          <w:lang w:val="es-DO"/>
        </w:rPr>
      </w:pPr>
      <w:bookmarkStart w:id="18" w:name="_Toc122960143"/>
      <w:r w:rsidRPr="00EF69EA">
        <w:rPr>
          <w:lang w:val="es-DO"/>
        </w:rPr>
        <w:t>Resultado sistema de quejas, reclamos y sugerencias</w:t>
      </w:r>
      <w:bookmarkEnd w:id="18"/>
    </w:p>
    <w:p w14:paraId="51C30861" w14:textId="77777777" w:rsidR="00EF69EA" w:rsidRPr="00EF69EA" w:rsidRDefault="00EF69EA" w:rsidP="00EF69EA">
      <w:pPr>
        <w:pStyle w:val="MemoriaInstitucional"/>
        <w:jc w:val="both"/>
        <w:rPr>
          <w:lang w:val="es-DO"/>
        </w:rPr>
      </w:pPr>
    </w:p>
    <w:p w14:paraId="42253FC4" w14:textId="119AE715" w:rsidR="00DA2D21" w:rsidRDefault="00DA2D21"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En cuanto a</w:t>
      </w:r>
      <w:r w:rsidR="00C057E5">
        <w:rPr>
          <w:rFonts w:ascii="Times New Roman" w:hAnsi="Times New Roman"/>
          <w:color w:val="767171"/>
          <w:spacing w:val="20"/>
          <w:sz w:val="24"/>
          <w:szCs w:val="24"/>
          <w:lang w:val="es-DO"/>
        </w:rPr>
        <w:t>l Sistema de Registro de Denuncias, Quejas, Reclamaciones y Sugerencias</w:t>
      </w:r>
      <w:r>
        <w:rPr>
          <w:rFonts w:ascii="Times New Roman" w:hAnsi="Times New Roman"/>
          <w:color w:val="767171"/>
          <w:spacing w:val="20"/>
          <w:sz w:val="24"/>
          <w:szCs w:val="24"/>
          <w:lang w:val="es-DO"/>
        </w:rPr>
        <w:t xml:space="preserve"> </w:t>
      </w:r>
      <w:r w:rsidR="00C057E5">
        <w:rPr>
          <w:rFonts w:ascii="Times New Roman" w:hAnsi="Times New Roman"/>
          <w:color w:val="767171"/>
          <w:spacing w:val="20"/>
          <w:sz w:val="24"/>
          <w:szCs w:val="24"/>
          <w:lang w:val="es-DO"/>
        </w:rPr>
        <w:t>(</w:t>
      </w:r>
      <w:r>
        <w:rPr>
          <w:rFonts w:ascii="Times New Roman" w:hAnsi="Times New Roman"/>
          <w:color w:val="767171"/>
          <w:spacing w:val="20"/>
          <w:sz w:val="24"/>
          <w:szCs w:val="24"/>
          <w:lang w:val="es-DO"/>
        </w:rPr>
        <w:t>L</w:t>
      </w:r>
      <w:r w:rsidR="00C057E5">
        <w:rPr>
          <w:rFonts w:ascii="Times New Roman" w:hAnsi="Times New Roman"/>
          <w:color w:val="767171"/>
          <w:spacing w:val="20"/>
          <w:sz w:val="24"/>
          <w:szCs w:val="24"/>
          <w:lang w:val="es-DO"/>
        </w:rPr>
        <w:t>í</w:t>
      </w:r>
      <w:r>
        <w:rPr>
          <w:rFonts w:ascii="Times New Roman" w:hAnsi="Times New Roman"/>
          <w:color w:val="767171"/>
          <w:spacing w:val="20"/>
          <w:sz w:val="24"/>
          <w:szCs w:val="24"/>
          <w:lang w:val="es-DO"/>
        </w:rPr>
        <w:t>nea 3-1-1</w:t>
      </w:r>
      <w:r w:rsidR="00C057E5">
        <w:rPr>
          <w:rFonts w:ascii="Times New Roman" w:hAnsi="Times New Roman"/>
          <w:color w:val="767171"/>
          <w:spacing w:val="20"/>
          <w:sz w:val="24"/>
          <w:szCs w:val="24"/>
          <w:lang w:val="es-DO"/>
        </w:rPr>
        <w:t>)</w:t>
      </w:r>
      <w:r>
        <w:rPr>
          <w:rFonts w:ascii="Times New Roman" w:hAnsi="Times New Roman"/>
          <w:color w:val="767171"/>
          <w:spacing w:val="20"/>
          <w:sz w:val="24"/>
          <w:szCs w:val="24"/>
          <w:lang w:val="es-DO"/>
        </w:rPr>
        <w:t>,</w:t>
      </w:r>
      <w:r w:rsidR="00C057E5">
        <w:rPr>
          <w:rFonts w:ascii="Times New Roman" w:hAnsi="Times New Roman"/>
          <w:color w:val="767171"/>
          <w:spacing w:val="20"/>
          <w:sz w:val="24"/>
          <w:szCs w:val="24"/>
          <w:lang w:val="es-DO"/>
        </w:rPr>
        <w:t xml:space="preserve"> que tiene como objetivo esencial permitir a los usuarios realizar denuncias, quejas o sugerencias referente a cualquier servicio o servidor público</w:t>
      </w:r>
      <w:r>
        <w:rPr>
          <w:rFonts w:ascii="Times New Roman" w:hAnsi="Times New Roman"/>
          <w:color w:val="767171"/>
          <w:spacing w:val="20"/>
          <w:sz w:val="24"/>
          <w:szCs w:val="24"/>
          <w:lang w:val="es-DO"/>
        </w:rPr>
        <w:t xml:space="preserve"> </w:t>
      </w:r>
      <w:r w:rsidR="00AA32EC">
        <w:rPr>
          <w:rFonts w:ascii="Times New Roman" w:hAnsi="Times New Roman"/>
          <w:color w:val="767171"/>
          <w:spacing w:val="20"/>
          <w:sz w:val="24"/>
          <w:szCs w:val="24"/>
          <w:lang w:val="es-DO"/>
        </w:rPr>
        <w:t xml:space="preserve">para </w:t>
      </w:r>
      <w:r w:rsidR="00C057E5">
        <w:rPr>
          <w:rFonts w:ascii="Times New Roman" w:hAnsi="Times New Roman"/>
          <w:color w:val="767171"/>
          <w:spacing w:val="20"/>
          <w:sz w:val="24"/>
          <w:szCs w:val="24"/>
          <w:lang w:val="es-DO"/>
        </w:rPr>
        <w:t>fines de mejorar la calidad de la prestación de servicios; a</w:t>
      </w:r>
      <w:r w:rsidR="00AA32EC">
        <w:rPr>
          <w:rFonts w:ascii="Times New Roman" w:hAnsi="Times New Roman"/>
          <w:color w:val="767171"/>
          <w:spacing w:val="20"/>
          <w:sz w:val="24"/>
          <w:szCs w:val="24"/>
          <w:lang w:val="es-DO"/>
        </w:rPr>
        <w:t>l corte de este semestre Enero-</w:t>
      </w:r>
      <w:proofErr w:type="gramStart"/>
      <w:r w:rsidR="00B943D3">
        <w:rPr>
          <w:rFonts w:ascii="Times New Roman" w:hAnsi="Times New Roman"/>
          <w:color w:val="767171"/>
          <w:spacing w:val="20"/>
          <w:sz w:val="24"/>
          <w:szCs w:val="24"/>
          <w:lang w:val="es-DO"/>
        </w:rPr>
        <w:t>Noviembre</w:t>
      </w:r>
      <w:proofErr w:type="gramEnd"/>
      <w:r w:rsidR="00B943D3">
        <w:rPr>
          <w:rFonts w:ascii="Times New Roman" w:hAnsi="Times New Roman"/>
          <w:color w:val="767171"/>
          <w:spacing w:val="20"/>
          <w:sz w:val="24"/>
          <w:szCs w:val="24"/>
          <w:lang w:val="es-DO"/>
        </w:rPr>
        <w:t xml:space="preserve"> del</w:t>
      </w:r>
      <w:r w:rsidR="00AA32EC">
        <w:rPr>
          <w:rFonts w:ascii="Times New Roman" w:hAnsi="Times New Roman"/>
          <w:color w:val="767171"/>
          <w:spacing w:val="20"/>
          <w:sz w:val="24"/>
          <w:szCs w:val="24"/>
          <w:lang w:val="es-DO"/>
        </w:rPr>
        <w:t xml:space="preserve"> 202</w:t>
      </w:r>
      <w:r w:rsidR="00C057E5">
        <w:rPr>
          <w:rFonts w:ascii="Times New Roman" w:hAnsi="Times New Roman"/>
          <w:color w:val="767171"/>
          <w:spacing w:val="20"/>
          <w:sz w:val="24"/>
          <w:szCs w:val="24"/>
          <w:lang w:val="es-DO"/>
        </w:rPr>
        <w:t>2</w:t>
      </w:r>
      <w:r w:rsidR="00AA32EC">
        <w:rPr>
          <w:rFonts w:ascii="Times New Roman" w:hAnsi="Times New Roman"/>
          <w:color w:val="767171"/>
          <w:spacing w:val="20"/>
          <w:sz w:val="24"/>
          <w:szCs w:val="24"/>
          <w:lang w:val="es-DO"/>
        </w:rPr>
        <w:t xml:space="preserve">, </w:t>
      </w:r>
      <w:r w:rsidR="00C057E5">
        <w:rPr>
          <w:rFonts w:ascii="Times New Roman" w:hAnsi="Times New Roman"/>
          <w:color w:val="767171"/>
          <w:spacing w:val="20"/>
          <w:sz w:val="24"/>
          <w:szCs w:val="24"/>
          <w:lang w:val="es-DO"/>
        </w:rPr>
        <w:t>no presentamos reportes</w:t>
      </w:r>
      <w:r>
        <w:rPr>
          <w:rFonts w:ascii="Times New Roman" w:hAnsi="Times New Roman"/>
          <w:color w:val="767171"/>
          <w:spacing w:val="20"/>
          <w:sz w:val="24"/>
          <w:szCs w:val="24"/>
          <w:lang w:val="es-DO"/>
        </w:rPr>
        <w:t>.</w:t>
      </w:r>
    </w:p>
    <w:p w14:paraId="2A0C1A78" w14:textId="676C03DB" w:rsidR="00EF69EA" w:rsidRPr="00EF69EA" w:rsidRDefault="00EF69EA" w:rsidP="006C13DF">
      <w:pPr>
        <w:pStyle w:val="MemoriaInstitucional"/>
        <w:numPr>
          <w:ilvl w:val="1"/>
          <w:numId w:val="20"/>
        </w:numPr>
        <w:rPr>
          <w:lang w:val="es-DO"/>
        </w:rPr>
      </w:pPr>
      <w:bookmarkStart w:id="19" w:name="_Toc122960144"/>
      <w:r w:rsidRPr="00EF69EA">
        <w:rPr>
          <w:lang w:val="es-DO"/>
        </w:rPr>
        <w:t>Resultados de las mediciones del portal de transparencia</w:t>
      </w:r>
      <w:bookmarkEnd w:id="19"/>
    </w:p>
    <w:p w14:paraId="2D604663" w14:textId="77777777" w:rsidR="00EF69EA" w:rsidRPr="00EF69EA" w:rsidRDefault="00EF69EA" w:rsidP="00EF69EA">
      <w:pPr>
        <w:pStyle w:val="MemoriaInstitucional"/>
        <w:ind w:left="360"/>
        <w:jc w:val="both"/>
        <w:rPr>
          <w:lang w:val="es-DO"/>
        </w:rPr>
      </w:pPr>
    </w:p>
    <w:p w14:paraId="617900CE" w14:textId="6E3D5669" w:rsidR="00DA2D21" w:rsidRDefault="00AA32EC"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Sin embargo,</w:t>
      </w:r>
      <w:r w:rsidR="00DA1994">
        <w:rPr>
          <w:rFonts w:ascii="Times New Roman" w:hAnsi="Times New Roman"/>
          <w:color w:val="767171"/>
          <w:spacing w:val="20"/>
          <w:sz w:val="24"/>
          <w:szCs w:val="24"/>
          <w:lang w:val="es-DO"/>
        </w:rPr>
        <w:t xml:space="preserve"> durante </w:t>
      </w:r>
      <w:r w:rsidR="00B943D3">
        <w:rPr>
          <w:rFonts w:ascii="Times New Roman" w:hAnsi="Times New Roman"/>
          <w:color w:val="767171"/>
          <w:spacing w:val="20"/>
          <w:sz w:val="24"/>
          <w:szCs w:val="24"/>
          <w:lang w:val="es-DO"/>
        </w:rPr>
        <w:t>este año</w:t>
      </w:r>
      <w:r w:rsidR="00DA1994">
        <w:rPr>
          <w:rFonts w:ascii="Times New Roman" w:hAnsi="Times New Roman"/>
          <w:color w:val="767171"/>
          <w:spacing w:val="20"/>
          <w:sz w:val="24"/>
          <w:szCs w:val="24"/>
          <w:lang w:val="es-DO"/>
        </w:rPr>
        <w:t xml:space="preserve"> 2022</w:t>
      </w:r>
      <w:r w:rsidR="007A2C6D">
        <w:rPr>
          <w:rFonts w:ascii="Times New Roman" w:hAnsi="Times New Roman"/>
          <w:color w:val="767171"/>
          <w:spacing w:val="20"/>
          <w:sz w:val="24"/>
          <w:szCs w:val="24"/>
          <w:lang w:val="es-DO"/>
        </w:rPr>
        <w:t xml:space="preserve"> hemos fluctuado en las calificaciones</w:t>
      </w:r>
      <w:r>
        <w:rPr>
          <w:rFonts w:ascii="Times New Roman" w:hAnsi="Times New Roman"/>
          <w:color w:val="767171"/>
          <w:spacing w:val="20"/>
          <w:sz w:val="24"/>
          <w:szCs w:val="24"/>
          <w:lang w:val="es-DO"/>
        </w:rPr>
        <w:t xml:space="preserve"> e</w:t>
      </w:r>
      <w:r w:rsidR="00DA2D21">
        <w:rPr>
          <w:rFonts w:ascii="Times New Roman" w:hAnsi="Times New Roman"/>
          <w:color w:val="767171"/>
          <w:spacing w:val="20"/>
          <w:sz w:val="24"/>
          <w:szCs w:val="24"/>
          <w:lang w:val="es-DO"/>
        </w:rPr>
        <w:t xml:space="preserve">n los </w:t>
      </w:r>
      <w:proofErr w:type="spellStart"/>
      <w:r w:rsidR="00DA2D21">
        <w:rPr>
          <w:rFonts w:ascii="Times New Roman" w:hAnsi="Times New Roman"/>
          <w:color w:val="767171"/>
          <w:spacing w:val="20"/>
          <w:sz w:val="24"/>
          <w:szCs w:val="24"/>
          <w:lang w:val="es-DO"/>
        </w:rPr>
        <w:t>subportales</w:t>
      </w:r>
      <w:proofErr w:type="spellEnd"/>
      <w:r w:rsidR="00DA2D21">
        <w:rPr>
          <w:rFonts w:ascii="Times New Roman" w:hAnsi="Times New Roman"/>
          <w:color w:val="767171"/>
          <w:spacing w:val="20"/>
          <w:sz w:val="24"/>
          <w:szCs w:val="24"/>
          <w:lang w:val="es-DO"/>
        </w:rPr>
        <w:t xml:space="preserve"> de Transparencia </w:t>
      </w:r>
      <w:r w:rsidR="001503E0">
        <w:rPr>
          <w:rFonts w:ascii="Times New Roman" w:hAnsi="Times New Roman"/>
          <w:color w:val="767171"/>
          <w:spacing w:val="20"/>
          <w:sz w:val="24"/>
          <w:szCs w:val="24"/>
          <w:lang w:val="es-DO"/>
        </w:rPr>
        <w:t xml:space="preserve">ya que debemos ajustar </w:t>
      </w:r>
      <w:r w:rsidR="009533F5">
        <w:rPr>
          <w:rFonts w:ascii="Times New Roman" w:hAnsi="Times New Roman"/>
          <w:color w:val="767171"/>
          <w:spacing w:val="20"/>
          <w:sz w:val="24"/>
          <w:szCs w:val="24"/>
          <w:lang w:val="es-DO"/>
        </w:rPr>
        <w:t>ciertos</w:t>
      </w:r>
      <w:r w:rsidR="007A2C6D">
        <w:rPr>
          <w:rFonts w:ascii="Times New Roman" w:hAnsi="Times New Roman"/>
          <w:color w:val="767171"/>
          <w:spacing w:val="20"/>
          <w:sz w:val="24"/>
          <w:szCs w:val="24"/>
          <w:lang w:val="es-DO"/>
        </w:rPr>
        <w:t xml:space="preserve"> formatos dados por DIGEI</w:t>
      </w:r>
      <w:r w:rsidR="00F64746">
        <w:rPr>
          <w:rFonts w:ascii="Times New Roman" w:hAnsi="Times New Roman"/>
          <w:color w:val="767171"/>
          <w:spacing w:val="20"/>
          <w:sz w:val="24"/>
          <w:szCs w:val="24"/>
          <w:lang w:val="es-DO"/>
        </w:rPr>
        <w:t>.</w:t>
      </w:r>
      <w:r w:rsidR="009533F5">
        <w:rPr>
          <w:rFonts w:ascii="Times New Roman" w:hAnsi="Times New Roman"/>
          <w:color w:val="767171"/>
          <w:spacing w:val="20"/>
          <w:sz w:val="24"/>
          <w:szCs w:val="24"/>
          <w:lang w:val="es-DO"/>
        </w:rPr>
        <w:t xml:space="preserve"> </w:t>
      </w:r>
      <w:r w:rsidR="00F64746">
        <w:rPr>
          <w:rFonts w:ascii="Times New Roman" w:hAnsi="Times New Roman"/>
          <w:color w:val="767171"/>
          <w:spacing w:val="20"/>
          <w:sz w:val="24"/>
          <w:szCs w:val="24"/>
          <w:lang w:val="es-DO"/>
        </w:rPr>
        <w:t>Por lo antes expuesto,</w:t>
      </w:r>
      <w:r w:rsidR="00DA2D21">
        <w:rPr>
          <w:rFonts w:ascii="Times New Roman" w:hAnsi="Times New Roman"/>
          <w:color w:val="767171"/>
          <w:spacing w:val="20"/>
          <w:sz w:val="24"/>
          <w:szCs w:val="24"/>
          <w:lang w:val="es-DO"/>
        </w:rPr>
        <w:t xml:space="preserve"> </w:t>
      </w:r>
      <w:r w:rsidR="007A2C6D">
        <w:rPr>
          <w:rFonts w:ascii="Times New Roman" w:hAnsi="Times New Roman"/>
          <w:color w:val="767171"/>
          <w:spacing w:val="20"/>
          <w:sz w:val="24"/>
          <w:szCs w:val="24"/>
          <w:lang w:val="es-DO"/>
        </w:rPr>
        <w:t>hemos desarrollado un Plan de Mejora desde el Comité de Implementación y Gestión de Estándares TIC, para trab</w:t>
      </w:r>
      <w:r w:rsidR="00F64746">
        <w:rPr>
          <w:rFonts w:ascii="Times New Roman" w:hAnsi="Times New Roman"/>
          <w:color w:val="767171"/>
          <w:spacing w:val="20"/>
          <w:sz w:val="24"/>
          <w:szCs w:val="24"/>
          <w:lang w:val="es-DO"/>
        </w:rPr>
        <w:t>a</w:t>
      </w:r>
      <w:r w:rsidR="007A2C6D">
        <w:rPr>
          <w:rFonts w:ascii="Times New Roman" w:hAnsi="Times New Roman"/>
          <w:color w:val="767171"/>
          <w:spacing w:val="20"/>
          <w:sz w:val="24"/>
          <w:szCs w:val="24"/>
          <w:lang w:val="es-DO"/>
        </w:rPr>
        <w:t xml:space="preserve">jar aspectos sobre la presentación de informaciones en la Sección de Datos </w:t>
      </w:r>
      <w:r w:rsidR="00F64746">
        <w:rPr>
          <w:rFonts w:ascii="Times New Roman" w:hAnsi="Times New Roman"/>
          <w:color w:val="767171"/>
          <w:spacing w:val="20"/>
          <w:sz w:val="24"/>
          <w:szCs w:val="24"/>
          <w:lang w:val="es-DO"/>
        </w:rPr>
        <w:t>A</w:t>
      </w:r>
      <w:r w:rsidR="007A2C6D">
        <w:rPr>
          <w:rFonts w:ascii="Times New Roman" w:hAnsi="Times New Roman"/>
          <w:color w:val="767171"/>
          <w:spacing w:val="20"/>
          <w:sz w:val="24"/>
          <w:szCs w:val="24"/>
          <w:lang w:val="es-DO"/>
        </w:rPr>
        <w:t xml:space="preserve">biertos </w:t>
      </w:r>
      <w:r w:rsidR="00607AB6">
        <w:rPr>
          <w:rFonts w:ascii="Times New Roman" w:hAnsi="Times New Roman"/>
          <w:color w:val="767171"/>
          <w:spacing w:val="20"/>
          <w:sz w:val="24"/>
          <w:szCs w:val="24"/>
          <w:lang w:val="es-DO"/>
        </w:rPr>
        <w:t>y otros documentos vinculantes a la transparencia</w:t>
      </w:r>
      <w:r w:rsidR="00F64746">
        <w:rPr>
          <w:rFonts w:ascii="Times New Roman" w:hAnsi="Times New Roman"/>
          <w:color w:val="767171"/>
          <w:spacing w:val="20"/>
          <w:sz w:val="24"/>
          <w:szCs w:val="24"/>
          <w:lang w:val="es-DO"/>
        </w:rPr>
        <w:t>; a fin de mejorar los puntajes obtenidos durante e</w:t>
      </w:r>
      <w:r w:rsidR="00E76F03">
        <w:rPr>
          <w:rFonts w:ascii="Times New Roman" w:hAnsi="Times New Roman"/>
          <w:color w:val="767171"/>
          <w:spacing w:val="20"/>
          <w:sz w:val="24"/>
          <w:szCs w:val="24"/>
          <w:lang w:val="es-DO"/>
        </w:rPr>
        <w:t>l primer semestre del</w:t>
      </w:r>
      <w:r w:rsidR="00F64746">
        <w:rPr>
          <w:rFonts w:ascii="Times New Roman" w:hAnsi="Times New Roman"/>
          <w:color w:val="767171"/>
          <w:spacing w:val="20"/>
          <w:sz w:val="24"/>
          <w:szCs w:val="24"/>
          <w:lang w:val="es-DO"/>
        </w:rPr>
        <w:t xml:space="preserve"> 2022</w:t>
      </w:r>
      <w:r w:rsidR="00E76F03">
        <w:rPr>
          <w:rFonts w:ascii="Times New Roman" w:hAnsi="Times New Roman"/>
          <w:color w:val="767171"/>
          <w:spacing w:val="20"/>
          <w:sz w:val="24"/>
          <w:szCs w:val="24"/>
          <w:lang w:val="es-DO"/>
        </w:rPr>
        <w:t>, el cual reflejó resultados positivos según se</w:t>
      </w:r>
      <w:r w:rsidR="00F64746">
        <w:rPr>
          <w:rFonts w:ascii="Times New Roman" w:hAnsi="Times New Roman"/>
          <w:color w:val="767171"/>
          <w:spacing w:val="20"/>
          <w:sz w:val="24"/>
          <w:szCs w:val="24"/>
          <w:lang w:val="es-DO"/>
        </w:rPr>
        <w:t xml:space="preserve"> muestran </w:t>
      </w:r>
      <w:r w:rsidR="00DA2D21">
        <w:rPr>
          <w:rFonts w:ascii="Times New Roman" w:hAnsi="Times New Roman"/>
          <w:color w:val="767171"/>
          <w:spacing w:val="20"/>
          <w:sz w:val="24"/>
          <w:szCs w:val="24"/>
          <w:lang w:val="es-DO"/>
        </w:rPr>
        <w:t xml:space="preserve">en </w:t>
      </w:r>
      <w:r w:rsidR="00F64746">
        <w:rPr>
          <w:rFonts w:ascii="Times New Roman" w:hAnsi="Times New Roman"/>
          <w:color w:val="767171"/>
          <w:spacing w:val="20"/>
          <w:sz w:val="24"/>
          <w:szCs w:val="24"/>
          <w:lang w:val="es-DO"/>
        </w:rPr>
        <w:t xml:space="preserve">la </w:t>
      </w:r>
      <w:r w:rsidR="00DA2D21">
        <w:rPr>
          <w:rFonts w:ascii="Times New Roman" w:hAnsi="Times New Roman"/>
          <w:color w:val="767171"/>
          <w:spacing w:val="20"/>
          <w:sz w:val="24"/>
          <w:szCs w:val="24"/>
          <w:lang w:val="es-DO"/>
        </w:rPr>
        <w:t>tabla y gráfico debajo:</w:t>
      </w:r>
    </w:p>
    <w:p w14:paraId="7A20CB8E" w14:textId="77777777" w:rsidR="001A3B6C" w:rsidRDefault="001A3B6C" w:rsidP="002D087F">
      <w:pPr>
        <w:spacing w:line="360" w:lineRule="auto"/>
        <w:rPr>
          <w:rFonts w:ascii="Times New Roman" w:hAnsi="Times New Roman"/>
          <w:color w:val="767171"/>
          <w:spacing w:val="20"/>
          <w:sz w:val="24"/>
          <w:szCs w:val="24"/>
          <w:lang w:val="es-DO"/>
        </w:rPr>
      </w:pPr>
    </w:p>
    <w:p w14:paraId="572DF5EE" w14:textId="788A78D0" w:rsidR="00AA32EC" w:rsidRDefault="00AA32EC" w:rsidP="002D087F">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Tabla No.1</w:t>
      </w:r>
      <w:r w:rsidR="00367605">
        <w:rPr>
          <w:rFonts w:ascii="Times New Roman" w:hAnsi="Times New Roman"/>
          <w:color w:val="767171"/>
          <w:spacing w:val="20"/>
          <w:sz w:val="24"/>
          <w:szCs w:val="24"/>
          <w:lang w:val="es-DO"/>
        </w:rPr>
        <w:t>5</w:t>
      </w:r>
    </w:p>
    <w:tbl>
      <w:tblPr>
        <w:tblW w:w="0" w:type="auto"/>
        <w:jc w:val="center"/>
        <w:tblBorders>
          <w:top w:val="single" w:sz="2" w:space="0" w:color="8EAADB"/>
          <w:bottom w:val="single" w:sz="2" w:space="0" w:color="8EAADB"/>
          <w:insideH w:val="single" w:sz="2" w:space="0" w:color="8EAADB"/>
          <w:insideV w:val="single" w:sz="2" w:space="0" w:color="8EAADB"/>
        </w:tblBorders>
        <w:tblLook w:val="04A0" w:firstRow="1" w:lastRow="0" w:firstColumn="1" w:lastColumn="0" w:noHBand="0" w:noVBand="1"/>
      </w:tblPr>
      <w:tblGrid>
        <w:gridCol w:w="2714"/>
        <w:gridCol w:w="2706"/>
        <w:gridCol w:w="2718"/>
      </w:tblGrid>
      <w:tr w:rsidR="00D334BB" w14:paraId="331E75FF" w14:textId="77777777" w:rsidTr="001630F6">
        <w:trPr>
          <w:jc w:val="center"/>
        </w:trPr>
        <w:tc>
          <w:tcPr>
            <w:tcW w:w="2714" w:type="dxa"/>
            <w:tcBorders>
              <w:top w:val="nil"/>
              <w:bottom w:val="single" w:sz="12" w:space="0" w:color="8EAADB"/>
              <w:right w:val="nil"/>
            </w:tcBorders>
            <w:shd w:val="clear" w:color="auto" w:fill="142F62"/>
          </w:tcPr>
          <w:p w14:paraId="1940824E" w14:textId="77777777" w:rsidR="00DA2D21" w:rsidRPr="00D85440" w:rsidRDefault="00DA2D21" w:rsidP="001630F6">
            <w:pPr>
              <w:spacing w:line="360" w:lineRule="auto"/>
              <w:jc w:val="center"/>
              <w:rPr>
                <w:rFonts w:ascii="Times New Roman" w:hAnsi="Times New Roman"/>
                <w:b/>
                <w:bCs/>
                <w:color w:val="FFFFFF"/>
                <w:sz w:val="24"/>
                <w:szCs w:val="24"/>
              </w:rPr>
            </w:pPr>
            <w:r w:rsidRPr="00D85440">
              <w:rPr>
                <w:rFonts w:ascii="Times New Roman" w:hAnsi="Times New Roman"/>
                <w:b/>
                <w:bCs/>
                <w:color w:val="FFFFFF"/>
                <w:sz w:val="24"/>
                <w:szCs w:val="24"/>
              </w:rPr>
              <w:lastRenderedPageBreak/>
              <w:t>Evaluación</w:t>
            </w:r>
          </w:p>
        </w:tc>
        <w:tc>
          <w:tcPr>
            <w:tcW w:w="2706" w:type="dxa"/>
            <w:tcBorders>
              <w:top w:val="nil"/>
              <w:left w:val="nil"/>
              <w:bottom w:val="single" w:sz="12" w:space="0" w:color="8EAADB"/>
              <w:right w:val="nil"/>
            </w:tcBorders>
            <w:shd w:val="clear" w:color="auto" w:fill="142F62"/>
          </w:tcPr>
          <w:p w14:paraId="5AD3B1D1" w14:textId="77777777" w:rsidR="00DA2D21" w:rsidRPr="00D85440" w:rsidRDefault="00DA2D21" w:rsidP="001630F6">
            <w:pPr>
              <w:spacing w:line="360" w:lineRule="auto"/>
              <w:jc w:val="center"/>
              <w:rPr>
                <w:rFonts w:ascii="Times New Roman" w:hAnsi="Times New Roman"/>
                <w:b/>
                <w:bCs/>
                <w:color w:val="FFFFFF"/>
                <w:sz w:val="24"/>
                <w:szCs w:val="24"/>
              </w:rPr>
            </w:pPr>
            <w:r w:rsidRPr="00D85440">
              <w:rPr>
                <w:rFonts w:ascii="Times New Roman" w:hAnsi="Times New Roman"/>
                <w:b/>
                <w:bCs/>
                <w:color w:val="FFFFFF"/>
                <w:sz w:val="24"/>
                <w:szCs w:val="24"/>
              </w:rPr>
              <w:t>Identidad</w:t>
            </w:r>
          </w:p>
        </w:tc>
        <w:tc>
          <w:tcPr>
            <w:tcW w:w="2718" w:type="dxa"/>
            <w:tcBorders>
              <w:top w:val="nil"/>
              <w:left w:val="nil"/>
              <w:bottom w:val="single" w:sz="12" w:space="0" w:color="8EAADB"/>
            </w:tcBorders>
            <w:shd w:val="clear" w:color="auto" w:fill="142F62"/>
          </w:tcPr>
          <w:p w14:paraId="065983B5" w14:textId="77777777" w:rsidR="00DA2D21" w:rsidRPr="00D85440" w:rsidRDefault="00DA2D21" w:rsidP="001630F6">
            <w:pPr>
              <w:spacing w:line="360" w:lineRule="auto"/>
              <w:jc w:val="center"/>
              <w:rPr>
                <w:rFonts w:ascii="Times New Roman" w:hAnsi="Times New Roman"/>
                <w:b/>
                <w:bCs/>
                <w:color w:val="FFFFFF"/>
                <w:sz w:val="24"/>
                <w:szCs w:val="24"/>
              </w:rPr>
            </w:pPr>
            <w:r w:rsidRPr="00D85440">
              <w:rPr>
                <w:rFonts w:ascii="Times New Roman" w:hAnsi="Times New Roman"/>
                <w:b/>
                <w:bCs/>
                <w:color w:val="FFFFFF"/>
                <w:sz w:val="24"/>
                <w:szCs w:val="24"/>
              </w:rPr>
              <w:t>Puntuación</w:t>
            </w:r>
          </w:p>
        </w:tc>
      </w:tr>
      <w:tr w:rsidR="00D334BB" w14:paraId="166ADAE0" w14:textId="77777777" w:rsidTr="00B001DD">
        <w:trPr>
          <w:jc w:val="center"/>
        </w:trPr>
        <w:tc>
          <w:tcPr>
            <w:tcW w:w="2714" w:type="dxa"/>
            <w:shd w:val="clear" w:color="auto" w:fill="auto"/>
          </w:tcPr>
          <w:p w14:paraId="32A176CD" w14:textId="77777777" w:rsidR="00DA2D21" w:rsidRPr="00B001DD" w:rsidRDefault="00DA2D21" w:rsidP="00902476">
            <w:pPr>
              <w:spacing w:line="360" w:lineRule="auto"/>
              <w:rPr>
                <w:rFonts w:ascii="Times New Roman" w:hAnsi="Times New Roman"/>
                <w:b/>
                <w:bCs/>
                <w:color w:val="767171"/>
                <w:sz w:val="24"/>
                <w:szCs w:val="24"/>
              </w:rPr>
            </w:pPr>
            <w:r w:rsidRPr="00B001DD">
              <w:rPr>
                <w:rFonts w:ascii="Times New Roman" w:hAnsi="Times New Roman"/>
                <w:b/>
                <w:bCs/>
                <w:color w:val="767171"/>
                <w:sz w:val="24"/>
                <w:szCs w:val="24"/>
              </w:rPr>
              <w:t>Enero 202</w:t>
            </w:r>
            <w:r w:rsidR="001503E0">
              <w:rPr>
                <w:rFonts w:ascii="Times New Roman" w:hAnsi="Times New Roman"/>
                <w:b/>
                <w:bCs/>
                <w:color w:val="767171"/>
                <w:sz w:val="24"/>
                <w:szCs w:val="24"/>
              </w:rPr>
              <w:t>2</w:t>
            </w:r>
          </w:p>
        </w:tc>
        <w:tc>
          <w:tcPr>
            <w:tcW w:w="2706" w:type="dxa"/>
            <w:shd w:val="clear" w:color="auto" w:fill="auto"/>
          </w:tcPr>
          <w:p w14:paraId="77577507" w14:textId="77777777" w:rsidR="00DA2D21" w:rsidRPr="00B001DD" w:rsidRDefault="001503E0" w:rsidP="00902476">
            <w:pPr>
              <w:spacing w:line="360" w:lineRule="auto"/>
              <w:rPr>
                <w:rFonts w:ascii="Times New Roman" w:hAnsi="Times New Roman"/>
                <w:color w:val="767171"/>
                <w:sz w:val="24"/>
                <w:szCs w:val="24"/>
              </w:rPr>
            </w:pPr>
            <w:r>
              <w:rPr>
                <w:rFonts w:ascii="Times New Roman" w:hAnsi="Times New Roman"/>
                <w:color w:val="767171"/>
                <w:sz w:val="24"/>
                <w:szCs w:val="24"/>
              </w:rPr>
              <w:t>1480</w:t>
            </w:r>
          </w:p>
        </w:tc>
        <w:tc>
          <w:tcPr>
            <w:tcW w:w="2718" w:type="dxa"/>
            <w:shd w:val="clear" w:color="auto" w:fill="auto"/>
          </w:tcPr>
          <w:p w14:paraId="71319696" w14:textId="77777777" w:rsidR="00DA2D21" w:rsidRPr="00B001DD" w:rsidRDefault="00DA2D21" w:rsidP="00902476">
            <w:pPr>
              <w:spacing w:line="360" w:lineRule="auto"/>
              <w:rPr>
                <w:rFonts w:ascii="Times New Roman" w:hAnsi="Times New Roman"/>
                <w:color w:val="767171"/>
                <w:sz w:val="24"/>
                <w:szCs w:val="24"/>
              </w:rPr>
            </w:pPr>
            <w:r w:rsidRPr="00B001DD">
              <w:rPr>
                <w:rFonts w:ascii="Times New Roman" w:hAnsi="Times New Roman"/>
                <w:color w:val="767171"/>
                <w:sz w:val="24"/>
                <w:szCs w:val="24"/>
              </w:rPr>
              <w:t>8</w:t>
            </w:r>
            <w:r w:rsidR="001503E0">
              <w:rPr>
                <w:rFonts w:ascii="Times New Roman" w:hAnsi="Times New Roman"/>
                <w:color w:val="767171"/>
                <w:sz w:val="24"/>
                <w:szCs w:val="24"/>
              </w:rPr>
              <w:t>1.1</w:t>
            </w:r>
            <w:r w:rsidRPr="00B001DD">
              <w:rPr>
                <w:rFonts w:ascii="Times New Roman" w:hAnsi="Times New Roman"/>
                <w:color w:val="767171"/>
                <w:sz w:val="24"/>
                <w:szCs w:val="24"/>
              </w:rPr>
              <w:t xml:space="preserve"> pts.</w:t>
            </w:r>
          </w:p>
        </w:tc>
      </w:tr>
      <w:tr w:rsidR="00D334BB" w14:paraId="4C36716F" w14:textId="77777777" w:rsidTr="00902476">
        <w:trPr>
          <w:jc w:val="center"/>
        </w:trPr>
        <w:tc>
          <w:tcPr>
            <w:tcW w:w="2714" w:type="dxa"/>
            <w:shd w:val="clear" w:color="auto" w:fill="auto"/>
          </w:tcPr>
          <w:p w14:paraId="1C5B89E3" w14:textId="77777777" w:rsidR="00DA2D21" w:rsidRPr="00B001DD" w:rsidRDefault="00DA2D21" w:rsidP="00902476">
            <w:pPr>
              <w:spacing w:line="360" w:lineRule="auto"/>
              <w:rPr>
                <w:rFonts w:ascii="Times New Roman" w:hAnsi="Times New Roman"/>
                <w:b/>
                <w:bCs/>
                <w:color w:val="767171"/>
                <w:sz w:val="24"/>
                <w:szCs w:val="24"/>
              </w:rPr>
            </w:pPr>
            <w:r w:rsidRPr="00B001DD">
              <w:rPr>
                <w:rFonts w:ascii="Times New Roman" w:hAnsi="Times New Roman"/>
                <w:b/>
                <w:bCs/>
                <w:color w:val="767171"/>
                <w:sz w:val="24"/>
                <w:szCs w:val="24"/>
              </w:rPr>
              <w:t>Febrero 202</w:t>
            </w:r>
            <w:r w:rsidR="001503E0">
              <w:rPr>
                <w:rFonts w:ascii="Times New Roman" w:hAnsi="Times New Roman"/>
                <w:b/>
                <w:bCs/>
                <w:color w:val="767171"/>
                <w:sz w:val="24"/>
                <w:szCs w:val="24"/>
              </w:rPr>
              <w:t>2</w:t>
            </w:r>
          </w:p>
        </w:tc>
        <w:tc>
          <w:tcPr>
            <w:tcW w:w="2706" w:type="dxa"/>
            <w:shd w:val="clear" w:color="auto" w:fill="auto"/>
          </w:tcPr>
          <w:p w14:paraId="7EC57A04" w14:textId="77777777" w:rsidR="00DA2D21" w:rsidRPr="00B001DD" w:rsidRDefault="001503E0" w:rsidP="00902476">
            <w:pPr>
              <w:spacing w:line="360" w:lineRule="auto"/>
              <w:rPr>
                <w:rFonts w:ascii="Times New Roman" w:hAnsi="Times New Roman"/>
                <w:color w:val="767171"/>
                <w:sz w:val="24"/>
                <w:szCs w:val="24"/>
              </w:rPr>
            </w:pPr>
            <w:r>
              <w:rPr>
                <w:rFonts w:ascii="Times New Roman" w:hAnsi="Times New Roman"/>
                <w:color w:val="767171"/>
                <w:sz w:val="24"/>
                <w:szCs w:val="24"/>
              </w:rPr>
              <w:t>1503</w:t>
            </w:r>
          </w:p>
        </w:tc>
        <w:tc>
          <w:tcPr>
            <w:tcW w:w="2718" w:type="dxa"/>
            <w:shd w:val="clear" w:color="auto" w:fill="auto"/>
          </w:tcPr>
          <w:p w14:paraId="78E6E043" w14:textId="77777777" w:rsidR="00DA2D21" w:rsidRPr="00B001DD" w:rsidRDefault="001503E0" w:rsidP="00902476">
            <w:pPr>
              <w:spacing w:line="360" w:lineRule="auto"/>
              <w:rPr>
                <w:rFonts w:ascii="Times New Roman" w:hAnsi="Times New Roman"/>
                <w:color w:val="767171"/>
                <w:sz w:val="24"/>
                <w:szCs w:val="24"/>
              </w:rPr>
            </w:pPr>
            <w:r>
              <w:rPr>
                <w:rFonts w:ascii="Times New Roman" w:hAnsi="Times New Roman"/>
                <w:color w:val="767171"/>
                <w:sz w:val="24"/>
                <w:szCs w:val="24"/>
              </w:rPr>
              <w:t>81.55</w:t>
            </w:r>
            <w:r w:rsidR="00DA2D21" w:rsidRPr="00B001DD">
              <w:rPr>
                <w:rFonts w:ascii="Times New Roman" w:hAnsi="Times New Roman"/>
                <w:color w:val="767171"/>
                <w:sz w:val="24"/>
                <w:szCs w:val="24"/>
              </w:rPr>
              <w:t xml:space="preserve"> pts.</w:t>
            </w:r>
          </w:p>
        </w:tc>
      </w:tr>
      <w:tr w:rsidR="00D334BB" w14:paraId="4198ED54" w14:textId="77777777" w:rsidTr="00B001DD">
        <w:trPr>
          <w:jc w:val="center"/>
        </w:trPr>
        <w:tc>
          <w:tcPr>
            <w:tcW w:w="2714" w:type="dxa"/>
            <w:shd w:val="clear" w:color="auto" w:fill="auto"/>
          </w:tcPr>
          <w:p w14:paraId="5FAA9C58" w14:textId="77777777" w:rsidR="00DA2D21" w:rsidRPr="00B001DD" w:rsidRDefault="00DA2D21" w:rsidP="00902476">
            <w:pPr>
              <w:spacing w:line="360" w:lineRule="auto"/>
              <w:rPr>
                <w:rFonts w:ascii="Times New Roman" w:hAnsi="Times New Roman"/>
                <w:b/>
                <w:bCs/>
                <w:color w:val="767171"/>
                <w:sz w:val="24"/>
                <w:szCs w:val="24"/>
              </w:rPr>
            </w:pPr>
            <w:r w:rsidRPr="00B001DD">
              <w:rPr>
                <w:rFonts w:ascii="Times New Roman" w:hAnsi="Times New Roman"/>
                <w:b/>
                <w:bCs/>
                <w:color w:val="767171"/>
                <w:sz w:val="24"/>
                <w:szCs w:val="24"/>
              </w:rPr>
              <w:t>Marzo 202</w:t>
            </w:r>
            <w:r w:rsidR="001503E0">
              <w:rPr>
                <w:rFonts w:ascii="Times New Roman" w:hAnsi="Times New Roman"/>
                <w:b/>
                <w:bCs/>
                <w:color w:val="767171"/>
                <w:sz w:val="24"/>
                <w:szCs w:val="24"/>
              </w:rPr>
              <w:t>2</w:t>
            </w:r>
          </w:p>
        </w:tc>
        <w:tc>
          <w:tcPr>
            <w:tcW w:w="2706" w:type="dxa"/>
            <w:shd w:val="clear" w:color="auto" w:fill="auto"/>
          </w:tcPr>
          <w:p w14:paraId="2F3CC0D3" w14:textId="77777777" w:rsidR="00DA2D21" w:rsidRPr="00B001DD" w:rsidRDefault="001503E0" w:rsidP="00902476">
            <w:pPr>
              <w:spacing w:line="360" w:lineRule="auto"/>
              <w:rPr>
                <w:rFonts w:ascii="Times New Roman" w:hAnsi="Times New Roman"/>
                <w:color w:val="767171"/>
                <w:sz w:val="24"/>
                <w:szCs w:val="24"/>
              </w:rPr>
            </w:pPr>
            <w:r>
              <w:rPr>
                <w:rFonts w:ascii="Times New Roman" w:hAnsi="Times New Roman"/>
                <w:color w:val="767171"/>
                <w:sz w:val="24"/>
                <w:szCs w:val="24"/>
              </w:rPr>
              <w:t>1921</w:t>
            </w:r>
          </w:p>
        </w:tc>
        <w:tc>
          <w:tcPr>
            <w:tcW w:w="2718" w:type="dxa"/>
            <w:shd w:val="clear" w:color="auto" w:fill="auto"/>
          </w:tcPr>
          <w:p w14:paraId="48BE24DC" w14:textId="77777777" w:rsidR="00DA2D21" w:rsidRPr="00B001DD" w:rsidRDefault="001503E0" w:rsidP="00902476">
            <w:pPr>
              <w:spacing w:line="360" w:lineRule="auto"/>
              <w:rPr>
                <w:rFonts w:ascii="Times New Roman" w:hAnsi="Times New Roman"/>
                <w:color w:val="767171"/>
                <w:sz w:val="24"/>
                <w:szCs w:val="24"/>
              </w:rPr>
            </w:pPr>
            <w:r>
              <w:rPr>
                <w:rFonts w:ascii="Times New Roman" w:hAnsi="Times New Roman"/>
                <w:color w:val="767171"/>
                <w:sz w:val="24"/>
                <w:szCs w:val="24"/>
              </w:rPr>
              <w:t>75.5</w:t>
            </w:r>
            <w:r w:rsidR="00DA2D21" w:rsidRPr="00B001DD">
              <w:rPr>
                <w:rFonts w:ascii="Times New Roman" w:hAnsi="Times New Roman"/>
                <w:color w:val="767171"/>
                <w:sz w:val="24"/>
                <w:szCs w:val="24"/>
              </w:rPr>
              <w:t xml:space="preserve"> pts.</w:t>
            </w:r>
          </w:p>
        </w:tc>
      </w:tr>
      <w:tr w:rsidR="001503E0" w14:paraId="31EE503E" w14:textId="77777777" w:rsidTr="00B001DD">
        <w:trPr>
          <w:jc w:val="center"/>
        </w:trPr>
        <w:tc>
          <w:tcPr>
            <w:tcW w:w="2714" w:type="dxa"/>
            <w:shd w:val="clear" w:color="auto" w:fill="auto"/>
          </w:tcPr>
          <w:p w14:paraId="22D58E74" w14:textId="77777777" w:rsidR="001503E0" w:rsidRPr="00B001DD" w:rsidRDefault="001503E0" w:rsidP="00902476">
            <w:pPr>
              <w:spacing w:line="360" w:lineRule="auto"/>
              <w:rPr>
                <w:rFonts w:ascii="Times New Roman" w:hAnsi="Times New Roman"/>
                <w:b/>
                <w:bCs/>
                <w:color w:val="767171"/>
                <w:sz w:val="24"/>
                <w:szCs w:val="24"/>
              </w:rPr>
            </w:pPr>
            <w:r>
              <w:rPr>
                <w:rFonts w:ascii="Times New Roman" w:hAnsi="Times New Roman"/>
                <w:b/>
                <w:bCs/>
                <w:color w:val="767171"/>
                <w:sz w:val="24"/>
                <w:szCs w:val="24"/>
              </w:rPr>
              <w:t>Abril 2022</w:t>
            </w:r>
          </w:p>
        </w:tc>
        <w:tc>
          <w:tcPr>
            <w:tcW w:w="2706" w:type="dxa"/>
            <w:shd w:val="clear" w:color="auto" w:fill="auto"/>
          </w:tcPr>
          <w:p w14:paraId="75C6B0EF" w14:textId="77777777" w:rsidR="001503E0" w:rsidRPr="00B001DD" w:rsidRDefault="001503E0" w:rsidP="00902476">
            <w:pPr>
              <w:spacing w:line="360" w:lineRule="auto"/>
              <w:rPr>
                <w:rFonts w:ascii="Times New Roman" w:hAnsi="Times New Roman"/>
                <w:color w:val="767171"/>
                <w:sz w:val="24"/>
                <w:szCs w:val="24"/>
              </w:rPr>
            </w:pPr>
            <w:r>
              <w:rPr>
                <w:rFonts w:ascii="Times New Roman" w:hAnsi="Times New Roman"/>
                <w:color w:val="767171"/>
                <w:sz w:val="24"/>
                <w:szCs w:val="24"/>
              </w:rPr>
              <w:t>2152</w:t>
            </w:r>
          </w:p>
        </w:tc>
        <w:tc>
          <w:tcPr>
            <w:tcW w:w="2718" w:type="dxa"/>
            <w:shd w:val="clear" w:color="auto" w:fill="auto"/>
          </w:tcPr>
          <w:p w14:paraId="627EB4E3" w14:textId="77777777" w:rsidR="001503E0" w:rsidRPr="00B001DD" w:rsidRDefault="001503E0" w:rsidP="00902476">
            <w:pPr>
              <w:spacing w:line="360" w:lineRule="auto"/>
              <w:rPr>
                <w:rFonts w:ascii="Times New Roman" w:hAnsi="Times New Roman"/>
                <w:color w:val="767171"/>
                <w:sz w:val="24"/>
                <w:szCs w:val="24"/>
              </w:rPr>
            </w:pPr>
            <w:r>
              <w:rPr>
                <w:rFonts w:ascii="Times New Roman" w:hAnsi="Times New Roman"/>
                <w:color w:val="767171"/>
                <w:sz w:val="24"/>
                <w:szCs w:val="24"/>
              </w:rPr>
              <w:t>78.95 pts.</w:t>
            </w:r>
          </w:p>
        </w:tc>
      </w:tr>
      <w:tr w:rsidR="00E76F03" w14:paraId="483143A2" w14:textId="77777777" w:rsidTr="00B001DD">
        <w:trPr>
          <w:jc w:val="center"/>
        </w:trPr>
        <w:tc>
          <w:tcPr>
            <w:tcW w:w="2714" w:type="dxa"/>
            <w:shd w:val="clear" w:color="auto" w:fill="auto"/>
          </w:tcPr>
          <w:p w14:paraId="53B7D3DB" w14:textId="5867D086" w:rsidR="00E76F03" w:rsidRDefault="00E76F03" w:rsidP="00902476">
            <w:pPr>
              <w:spacing w:line="360" w:lineRule="auto"/>
              <w:rPr>
                <w:rFonts w:ascii="Times New Roman" w:hAnsi="Times New Roman"/>
                <w:b/>
                <w:bCs/>
                <w:color w:val="767171"/>
                <w:sz w:val="24"/>
                <w:szCs w:val="24"/>
              </w:rPr>
            </w:pPr>
            <w:r>
              <w:rPr>
                <w:rFonts w:ascii="Times New Roman" w:hAnsi="Times New Roman"/>
                <w:b/>
                <w:bCs/>
                <w:color w:val="767171"/>
                <w:sz w:val="24"/>
                <w:szCs w:val="24"/>
              </w:rPr>
              <w:t>Mayo 2022</w:t>
            </w:r>
          </w:p>
        </w:tc>
        <w:tc>
          <w:tcPr>
            <w:tcW w:w="2706" w:type="dxa"/>
            <w:shd w:val="clear" w:color="auto" w:fill="auto"/>
          </w:tcPr>
          <w:p w14:paraId="4E47576B" w14:textId="24D91A94" w:rsidR="00E76F03" w:rsidRDefault="00E76F03" w:rsidP="00902476">
            <w:pPr>
              <w:spacing w:line="360" w:lineRule="auto"/>
              <w:rPr>
                <w:rFonts w:ascii="Times New Roman" w:hAnsi="Times New Roman"/>
                <w:color w:val="767171"/>
                <w:sz w:val="24"/>
                <w:szCs w:val="24"/>
              </w:rPr>
            </w:pPr>
            <w:r>
              <w:rPr>
                <w:rFonts w:ascii="Times New Roman" w:hAnsi="Times New Roman"/>
                <w:color w:val="767171"/>
                <w:sz w:val="24"/>
                <w:szCs w:val="24"/>
              </w:rPr>
              <w:t>2394</w:t>
            </w:r>
          </w:p>
        </w:tc>
        <w:tc>
          <w:tcPr>
            <w:tcW w:w="2718" w:type="dxa"/>
            <w:shd w:val="clear" w:color="auto" w:fill="auto"/>
          </w:tcPr>
          <w:p w14:paraId="21F17C10" w14:textId="7F71DDC2" w:rsidR="00E76F03" w:rsidRDefault="00E76F03" w:rsidP="00902476">
            <w:pPr>
              <w:spacing w:line="360" w:lineRule="auto"/>
              <w:rPr>
                <w:rFonts w:ascii="Times New Roman" w:hAnsi="Times New Roman"/>
                <w:color w:val="767171"/>
                <w:sz w:val="24"/>
                <w:szCs w:val="24"/>
              </w:rPr>
            </w:pPr>
            <w:r>
              <w:rPr>
                <w:rFonts w:ascii="Times New Roman" w:hAnsi="Times New Roman"/>
                <w:color w:val="767171"/>
                <w:sz w:val="24"/>
                <w:szCs w:val="24"/>
              </w:rPr>
              <w:t xml:space="preserve">79.75 </w:t>
            </w:r>
            <w:proofErr w:type="spellStart"/>
            <w:r>
              <w:rPr>
                <w:rFonts w:ascii="Times New Roman" w:hAnsi="Times New Roman"/>
                <w:color w:val="767171"/>
                <w:sz w:val="24"/>
                <w:szCs w:val="24"/>
              </w:rPr>
              <w:t>pts</w:t>
            </w:r>
            <w:proofErr w:type="spellEnd"/>
          </w:p>
        </w:tc>
      </w:tr>
      <w:tr w:rsidR="00E76F03" w14:paraId="2F46A47C" w14:textId="77777777" w:rsidTr="00B001DD">
        <w:trPr>
          <w:jc w:val="center"/>
        </w:trPr>
        <w:tc>
          <w:tcPr>
            <w:tcW w:w="2714" w:type="dxa"/>
            <w:shd w:val="clear" w:color="auto" w:fill="auto"/>
          </w:tcPr>
          <w:p w14:paraId="11293E8F" w14:textId="1DEACB55" w:rsidR="00E76F03" w:rsidRDefault="00E76F03" w:rsidP="00902476">
            <w:pPr>
              <w:spacing w:line="360" w:lineRule="auto"/>
              <w:rPr>
                <w:rFonts w:ascii="Times New Roman" w:hAnsi="Times New Roman"/>
                <w:b/>
                <w:bCs/>
                <w:color w:val="767171"/>
                <w:sz w:val="24"/>
                <w:szCs w:val="24"/>
              </w:rPr>
            </w:pPr>
            <w:r>
              <w:rPr>
                <w:rFonts w:ascii="Times New Roman" w:hAnsi="Times New Roman"/>
                <w:b/>
                <w:bCs/>
                <w:color w:val="767171"/>
                <w:sz w:val="24"/>
                <w:szCs w:val="24"/>
              </w:rPr>
              <w:t>Junio 2022</w:t>
            </w:r>
          </w:p>
        </w:tc>
        <w:tc>
          <w:tcPr>
            <w:tcW w:w="2706" w:type="dxa"/>
            <w:shd w:val="clear" w:color="auto" w:fill="auto"/>
          </w:tcPr>
          <w:p w14:paraId="7651AB9E" w14:textId="5EBBA215" w:rsidR="00E76F03" w:rsidRDefault="00E76F03" w:rsidP="00902476">
            <w:pPr>
              <w:spacing w:line="360" w:lineRule="auto"/>
              <w:rPr>
                <w:rFonts w:ascii="Times New Roman" w:hAnsi="Times New Roman"/>
                <w:color w:val="767171"/>
                <w:sz w:val="24"/>
                <w:szCs w:val="24"/>
              </w:rPr>
            </w:pPr>
            <w:r>
              <w:rPr>
                <w:rFonts w:ascii="Times New Roman" w:hAnsi="Times New Roman"/>
                <w:color w:val="767171"/>
                <w:sz w:val="24"/>
                <w:szCs w:val="24"/>
              </w:rPr>
              <w:t>2613</w:t>
            </w:r>
          </w:p>
        </w:tc>
        <w:tc>
          <w:tcPr>
            <w:tcW w:w="2718" w:type="dxa"/>
            <w:shd w:val="clear" w:color="auto" w:fill="auto"/>
          </w:tcPr>
          <w:p w14:paraId="3631CB07" w14:textId="3307035A" w:rsidR="00E76F03" w:rsidRDefault="00E76F03" w:rsidP="00902476">
            <w:pPr>
              <w:spacing w:line="360" w:lineRule="auto"/>
              <w:rPr>
                <w:rFonts w:ascii="Times New Roman" w:hAnsi="Times New Roman"/>
                <w:color w:val="767171"/>
                <w:sz w:val="24"/>
                <w:szCs w:val="24"/>
              </w:rPr>
            </w:pPr>
            <w:r>
              <w:rPr>
                <w:rFonts w:ascii="Times New Roman" w:hAnsi="Times New Roman"/>
                <w:color w:val="767171"/>
                <w:sz w:val="24"/>
                <w:szCs w:val="24"/>
              </w:rPr>
              <w:t xml:space="preserve">93.55 </w:t>
            </w:r>
            <w:proofErr w:type="spellStart"/>
            <w:r>
              <w:rPr>
                <w:rFonts w:ascii="Times New Roman" w:hAnsi="Times New Roman"/>
                <w:color w:val="767171"/>
                <w:sz w:val="24"/>
                <w:szCs w:val="24"/>
              </w:rPr>
              <w:t>pts</w:t>
            </w:r>
            <w:proofErr w:type="spellEnd"/>
          </w:p>
        </w:tc>
      </w:tr>
      <w:tr w:rsidR="00E76F03" w14:paraId="5D787A3C" w14:textId="77777777" w:rsidTr="00B001DD">
        <w:trPr>
          <w:jc w:val="center"/>
        </w:trPr>
        <w:tc>
          <w:tcPr>
            <w:tcW w:w="2714" w:type="dxa"/>
            <w:shd w:val="clear" w:color="auto" w:fill="auto"/>
          </w:tcPr>
          <w:p w14:paraId="783C55BA" w14:textId="7EC0EA72" w:rsidR="00E76F03" w:rsidRDefault="00E76F03" w:rsidP="00902476">
            <w:pPr>
              <w:spacing w:line="360" w:lineRule="auto"/>
              <w:rPr>
                <w:rFonts w:ascii="Times New Roman" w:hAnsi="Times New Roman"/>
                <w:b/>
                <w:bCs/>
                <w:color w:val="767171"/>
                <w:sz w:val="24"/>
                <w:szCs w:val="24"/>
              </w:rPr>
            </w:pPr>
            <w:r>
              <w:rPr>
                <w:rFonts w:ascii="Times New Roman" w:hAnsi="Times New Roman"/>
                <w:b/>
                <w:bCs/>
                <w:color w:val="767171"/>
                <w:sz w:val="24"/>
                <w:szCs w:val="24"/>
              </w:rPr>
              <w:t>Julio 2022</w:t>
            </w:r>
          </w:p>
        </w:tc>
        <w:tc>
          <w:tcPr>
            <w:tcW w:w="2706" w:type="dxa"/>
            <w:shd w:val="clear" w:color="auto" w:fill="auto"/>
          </w:tcPr>
          <w:p w14:paraId="3DB1A6A0" w14:textId="067BAD56" w:rsidR="00E76F03" w:rsidRDefault="00E76F03" w:rsidP="00902476">
            <w:pPr>
              <w:spacing w:line="360" w:lineRule="auto"/>
              <w:rPr>
                <w:rFonts w:ascii="Times New Roman" w:hAnsi="Times New Roman"/>
                <w:color w:val="767171"/>
                <w:sz w:val="24"/>
                <w:szCs w:val="24"/>
              </w:rPr>
            </w:pPr>
            <w:r>
              <w:rPr>
                <w:rFonts w:ascii="Times New Roman" w:hAnsi="Times New Roman"/>
                <w:color w:val="767171"/>
                <w:sz w:val="24"/>
                <w:szCs w:val="24"/>
              </w:rPr>
              <w:t>2949</w:t>
            </w:r>
          </w:p>
        </w:tc>
        <w:tc>
          <w:tcPr>
            <w:tcW w:w="2718" w:type="dxa"/>
            <w:shd w:val="clear" w:color="auto" w:fill="auto"/>
          </w:tcPr>
          <w:p w14:paraId="63520AE2" w14:textId="16C5BC55" w:rsidR="00E76F03" w:rsidRDefault="00E76F03" w:rsidP="00902476">
            <w:pPr>
              <w:spacing w:line="360" w:lineRule="auto"/>
              <w:rPr>
                <w:rFonts w:ascii="Times New Roman" w:hAnsi="Times New Roman"/>
                <w:color w:val="767171"/>
                <w:sz w:val="24"/>
                <w:szCs w:val="24"/>
              </w:rPr>
            </w:pPr>
            <w:r>
              <w:rPr>
                <w:rFonts w:ascii="Times New Roman" w:hAnsi="Times New Roman"/>
                <w:color w:val="767171"/>
                <w:sz w:val="24"/>
                <w:szCs w:val="24"/>
              </w:rPr>
              <w:t xml:space="preserve">99.8 </w:t>
            </w:r>
            <w:proofErr w:type="spellStart"/>
            <w:r>
              <w:rPr>
                <w:rFonts w:ascii="Times New Roman" w:hAnsi="Times New Roman"/>
                <w:color w:val="767171"/>
                <w:sz w:val="24"/>
                <w:szCs w:val="24"/>
              </w:rPr>
              <w:t>pts</w:t>
            </w:r>
            <w:proofErr w:type="spellEnd"/>
          </w:p>
        </w:tc>
      </w:tr>
      <w:tr w:rsidR="00E76F03" w14:paraId="71D9D726" w14:textId="77777777" w:rsidTr="00B001DD">
        <w:trPr>
          <w:jc w:val="center"/>
        </w:trPr>
        <w:tc>
          <w:tcPr>
            <w:tcW w:w="2714" w:type="dxa"/>
            <w:shd w:val="clear" w:color="auto" w:fill="auto"/>
          </w:tcPr>
          <w:p w14:paraId="2271131C" w14:textId="24E13E99" w:rsidR="00E76F03" w:rsidRDefault="00E76F03" w:rsidP="00902476">
            <w:pPr>
              <w:spacing w:line="360" w:lineRule="auto"/>
              <w:rPr>
                <w:rFonts w:ascii="Times New Roman" w:hAnsi="Times New Roman"/>
                <w:b/>
                <w:bCs/>
                <w:color w:val="767171"/>
                <w:sz w:val="24"/>
                <w:szCs w:val="24"/>
              </w:rPr>
            </w:pPr>
            <w:r>
              <w:rPr>
                <w:rFonts w:ascii="Times New Roman" w:hAnsi="Times New Roman"/>
                <w:b/>
                <w:bCs/>
                <w:color w:val="767171"/>
                <w:sz w:val="24"/>
                <w:szCs w:val="24"/>
              </w:rPr>
              <w:t>Agosto 2022</w:t>
            </w:r>
          </w:p>
        </w:tc>
        <w:tc>
          <w:tcPr>
            <w:tcW w:w="2706" w:type="dxa"/>
            <w:shd w:val="clear" w:color="auto" w:fill="auto"/>
          </w:tcPr>
          <w:p w14:paraId="66F6D38A" w14:textId="1CC6420B" w:rsidR="00E76F03" w:rsidRDefault="00E76F03" w:rsidP="00902476">
            <w:pPr>
              <w:spacing w:line="360" w:lineRule="auto"/>
              <w:rPr>
                <w:rFonts w:ascii="Times New Roman" w:hAnsi="Times New Roman"/>
                <w:color w:val="767171"/>
                <w:sz w:val="24"/>
                <w:szCs w:val="24"/>
              </w:rPr>
            </w:pPr>
            <w:r>
              <w:rPr>
                <w:rFonts w:ascii="Times New Roman" w:hAnsi="Times New Roman"/>
                <w:color w:val="767171"/>
                <w:sz w:val="24"/>
                <w:szCs w:val="24"/>
              </w:rPr>
              <w:t>3086</w:t>
            </w:r>
          </w:p>
        </w:tc>
        <w:tc>
          <w:tcPr>
            <w:tcW w:w="2718" w:type="dxa"/>
            <w:shd w:val="clear" w:color="auto" w:fill="auto"/>
          </w:tcPr>
          <w:p w14:paraId="261E4215" w14:textId="7F3FABBF" w:rsidR="00E76F03" w:rsidRDefault="00E76F03" w:rsidP="00902476">
            <w:pPr>
              <w:spacing w:line="360" w:lineRule="auto"/>
              <w:rPr>
                <w:rFonts w:ascii="Times New Roman" w:hAnsi="Times New Roman"/>
                <w:color w:val="767171"/>
                <w:sz w:val="24"/>
                <w:szCs w:val="24"/>
              </w:rPr>
            </w:pPr>
            <w:r>
              <w:rPr>
                <w:rFonts w:ascii="Times New Roman" w:hAnsi="Times New Roman"/>
                <w:color w:val="767171"/>
                <w:sz w:val="24"/>
                <w:szCs w:val="24"/>
              </w:rPr>
              <w:t xml:space="preserve">95 </w:t>
            </w:r>
            <w:proofErr w:type="spellStart"/>
            <w:r>
              <w:rPr>
                <w:rFonts w:ascii="Times New Roman" w:hAnsi="Times New Roman"/>
                <w:color w:val="767171"/>
                <w:sz w:val="24"/>
                <w:szCs w:val="24"/>
              </w:rPr>
              <w:t>pts</w:t>
            </w:r>
            <w:proofErr w:type="spellEnd"/>
          </w:p>
        </w:tc>
      </w:tr>
      <w:tr w:rsidR="00E76F03" w14:paraId="1EC24D78" w14:textId="77777777" w:rsidTr="00B001DD">
        <w:trPr>
          <w:jc w:val="center"/>
        </w:trPr>
        <w:tc>
          <w:tcPr>
            <w:tcW w:w="2714" w:type="dxa"/>
            <w:shd w:val="clear" w:color="auto" w:fill="auto"/>
          </w:tcPr>
          <w:p w14:paraId="15E6F2AB" w14:textId="2FD43F03" w:rsidR="00E76F03" w:rsidRDefault="00E76F03" w:rsidP="00902476">
            <w:pPr>
              <w:spacing w:line="360" w:lineRule="auto"/>
              <w:rPr>
                <w:rFonts w:ascii="Times New Roman" w:hAnsi="Times New Roman"/>
                <w:b/>
                <w:bCs/>
                <w:color w:val="767171"/>
                <w:sz w:val="24"/>
                <w:szCs w:val="24"/>
              </w:rPr>
            </w:pPr>
            <w:r>
              <w:rPr>
                <w:rFonts w:ascii="Times New Roman" w:hAnsi="Times New Roman"/>
                <w:b/>
                <w:bCs/>
                <w:color w:val="767171"/>
                <w:sz w:val="24"/>
                <w:szCs w:val="24"/>
              </w:rPr>
              <w:t>Septiembre 2022</w:t>
            </w:r>
          </w:p>
        </w:tc>
        <w:tc>
          <w:tcPr>
            <w:tcW w:w="2706" w:type="dxa"/>
            <w:shd w:val="clear" w:color="auto" w:fill="auto"/>
          </w:tcPr>
          <w:p w14:paraId="57F855F3" w14:textId="30B094B9" w:rsidR="00E76F03" w:rsidRDefault="00E76F03" w:rsidP="00902476">
            <w:pPr>
              <w:spacing w:line="360" w:lineRule="auto"/>
              <w:rPr>
                <w:rFonts w:ascii="Times New Roman" w:hAnsi="Times New Roman"/>
                <w:color w:val="767171"/>
                <w:sz w:val="24"/>
                <w:szCs w:val="24"/>
              </w:rPr>
            </w:pPr>
            <w:r>
              <w:rPr>
                <w:rFonts w:ascii="Times New Roman" w:hAnsi="Times New Roman"/>
                <w:color w:val="767171"/>
                <w:sz w:val="24"/>
                <w:szCs w:val="24"/>
              </w:rPr>
              <w:t>3289</w:t>
            </w:r>
          </w:p>
        </w:tc>
        <w:tc>
          <w:tcPr>
            <w:tcW w:w="2718" w:type="dxa"/>
            <w:shd w:val="clear" w:color="auto" w:fill="auto"/>
          </w:tcPr>
          <w:p w14:paraId="6D061E38" w14:textId="473052D3" w:rsidR="00E76F03" w:rsidRDefault="00E76F03" w:rsidP="00902476">
            <w:pPr>
              <w:spacing w:line="360" w:lineRule="auto"/>
              <w:rPr>
                <w:rFonts w:ascii="Times New Roman" w:hAnsi="Times New Roman"/>
                <w:color w:val="767171"/>
                <w:sz w:val="24"/>
                <w:szCs w:val="24"/>
              </w:rPr>
            </w:pPr>
            <w:r>
              <w:rPr>
                <w:rFonts w:ascii="Times New Roman" w:hAnsi="Times New Roman"/>
                <w:color w:val="767171"/>
                <w:sz w:val="24"/>
                <w:szCs w:val="24"/>
              </w:rPr>
              <w:t xml:space="preserve">95.55 </w:t>
            </w:r>
            <w:proofErr w:type="spellStart"/>
            <w:r>
              <w:rPr>
                <w:rFonts w:ascii="Times New Roman" w:hAnsi="Times New Roman"/>
                <w:color w:val="767171"/>
                <w:sz w:val="24"/>
                <w:szCs w:val="24"/>
              </w:rPr>
              <w:t>pts</w:t>
            </w:r>
            <w:proofErr w:type="spellEnd"/>
          </w:p>
        </w:tc>
      </w:tr>
    </w:tbl>
    <w:p w14:paraId="1E8923F5" w14:textId="5925C69E" w:rsidR="00AA32EC" w:rsidRDefault="00E76F03" w:rsidP="00AA32EC">
      <w:pPr>
        <w:spacing w:line="360" w:lineRule="auto"/>
        <w:jc w:val="center"/>
        <w:rPr>
          <w:rFonts w:ascii="Times New Roman" w:hAnsi="Times New Roman"/>
          <w:color w:val="767171"/>
          <w:spacing w:val="20"/>
          <w:sz w:val="20"/>
          <w:szCs w:val="20"/>
          <w:lang w:val="es-DO"/>
        </w:rPr>
      </w:pPr>
      <w:proofErr w:type="gramStart"/>
      <w:r>
        <w:rPr>
          <w:rFonts w:ascii="Times New Roman" w:hAnsi="Times New Roman"/>
          <w:color w:val="767171"/>
          <w:spacing w:val="20"/>
          <w:sz w:val="20"/>
          <w:szCs w:val="20"/>
          <w:lang w:val="es-DO"/>
        </w:rPr>
        <w:t>.</w:t>
      </w:r>
      <w:r w:rsidR="00F64746">
        <w:rPr>
          <w:rFonts w:ascii="Times New Roman" w:hAnsi="Times New Roman"/>
          <w:color w:val="767171"/>
          <w:spacing w:val="20"/>
          <w:sz w:val="20"/>
          <w:szCs w:val="20"/>
          <w:lang w:val="es-DO"/>
        </w:rPr>
        <w:t>Tabla</w:t>
      </w:r>
      <w:proofErr w:type="gramEnd"/>
      <w:r w:rsidR="009657AC">
        <w:rPr>
          <w:rFonts w:ascii="Times New Roman" w:hAnsi="Times New Roman"/>
          <w:color w:val="767171"/>
          <w:spacing w:val="20"/>
          <w:sz w:val="20"/>
          <w:szCs w:val="20"/>
          <w:lang w:val="es-DO"/>
        </w:rPr>
        <w:t xml:space="preserve"> No.</w:t>
      </w:r>
      <w:r w:rsidR="001B728B">
        <w:rPr>
          <w:rFonts w:ascii="Times New Roman" w:hAnsi="Times New Roman"/>
          <w:color w:val="767171"/>
          <w:spacing w:val="20"/>
          <w:sz w:val="20"/>
          <w:szCs w:val="20"/>
          <w:lang w:val="es-DO"/>
        </w:rPr>
        <w:t>13</w:t>
      </w:r>
      <w:r w:rsidR="009657AC">
        <w:rPr>
          <w:rFonts w:ascii="Times New Roman" w:hAnsi="Times New Roman"/>
          <w:color w:val="767171"/>
          <w:spacing w:val="20"/>
          <w:sz w:val="20"/>
          <w:szCs w:val="20"/>
          <w:lang w:val="es-DO"/>
        </w:rPr>
        <w:t xml:space="preserve"> </w:t>
      </w:r>
      <w:r w:rsidR="00AA32EC">
        <w:rPr>
          <w:rFonts w:ascii="Times New Roman" w:hAnsi="Times New Roman"/>
          <w:color w:val="767171"/>
          <w:spacing w:val="20"/>
          <w:sz w:val="20"/>
          <w:szCs w:val="20"/>
          <w:lang w:val="es-DO"/>
        </w:rPr>
        <w:t>Fuente: Oficina de Acceso a la Información Pública-CCDF</w:t>
      </w:r>
    </w:p>
    <w:p w14:paraId="0E3521C8" w14:textId="77777777" w:rsidR="00AB4BFF" w:rsidRDefault="00AB4BFF" w:rsidP="00AA32EC">
      <w:pPr>
        <w:spacing w:line="360" w:lineRule="auto"/>
        <w:jc w:val="center"/>
        <w:rPr>
          <w:rFonts w:ascii="Times New Roman" w:hAnsi="Times New Roman"/>
          <w:color w:val="767171"/>
          <w:spacing w:val="20"/>
          <w:sz w:val="20"/>
          <w:szCs w:val="20"/>
          <w:lang w:val="es-DO"/>
        </w:rPr>
      </w:pPr>
    </w:p>
    <w:p w14:paraId="275DBCD7" w14:textId="54B65F64" w:rsidR="00AB4BFF" w:rsidRDefault="00AB4BFF" w:rsidP="00AA32EC">
      <w:pPr>
        <w:spacing w:line="360" w:lineRule="auto"/>
        <w:jc w:val="center"/>
        <w:rPr>
          <w:rFonts w:ascii="Times New Roman" w:hAnsi="Times New Roman"/>
          <w:color w:val="767171"/>
          <w:spacing w:val="20"/>
          <w:sz w:val="20"/>
          <w:szCs w:val="20"/>
          <w:lang w:val="es-DO"/>
        </w:rPr>
      </w:pPr>
    </w:p>
    <w:p w14:paraId="737668AD" w14:textId="209A9D86" w:rsidR="00C44E4D" w:rsidRDefault="00C44E4D" w:rsidP="00AA32EC">
      <w:pPr>
        <w:spacing w:line="360" w:lineRule="auto"/>
        <w:jc w:val="center"/>
        <w:rPr>
          <w:rFonts w:ascii="Times New Roman" w:hAnsi="Times New Roman"/>
          <w:color w:val="767171"/>
          <w:spacing w:val="20"/>
          <w:sz w:val="20"/>
          <w:szCs w:val="20"/>
          <w:lang w:val="es-DO"/>
        </w:rPr>
      </w:pPr>
    </w:p>
    <w:p w14:paraId="6699EE13" w14:textId="3A4F4B49" w:rsidR="00C44E4D" w:rsidRDefault="00C44E4D" w:rsidP="00AA32EC">
      <w:pPr>
        <w:spacing w:line="360" w:lineRule="auto"/>
        <w:jc w:val="center"/>
        <w:rPr>
          <w:rFonts w:ascii="Times New Roman" w:hAnsi="Times New Roman"/>
          <w:color w:val="767171"/>
          <w:spacing w:val="20"/>
          <w:sz w:val="20"/>
          <w:szCs w:val="20"/>
          <w:lang w:val="es-DO"/>
        </w:rPr>
      </w:pPr>
    </w:p>
    <w:p w14:paraId="0F07F714" w14:textId="3F9E7FA6" w:rsidR="00C44E4D" w:rsidRDefault="00C44E4D" w:rsidP="00AA32EC">
      <w:pPr>
        <w:spacing w:line="360" w:lineRule="auto"/>
        <w:jc w:val="center"/>
        <w:rPr>
          <w:rFonts w:ascii="Times New Roman" w:hAnsi="Times New Roman"/>
          <w:color w:val="767171"/>
          <w:spacing w:val="20"/>
          <w:sz w:val="20"/>
          <w:szCs w:val="20"/>
          <w:lang w:val="es-DO"/>
        </w:rPr>
      </w:pPr>
    </w:p>
    <w:p w14:paraId="3E93E4C9" w14:textId="4ABCD8EC" w:rsidR="00C44E4D" w:rsidRDefault="00C44E4D" w:rsidP="00AA32EC">
      <w:pPr>
        <w:spacing w:line="360" w:lineRule="auto"/>
        <w:jc w:val="center"/>
        <w:rPr>
          <w:rFonts w:ascii="Times New Roman" w:hAnsi="Times New Roman"/>
          <w:color w:val="767171"/>
          <w:spacing w:val="20"/>
          <w:sz w:val="20"/>
          <w:szCs w:val="20"/>
          <w:lang w:val="es-DO"/>
        </w:rPr>
      </w:pPr>
    </w:p>
    <w:p w14:paraId="49DAB0C6" w14:textId="65BC6A01" w:rsidR="00C44E4D" w:rsidRDefault="00C44E4D" w:rsidP="00AA32EC">
      <w:pPr>
        <w:spacing w:line="360" w:lineRule="auto"/>
        <w:jc w:val="center"/>
        <w:rPr>
          <w:rFonts w:ascii="Times New Roman" w:hAnsi="Times New Roman"/>
          <w:color w:val="767171"/>
          <w:spacing w:val="20"/>
          <w:sz w:val="20"/>
          <w:szCs w:val="20"/>
          <w:lang w:val="es-DO"/>
        </w:rPr>
      </w:pPr>
    </w:p>
    <w:p w14:paraId="083B8C8C" w14:textId="6F8B84B7" w:rsidR="00C44E4D" w:rsidRDefault="00C44E4D" w:rsidP="00AA32EC">
      <w:pPr>
        <w:spacing w:line="360" w:lineRule="auto"/>
        <w:jc w:val="center"/>
        <w:rPr>
          <w:rFonts w:ascii="Times New Roman" w:hAnsi="Times New Roman"/>
          <w:color w:val="767171"/>
          <w:spacing w:val="20"/>
          <w:sz w:val="20"/>
          <w:szCs w:val="20"/>
          <w:lang w:val="es-DO"/>
        </w:rPr>
      </w:pPr>
    </w:p>
    <w:p w14:paraId="566F409D" w14:textId="050EA2AD" w:rsidR="00C44E4D" w:rsidRDefault="00C44E4D" w:rsidP="00AA32EC">
      <w:pPr>
        <w:spacing w:line="360" w:lineRule="auto"/>
        <w:jc w:val="center"/>
        <w:rPr>
          <w:rFonts w:ascii="Times New Roman" w:hAnsi="Times New Roman"/>
          <w:color w:val="767171"/>
          <w:spacing w:val="20"/>
          <w:sz w:val="20"/>
          <w:szCs w:val="20"/>
          <w:lang w:val="es-DO"/>
        </w:rPr>
      </w:pPr>
    </w:p>
    <w:p w14:paraId="1D837FF2" w14:textId="58D02A20" w:rsidR="00C44E4D" w:rsidRDefault="00C44E4D" w:rsidP="00AA32EC">
      <w:pPr>
        <w:spacing w:line="360" w:lineRule="auto"/>
        <w:jc w:val="center"/>
        <w:rPr>
          <w:rFonts w:ascii="Times New Roman" w:hAnsi="Times New Roman"/>
          <w:color w:val="767171"/>
          <w:spacing w:val="20"/>
          <w:sz w:val="20"/>
          <w:szCs w:val="20"/>
          <w:lang w:val="es-DO"/>
        </w:rPr>
      </w:pPr>
    </w:p>
    <w:p w14:paraId="44ECE4D7" w14:textId="77777777" w:rsidR="00C44E4D" w:rsidRDefault="00C44E4D" w:rsidP="00AA32EC">
      <w:pPr>
        <w:spacing w:line="360" w:lineRule="auto"/>
        <w:jc w:val="center"/>
        <w:rPr>
          <w:rFonts w:ascii="Times New Roman" w:hAnsi="Times New Roman"/>
          <w:color w:val="767171"/>
          <w:spacing w:val="20"/>
          <w:sz w:val="20"/>
          <w:szCs w:val="20"/>
          <w:lang w:val="es-DO"/>
        </w:rPr>
      </w:pPr>
    </w:p>
    <w:p w14:paraId="2CF28ADD" w14:textId="77777777" w:rsidR="00B66FB6" w:rsidRDefault="006C13DF" w:rsidP="00B66FB6">
      <w:pPr>
        <w:pStyle w:val="MemoriaInstitucional"/>
        <w:numPr>
          <w:ilvl w:val="0"/>
          <w:numId w:val="1"/>
        </w:numPr>
        <w:rPr>
          <w:b/>
          <w:bCs/>
          <w:lang w:val="es-DO"/>
        </w:rPr>
      </w:pPr>
      <w:bookmarkStart w:id="20" w:name="_Toc122960145"/>
      <w:r>
        <w:rPr>
          <w:b/>
          <w:bCs/>
          <w:lang w:val="es-DO"/>
        </w:rPr>
        <w:lastRenderedPageBreak/>
        <w:t>Proyecciones al 2023</w:t>
      </w:r>
      <w:bookmarkEnd w:id="20"/>
    </w:p>
    <w:p w14:paraId="4BE1AA22" w14:textId="77777777" w:rsidR="00C44E4D" w:rsidRDefault="00C44E4D" w:rsidP="00C44E4D">
      <w:pPr>
        <w:rPr>
          <w:rFonts w:ascii="Times New Roman" w:hAnsi="Times New Roman"/>
          <w:color w:val="767171"/>
          <w:sz w:val="24"/>
          <w:szCs w:val="24"/>
          <w:lang w:val="es-DO"/>
        </w:rPr>
      </w:pPr>
    </w:p>
    <w:p w14:paraId="0966F497" w14:textId="0256D947" w:rsidR="006C13DF" w:rsidRDefault="00B66FB6" w:rsidP="00F2686E">
      <w:pPr>
        <w:spacing w:line="360" w:lineRule="auto"/>
        <w:rPr>
          <w:rFonts w:ascii="Times New Roman" w:hAnsi="Times New Roman"/>
          <w:color w:val="767171"/>
          <w:sz w:val="24"/>
          <w:szCs w:val="24"/>
          <w:lang w:val="es-DO"/>
        </w:rPr>
      </w:pPr>
      <w:r w:rsidRPr="00C44E4D">
        <w:rPr>
          <w:rFonts w:ascii="Times New Roman" w:hAnsi="Times New Roman"/>
          <w:color w:val="767171"/>
          <w:sz w:val="24"/>
          <w:szCs w:val="24"/>
          <w:lang w:val="es-DO"/>
        </w:rPr>
        <w:t>Para el año 2023, nuestra Institución</w:t>
      </w:r>
      <w:r w:rsidR="00C44E4D" w:rsidRPr="00C44E4D">
        <w:rPr>
          <w:rFonts w:ascii="Times New Roman" w:hAnsi="Times New Roman"/>
          <w:color w:val="767171"/>
          <w:sz w:val="24"/>
          <w:szCs w:val="24"/>
          <w:lang w:val="es-DO"/>
        </w:rPr>
        <w:t xml:space="preserve"> proyecta</w:t>
      </w:r>
      <w:r w:rsidR="00C44E4D">
        <w:rPr>
          <w:rFonts w:ascii="Times New Roman" w:hAnsi="Times New Roman"/>
          <w:color w:val="767171"/>
          <w:sz w:val="24"/>
          <w:szCs w:val="24"/>
          <w:lang w:val="es-DO"/>
        </w:rPr>
        <w:t xml:space="preserve"> importantes metas </w:t>
      </w:r>
      <w:r w:rsidR="00EC6540">
        <w:rPr>
          <w:rFonts w:ascii="Times New Roman" w:hAnsi="Times New Roman"/>
          <w:color w:val="767171"/>
          <w:sz w:val="24"/>
          <w:szCs w:val="24"/>
          <w:lang w:val="es-DO"/>
        </w:rPr>
        <w:t>a alcanzar en</w:t>
      </w:r>
      <w:r w:rsidR="0076751A">
        <w:rPr>
          <w:rFonts w:ascii="Times New Roman" w:hAnsi="Times New Roman"/>
          <w:color w:val="767171"/>
          <w:sz w:val="24"/>
          <w:szCs w:val="24"/>
          <w:lang w:val="es-DO"/>
        </w:rPr>
        <w:t xml:space="preserve"> su</w:t>
      </w:r>
      <w:r w:rsidR="00EC6540">
        <w:rPr>
          <w:rFonts w:ascii="Times New Roman" w:hAnsi="Times New Roman"/>
          <w:color w:val="767171"/>
          <w:sz w:val="24"/>
          <w:szCs w:val="24"/>
          <w:lang w:val="es-DO"/>
        </w:rPr>
        <w:t>s diferentes áreas misionales</w:t>
      </w:r>
      <w:r w:rsidR="002441C4">
        <w:rPr>
          <w:rFonts w:ascii="Times New Roman" w:hAnsi="Times New Roman"/>
          <w:color w:val="767171"/>
          <w:sz w:val="24"/>
          <w:szCs w:val="24"/>
          <w:lang w:val="es-DO"/>
        </w:rPr>
        <w:t xml:space="preserve"> y de apoyo</w:t>
      </w:r>
      <w:r w:rsidR="00EC6540">
        <w:rPr>
          <w:rFonts w:ascii="Times New Roman" w:hAnsi="Times New Roman"/>
          <w:color w:val="767171"/>
          <w:sz w:val="24"/>
          <w:szCs w:val="24"/>
          <w:lang w:val="es-DO"/>
        </w:rPr>
        <w:t xml:space="preserve"> en miras de continuar el fortalecimiento de nuestra imagen institucional.</w:t>
      </w:r>
    </w:p>
    <w:p w14:paraId="099B6F64" w14:textId="02CCECA2" w:rsidR="00EC6540" w:rsidRDefault="002441C4" w:rsidP="00F2686E">
      <w:pPr>
        <w:spacing w:line="360" w:lineRule="auto"/>
        <w:rPr>
          <w:rFonts w:ascii="Times New Roman" w:hAnsi="Times New Roman"/>
          <w:color w:val="767171"/>
          <w:sz w:val="24"/>
          <w:szCs w:val="24"/>
          <w:lang w:val="es-DO"/>
        </w:rPr>
      </w:pPr>
      <w:r>
        <w:rPr>
          <w:rFonts w:ascii="Times New Roman" w:hAnsi="Times New Roman"/>
          <w:color w:val="767171"/>
          <w:sz w:val="24"/>
          <w:szCs w:val="24"/>
          <w:lang w:val="es-DO"/>
        </w:rPr>
        <w:t>E</w:t>
      </w:r>
      <w:r w:rsidR="0076751A">
        <w:rPr>
          <w:rFonts w:ascii="Times New Roman" w:hAnsi="Times New Roman"/>
          <w:color w:val="767171"/>
          <w:sz w:val="24"/>
          <w:szCs w:val="24"/>
          <w:lang w:val="es-DO"/>
        </w:rPr>
        <w:t xml:space="preserve">ste próximo </w:t>
      </w:r>
      <w:r>
        <w:rPr>
          <w:rFonts w:ascii="Times New Roman" w:hAnsi="Times New Roman"/>
          <w:color w:val="767171"/>
          <w:sz w:val="24"/>
          <w:szCs w:val="24"/>
          <w:lang w:val="es-DO"/>
        </w:rPr>
        <w:t>año</w:t>
      </w:r>
      <w:r w:rsidR="0076751A">
        <w:rPr>
          <w:rFonts w:ascii="Times New Roman" w:hAnsi="Times New Roman"/>
          <w:color w:val="767171"/>
          <w:sz w:val="24"/>
          <w:szCs w:val="24"/>
          <w:lang w:val="es-DO"/>
        </w:rPr>
        <w:t>, nos</w:t>
      </w:r>
      <w:r>
        <w:rPr>
          <w:rFonts w:ascii="Times New Roman" w:hAnsi="Times New Roman"/>
          <w:color w:val="767171"/>
          <w:sz w:val="24"/>
          <w:szCs w:val="24"/>
          <w:lang w:val="es-DO"/>
        </w:rPr>
        <w:t xml:space="preserve"> dedica</w:t>
      </w:r>
      <w:r w:rsidR="0076751A">
        <w:rPr>
          <w:rFonts w:ascii="Times New Roman" w:hAnsi="Times New Roman"/>
          <w:color w:val="767171"/>
          <w:sz w:val="24"/>
          <w:szCs w:val="24"/>
          <w:lang w:val="es-DO"/>
        </w:rPr>
        <w:t>remos</w:t>
      </w:r>
      <w:r>
        <w:rPr>
          <w:rFonts w:ascii="Times New Roman" w:hAnsi="Times New Roman"/>
          <w:color w:val="767171"/>
          <w:sz w:val="24"/>
          <w:szCs w:val="24"/>
          <w:lang w:val="es-DO"/>
        </w:rPr>
        <w:t xml:space="preserve"> al incremento del número de empleos formales en la Zona Fronteriza</w:t>
      </w:r>
      <w:r w:rsidR="0076751A">
        <w:rPr>
          <w:rFonts w:ascii="Times New Roman" w:hAnsi="Times New Roman"/>
          <w:color w:val="767171"/>
          <w:sz w:val="24"/>
          <w:szCs w:val="24"/>
          <w:lang w:val="es-DO"/>
        </w:rPr>
        <w:t xml:space="preserve"> a través del fomento de la inversión privada </w:t>
      </w:r>
      <w:r w:rsidR="00253FCA">
        <w:rPr>
          <w:rFonts w:ascii="Times New Roman" w:hAnsi="Times New Roman"/>
          <w:color w:val="767171"/>
          <w:sz w:val="24"/>
          <w:szCs w:val="24"/>
          <w:lang w:val="es-DO"/>
        </w:rPr>
        <w:t xml:space="preserve">mediante la aprobación </w:t>
      </w:r>
      <w:r w:rsidR="00007A84">
        <w:rPr>
          <w:rFonts w:ascii="Times New Roman" w:hAnsi="Times New Roman"/>
          <w:color w:val="767171"/>
          <w:sz w:val="24"/>
          <w:szCs w:val="24"/>
          <w:lang w:val="es-DO"/>
        </w:rPr>
        <w:t>de al menos 20 nuevos proyectos a instalarse en las provincias fronterizas, de los cuales estimamos que al menos 5 de ellos comiencen sus operaciones en el mismo año 2023, incrementando de 12,459 empleos a 13,000 empleos formales en la Zona</w:t>
      </w:r>
      <w:r w:rsidR="0069440C">
        <w:rPr>
          <w:rFonts w:ascii="Times New Roman" w:hAnsi="Times New Roman"/>
          <w:color w:val="767171"/>
          <w:sz w:val="24"/>
          <w:szCs w:val="24"/>
          <w:lang w:val="es-DO"/>
        </w:rPr>
        <w:t xml:space="preserve"> Especial; así como la realización de la primera Feria de Empleos de la Zona Fronteriza.</w:t>
      </w:r>
    </w:p>
    <w:p w14:paraId="5ADE41A2" w14:textId="7D1C2CF5" w:rsidR="00007A84" w:rsidRDefault="00007A84" w:rsidP="00F2686E">
      <w:pPr>
        <w:spacing w:line="360" w:lineRule="auto"/>
        <w:rPr>
          <w:rFonts w:ascii="Times New Roman" w:hAnsi="Times New Roman"/>
          <w:color w:val="767171"/>
          <w:sz w:val="24"/>
          <w:szCs w:val="24"/>
          <w:lang w:val="es-DO"/>
        </w:rPr>
      </w:pPr>
      <w:r>
        <w:rPr>
          <w:rFonts w:ascii="Times New Roman" w:hAnsi="Times New Roman"/>
          <w:color w:val="767171"/>
          <w:sz w:val="24"/>
          <w:szCs w:val="24"/>
          <w:lang w:val="es-DO"/>
        </w:rPr>
        <w:t xml:space="preserve">De igual forma, </w:t>
      </w:r>
      <w:r w:rsidR="00F2686E">
        <w:rPr>
          <w:rFonts w:ascii="Times New Roman" w:hAnsi="Times New Roman"/>
          <w:color w:val="767171"/>
          <w:sz w:val="24"/>
          <w:szCs w:val="24"/>
          <w:lang w:val="es-DO"/>
        </w:rPr>
        <w:t>estimamos lanzar durante el primer trimestre del 2023 la plataforma digital Banco de Empleos de la Zona Fronteriza, la cual permitirá la interacción entre los ciudadanos de la frontera</w:t>
      </w:r>
      <w:r w:rsidR="009F23F3">
        <w:rPr>
          <w:rFonts w:ascii="Times New Roman" w:hAnsi="Times New Roman"/>
          <w:color w:val="767171"/>
          <w:sz w:val="24"/>
          <w:szCs w:val="24"/>
          <w:lang w:val="es-DO"/>
        </w:rPr>
        <w:t xml:space="preserve"> egresados de las Universidades y/o Centros de Formación Técnico-Profesional de la Zona Fronteriza o de áreas cercanas, </w:t>
      </w:r>
      <w:r w:rsidR="00F2686E">
        <w:rPr>
          <w:rFonts w:ascii="Times New Roman" w:hAnsi="Times New Roman"/>
          <w:color w:val="767171"/>
          <w:sz w:val="24"/>
          <w:szCs w:val="24"/>
          <w:lang w:val="es-DO"/>
        </w:rPr>
        <w:t>con las empresas acogidas a la Ley de Desarrollo Fronterizo para el empleo formal y seguro.</w:t>
      </w:r>
    </w:p>
    <w:p w14:paraId="1D3DD35A" w14:textId="488E55EE" w:rsidR="006C13DF" w:rsidRDefault="0069440C" w:rsidP="009F23F3">
      <w:pPr>
        <w:spacing w:line="360" w:lineRule="auto"/>
        <w:rPr>
          <w:b/>
          <w:bCs/>
          <w:lang w:val="es-DO"/>
        </w:rPr>
      </w:pPr>
      <w:r>
        <w:rPr>
          <w:rFonts w:ascii="Times New Roman" w:hAnsi="Times New Roman"/>
          <w:color w:val="767171"/>
          <w:sz w:val="24"/>
          <w:szCs w:val="24"/>
          <w:lang w:val="es-DO"/>
        </w:rPr>
        <w:t xml:space="preserve">En cuanto al fortalecimiento institucional, nuestros esfuerzos están orientados en dar continuidad a </w:t>
      </w:r>
      <w:r w:rsidR="00753D28">
        <w:rPr>
          <w:rFonts w:ascii="Times New Roman" w:hAnsi="Times New Roman"/>
          <w:color w:val="767171"/>
          <w:sz w:val="24"/>
          <w:szCs w:val="24"/>
          <w:lang w:val="es-DO"/>
        </w:rPr>
        <w:t>nuestros</w:t>
      </w:r>
      <w:r>
        <w:rPr>
          <w:rFonts w:ascii="Times New Roman" w:hAnsi="Times New Roman"/>
          <w:color w:val="767171"/>
          <w:sz w:val="24"/>
          <w:szCs w:val="24"/>
          <w:lang w:val="es-DO"/>
        </w:rPr>
        <w:t xml:space="preserve"> planes de mejora incorporando las buenas prácticas de gestión en distintas áreas, como lo son la implementación de las NOBACI</w:t>
      </w:r>
      <w:r w:rsidR="00767A4D">
        <w:rPr>
          <w:rFonts w:ascii="Times New Roman" w:hAnsi="Times New Roman"/>
          <w:color w:val="767171"/>
          <w:sz w:val="24"/>
          <w:szCs w:val="24"/>
          <w:lang w:val="es-DO"/>
        </w:rPr>
        <w:t xml:space="preserve"> en la parte Administrativa y Financiera</w:t>
      </w:r>
      <w:r>
        <w:rPr>
          <w:rFonts w:ascii="Times New Roman" w:hAnsi="Times New Roman"/>
          <w:color w:val="767171"/>
          <w:sz w:val="24"/>
          <w:szCs w:val="24"/>
          <w:lang w:val="es-DO"/>
        </w:rPr>
        <w:t xml:space="preserve">, </w:t>
      </w:r>
      <w:r w:rsidR="00753D28">
        <w:rPr>
          <w:rFonts w:ascii="Times New Roman" w:hAnsi="Times New Roman"/>
          <w:color w:val="767171"/>
          <w:sz w:val="24"/>
          <w:szCs w:val="24"/>
          <w:lang w:val="es-DO"/>
        </w:rPr>
        <w:t xml:space="preserve">el logro de </w:t>
      </w:r>
      <w:r>
        <w:rPr>
          <w:rFonts w:ascii="Times New Roman" w:hAnsi="Times New Roman"/>
          <w:color w:val="767171"/>
          <w:sz w:val="24"/>
          <w:szCs w:val="24"/>
          <w:lang w:val="es-DO"/>
        </w:rPr>
        <w:t xml:space="preserve">la certificación </w:t>
      </w:r>
      <w:proofErr w:type="spellStart"/>
      <w:r>
        <w:rPr>
          <w:rFonts w:ascii="Times New Roman" w:hAnsi="Times New Roman"/>
          <w:color w:val="767171"/>
          <w:sz w:val="24"/>
          <w:szCs w:val="24"/>
          <w:lang w:val="es-DO"/>
        </w:rPr>
        <w:t>Nortic</w:t>
      </w:r>
      <w:proofErr w:type="spellEnd"/>
      <w:r>
        <w:rPr>
          <w:rFonts w:ascii="Times New Roman" w:hAnsi="Times New Roman"/>
          <w:color w:val="767171"/>
          <w:sz w:val="24"/>
          <w:szCs w:val="24"/>
          <w:lang w:val="es-DO"/>
        </w:rPr>
        <w:t xml:space="preserve"> A4</w:t>
      </w:r>
      <w:r w:rsidR="00767A4D">
        <w:rPr>
          <w:rFonts w:ascii="Times New Roman" w:hAnsi="Times New Roman"/>
          <w:color w:val="767171"/>
          <w:sz w:val="24"/>
          <w:szCs w:val="24"/>
          <w:lang w:val="es-DO"/>
        </w:rPr>
        <w:t xml:space="preserve"> en la División de Tecnologías y Comunicaciones</w:t>
      </w:r>
      <w:r w:rsidR="00753D28">
        <w:rPr>
          <w:rFonts w:ascii="Times New Roman" w:hAnsi="Times New Roman"/>
          <w:color w:val="767171"/>
          <w:sz w:val="24"/>
          <w:szCs w:val="24"/>
          <w:lang w:val="es-DO"/>
        </w:rPr>
        <w:t xml:space="preserve">; así como aumentar el número de ciudadanos fronterizos impactados por nuestras charlas de Educación Financiera, Cooperativismo y Validación Ocupacional que llevamos a cabo en las provincias fronterizas en coordinación con </w:t>
      </w:r>
      <w:r w:rsidR="009F23F3">
        <w:rPr>
          <w:rFonts w:ascii="Times New Roman" w:hAnsi="Times New Roman"/>
          <w:color w:val="767171"/>
          <w:sz w:val="24"/>
          <w:szCs w:val="24"/>
          <w:lang w:val="es-DO"/>
        </w:rPr>
        <w:t xml:space="preserve">nuestros aliados estratégicos </w:t>
      </w:r>
      <w:proofErr w:type="spellStart"/>
      <w:r w:rsidR="009F23F3">
        <w:rPr>
          <w:rFonts w:ascii="Times New Roman" w:hAnsi="Times New Roman"/>
          <w:color w:val="767171"/>
          <w:sz w:val="24"/>
          <w:szCs w:val="24"/>
          <w:lang w:val="es-DO"/>
        </w:rPr>
        <w:t>Banreservas</w:t>
      </w:r>
      <w:proofErr w:type="spellEnd"/>
      <w:r w:rsidR="009F23F3">
        <w:rPr>
          <w:rFonts w:ascii="Times New Roman" w:hAnsi="Times New Roman"/>
          <w:color w:val="767171"/>
          <w:sz w:val="24"/>
          <w:szCs w:val="24"/>
          <w:lang w:val="es-DO"/>
        </w:rPr>
        <w:t>, IDECOOP e INFOTEP.</w:t>
      </w:r>
    </w:p>
    <w:p w14:paraId="52224D03" w14:textId="4D2EF36F" w:rsidR="006C13DF" w:rsidRDefault="006C13DF" w:rsidP="006C13DF">
      <w:pPr>
        <w:pStyle w:val="MemoriaInstitucional"/>
        <w:rPr>
          <w:b/>
          <w:bCs/>
          <w:lang w:val="es-DO"/>
        </w:rPr>
        <w:sectPr w:rsidR="006C13DF" w:rsidSect="00AC1400">
          <w:footerReference w:type="default" r:id="rId57"/>
          <w:pgSz w:w="12242" w:h="15842" w:code="1"/>
          <w:pgMar w:top="1440" w:right="2160" w:bottom="1440" w:left="2160" w:header="709" w:footer="57" w:gutter="0"/>
          <w:cols w:space="708"/>
          <w:titlePg/>
          <w:docGrid w:linePitch="360"/>
        </w:sectPr>
      </w:pPr>
    </w:p>
    <w:p w14:paraId="08F13BD1" w14:textId="2812F1B6" w:rsidR="00AC3307" w:rsidRDefault="00685A0C" w:rsidP="006C13DF">
      <w:pPr>
        <w:pStyle w:val="MemoriaInstitucional"/>
        <w:numPr>
          <w:ilvl w:val="0"/>
          <w:numId w:val="19"/>
        </w:numPr>
        <w:rPr>
          <w:b/>
          <w:bCs/>
          <w:lang w:val="es-DO"/>
        </w:rPr>
      </w:pPr>
      <w:bookmarkStart w:id="21" w:name="_Toc122960146"/>
      <w:r>
        <w:rPr>
          <w:b/>
          <w:bCs/>
          <w:lang w:val="es-DO"/>
        </w:rPr>
        <w:lastRenderedPageBreak/>
        <w:t>A</w:t>
      </w:r>
      <w:r w:rsidR="00AC3307">
        <w:rPr>
          <w:b/>
          <w:bCs/>
          <w:lang w:val="es-DO"/>
        </w:rPr>
        <w:t>nexo(s)</w:t>
      </w:r>
      <w:bookmarkEnd w:id="21"/>
    </w:p>
    <w:p w14:paraId="29907E98" w14:textId="77777777" w:rsidR="00685A0C" w:rsidRPr="00A86BAB" w:rsidRDefault="00955E2F">
      <w:pPr>
        <w:pStyle w:val="MemoriaInstitucional"/>
        <w:numPr>
          <w:ilvl w:val="0"/>
          <w:numId w:val="2"/>
        </w:numPr>
        <w:jc w:val="left"/>
        <w:rPr>
          <w:sz w:val="24"/>
          <w:szCs w:val="24"/>
          <w:lang w:val="es-DO"/>
        </w:rPr>
      </w:pPr>
      <w:bookmarkStart w:id="22" w:name="_Toc122960147"/>
      <w:r w:rsidRPr="00A86BAB">
        <w:rPr>
          <w:sz w:val="24"/>
          <w:szCs w:val="24"/>
          <w:lang w:val="es-DO"/>
        </w:rPr>
        <w:t>Matriz de principales indicadores de gestión de procesos</w:t>
      </w:r>
      <w:bookmarkEnd w:id="22"/>
    </w:p>
    <w:tbl>
      <w:tblPr>
        <w:tblpPr w:leftFromText="141" w:rightFromText="141" w:vertAnchor="text" w:horzAnchor="margin" w:tblpXSpec="center" w:tblpY="194"/>
        <w:tblW w:w="14554" w:type="dxa"/>
        <w:tblCellMar>
          <w:left w:w="70" w:type="dxa"/>
          <w:right w:w="70" w:type="dxa"/>
        </w:tblCellMar>
        <w:tblLook w:val="04A0" w:firstRow="1" w:lastRow="0" w:firstColumn="1" w:lastColumn="0" w:noHBand="0" w:noVBand="1"/>
      </w:tblPr>
      <w:tblGrid>
        <w:gridCol w:w="567"/>
        <w:gridCol w:w="3261"/>
        <w:gridCol w:w="2268"/>
        <w:gridCol w:w="2268"/>
        <w:gridCol w:w="1085"/>
        <w:gridCol w:w="902"/>
        <w:gridCol w:w="595"/>
        <w:gridCol w:w="1355"/>
        <w:gridCol w:w="2253"/>
      </w:tblGrid>
      <w:tr w:rsidR="00AC3307" w:rsidRPr="00AB4BFF" w14:paraId="0F713DE1" w14:textId="77777777" w:rsidTr="00590B9A">
        <w:trPr>
          <w:trHeight w:val="358"/>
        </w:trPr>
        <w:tc>
          <w:tcPr>
            <w:tcW w:w="14554" w:type="dxa"/>
            <w:gridSpan w:val="9"/>
            <w:tcBorders>
              <w:top w:val="nil"/>
              <w:left w:val="nil"/>
              <w:bottom w:val="nil"/>
              <w:right w:val="nil"/>
            </w:tcBorders>
            <w:shd w:val="clear" w:color="auto" w:fill="142F62"/>
            <w:noWrap/>
            <w:vAlign w:val="center"/>
            <w:hideMark/>
          </w:tcPr>
          <w:p w14:paraId="27555381" w14:textId="77777777" w:rsidR="00AC3307" w:rsidRPr="008B3A49" w:rsidRDefault="00AC3307" w:rsidP="00886912">
            <w:pPr>
              <w:spacing w:after="0" w:line="240" w:lineRule="auto"/>
              <w:jc w:val="center"/>
              <w:rPr>
                <w:rFonts w:ascii="Times New Roman" w:eastAsia="Times New Roman" w:hAnsi="Times New Roman"/>
                <w:b/>
                <w:bCs/>
                <w:color w:val="FFFFFF"/>
                <w:sz w:val="28"/>
                <w:szCs w:val="28"/>
                <w:lang w:val="es-DO" w:eastAsia="es-DO"/>
              </w:rPr>
            </w:pPr>
            <w:r w:rsidRPr="008B3A49">
              <w:rPr>
                <w:rFonts w:ascii="Times New Roman" w:eastAsia="Times New Roman" w:hAnsi="Times New Roman"/>
                <w:b/>
                <w:bCs/>
                <w:color w:val="FFFFFF"/>
                <w:sz w:val="28"/>
                <w:szCs w:val="28"/>
                <w:lang w:val="es-DO" w:eastAsia="es-DO"/>
              </w:rPr>
              <w:t>Matriz de Principales Indicadores de Gestión de Procesos</w:t>
            </w:r>
          </w:p>
        </w:tc>
      </w:tr>
      <w:tr w:rsidR="00AC3307" w:rsidRPr="00AB4BFF" w14:paraId="2390BDB7" w14:textId="77777777" w:rsidTr="00590B9A">
        <w:trPr>
          <w:trHeight w:val="258"/>
        </w:trPr>
        <w:tc>
          <w:tcPr>
            <w:tcW w:w="567" w:type="dxa"/>
            <w:tcBorders>
              <w:top w:val="nil"/>
              <w:left w:val="nil"/>
              <w:bottom w:val="nil"/>
              <w:right w:val="nil"/>
            </w:tcBorders>
            <w:shd w:val="clear" w:color="auto" w:fill="auto"/>
            <w:noWrap/>
            <w:vAlign w:val="center"/>
            <w:hideMark/>
          </w:tcPr>
          <w:p w14:paraId="065F9531" w14:textId="77777777" w:rsidR="00AC3307" w:rsidRPr="008B3A49" w:rsidRDefault="00AC3307" w:rsidP="00886912">
            <w:pPr>
              <w:spacing w:after="0" w:line="240" w:lineRule="auto"/>
              <w:jc w:val="center"/>
              <w:rPr>
                <w:rFonts w:ascii="Times New Roman" w:eastAsia="Times New Roman" w:hAnsi="Times New Roman"/>
                <w:b/>
                <w:bCs/>
                <w:color w:val="767171"/>
                <w:sz w:val="28"/>
                <w:szCs w:val="28"/>
                <w:lang w:val="es-DO" w:eastAsia="es-DO"/>
              </w:rPr>
            </w:pPr>
          </w:p>
        </w:tc>
        <w:tc>
          <w:tcPr>
            <w:tcW w:w="3261" w:type="dxa"/>
            <w:tcBorders>
              <w:top w:val="nil"/>
              <w:left w:val="nil"/>
              <w:bottom w:val="nil"/>
              <w:right w:val="nil"/>
            </w:tcBorders>
            <w:shd w:val="clear" w:color="auto" w:fill="auto"/>
            <w:noWrap/>
            <w:vAlign w:val="bottom"/>
            <w:hideMark/>
          </w:tcPr>
          <w:p w14:paraId="1BEB31F9" w14:textId="77777777" w:rsidR="00AC3307" w:rsidRPr="008B3A49" w:rsidRDefault="00AC3307" w:rsidP="00886912">
            <w:pPr>
              <w:spacing w:after="0" w:line="240" w:lineRule="auto"/>
              <w:jc w:val="center"/>
              <w:rPr>
                <w:rFonts w:ascii="Times New Roman" w:eastAsia="Times New Roman" w:hAnsi="Times New Roman"/>
                <w:color w:val="auto"/>
                <w:sz w:val="20"/>
                <w:szCs w:val="20"/>
                <w:lang w:val="es-DO" w:eastAsia="es-DO"/>
              </w:rPr>
            </w:pPr>
          </w:p>
        </w:tc>
        <w:tc>
          <w:tcPr>
            <w:tcW w:w="2268" w:type="dxa"/>
            <w:tcBorders>
              <w:top w:val="nil"/>
              <w:left w:val="nil"/>
              <w:bottom w:val="nil"/>
              <w:right w:val="nil"/>
            </w:tcBorders>
            <w:shd w:val="clear" w:color="auto" w:fill="auto"/>
            <w:noWrap/>
            <w:vAlign w:val="bottom"/>
            <w:hideMark/>
          </w:tcPr>
          <w:p w14:paraId="28E8E7A3" w14:textId="77777777" w:rsidR="00AC3307" w:rsidRPr="008B3A49" w:rsidRDefault="00AC3307" w:rsidP="00886912">
            <w:pPr>
              <w:spacing w:after="0" w:line="240" w:lineRule="auto"/>
              <w:jc w:val="left"/>
              <w:rPr>
                <w:rFonts w:ascii="Times New Roman" w:eastAsia="Times New Roman" w:hAnsi="Times New Roman"/>
                <w:color w:val="auto"/>
                <w:sz w:val="20"/>
                <w:szCs w:val="20"/>
                <w:lang w:val="es-DO" w:eastAsia="es-DO"/>
              </w:rPr>
            </w:pPr>
          </w:p>
        </w:tc>
        <w:tc>
          <w:tcPr>
            <w:tcW w:w="2268" w:type="dxa"/>
            <w:tcBorders>
              <w:top w:val="nil"/>
              <w:left w:val="nil"/>
              <w:bottom w:val="nil"/>
              <w:right w:val="nil"/>
            </w:tcBorders>
            <w:shd w:val="clear" w:color="auto" w:fill="auto"/>
            <w:noWrap/>
            <w:vAlign w:val="bottom"/>
            <w:hideMark/>
          </w:tcPr>
          <w:p w14:paraId="0A0B2B50" w14:textId="77777777" w:rsidR="00AC3307" w:rsidRPr="008B3A49" w:rsidRDefault="00AC3307" w:rsidP="00886912">
            <w:pPr>
              <w:spacing w:after="0" w:line="240" w:lineRule="auto"/>
              <w:jc w:val="left"/>
              <w:rPr>
                <w:rFonts w:ascii="Times New Roman" w:eastAsia="Times New Roman" w:hAnsi="Times New Roman"/>
                <w:color w:val="auto"/>
                <w:sz w:val="20"/>
                <w:szCs w:val="20"/>
                <w:lang w:val="es-DO" w:eastAsia="es-DO"/>
              </w:rPr>
            </w:pPr>
          </w:p>
        </w:tc>
        <w:tc>
          <w:tcPr>
            <w:tcW w:w="1085" w:type="dxa"/>
            <w:tcBorders>
              <w:top w:val="nil"/>
              <w:left w:val="nil"/>
              <w:bottom w:val="nil"/>
              <w:right w:val="nil"/>
            </w:tcBorders>
            <w:shd w:val="clear" w:color="auto" w:fill="auto"/>
            <w:noWrap/>
            <w:vAlign w:val="bottom"/>
            <w:hideMark/>
          </w:tcPr>
          <w:p w14:paraId="69896065" w14:textId="77777777" w:rsidR="00AC3307" w:rsidRPr="008B3A49" w:rsidRDefault="00AC3307" w:rsidP="00886912">
            <w:pPr>
              <w:spacing w:after="0" w:line="240" w:lineRule="auto"/>
              <w:jc w:val="left"/>
              <w:rPr>
                <w:rFonts w:ascii="Times New Roman" w:eastAsia="Times New Roman" w:hAnsi="Times New Roman"/>
                <w:color w:val="auto"/>
                <w:sz w:val="20"/>
                <w:szCs w:val="20"/>
                <w:lang w:val="es-DO" w:eastAsia="es-DO"/>
              </w:rPr>
            </w:pPr>
          </w:p>
        </w:tc>
        <w:tc>
          <w:tcPr>
            <w:tcW w:w="902" w:type="dxa"/>
            <w:tcBorders>
              <w:top w:val="nil"/>
              <w:left w:val="nil"/>
              <w:bottom w:val="nil"/>
              <w:right w:val="nil"/>
            </w:tcBorders>
            <w:shd w:val="clear" w:color="auto" w:fill="auto"/>
            <w:noWrap/>
            <w:vAlign w:val="center"/>
            <w:hideMark/>
          </w:tcPr>
          <w:p w14:paraId="5643F5B5" w14:textId="77777777" w:rsidR="00AC3307" w:rsidRPr="008B3A49" w:rsidRDefault="00AC3307" w:rsidP="00886912">
            <w:pPr>
              <w:spacing w:after="0" w:line="240" w:lineRule="auto"/>
              <w:jc w:val="left"/>
              <w:rPr>
                <w:rFonts w:ascii="Times New Roman" w:eastAsia="Times New Roman" w:hAnsi="Times New Roman"/>
                <w:color w:val="auto"/>
                <w:sz w:val="20"/>
                <w:szCs w:val="20"/>
                <w:lang w:val="es-DO" w:eastAsia="es-DO"/>
              </w:rPr>
            </w:pPr>
          </w:p>
        </w:tc>
        <w:tc>
          <w:tcPr>
            <w:tcW w:w="595" w:type="dxa"/>
            <w:tcBorders>
              <w:top w:val="nil"/>
              <w:left w:val="nil"/>
              <w:bottom w:val="nil"/>
              <w:right w:val="nil"/>
            </w:tcBorders>
            <w:shd w:val="clear" w:color="auto" w:fill="auto"/>
            <w:noWrap/>
            <w:vAlign w:val="center"/>
            <w:hideMark/>
          </w:tcPr>
          <w:p w14:paraId="0835F3A1" w14:textId="77777777" w:rsidR="00AC3307" w:rsidRPr="008B3A49" w:rsidRDefault="00AC3307" w:rsidP="00886912">
            <w:pPr>
              <w:spacing w:after="0" w:line="240" w:lineRule="auto"/>
              <w:jc w:val="center"/>
              <w:rPr>
                <w:rFonts w:ascii="Times New Roman" w:eastAsia="Times New Roman" w:hAnsi="Times New Roman"/>
                <w:color w:val="auto"/>
                <w:sz w:val="20"/>
                <w:szCs w:val="20"/>
                <w:lang w:val="es-DO" w:eastAsia="es-DO"/>
              </w:rPr>
            </w:pPr>
          </w:p>
        </w:tc>
        <w:tc>
          <w:tcPr>
            <w:tcW w:w="1355" w:type="dxa"/>
            <w:tcBorders>
              <w:top w:val="nil"/>
              <w:left w:val="nil"/>
              <w:bottom w:val="nil"/>
              <w:right w:val="nil"/>
            </w:tcBorders>
            <w:shd w:val="clear" w:color="auto" w:fill="auto"/>
            <w:noWrap/>
            <w:vAlign w:val="center"/>
            <w:hideMark/>
          </w:tcPr>
          <w:p w14:paraId="18D016EC" w14:textId="77777777" w:rsidR="00AC3307" w:rsidRPr="008B3A49" w:rsidRDefault="00AC3307" w:rsidP="00886912">
            <w:pPr>
              <w:spacing w:after="0" w:line="240" w:lineRule="auto"/>
              <w:jc w:val="center"/>
              <w:rPr>
                <w:rFonts w:ascii="Times New Roman" w:eastAsia="Times New Roman" w:hAnsi="Times New Roman"/>
                <w:color w:val="auto"/>
                <w:sz w:val="20"/>
                <w:szCs w:val="20"/>
                <w:lang w:val="es-DO" w:eastAsia="es-DO"/>
              </w:rPr>
            </w:pPr>
          </w:p>
        </w:tc>
        <w:tc>
          <w:tcPr>
            <w:tcW w:w="2253" w:type="dxa"/>
            <w:tcBorders>
              <w:top w:val="nil"/>
              <w:left w:val="nil"/>
              <w:bottom w:val="nil"/>
              <w:right w:val="nil"/>
            </w:tcBorders>
            <w:shd w:val="clear" w:color="auto" w:fill="auto"/>
            <w:noWrap/>
            <w:vAlign w:val="center"/>
            <w:hideMark/>
          </w:tcPr>
          <w:p w14:paraId="020C0E64" w14:textId="77777777" w:rsidR="00AC3307" w:rsidRPr="008B3A49" w:rsidRDefault="00AC3307" w:rsidP="00886912">
            <w:pPr>
              <w:spacing w:after="0" w:line="240" w:lineRule="auto"/>
              <w:jc w:val="center"/>
              <w:rPr>
                <w:rFonts w:ascii="Times New Roman" w:eastAsia="Times New Roman" w:hAnsi="Times New Roman"/>
                <w:color w:val="auto"/>
                <w:sz w:val="20"/>
                <w:szCs w:val="20"/>
                <w:lang w:val="es-DO" w:eastAsia="es-DO"/>
              </w:rPr>
            </w:pPr>
          </w:p>
        </w:tc>
      </w:tr>
      <w:tr w:rsidR="00AC3307" w:rsidRPr="00AB4BFF" w14:paraId="116419F8" w14:textId="77777777" w:rsidTr="00590B9A">
        <w:trPr>
          <w:trHeight w:val="888"/>
        </w:trPr>
        <w:tc>
          <w:tcPr>
            <w:tcW w:w="567"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02CACF7B" w14:textId="77777777" w:rsidR="00AC3307" w:rsidRPr="008B3A49" w:rsidRDefault="00AC3307" w:rsidP="00886912">
            <w:pPr>
              <w:spacing w:after="0" w:line="240" w:lineRule="auto"/>
              <w:jc w:val="center"/>
              <w:rPr>
                <w:rFonts w:ascii="Times New Roman" w:eastAsia="Times New Roman" w:hAnsi="Times New Roman"/>
                <w:b/>
                <w:bCs/>
                <w:color w:val="FFFFFF"/>
                <w:sz w:val="20"/>
                <w:szCs w:val="20"/>
                <w:lang w:val="es-DO" w:eastAsia="es-DO"/>
              </w:rPr>
            </w:pPr>
            <w:r w:rsidRPr="008B3A49">
              <w:rPr>
                <w:rFonts w:ascii="Times New Roman" w:eastAsia="Times New Roman" w:hAnsi="Times New Roman"/>
                <w:b/>
                <w:bCs/>
                <w:color w:val="FFFFFF"/>
                <w:sz w:val="20"/>
                <w:szCs w:val="20"/>
                <w:lang w:val="es-DO" w:eastAsia="es-DO"/>
              </w:rPr>
              <w:t>NO.</w:t>
            </w:r>
          </w:p>
        </w:tc>
        <w:tc>
          <w:tcPr>
            <w:tcW w:w="3261" w:type="dxa"/>
            <w:tcBorders>
              <w:top w:val="single" w:sz="4" w:space="0" w:color="auto"/>
              <w:left w:val="nil"/>
              <w:bottom w:val="single" w:sz="4" w:space="0" w:color="auto"/>
              <w:right w:val="single" w:sz="4" w:space="0" w:color="auto"/>
            </w:tcBorders>
            <w:shd w:val="clear" w:color="auto" w:fill="142F62"/>
            <w:vAlign w:val="center"/>
            <w:hideMark/>
          </w:tcPr>
          <w:p w14:paraId="39865C6E" w14:textId="77777777" w:rsidR="00AC3307" w:rsidRPr="008B3A49" w:rsidRDefault="00AC3307" w:rsidP="00886912">
            <w:pPr>
              <w:spacing w:after="0" w:line="240" w:lineRule="auto"/>
              <w:jc w:val="center"/>
              <w:rPr>
                <w:rFonts w:ascii="Times New Roman" w:eastAsia="Times New Roman" w:hAnsi="Times New Roman"/>
                <w:b/>
                <w:bCs/>
                <w:color w:val="FFFFFF"/>
                <w:sz w:val="20"/>
                <w:szCs w:val="20"/>
                <w:lang w:val="es-DO" w:eastAsia="es-DO"/>
              </w:rPr>
            </w:pPr>
            <w:r w:rsidRPr="008B3A49">
              <w:rPr>
                <w:rFonts w:ascii="Times New Roman" w:eastAsia="Times New Roman" w:hAnsi="Times New Roman"/>
                <w:b/>
                <w:bCs/>
                <w:color w:val="FFFFFF"/>
                <w:sz w:val="20"/>
                <w:szCs w:val="20"/>
                <w:lang w:val="es-DO" w:eastAsia="es-DO"/>
              </w:rPr>
              <w:t>Área</w:t>
            </w:r>
          </w:p>
        </w:tc>
        <w:tc>
          <w:tcPr>
            <w:tcW w:w="2268" w:type="dxa"/>
            <w:tcBorders>
              <w:top w:val="single" w:sz="4" w:space="0" w:color="auto"/>
              <w:left w:val="nil"/>
              <w:bottom w:val="single" w:sz="4" w:space="0" w:color="auto"/>
              <w:right w:val="single" w:sz="4" w:space="0" w:color="auto"/>
            </w:tcBorders>
            <w:shd w:val="clear" w:color="auto" w:fill="142F62"/>
            <w:vAlign w:val="center"/>
            <w:hideMark/>
          </w:tcPr>
          <w:p w14:paraId="7294AB05" w14:textId="77777777" w:rsidR="00AC3307" w:rsidRPr="008B3A49" w:rsidRDefault="00AC3307" w:rsidP="00886912">
            <w:pPr>
              <w:spacing w:after="0" w:line="240" w:lineRule="auto"/>
              <w:jc w:val="center"/>
              <w:rPr>
                <w:rFonts w:ascii="Times New Roman" w:eastAsia="Times New Roman" w:hAnsi="Times New Roman"/>
                <w:b/>
                <w:bCs/>
                <w:color w:val="FFFFFF"/>
                <w:sz w:val="20"/>
                <w:szCs w:val="20"/>
                <w:lang w:val="es-DO" w:eastAsia="es-DO"/>
              </w:rPr>
            </w:pPr>
            <w:r w:rsidRPr="008B3A49">
              <w:rPr>
                <w:rFonts w:ascii="Times New Roman" w:eastAsia="Times New Roman" w:hAnsi="Times New Roman"/>
                <w:b/>
                <w:bCs/>
                <w:color w:val="FFFFFF"/>
                <w:sz w:val="20"/>
                <w:szCs w:val="20"/>
                <w:lang w:val="es-DO" w:eastAsia="es-DO"/>
              </w:rPr>
              <w:t>Proceso</w:t>
            </w:r>
          </w:p>
        </w:tc>
        <w:tc>
          <w:tcPr>
            <w:tcW w:w="2268" w:type="dxa"/>
            <w:tcBorders>
              <w:top w:val="single" w:sz="4" w:space="0" w:color="auto"/>
              <w:left w:val="nil"/>
              <w:bottom w:val="single" w:sz="4" w:space="0" w:color="auto"/>
              <w:right w:val="single" w:sz="4" w:space="0" w:color="auto"/>
            </w:tcBorders>
            <w:shd w:val="clear" w:color="auto" w:fill="142F62"/>
            <w:vAlign w:val="center"/>
            <w:hideMark/>
          </w:tcPr>
          <w:p w14:paraId="4C71E576" w14:textId="77777777" w:rsidR="00AC3307" w:rsidRPr="008B3A49" w:rsidRDefault="00AC3307" w:rsidP="00886912">
            <w:pPr>
              <w:spacing w:after="0" w:line="240" w:lineRule="auto"/>
              <w:jc w:val="center"/>
              <w:rPr>
                <w:rFonts w:ascii="Times New Roman" w:eastAsia="Times New Roman" w:hAnsi="Times New Roman"/>
                <w:b/>
                <w:bCs/>
                <w:color w:val="FFFFFF"/>
                <w:sz w:val="20"/>
                <w:szCs w:val="20"/>
                <w:lang w:val="es-DO" w:eastAsia="es-DO"/>
              </w:rPr>
            </w:pPr>
            <w:r w:rsidRPr="008B3A49">
              <w:rPr>
                <w:rFonts w:ascii="Times New Roman" w:eastAsia="Times New Roman" w:hAnsi="Times New Roman"/>
                <w:b/>
                <w:bCs/>
                <w:color w:val="FFFFFF"/>
                <w:sz w:val="20"/>
                <w:szCs w:val="20"/>
                <w:lang w:val="es-DO" w:eastAsia="es-DO"/>
              </w:rPr>
              <w:t>Nombre del indicador</w:t>
            </w:r>
          </w:p>
        </w:tc>
        <w:tc>
          <w:tcPr>
            <w:tcW w:w="1085" w:type="dxa"/>
            <w:tcBorders>
              <w:top w:val="single" w:sz="4" w:space="0" w:color="auto"/>
              <w:left w:val="nil"/>
              <w:bottom w:val="single" w:sz="4" w:space="0" w:color="auto"/>
              <w:right w:val="single" w:sz="4" w:space="0" w:color="auto"/>
            </w:tcBorders>
            <w:shd w:val="clear" w:color="auto" w:fill="142F62"/>
            <w:vAlign w:val="center"/>
            <w:hideMark/>
          </w:tcPr>
          <w:p w14:paraId="487CC971" w14:textId="77777777" w:rsidR="00AC3307" w:rsidRPr="008B3A49" w:rsidRDefault="00AC3307" w:rsidP="00886912">
            <w:pPr>
              <w:spacing w:after="0" w:line="240" w:lineRule="auto"/>
              <w:jc w:val="center"/>
              <w:rPr>
                <w:rFonts w:ascii="Times New Roman" w:eastAsia="Times New Roman" w:hAnsi="Times New Roman"/>
                <w:b/>
                <w:bCs/>
                <w:color w:val="FFFFFF"/>
                <w:sz w:val="20"/>
                <w:szCs w:val="20"/>
                <w:lang w:val="es-DO" w:eastAsia="es-DO"/>
              </w:rPr>
            </w:pPr>
            <w:r w:rsidRPr="008B3A49">
              <w:rPr>
                <w:rFonts w:ascii="Times New Roman" w:eastAsia="Times New Roman" w:hAnsi="Times New Roman"/>
                <w:b/>
                <w:bCs/>
                <w:color w:val="FFFFFF"/>
                <w:sz w:val="20"/>
                <w:szCs w:val="20"/>
                <w:lang w:val="es-DO" w:eastAsia="es-DO"/>
              </w:rPr>
              <w:t>Frecuencia</w:t>
            </w:r>
          </w:p>
        </w:tc>
        <w:tc>
          <w:tcPr>
            <w:tcW w:w="902" w:type="dxa"/>
            <w:tcBorders>
              <w:top w:val="single" w:sz="4" w:space="0" w:color="auto"/>
              <w:left w:val="nil"/>
              <w:bottom w:val="single" w:sz="4" w:space="0" w:color="auto"/>
              <w:right w:val="single" w:sz="4" w:space="0" w:color="auto"/>
            </w:tcBorders>
            <w:shd w:val="clear" w:color="auto" w:fill="142F62"/>
            <w:vAlign w:val="center"/>
            <w:hideMark/>
          </w:tcPr>
          <w:p w14:paraId="7648CB44" w14:textId="77777777" w:rsidR="00AC3307" w:rsidRPr="008B3A49" w:rsidRDefault="00AC3307" w:rsidP="00886912">
            <w:pPr>
              <w:spacing w:after="0" w:line="240" w:lineRule="auto"/>
              <w:jc w:val="center"/>
              <w:rPr>
                <w:rFonts w:ascii="Times New Roman" w:eastAsia="Times New Roman" w:hAnsi="Times New Roman"/>
                <w:b/>
                <w:bCs/>
                <w:color w:val="FFFFFF"/>
                <w:sz w:val="20"/>
                <w:szCs w:val="20"/>
                <w:lang w:val="es-DO" w:eastAsia="es-DO"/>
              </w:rPr>
            </w:pPr>
            <w:r w:rsidRPr="008B3A49">
              <w:rPr>
                <w:rFonts w:ascii="Times New Roman" w:eastAsia="Times New Roman" w:hAnsi="Times New Roman"/>
                <w:b/>
                <w:bCs/>
                <w:color w:val="FFFFFF"/>
                <w:sz w:val="20"/>
                <w:szCs w:val="20"/>
                <w:lang w:val="es-DO" w:eastAsia="es-DO"/>
              </w:rPr>
              <w:t>Línea base</w:t>
            </w:r>
          </w:p>
        </w:tc>
        <w:tc>
          <w:tcPr>
            <w:tcW w:w="595" w:type="dxa"/>
            <w:tcBorders>
              <w:top w:val="single" w:sz="4" w:space="0" w:color="auto"/>
              <w:left w:val="nil"/>
              <w:bottom w:val="single" w:sz="4" w:space="0" w:color="auto"/>
              <w:right w:val="single" w:sz="4" w:space="0" w:color="auto"/>
            </w:tcBorders>
            <w:shd w:val="clear" w:color="auto" w:fill="142F62"/>
            <w:vAlign w:val="center"/>
            <w:hideMark/>
          </w:tcPr>
          <w:p w14:paraId="61AADA06" w14:textId="77777777" w:rsidR="00AC3307" w:rsidRPr="008B3A49" w:rsidRDefault="00AC3307" w:rsidP="00886912">
            <w:pPr>
              <w:spacing w:after="0" w:line="240" w:lineRule="auto"/>
              <w:jc w:val="center"/>
              <w:rPr>
                <w:rFonts w:ascii="Times New Roman" w:eastAsia="Times New Roman" w:hAnsi="Times New Roman"/>
                <w:b/>
                <w:bCs/>
                <w:color w:val="FFFFFF"/>
                <w:sz w:val="20"/>
                <w:szCs w:val="20"/>
                <w:lang w:val="es-DO" w:eastAsia="es-DO"/>
              </w:rPr>
            </w:pPr>
            <w:r w:rsidRPr="008B3A49">
              <w:rPr>
                <w:rFonts w:ascii="Times New Roman" w:eastAsia="Times New Roman" w:hAnsi="Times New Roman"/>
                <w:b/>
                <w:bCs/>
                <w:color w:val="FFFFFF"/>
                <w:sz w:val="20"/>
                <w:szCs w:val="20"/>
                <w:lang w:val="es-DO" w:eastAsia="es-DO"/>
              </w:rPr>
              <w:t>Meta</w:t>
            </w:r>
          </w:p>
        </w:tc>
        <w:tc>
          <w:tcPr>
            <w:tcW w:w="1355" w:type="dxa"/>
            <w:tcBorders>
              <w:top w:val="single" w:sz="4" w:space="0" w:color="auto"/>
              <w:left w:val="nil"/>
              <w:bottom w:val="single" w:sz="4" w:space="0" w:color="auto"/>
              <w:right w:val="single" w:sz="4" w:space="0" w:color="auto"/>
            </w:tcBorders>
            <w:shd w:val="clear" w:color="auto" w:fill="142F62"/>
            <w:vAlign w:val="center"/>
            <w:hideMark/>
          </w:tcPr>
          <w:p w14:paraId="727B0ECA" w14:textId="77777777" w:rsidR="00AC3307" w:rsidRPr="008B3A49" w:rsidRDefault="00AC3307" w:rsidP="00886912">
            <w:pPr>
              <w:spacing w:after="0" w:line="240" w:lineRule="auto"/>
              <w:jc w:val="center"/>
              <w:rPr>
                <w:rFonts w:ascii="Times New Roman" w:eastAsia="Times New Roman" w:hAnsi="Times New Roman"/>
                <w:b/>
                <w:bCs/>
                <w:color w:val="FFFFFF"/>
                <w:sz w:val="20"/>
                <w:szCs w:val="20"/>
                <w:lang w:val="es-DO" w:eastAsia="es-DO"/>
              </w:rPr>
            </w:pPr>
            <w:r w:rsidRPr="008B3A49">
              <w:rPr>
                <w:rFonts w:ascii="Times New Roman" w:eastAsia="Times New Roman" w:hAnsi="Times New Roman"/>
                <w:b/>
                <w:bCs/>
                <w:color w:val="FFFFFF"/>
                <w:sz w:val="20"/>
                <w:szCs w:val="20"/>
                <w:lang w:val="es-DO" w:eastAsia="es-DO"/>
              </w:rPr>
              <w:t>Última medición</w:t>
            </w:r>
          </w:p>
        </w:tc>
        <w:tc>
          <w:tcPr>
            <w:tcW w:w="2253" w:type="dxa"/>
            <w:tcBorders>
              <w:top w:val="single" w:sz="4" w:space="0" w:color="auto"/>
              <w:left w:val="nil"/>
              <w:bottom w:val="single" w:sz="4" w:space="0" w:color="auto"/>
              <w:right w:val="single" w:sz="4" w:space="0" w:color="auto"/>
            </w:tcBorders>
            <w:shd w:val="clear" w:color="auto" w:fill="142F62"/>
            <w:vAlign w:val="center"/>
            <w:hideMark/>
          </w:tcPr>
          <w:p w14:paraId="75F349D3" w14:textId="77777777" w:rsidR="00AC3307" w:rsidRPr="008B3A49" w:rsidRDefault="00AC3307" w:rsidP="00886912">
            <w:pPr>
              <w:spacing w:after="0" w:line="240" w:lineRule="auto"/>
              <w:jc w:val="center"/>
              <w:rPr>
                <w:rFonts w:ascii="Times New Roman" w:eastAsia="Times New Roman" w:hAnsi="Times New Roman"/>
                <w:b/>
                <w:bCs/>
                <w:color w:val="FFFFFF"/>
                <w:sz w:val="20"/>
                <w:szCs w:val="20"/>
                <w:lang w:val="es-DO" w:eastAsia="es-DO"/>
              </w:rPr>
            </w:pPr>
            <w:r w:rsidRPr="008B3A49">
              <w:rPr>
                <w:rFonts w:ascii="Times New Roman" w:eastAsia="Times New Roman" w:hAnsi="Times New Roman"/>
                <w:b/>
                <w:bCs/>
                <w:color w:val="FFFFFF"/>
                <w:sz w:val="20"/>
                <w:szCs w:val="20"/>
                <w:lang w:val="es-DO" w:eastAsia="es-DO"/>
              </w:rPr>
              <w:t>Resultado</w:t>
            </w:r>
          </w:p>
        </w:tc>
      </w:tr>
      <w:tr w:rsidR="00AC3307" w:rsidRPr="00AB4BFF" w14:paraId="5128C853" w14:textId="77777777" w:rsidTr="00590B9A">
        <w:trPr>
          <w:trHeight w:val="501"/>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844EB60" w14:textId="77777777" w:rsidR="00AC3307" w:rsidRPr="008B3A49" w:rsidRDefault="00AC3307" w:rsidP="00886912">
            <w:pPr>
              <w:spacing w:after="0" w:line="240" w:lineRule="auto"/>
              <w:jc w:val="center"/>
              <w:rPr>
                <w:rFonts w:ascii="Times New Roman" w:eastAsia="Times New Roman" w:hAnsi="Times New Roman"/>
                <w:color w:val="767171"/>
                <w:sz w:val="20"/>
                <w:szCs w:val="20"/>
                <w:lang w:val="es-DO" w:eastAsia="es-DO"/>
              </w:rPr>
            </w:pPr>
            <w:r w:rsidRPr="008B3A49">
              <w:rPr>
                <w:rFonts w:ascii="Times New Roman" w:eastAsia="Times New Roman" w:hAnsi="Times New Roman"/>
                <w:color w:val="767171"/>
                <w:sz w:val="20"/>
                <w:szCs w:val="20"/>
                <w:lang w:val="es-DO" w:eastAsia="es-DO"/>
              </w:rPr>
              <w:t>1</w:t>
            </w:r>
          </w:p>
        </w:tc>
        <w:tc>
          <w:tcPr>
            <w:tcW w:w="3261" w:type="dxa"/>
            <w:tcBorders>
              <w:top w:val="nil"/>
              <w:left w:val="nil"/>
              <w:bottom w:val="single" w:sz="4" w:space="0" w:color="auto"/>
              <w:right w:val="single" w:sz="4" w:space="0" w:color="auto"/>
            </w:tcBorders>
            <w:shd w:val="clear" w:color="auto" w:fill="auto"/>
            <w:vAlign w:val="bottom"/>
            <w:hideMark/>
          </w:tcPr>
          <w:p w14:paraId="1706A921" w14:textId="77777777" w:rsidR="00AC3307" w:rsidRPr="008B3A49" w:rsidRDefault="00AC3307" w:rsidP="00886912">
            <w:pPr>
              <w:spacing w:after="0" w:line="240" w:lineRule="auto"/>
              <w:jc w:val="left"/>
              <w:rPr>
                <w:rFonts w:ascii="Times New Roman" w:eastAsia="Times New Roman" w:hAnsi="Times New Roman"/>
                <w:color w:val="767171"/>
                <w:sz w:val="20"/>
                <w:szCs w:val="20"/>
                <w:lang w:val="es-DO" w:eastAsia="es-DO"/>
              </w:rPr>
            </w:pPr>
            <w:r w:rsidRPr="008B3A49">
              <w:rPr>
                <w:rFonts w:ascii="Times New Roman" w:eastAsia="Times New Roman" w:hAnsi="Times New Roman"/>
                <w:color w:val="767171"/>
                <w:sz w:val="20"/>
                <w:szCs w:val="20"/>
                <w:lang w:val="es-DO" w:eastAsia="es-DO"/>
              </w:rPr>
              <w:t>Misional (Departamento Fiscalización y Control de Incentivos)</w:t>
            </w:r>
          </w:p>
        </w:tc>
        <w:tc>
          <w:tcPr>
            <w:tcW w:w="2268" w:type="dxa"/>
            <w:tcBorders>
              <w:top w:val="nil"/>
              <w:left w:val="nil"/>
              <w:bottom w:val="single" w:sz="4" w:space="0" w:color="auto"/>
              <w:right w:val="single" w:sz="4" w:space="0" w:color="auto"/>
            </w:tcBorders>
            <w:shd w:val="clear" w:color="auto" w:fill="auto"/>
            <w:vAlign w:val="bottom"/>
            <w:hideMark/>
          </w:tcPr>
          <w:p w14:paraId="75931600" w14:textId="77777777" w:rsidR="00AC3307" w:rsidRPr="008B3A49" w:rsidRDefault="00AC3307" w:rsidP="00886912">
            <w:pPr>
              <w:spacing w:after="0" w:line="240" w:lineRule="auto"/>
              <w:jc w:val="left"/>
              <w:rPr>
                <w:rFonts w:ascii="Times New Roman" w:eastAsia="Times New Roman" w:hAnsi="Times New Roman"/>
                <w:color w:val="767171"/>
                <w:sz w:val="20"/>
                <w:szCs w:val="20"/>
                <w:lang w:val="es-DO" w:eastAsia="es-DO"/>
              </w:rPr>
            </w:pPr>
            <w:r w:rsidRPr="008B3A49">
              <w:rPr>
                <w:rFonts w:ascii="Times New Roman" w:eastAsia="Times New Roman" w:hAnsi="Times New Roman"/>
                <w:color w:val="767171"/>
                <w:sz w:val="20"/>
                <w:szCs w:val="20"/>
                <w:lang w:val="es-DO" w:eastAsia="es-DO"/>
              </w:rPr>
              <w:t>Solicitud de Exoneraciones Tramitadas</w:t>
            </w:r>
          </w:p>
        </w:tc>
        <w:tc>
          <w:tcPr>
            <w:tcW w:w="2268" w:type="dxa"/>
            <w:tcBorders>
              <w:top w:val="nil"/>
              <w:left w:val="nil"/>
              <w:bottom w:val="single" w:sz="4" w:space="0" w:color="auto"/>
              <w:right w:val="single" w:sz="4" w:space="0" w:color="auto"/>
            </w:tcBorders>
            <w:shd w:val="clear" w:color="auto" w:fill="auto"/>
            <w:vAlign w:val="bottom"/>
            <w:hideMark/>
          </w:tcPr>
          <w:p w14:paraId="26BFF4FD" w14:textId="77777777" w:rsidR="00AC3307" w:rsidRPr="008B3A49" w:rsidRDefault="00AC3307" w:rsidP="00886912">
            <w:pPr>
              <w:spacing w:after="0" w:line="240" w:lineRule="auto"/>
              <w:jc w:val="left"/>
              <w:rPr>
                <w:rFonts w:ascii="Times New Roman" w:eastAsia="Times New Roman" w:hAnsi="Times New Roman"/>
                <w:color w:val="767171"/>
                <w:sz w:val="20"/>
                <w:szCs w:val="20"/>
                <w:lang w:val="es-DO" w:eastAsia="es-DO"/>
              </w:rPr>
            </w:pPr>
            <w:r w:rsidRPr="008B3A49">
              <w:rPr>
                <w:rFonts w:ascii="Times New Roman" w:eastAsia="Times New Roman" w:hAnsi="Times New Roman"/>
                <w:color w:val="767171"/>
                <w:sz w:val="20"/>
                <w:szCs w:val="20"/>
                <w:lang w:val="es-DO" w:eastAsia="es-DO"/>
              </w:rPr>
              <w:t>No. de solicitudes tramitadas</w:t>
            </w:r>
          </w:p>
        </w:tc>
        <w:tc>
          <w:tcPr>
            <w:tcW w:w="1085" w:type="dxa"/>
            <w:tcBorders>
              <w:top w:val="nil"/>
              <w:left w:val="nil"/>
              <w:bottom w:val="single" w:sz="4" w:space="0" w:color="auto"/>
              <w:right w:val="single" w:sz="4" w:space="0" w:color="auto"/>
            </w:tcBorders>
            <w:shd w:val="clear" w:color="auto" w:fill="auto"/>
            <w:noWrap/>
            <w:vAlign w:val="bottom"/>
            <w:hideMark/>
          </w:tcPr>
          <w:p w14:paraId="2D265279" w14:textId="77777777" w:rsidR="00AC3307" w:rsidRPr="008B3A49" w:rsidRDefault="00AC3307" w:rsidP="00886912">
            <w:pPr>
              <w:spacing w:after="0" w:line="240" w:lineRule="auto"/>
              <w:jc w:val="left"/>
              <w:rPr>
                <w:rFonts w:ascii="Times New Roman" w:eastAsia="Times New Roman" w:hAnsi="Times New Roman"/>
                <w:color w:val="767171"/>
                <w:sz w:val="20"/>
                <w:szCs w:val="20"/>
                <w:lang w:val="es-DO" w:eastAsia="es-DO"/>
              </w:rPr>
            </w:pPr>
            <w:r w:rsidRPr="008B3A49">
              <w:rPr>
                <w:rFonts w:ascii="Times New Roman" w:eastAsia="Times New Roman" w:hAnsi="Times New Roman"/>
                <w:color w:val="767171"/>
                <w:sz w:val="20"/>
                <w:szCs w:val="20"/>
                <w:lang w:val="es-DO" w:eastAsia="es-DO"/>
              </w:rPr>
              <w:t>Trimestral</w:t>
            </w:r>
          </w:p>
        </w:tc>
        <w:tc>
          <w:tcPr>
            <w:tcW w:w="902" w:type="dxa"/>
            <w:tcBorders>
              <w:top w:val="nil"/>
              <w:left w:val="nil"/>
              <w:bottom w:val="single" w:sz="4" w:space="0" w:color="auto"/>
              <w:right w:val="single" w:sz="4" w:space="0" w:color="auto"/>
            </w:tcBorders>
            <w:shd w:val="clear" w:color="auto" w:fill="auto"/>
            <w:noWrap/>
            <w:vAlign w:val="center"/>
            <w:hideMark/>
          </w:tcPr>
          <w:p w14:paraId="3236A727" w14:textId="77777777" w:rsidR="00AC3307" w:rsidRPr="008B3A49" w:rsidRDefault="00AC3307" w:rsidP="00886912">
            <w:pPr>
              <w:spacing w:after="0" w:line="240" w:lineRule="auto"/>
              <w:jc w:val="center"/>
              <w:rPr>
                <w:rFonts w:ascii="Times New Roman" w:eastAsia="Times New Roman" w:hAnsi="Times New Roman"/>
                <w:color w:val="767171"/>
                <w:sz w:val="20"/>
                <w:szCs w:val="20"/>
                <w:lang w:val="es-DO" w:eastAsia="es-DO"/>
              </w:rPr>
            </w:pPr>
            <w:r w:rsidRPr="008B3A49">
              <w:rPr>
                <w:rFonts w:ascii="Times New Roman" w:eastAsia="Times New Roman" w:hAnsi="Times New Roman"/>
                <w:color w:val="767171"/>
                <w:sz w:val="20"/>
                <w:szCs w:val="20"/>
                <w:lang w:val="es-DO" w:eastAsia="es-DO"/>
              </w:rPr>
              <w:t>100</w:t>
            </w:r>
          </w:p>
        </w:tc>
        <w:tc>
          <w:tcPr>
            <w:tcW w:w="595" w:type="dxa"/>
            <w:tcBorders>
              <w:top w:val="nil"/>
              <w:left w:val="nil"/>
              <w:bottom w:val="single" w:sz="4" w:space="0" w:color="auto"/>
              <w:right w:val="single" w:sz="4" w:space="0" w:color="auto"/>
            </w:tcBorders>
            <w:shd w:val="clear" w:color="auto" w:fill="auto"/>
            <w:noWrap/>
            <w:vAlign w:val="center"/>
            <w:hideMark/>
          </w:tcPr>
          <w:p w14:paraId="75B749AC" w14:textId="77777777" w:rsidR="00AC3307" w:rsidRPr="008B3A49" w:rsidRDefault="00AC3307" w:rsidP="00886912">
            <w:pPr>
              <w:spacing w:after="0" w:line="240" w:lineRule="auto"/>
              <w:jc w:val="center"/>
              <w:rPr>
                <w:rFonts w:ascii="Times New Roman" w:eastAsia="Times New Roman" w:hAnsi="Times New Roman"/>
                <w:color w:val="767171"/>
                <w:sz w:val="20"/>
                <w:szCs w:val="20"/>
                <w:lang w:val="es-DO" w:eastAsia="es-DO"/>
              </w:rPr>
            </w:pPr>
            <w:r w:rsidRPr="008B3A49">
              <w:rPr>
                <w:rFonts w:ascii="Times New Roman" w:eastAsia="Times New Roman" w:hAnsi="Times New Roman"/>
                <w:color w:val="767171"/>
                <w:sz w:val="20"/>
                <w:szCs w:val="20"/>
                <w:lang w:val="es-DO" w:eastAsia="es-DO"/>
              </w:rPr>
              <w:t>1</w:t>
            </w:r>
            <w:r w:rsidR="00BF28A1" w:rsidRPr="008B3A49">
              <w:rPr>
                <w:rFonts w:ascii="Times New Roman" w:eastAsia="Times New Roman" w:hAnsi="Times New Roman"/>
                <w:color w:val="767171"/>
                <w:sz w:val="20"/>
                <w:szCs w:val="20"/>
                <w:lang w:val="es-DO" w:eastAsia="es-DO"/>
              </w:rPr>
              <w:t>25</w:t>
            </w:r>
          </w:p>
        </w:tc>
        <w:tc>
          <w:tcPr>
            <w:tcW w:w="1355" w:type="dxa"/>
            <w:tcBorders>
              <w:top w:val="nil"/>
              <w:left w:val="nil"/>
              <w:bottom w:val="single" w:sz="4" w:space="0" w:color="auto"/>
              <w:right w:val="single" w:sz="4" w:space="0" w:color="auto"/>
            </w:tcBorders>
            <w:shd w:val="clear" w:color="auto" w:fill="auto"/>
            <w:noWrap/>
            <w:vAlign w:val="center"/>
            <w:hideMark/>
          </w:tcPr>
          <w:p w14:paraId="139248C4" w14:textId="2186BAFE" w:rsidR="00AC3307" w:rsidRPr="008B3A49" w:rsidRDefault="00AC3307" w:rsidP="00886912">
            <w:pPr>
              <w:spacing w:after="0" w:line="240" w:lineRule="auto"/>
              <w:jc w:val="center"/>
              <w:rPr>
                <w:rFonts w:ascii="Times New Roman" w:eastAsia="Times New Roman" w:hAnsi="Times New Roman"/>
                <w:color w:val="767171"/>
                <w:sz w:val="20"/>
                <w:szCs w:val="20"/>
                <w:lang w:val="es-DO" w:eastAsia="es-DO"/>
              </w:rPr>
            </w:pPr>
            <w:r w:rsidRPr="008B3A49">
              <w:rPr>
                <w:rFonts w:ascii="Times New Roman" w:eastAsia="Times New Roman" w:hAnsi="Times New Roman"/>
                <w:color w:val="767171"/>
                <w:sz w:val="20"/>
                <w:szCs w:val="20"/>
                <w:lang w:val="es-DO" w:eastAsia="es-DO"/>
              </w:rPr>
              <w:t>30-</w:t>
            </w:r>
            <w:r w:rsidR="002603B9">
              <w:rPr>
                <w:rFonts w:ascii="Times New Roman" w:eastAsia="Times New Roman" w:hAnsi="Times New Roman"/>
                <w:color w:val="767171"/>
                <w:sz w:val="20"/>
                <w:szCs w:val="20"/>
                <w:lang w:val="es-DO" w:eastAsia="es-DO"/>
              </w:rPr>
              <w:t>nov</w:t>
            </w:r>
            <w:r w:rsidRPr="008B3A49">
              <w:rPr>
                <w:rFonts w:ascii="Times New Roman" w:eastAsia="Times New Roman" w:hAnsi="Times New Roman"/>
                <w:color w:val="767171"/>
                <w:sz w:val="20"/>
                <w:szCs w:val="20"/>
                <w:lang w:val="es-DO" w:eastAsia="es-DO"/>
              </w:rPr>
              <w:t>-2</w:t>
            </w:r>
            <w:r w:rsidR="00BF28A1" w:rsidRPr="008B3A49">
              <w:rPr>
                <w:rFonts w:ascii="Times New Roman" w:eastAsia="Times New Roman" w:hAnsi="Times New Roman"/>
                <w:color w:val="767171"/>
                <w:sz w:val="20"/>
                <w:szCs w:val="20"/>
                <w:lang w:val="es-DO" w:eastAsia="es-DO"/>
              </w:rPr>
              <w:t>2</w:t>
            </w:r>
          </w:p>
        </w:tc>
        <w:tc>
          <w:tcPr>
            <w:tcW w:w="2253" w:type="dxa"/>
            <w:tcBorders>
              <w:top w:val="nil"/>
              <w:left w:val="nil"/>
              <w:bottom w:val="single" w:sz="4" w:space="0" w:color="auto"/>
              <w:right w:val="single" w:sz="4" w:space="0" w:color="auto"/>
            </w:tcBorders>
            <w:shd w:val="clear" w:color="auto" w:fill="auto"/>
            <w:vAlign w:val="center"/>
            <w:hideMark/>
          </w:tcPr>
          <w:p w14:paraId="6DFE55A7" w14:textId="0B512892" w:rsidR="00AC3307" w:rsidRPr="008B3A49" w:rsidRDefault="0038246F" w:rsidP="00886912">
            <w:pPr>
              <w:spacing w:after="0" w:line="240" w:lineRule="auto"/>
              <w:jc w:val="center"/>
              <w:rPr>
                <w:rFonts w:ascii="Times New Roman" w:eastAsia="Times New Roman" w:hAnsi="Times New Roman"/>
                <w:color w:val="767171"/>
                <w:sz w:val="20"/>
                <w:szCs w:val="20"/>
                <w:lang w:val="es-DO" w:eastAsia="es-DO"/>
              </w:rPr>
            </w:pPr>
            <w:r>
              <w:rPr>
                <w:rFonts w:ascii="Times New Roman" w:eastAsia="Times New Roman" w:hAnsi="Times New Roman"/>
                <w:color w:val="767171"/>
                <w:sz w:val="20"/>
                <w:szCs w:val="20"/>
                <w:lang w:val="es-DO" w:eastAsia="es-DO"/>
              </w:rPr>
              <w:t>142</w:t>
            </w:r>
            <w:r w:rsidR="00AC3307" w:rsidRPr="008B3A49">
              <w:rPr>
                <w:rFonts w:ascii="Times New Roman" w:eastAsia="Times New Roman" w:hAnsi="Times New Roman"/>
                <w:color w:val="767171"/>
                <w:sz w:val="20"/>
                <w:szCs w:val="20"/>
                <w:lang w:val="es-DO" w:eastAsia="es-DO"/>
              </w:rPr>
              <w:t xml:space="preserve"> solicitudes tramitadas</w:t>
            </w:r>
          </w:p>
        </w:tc>
      </w:tr>
      <w:tr w:rsidR="00AC3307" w:rsidRPr="00AB4BFF" w14:paraId="60314BAA" w14:textId="77777777" w:rsidTr="00590B9A">
        <w:trPr>
          <w:trHeight w:val="501"/>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499FE48" w14:textId="77777777" w:rsidR="00AC3307" w:rsidRPr="008B3A49" w:rsidRDefault="00AC3307" w:rsidP="00886912">
            <w:pPr>
              <w:spacing w:after="0" w:line="240" w:lineRule="auto"/>
              <w:jc w:val="center"/>
              <w:rPr>
                <w:rFonts w:ascii="Times New Roman" w:eastAsia="Times New Roman" w:hAnsi="Times New Roman"/>
                <w:color w:val="767171"/>
                <w:sz w:val="20"/>
                <w:szCs w:val="20"/>
                <w:lang w:val="es-DO" w:eastAsia="es-DO"/>
              </w:rPr>
            </w:pPr>
            <w:r w:rsidRPr="008B3A49">
              <w:rPr>
                <w:rFonts w:ascii="Times New Roman" w:eastAsia="Times New Roman" w:hAnsi="Times New Roman"/>
                <w:color w:val="767171"/>
                <w:sz w:val="20"/>
                <w:szCs w:val="20"/>
                <w:lang w:val="es-DO" w:eastAsia="es-DO"/>
              </w:rPr>
              <w:t>2</w:t>
            </w:r>
          </w:p>
        </w:tc>
        <w:tc>
          <w:tcPr>
            <w:tcW w:w="3261" w:type="dxa"/>
            <w:tcBorders>
              <w:top w:val="nil"/>
              <w:left w:val="nil"/>
              <w:bottom w:val="single" w:sz="4" w:space="0" w:color="auto"/>
              <w:right w:val="single" w:sz="4" w:space="0" w:color="auto"/>
            </w:tcBorders>
            <w:shd w:val="clear" w:color="auto" w:fill="auto"/>
            <w:vAlign w:val="bottom"/>
            <w:hideMark/>
          </w:tcPr>
          <w:p w14:paraId="42BCD9BC" w14:textId="77777777" w:rsidR="00AC3307" w:rsidRPr="008B3A49" w:rsidRDefault="00AC3307" w:rsidP="00886912">
            <w:pPr>
              <w:spacing w:after="0" w:line="240" w:lineRule="auto"/>
              <w:jc w:val="left"/>
              <w:rPr>
                <w:rFonts w:ascii="Times New Roman" w:eastAsia="Times New Roman" w:hAnsi="Times New Roman"/>
                <w:color w:val="767171"/>
                <w:sz w:val="20"/>
                <w:szCs w:val="20"/>
                <w:lang w:val="es-DO" w:eastAsia="es-DO"/>
              </w:rPr>
            </w:pPr>
            <w:r w:rsidRPr="008B3A49">
              <w:rPr>
                <w:rFonts w:ascii="Times New Roman" w:eastAsia="Times New Roman" w:hAnsi="Times New Roman"/>
                <w:color w:val="767171"/>
                <w:sz w:val="20"/>
                <w:szCs w:val="20"/>
                <w:lang w:val="es-DO" w:eastAsia="es-DO"/>
              </w:rPr>
              <w:t>Misional (Departamento Fiscalización y Control de Incentivos)</w:t>
            </w:r>
          </w:p>
        </w:tc>
        <w:tc>
          <w:tcPr>
            <w:tcW w:w="2268" w:type="dxa"/>
            <w:tcBorders>
              <w:top w:val="nil"/>
              <w:left w:val="nil"/>
              <w:bottom w:val="single" w:sz="4" w:space="0" w:color="auto"/>
              <w:right w:val="single" w:sz="4" w:space="0" w:color="auto"/>
            </w:tcBorders>
            <w:shd w:val="clear" w:color="auto" w:fill="auto"/>
            <w:vAlign w:val="bottom"/>
            <w:hideMark/>
          </w:tcPr>
          <w:p w14:paraId="61F9E95F" w14:textId="77777777" w:rsidR="00AC3307" w:rsidRPr="008B3A49" w:rsidRDefault="00AC3307" w:rsidP="00886912">
            <w:pPr>
              <w:spacing w:after="0" w:line="240" w:lineRule="auto"/>
              <w:jc w:val="left"/>
              <w:rPr>
                <w:rFonts w:ascii="Times New Roman" w:eastAsia="Times New Roman" w:hAnsi="Times New Roman"/>
                <w:color w:val="767171"/>
                <w:sz w:val="20"/>
                <w:szCs w:val="20"/>
                <w:lang w:val="es-DO" w:eastAsia="es-DO"/>
              </w:rPr>
            </w:pPr>
            <w:r w:rsidRPr="008B3A49">
              <w:rPr>
                <w:rFonts w:ascii="Times New Roman" w:eastAsia="Times New Roman" w:hAnsi="Times New Roman"/>
                <w:color w:val="767171"/>
                <w:sz w:val="20"/>
                <w:szCs w:val="20"/>
                <w:lang w:val="es-DO" w:eastAsia="es-DO"/>
              </w:rPr>
              <w:t>Inspecciones puntuales a empresas</w:t>
            </w:r>
          </w:p>
        </w:tc>
        <w:tc>
          <w:tcPr>
            <w:tcW w:w="2268" w:type="dxa"/>
            <w:tcBorders>
              <w:top w:val="nil"/>
              <w:left w:val="nil"/>
              <w:bottom w:val="single" w:sz="4" w:space="0" w:color="auto"/>
              <w:right w:val="single" w:sz="4" w:space="0" w:color="auto"/>
            </w:tcBorders>
            <w:shd w:val="clear" w:color="auto" w:fill="auto"/>
            <w:vAlign w:val="bottom"/>
            <w:hideMark/>
          </w:tcPr>
          <w:p w14:paraId="4B7AC6D0" w14:textId="77777777" w:rsidR="00AC3307" w:rsidRPr="008B3A49" w:rsidRDefault="00AC3307" w:rsidP="00886912">
            <w:pPr>
              <w:spacing w:after="0" w:line="240" w:lineRule="auto"/>
              <w:jc w:val="left"/>
              <w:rPr>
                <w:rFonts w:ascii="Times New Roman" w:eastAsia="Times New Roman" w:hAnsi="Times New Roman"/>
                <w:color w:val="767171"/>
                <w:sz w:val="20"/>
                <w:szCs w:val="20"/>
                <w:lang w:val="es-DO" w:eastAsia="es-DO"/>
              </w:rPr>
            </w:pPr>
            <w:r w:rsidRPr="008B3A49">
              <w:rPr>
                <w:rFonts w:ascii="Times New Roman" w:eastAsia="Times New Roman" w:hAnsi="Times New Roman"/>
                <w:color w:val="767171"/>
                <w:sz w:val="20"/>
                <w:szCs w:val="20"/>
                <w:lang w:val="es-DO" w:eastAsia="es-DO"/>
              </w:rPr>
              <w:t>No. de inspecciones realizadas</w:t>
            </w:r>
          </w:p>
        </w:tc>
        <w:tc>
          <w:tcPr>
            <w:tcW w:w="1085" w:type="dxa"/>
            <w:tcBorders>
              <w:top w:val="nil"/>
              <w:left w:val="nil"/>
              <w:bottom w:val="single" w:sz="4" w:space="0" w:color="auto"/>
              <w:right w:val="single" w:sz="4" w:space="0" w:color="auto"/>
            </w:tcBorders>
            <w:shd w:val="clear" w:color="auto" w:fill="auto"/>
            <w:noWrap/>
            <w:vAlign w:val="bottom"/>
            <w:hideMark/>
          </w:tcPr>
          <w:p w14:paraId="402A0995" w14:textId="77777777" w:rsidR="00AC3307" w:rsidRPr="008B3A49" w:rsidRDefault="00AC3307" w:rsidP="00886912">
            <w:pPr>
              <w:spacing w:after="0" w:line="240" w:lineRule="auto"/>
              <w:jc w:val="left"/>
              <w:rPr>
                <w:rFonts w:ascii="Times New Roman" w:eastAsia="Times New Roman" w:hAnsi="Times New Roman"/>
                <w:color w:val="767171"/>
                <w:sz w:val="20"/>
                <w:szCs w:val="20"/>
                <w:lang w:val="es-DO" w:eastAsia="es-DO"/>
              </w:rPr>
            </w:pPr>
            <w:r w:rsidRPr="008B3A49">
              <w:rPr>
                <w:rFonts w:ascii="Times New Roman" w:eastAsia="Times New Roman" w:hAnsi="Times New Roman"/>
                <w:color w:val="767171"/>
                <w:sz w:val="20"/>
                <w:szCs w:val="20"/>
                <w:lang w:val="es-DO" w:eastAsia="es-DO"/>
              </w:rPr>
              <w:t>Trimestral</w:t>
            </w:r>
          </w:p>
        </w:tc>
        <w:tc>
          <w:tcPr>
            <w:tcW w:w="902" w:type="dxa"/>
            <w:tcBorders>
              <w:top w:val="nil"/>
              <w:left w:val="nil"/>
              <w:bottom w:val="single" w:sz="4" w:space="0" w:color="auto"/>
              <w:right w:val="single" w:sz="4" w:space="0" w:color="auto"/>
            </w:tcBorders>
            <w:shd w:val="clear" w:color="auto" w:fill="auto"/>
            <w:noWrap/>
            <w:vAlign w:val="center"/>
            <w:hideMark/>
          </w:tcPr>
          <w:p w14:paraId="27BE61D0" w14:textId="77777777" w:rsidR="00AC3307" w:rsidRPr="008B3A49" w:rsidRDefault="00AC3307" w:rsidP="00886912">
            <w:pPr>
              <w:spacing w:after="0" w:line="240" w:lineRule="auto"/>
              <w:jc w:val="center"/>
              <w:rPr>
                <w:rFonts w:ascii="Times New Roman" w:eastAsia="Times New Roman" w:hAnsi="Times New Roman"/>
                <w:color w:val="767171"/>
                <w:sz w:val="20"/>
                <w:szCs w:val="20"/>
                <w:lang w:val="es-DO" w:eastAsia="es-DO"/>
              </w:rPr>
            </w:pPr>
            <w:r w:rsidRPr="008B3A49">
              <w:rPr>
                <w:rFonts w:ascii="Times New Roman" w:eastAsia="Times New Roman" w:hAnsi="Times New Roman"/>
                <w:color w:val="767171"/>
                <w:sz w:val="20"/>
                <w:szCs w:val="20"/>
                <w:lang w:val="es-DO" w:eastAsia="es-DO"/>
              </w:rPr>
              <w:t>18</w:t>
            </w:r>
          </w:p>
        </w:tc>
        <w:tc>
          <w:tcPr>
            <w:tcW w:w="595" w:type="dxa"/>
            <w:tcBorders>
              <w:top w:val="nil"/>
              <w:left w:val="nil"/>
              <w:bottom w:val="single" w:sz="4" w:space="0" w:color="auto"/>
              <w:right w:val="single" w:sz="4" w:space="0" w:color="auto"/>
            </w:tcBorders>
            <w:shd w:val="clear" w:color="auto" w:fill="auto"/>
            <w:noWrap/>
            <w:vAlign w:val="center"/>
            <w:hideMark/>
          </w:tcPr>
          <w:p w14:paraId="4DBB2361" w14:textId="77777777" w:rsidR="00AC3307" w:rsidRPr="008B3A49" w:rsidRDefault="00AC3307" w:rsidP="00886912">
            <w:pPr>
              <w:spacing w:after="0" w:line="240" w:lineRule="auto"/>
              <w:jc w:val="center"/>
              <w:rPr>
                <w:rFonts w:ascii="Times New Roman" w:eastAsia="Times New Roman" w:hAnsi="Times New Roman"/>
                <w:color w:val="767171"/>
                <w:sz w:val="20"/>
                <w:szCs w:val="20"/>
                <w:lang w:val="es-DO" w:eastAsia="es-DO"/>
              </w:rPr>
            </w:pPr>
            <w:r w:rsidRPr="008B3A49">
              <w:rPr>
                <w:rFonts w:ascii="Times New Roman" w:eastAsia="Times New Roman" w:hAnsi="Times New Roman"/>
                <w:color w:val="767171"/>
                <w:sz w:val="20"/>
                <w:szCs w:val="20"/>
                <w:lang w:val="es-DO" w:eastAsia="es-DO"/>
              </w:rPr>
              <w:t>2</w:t>
            </w:r>
            <w:r w:rsidR="00BF28A1" w:rsidRPr="008B3A49">
              <w:rPr>
                <w:rFonts w:ascii="Times New Roman" w:eastAsia="Times New Roman" w:hAnsi="Times New Roman"/>
                <w:color w:val="767171"/>
                <w:sz w:val="20"/>
                <w:szCs w:val="20"/>
                <w:lang w:val="es-DO" w:eastAsia="es-DO"/>
              </w:rPr>
              <w:t>5</w:t>
            </w:r>
          </w:p>
        </w:tc>
        <w:tc>
          <w:tcPr>
            <w:tcW w:w="1355" w:type="dxa"/>
            <w:tcBorders>
              <w:top w:val="nil"/>
              <w:left w:val="nil"/>
              <w:bottom w:val="single" w:sz="4" w:space="0" w:color="auto"/>
              <w:right w:val="single" w:sz="4" w:space="0" w:color="auto"/>
            </w:tcBorders>
            <w:shd w:val="clear" w:color="auto" w:fill="auto"/>
            <w:noWrap/>
            <w:vAlign w:val="center"/>
            <w:hideMark/>
          </w:tcPr>
          <w:p w14:paraId="1F4930A2" w14:textId="197698DE" w:rsidR="00AC3307" w:rsidRPr="008B3A49" w:rsidRDefault="00AC3307" w:rsidP="00886912">
            <w:pPr>
              <w:spacing w:after="0" w:line="240" w:lineRule="auto"/>
              <w:jc w:val="center"/>
              <w:rPr>
                <w:rFonts w:ascii="Times New Roman" w:eastAsia="Times New Roman" w:hAnsi="Times New Roman"/>
                <w:color w:val="767171"/>
                <w:sz w:val="20"/>
                <w:szCs w:val="20"/>
                <w:lang w:val="es-DO" w:eastAsia="es-DO"/>
              </w:rPr>
            </w:pPr>
            <w:r w:rsidRPr="008B3A49">
              <w:rPr>
                <w:rFonts w:ascii="Times New Roman" w:eastAsia="Times New Roman" w:hAnsi="Times New Roman"/>
                <w:color w:val="767171"/>
                <w:sz w:val="20"/>
                <w:szCs w:val="20"/>
                <w:lang w:val="es-DO" w:eastAsia="es-DO"/>
              </w:rPr>
              <w:t>30-</w:t>
            </w:r>
            <w:r w:rsidR="0038246F">
              <w:rPr>
                <w:rFonts w:ascii="Times New Roman" w:eastAsia="Times New Roman" w:hAnsi="Times New Roman"/>
                <w:color w:val="767171"/>
                <w:sz w:val="20"/>
                <w:szCs w:val="20"/>
                <w:lang w:val="es-DO" w:eastAsia="es-DO"/>
              </w:rPr>
              <w:t>sep</w:t>
            </w:r>
            <w:r w:rsidRPr="008B3A49">
              <w:rPr>
                <w:rFonts w:ascii="Times New Roman" w:eastAsia="Times New Roman" w:hAnsi="Times New Roman"/>
                <w:color w:val="767171"/>
                <w:sz w:val="20"/>
                <w:szCs w:val="20"/>
                <w:lang w:val="es-DO" w:eastAsia="es-DO"/>
              </w:rPr>
              <w:t>-2</w:t>
            </w:r>
            <w:r w:rsidR="00BF28A1" w:rsidRPr="008B3A49">
              <w:rPr>
                <w:rFonts w:ascii="Times New Roman" w:eastAsia="Times New Roman" w:hAnsi="Times New Roman"/>
                <w:color w:val="767171"/>
                <w:sz w:val="20"/>
                <w:szCs w:val="20"/>
                <w:lang w:val="es-DO" w:eastAsia="es-DO"/>
              </w:rPr>
              <w:t>2</w:t>
            </w:r>
          </w:p>
        </w:tc>
        <w:tc>
          <w:tcPr>
            <w:tcW w:w="2253" w:type="dxa"/>
            <w:tcBorders>
              <w:top w:val="nil"/>
              <w:left w:val="nil"/>
              <w:bottom w:val="single" w:sz="4" w:space="0" w:color="auto"/>
              <w:right w:val="single" w:sz="4" w:space="0" w:color="auto"/>
            </w:tcBorders>
            <w:shd w:val="clear" w:color="auto" w:fill="auto"/>
            <w:vAlign w:val="center"/>
            <w:hideMark/>
          </w:tcPr>
          <w:p w14:paraId="55DB7C02" w14:textId="77777777" w:rsidR="00AC3307" w:rsidRPr="008B3A49" w:rsidRDefault="00BF28A1" w:rsidP="00886912">
            <w:pPr>
              <w:spacing w:after="0" w:line="240" w:lineRule="auto"/>
              <w:jc w:val="center"/>
              <w:rPr>
                <w:rFonts w:ascii="Times New Roman" w:eastAsia="Times New Roman" w:hAnsi="Times New Roman"/>
                <w:color w:val="767171"/>
                <w:sz w:val="20"/>
                <w:szCs w:val="20"/>
                <w:lang w:val="es-DO" w:eastAsia="es-DO"/>
              </w:rPr>
            </w:pPr>
            <w:r w:rsidRPr="008B3A49">
              <w:rPr>
                <w:rFonts w:ascii="Times New Roman" w:eastAsia="Times New Roman" w:hAnsi="Times New Roman"/>
                <w:color w:val="767171"/>
                <w:sz w:val="20"/>
                <w:szCs w:val="20"/>
                <w:lang w:val="es-DO" w:eastAsia="es-DO"/>
              </w:rPr>
              <w:t>30</w:t>
            </w:r>
            <w:r w:rsidR="00AC3307" w:rsidRPr="008B3A49">
              <w:rPr>
                <w:rFonts w:ascii="Times New Roman" w:eastAsia="Times New Roman" w:hAnsi="Times New Roman"/>
                <w:color w:val="767171"/>
                <w:sz w:val="20"/>
                <w:szCs w:val="20"/>
                <w:lang w:val="es-DO" w:eastAsia="es-DO"/>
              </w:rPr>
              <w:t xml:space="preserve"> inspecciones puntuales realizadas</w:t>
            </w:r>
          </w:p>
        </w:tc>
      </w:tr>
      <w:tr w:rsidR="00AC3307" w:rsidRPr="00AB4BFF" w14:paraId="02C5B4A1" w14:textId="77777777" w:rsidTr="00590B9A">
        <w:trPr>
          <w:trHeight w:val="501"/>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E30AB06" w14:textId="77777777" w:rsidR="00AC3307" w:rsidRPr="008B3A49" w:rsidRDefault="00AC3307" w:rsidP="00886912">
            <w:pPr>
              <w:spacing w:after="0" w:line="240" w:lineRule="auto"/>
              <w:jc w:val="center"/>
              <w:rPr>
                <w:rFonts w:ascii="Times New Roman" w:eastAsia="Times New Roman" w:hAnsi="Times New Roman"/>
                <w:color w:val="767171"/>
                <w:sz w:val="20"/>
                <w:szCs w:val="20"/>
                <w:lang w:val="es-DO" w:eastAsia="es-DO"/>
              </w:rPr>
            </w:pPr>
            <w:r w:rsidRPr="008B3A49">
              <w:rPr>
                <w:rFonts w:ascii="Times New Roman" w:eastAsia="Times New Roman" w:hAnsi="Times New Roman"/>
                <w:color w:val="767171"/>
                <w:sz w:val="20"/>
                <w:szCs w:val="20"/>
                <w:lang w:val="es-DO" w:eastAsia="es-DO"/>
              </w:rPr>
              <w:t>3</w:t>
            </w:r>
          </w:p>
        </w:tc>
        <w:tc>
          <w:tcPr>
            <w:tcW w:w="3261" w:type="dxa"/>
            <w:tcBorders>
              <w:top w:val="nil"/>
              <w:left w:val="nil"/>
              <w:bottom w:val="single" w:sz="4" w:space="0" w:color="auto"/>
              <w:right w:val="single" w:sz="4" w:space="0" w:color="auto"/>
            </w:tcBorders>
            <w:shd w:val="clear" w:color="auto" w:fill="auto"/>
            <w:vAlign w:val="bottom"/>
            <w:hideMark/>
          </w:tcPr>
          <w:p w14:paraId="0C1DDF19" w14:textId="77777777" w:rsidR="00AC3307" w:rsidRPr="008B3A49" w:rsidRDefault="00AC3307" w:rsidP="00886912">
            <w:pPr>
              <w:spacing w:after="0" w:line="240" w:lineRule="auto"/>
              <w:jc w:val="left"/>
              <w:rPr>
                <w:rFonts w:ascii="Times New Roman" w:eastAsia="Times New Roman" w:hAnsi="Times New Roman"/>
                <w:color w:val="767171"/>
                <w:sz w:val="20"/>
                <w:szCs w:val="20"/>
                <w:lang w:val="es-DO" w:eastAsia="es-DO"/>
              </w:rPr>
            </w:pPr>
            <w:r w:rsidRPr="008B3A49">
              <w:rPr>
                <w:rFonts w:ascii="Times New Roman" w:eastAsia="Times New Roman" w:hAnsi="Times New Roman"/>
                <w:color w:val="767171"/>
                <w:sz w:val="20"/>
                <w:szCs w:val="20"/>
                <w:lang w:val="es-DO" w:eastAsia="es-DO"/>
              </w:rPr>
              <w:t>Operacional (División Planificación y Desarrollo)</w:t>
            </w:r>
          </w:p>
        </w:tc>
        <w:tc>
          <w:tcPr>
            <w:tcW w:w="2268" w:type="dxa"/>
            <w:tcBorders>
              <w:top w:val="nil"/>
              <w:left w:val="nil"/>
              <w:bottom w:val="single" w:sz="4" w:space="0" w:color="auto"/>
              <w:right w:val="single" w:sz="4" w:space="0" w:color="auto"/>
            </w:tcBorders>
            <w:shd w:val="clear" w:color="auto" w:fill="auto"/>
            <w:vAlign w:val="bottom"/>
            <w:hideMark/>
          </w:tcPr>
          <w:p w14:paraId="7104745B" w14:textId="77777777" w:rsidR="00AC3307" w:rsidRPr="008B3A49" w:rsidRDefault="00AC3307" w:rsidP="00886912">
            <w:pPr>
              <w:spacing w:after="0" w:line="240" w:lineRule="auto"/>
              <w:jc w:val="left"/>
              <w:rPr>
                <w:rFonts w:ascii="Times New Roman" w:eastAsia="Times New Roman" w:hAnsi="Times New Roman"/>
                <w:color w:val="767171"/>
                <w:sz w:val="20"/>
                <w:szCs w:val="20"/>
                <w:lang w:val="es-DO" w:eastAsia="es-DO"/>
              </w:rPr>
            </w:pPr>
            <w:r w:rsidRPr="008B3A49">
              <w:rPr>
                <w:rFonts w:ascii="Times New Roman" w:eastAsia="Times New Roman" w:hAnsi="Times New Roman"/>
                <w:color w:val="767171"/>
                <w:sz w:val="20"/>
                <w:szCs w:val="20"/>
                <w:lang w:val="es-DO" w:eastAsia="es-DO"/>
              </w:rPr>
              <w:t>Informe Ejecución del POA</w:t>
            </w:r>
          </w:p>
        </w:tc>
        <w:tc>
          <w:tcPr>
            <w:tcW w:w="2268" w:type="dxa"/>
            <w:tcBorders>
              <w:top w:val="nil"/>
              <w:left w:val="nil"/>
              <w:bottom w:val="single" w:sz="4" w:space="0" w:color="auto"/>
              <w:right w:val="single" w:sz="4" w:space="0" w:color="auto"/>
            </w:tcBorders>
            <w:shd w:val="clear" w:color="auto" w:fill="auto"/>
            <w:vAlign w:val="bottom"/>
            <w:hideMark/>
          </w:tcPr>
          <w:p w14:paraId="52F0C2B1" w14:textId="77777777" w:rsidR="00AC3307" w:rsidRPr="008B3A49" w:rsidRDefault="00AC3307" w:rsidP="00886912">
            <w:pPr>
              <w:spacing w:after="0" w:line="240" w:lineRule="auto"/>
              <w:jc w:val="left"/>
              <w:rPr>
                <w:rFonts w:ascii="Times New Roman" w:eastAsia="Times New Roman" w:hAnsi="Times New Roman"/>
                <w:color w:val="767171"/>
                <w:sz w:val="20"/>
                <w:szCs w:val="20"/>
                <w:lang w:val="es-DO" w:eastAsia="es-DO"/>
              </w:rPr>
            </w:pPr>
            <w:r w:rsidRPr="008B3A49">
              <w:rPr>
                <w:rFonts w:ascii="Times New Roman" w:eastAsia="Times New Roman" w:hAnsi="Times New Roman"/>
                <w:color w:val="767171"/>
                <w:sz w:val="20"/>
                <w:szCs w:val="20"/>
                <w:lang w:val="es-DO" w:eastAsia="es-DO"/>
              </w:rPr>
              <w:t>No. de informes elaborados</w:t>
            </w:r>
          </w:p>
        </w:tc>
        <w:tc>
          <w:tcPr>
            <w:tcW w:w="1085" w:type="dxa"/>
            <w:tcBorders>
              <w:top w:val="nil"/>
              <w:left w:val="nil"/>
              <w:bottom w:val="single" w:sz="4" w:space="0" w:color="auto"/>
              <w:right w:val="single" w:sz="4" w:space="0" w:color="auto"/>
            </w:tcBorders>
            <w:shd w:val="clear" w:color="auto" w:fill="auto"/>
            <w:noWrap/>
            <w:vAlign w:val="bottom"/>
            <w:hideMark/>
          </w:tcPr>
          <w:p w14:paraId="7969CF0C" w14:textId="77777777" w:rsidR="00AC3307" w:rsidRPr="008B3A49" w:rsidRDefault="00BF28A1" w:rsidP="00886912">
            <w:pPr>
              <w:spacing w:after="0" w:line="240" w:lineRule="auto"/>
              <w:jc w:val="left"/>
              <w:rPr>
                <w:rFonts w:ascii="Times New Roman" w:eastAsia="Times New Roman" w:hAnsi="Times New Roman"/>
                <w:color w:val="767171"/>
                <w:sz w:val="20"/>
                <w:szCs w:val="20"/>
                <w:lang w:val="es-DO" w:eastAsia="es-DO"/>
              </w:rPr>
            </w:pPr>
            <w:r w:rsidRPr="008B3A49">
              <w:rPr>
                <w:rFonts w:ascii="Times New Roman" w:eastAsia="Times New Roman" w:hAnsi="Times New Roman"/>
                <w:color w:val="767171"/>
                <w:sz w:val="20"/>
                <w:szCs w:val="20"/>
                <w:lang w:val="es-DO" w:eastAsia="es-DO"/>
              </w:rPr>
              <w:t>Trimestral</w:t>
            </w:r>
          </w:p>
        </w:tc>
        <w:tc>
          <w:tcPr>
            <w:tcW w:w="902" w:type="dxa"/>
            <w:tcBorders>
              <w:top w:val="nil"/>
              <w:left w:val="nil"/>
              <w:bottom w:val="single" w:sz="4" w:space="0" w:color="auto"/>
              <w:right w:val="single" w:sz="4" w:space="0" w:color="auto"/>
            </w:tcBorders>
            <w:shd w:val="clear" w:color="auto" w:fill="auto"/>
            <w:noWrap/>
            <w:vAlign w:val="center"/>
            <w:hideMark/>
          </w:tcPr>
          <w:p w14:paraId="6B38FBE3" w14:textId="77777777" w:rsidR="00AC3307" w:rsidRPr="008B3A49" w:rsidRDefault="00750317" w:rsidP="00886912">
            <w:pPr>
              <w:spacing w:after="0" w:line="240" w:lineRule="auto"/>
              <w:jc w:val="center"/>
              <w:rPr>
                <w:rFonts w:ascii="Times New Roman" w:eastAsia="Times New Roman" w:hAnsi="Times New Roman"/>
                <w:color w:val="767171"/>
                <w:sz w:val="20"/>
                <w:szCs w:val="20"/>
                <w:lang w:val="es-DO" w:eastAsia="es-DO"/>
              </w:rPr>
            </w:pPr>
            <w:r w:rsidRPr="008B3A49">
              <w:rPr>
                <w:rFonts w:ascii="Times New Roman" w:eastAsia="Times New Roman" w:hAnsi="Times New Roman"/>
                <w:color w:val="767171"/>
                <w:sz w:val="20"/>
                <w:szCs w:val="20"/>
                <w:lang w:val="es-DO" w:eastAsia="es-DO"/>
              </w:rPr>
              <w:t>4</w:t>
            </w:r>
          </w:p>
        </w:tc>
        <w:tc>
          <w:tcPr>
            <w:tcW w:w="595" w:type="dxa"/>
            <w:tcBorders>
              <w:top w:val="nil"/>
              <w:left w:val="nil"/>
              <w:bottom w:val="single" w:sz="4" w:space="0" w:color="auto"/>
              <w:right w:val="single" w:sz="4" w:space="0" w:color="auto"/>
            </w:tcBorders>
            <w:shd w:val="clear" w:color="auto" w:fill="auto"/>
            <w:noWrap/>
            <w:vAlign w:val="center"/>
            <w:hideMark/>
          </w:tcPr>
          <w:p w14:paraId="04242F7A" w14:textId="77777777" w:rsidR="00AC3307" w:rsidRPr="008B3A49" w:rsidRDefault="003A087B" w:rsidP="00886912">
            <w:pPr>
              <w:spacing w:after="0" w:line="240" w:lineRule="auto"/>
              <w:jc w:val="center"/>
              <w:rPr>
                <w:rFonts w:ascii="Times New Roman" w:eastAsia="Times New Roman" w:hAnsi="Times New Roman"/>
                <w:color w:val="767171"/>
                <w:sz w:val="20"/>
                <w:szCs w:val="20"/>
                <w:lang w:val="es-DO" w:eastAsia="es-DO"/>
              </w:rPr>
            </w:pPr>
            <w:r w:rsidRPr="008B3A49">
              <w:rPr>
                <w:rFonts w:ascii="Times New Roman" w:eastAsia="Times New Roman" w:hAnsi="Times New Roman"/>
                <w:color w:val="767171"/>
                <w:sz w:val="20"/>
                <w:szCs w:val="20"/>
                <w:lang w:val="es-DO" w:eastAsia="es-DO"/>
              </w:rPr>
              <w:t>4</w:t>
            </w:r>
          </w:p>
        </w:tc>
        <w:tc>
          <w:tcPr>
            <w:tcW w:w="1355" w:type="dxa"/>
            <w:tcBorders>
              <w:top w:val="nil"/>
              <w:left w:val="nil"/>
              <w:bottom w:val="single" w:sz="4" w:space="0" w:color="auto"/>
              <w:right w:val="single" w:sz="4" w:space="0" w:color="auto"/>
            </w:tcBorders>
            <w:shd w:val="clear" w:color="auto" w:fill="auto"/>
            <w:noWrap/>
            <w:vAlign w:val="center"/>
            <w:hideMark/>
          </w:tcPr>
          <w:p w14:paraId="7B3E001B" w14:textId="0A7771B5" w:rsidR="00AC3307" w:rsidRPr="008B3A49" w:rsidRDefault="00BF28A1" w:rsidP="00886912">
            <w:pPr>
              <w:spacing w:after="0" w:line="240" w:lineRule="auto"/>
              <w:jc w:val="center"/>
              <w:rPr>
                <w:rFonts w:ascii="Times New Roman" w:eastAsia="Times New Roman" w:hAnsi="Times New Roman"/>
                <w:color w:val="767171"/>
                <w:sz w:val="20"/>
                <w:szCs w:val="20"/>
                <w:lang w:val="es-DO" w:eastAsia="es-DO"/>
              </w:rPr>
            </w:pPr>
            <w:r w:rsidRPr="008B3A49">
              <w:rPr>
                <w:rFonts w:ascii="Times New Roman" w:eastAsia="Times New Roman" w:hAnsi="Times New Roman"/>
                <w:color w:val="767171"/>
                <w:sz w:val="20"/>
                <w:szCs w:val="20"/>
                <w:lang w:val="es-DO" w:eastAsia="es-DO"/>
              </w:rPr>
              <w:t>07</w:t>
            </w:r>
            <w:r w:rsidR="00AC3307" w:rsidRPr="008B3A49">
              <w:rPr>
                <w:rFonts w:ascii="Times New Roman" w:eastAsia="Times New Roman" w:hAnsi="Times New Roman"/>
                <w:color w:val="767171"/>
                <w:sz w:val="20"/>
                <w:szCs w:val="20"/>
                <w:lang w:val="es-DO" w:eastAsia="es-DO"/>
              </w:rPr>
              <w:t>-</w:t>
            </w:r>
            <w:r w:rsidR="0038246F">
              <w:rPr>
                <w:rFonts w:ascii="Times New Roman" w:eastAsia="Times New Roman" w:hAnsi="Times New Roman"/>
                <w:color w:val="767171"/>
                <w:sz w:val="20"/>
                <w:szCs w:val="20"/>
                <w:lang w:val="es-DO" w:eastAsia="es-DO"/>
              </w:rPr>
              <w:t>oct</w:t>
            </w:r>
            <w:r w:rsidR="00AC3307" w:rsidRPr="008B3A49">
              <w:rPr>
                <w:rFonts w:ascii="Times New Roman" w:eastAsia="Times New Roman" w:hAnsi="Times New Roman"/>
                <w:color w:val="767171"/>
                <w:sz w:val="20"/>
                <w:szCs w:val="20"/>
                <w:lang w:val="es-DO" w:eastAsia="es-DO"/>
              </w:rPr>
              <w:t>-2</w:t>
            </w:r>
            <w:r w:rsidRPr="008B3A49">
              <w:rPr>
                <w:rFonts w:ascii="Times New Roman" w:eastAsia="Times New Roman" w:hAnsi="Times New Roman"/>
                <w:color w:val="767171"/>
                <w:sz w:val="20"/>
                <w:szCs w:val="20"/>
                <w:lang w:val="es-DO" w:eastAsia="es-DO"/>
              </w:rPr>
              <w:t>2</w:t>
            </w:r>
          </w:p>
        </w:tc>
        <w:tc>
          <w:tcPr>
            <w:tcW w:w="2253" w:type="dxa"/>
            <w:tcBorders>
              <w:top w:val="nil"/>
              <w:left w:val="nil"/>
              <w:bottom w:val="single" w:sz="4" w:space="0" w:color="auto"/>
              <w:right w:val="single" w:sz="4" w:space="0" w:color="auto"/>
            </w:tcBorders>
            <w:shd w:val="clear" w:color="auto" w:fill="auto"/>
            <w:vAlign w:val="center"/>
            <w:hideMark/>
          </w:tcPr>
          <w:p w14:paraId="14971322" w14:textId="1D7A379F" w:rsidR="00AC3307" w:rsidRPr="008B3A49" w:rsidRDefault="0038246F" w:rsidP="00886912">
            <w:pPr>
              <w:spacing w:after="0" w:line="240" w:lineRule="auto"/>
              <w:jc w:val="center"/>
              <w:rPr>
                <w:rFonts w:ascii="Times New Roman" w:eastAsia="Times New Roman" w:hAnsi="Times New Roman"/>
                <w:color w:val="767171"/>
                <w:sz w:val="20"/>
                <w:szCs w:val="20"/>
                <w:lang w:val="es-DO" w:eastAsia="es-DO"/>
              </w:rPr>
            </w:pPr>
            <w:r>
              <w:rPr>
                <w:rFonts w:ascii="Times New Roman" w:eastAsia="Times New Roman" w:hAnsi="Times New Roman"/>
                <w:color w:val="767171"/>
                <w:sz w:val="20"/>
                <w:szCs w:val="20"/>
                <w:lang w:val="es-DO" w:eastAsia="es-DO"/>
              </w:rPr>
              <w:t>3</w:t>
            </w:r>
            <w:r w:rsidR="00AC3307" w:rsidRPr="008B3A49">
              <w:rPr>
                <w:rFonts w:ascii="Times New Roman" w:eastAsia="Times New Roman" w:hAnsi="Times New Roman"/>
                <w:color w:val="767171"/>
                <w:sz w:val="20"/>
                <w:szCs w:val="20"/>
                <w:lang w:val="es-DO" w:eastAsia="es-DO"/>
              </w:rPr>
              <w:t xml:space="preserve"> informe</w:t>
            </w:r>
            <w:r w:rsidR="00BF28A1" w:rsidRPr="008B3A49">
              <w:rPr>
                <w:rFonts w:ascii="Times New Roman" w:eastAsia="Times New Roman" w:hAnsi="Times New Roman"/>
                <w:color w:val="767171"/>
                <w:sz w:val="20"/>
                <w:szCs w:val="20"/>
                <w:lang w:val="es-DO" w:eastAsia="es-DO"/>
              </w:rPr>
              <w:t>s</w:t>
            </w:r>
            <w:r w:rsidR="00AC3307" w:rsidRPr="008B3A49">
              <w:rPr>
                <w:rFonts w:ascii="Times New Roman" w:eastAsia="Times New Roman" w:hAnsi="Times New Roman"/>
                <w:color w:val="767171"/>
                <w:sz w:val="20"/>
                <w:szCs w:val="20"/>
                <w:lang w:val="es-DO" w:eastAsia="es-DO"/>
              </w:rPr>
              <w:t xml:space="preserve"> entregado</w:t>
            </w:r>
            <w:r w:rsidR="00BF28A1" w:rsidRPr="008B3A49">
              <w:rPr>
                <w:rFonts w:ascii="Times New Roman" w:eastAsia="Times New Roman" w:hAnsi="Times New Roman"/>
                <w:color w:val="767171"/>
                <w:sz w:val="20"/>
                <w:szCs w:val="20"/>
                <w:lang w:val="es-DO" w:eastAsia="es-DO"/>
              </w:rPr>
              <w:t>s</w:t>
            </w:r>
          </w:p>
        </w:tc>
      </w:tr>
      <w:tr w:rsidR="00AC3307" w:rsidRPr="00AB4BFF" w14:paraId="23C21D38" w14:textId="77777777" w:rsidTr="00590B9A">
        <w:trPr>
          <w:trHeight w:val="501"/>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5AF3D95" w14:textId="77777777" w:rsidR="00AC3307" w:rsidRPr="008B3A49" w:rsidRDefault="00AC3307" w:rsidP="00886912">
            <w:pPr>
              <w:spacing w:after="0" w:line="240" w:lineRule="auto"/>
              <w:jc w:val="center"/>
              <w:rPr>
                <w:rFonts w:ascii="Times New Roman" w:eastAsia="Times New Roman" w:hAnsi="Times New Roman"/>
                <w:color w:val="767171"/>
                <w:sz w:val="20"/>
                <w:szCs w:val="20"/>
                <w:lang w:val="es-DO" w:eastAsia="es-DO"/>
              </w:rPr>
            </w:pPr>
            <w:r w:rsidRPr="008B3A49">
              <w:rPr>
                <w:rFonts w:ascii="Times New Roman" w:eastAsia="Times New Roman" w:hAnsi="Times New Roman"/>
                <w:color w:val="767171"/>
                <w:sz w:val="20"/>
                <w:szCs w:val="20"/>
                <w:lang w:val="es-DO" w:eastAsia="es-DO"/>
              </w:rPr>
              <w:t>4</w:t>
            </w:r>
          </w:p>
        </w:tc>
        <w:tc>
          <w:tcPr>
            <w:tcW w:w="3261" w:type="dxa"/>
            <w:tcBorders>
              <w:top w:val="nil"/>
              <w:left w:val="nil"/>
              <w:bottom w:val="single" w:sz="4" w:space="0" w:color="auto"/>
              <w:right w:val="single" w:sz="4" w:space="0" w:color="auto"/>
            </w:tcBorders>
            <w:shd w:val="clear" w:color="auto" w:fill="auto"/>
            <w:vAlign w:val="bottom"/>
            <w:hideMark/>
          </w:tcPr>
          <w:p w14:paraId="5EDA66B4" w14:textId="77777777" w:rsidR="00AC3307" w:rsidRPr="008B3A49" w:rsidRDefault="00AC3307" w:rsidP="00886912">
            <w:pPr>
              <w:spacing w:after="0" w:line="240" w:lineRule="auto"/>
              <w:jc w:val="left"/>
              <w:rPr>
                <w:rFonts w:ascii="Times New Roman" w:eastAsia="Times New Roman" w:hAnsi="Times New Roman"/>
                <w:color w:val="767171"/>
                <w:sz w:val="20"/>
                <w:szCs w:val="20"/>
                <w:lang w:val="es-DO" w:eastAsia="es-DO"/>
              </w:rPr>
            </w:pPr>
            <w:r w:rsidRPr="008B3A49">
              <w:rPr>
                <w:rFonts w:ascii="Times New Roman" w:eastAsia="Times New Roman" w:hAnsi="Times New Roman"/>
                <w:color w:val="767171"/>
                <w:sz w:val="20"/>
                <w:szCs w:val="20"/>
                <w:lang w:val="es-DO" w:eastAsia="es-DO"/>
              </w:rPr>
              <w:t xml:space="preserve">Operacional (Departamento </w:t>
            </w:r>
            <w:proofErr w:type="spellStart"/>
            <w:r w:rsidRPr="008B3A49">
              <w:rPr>
                <w:rFonts w:ascii="Times New Roman" w:eastAsia="Times New Roman" w:hAnsi="Times New Roman"/>
                <w:color w:val="767171"/>
                <w:sz w:val="20"/>
                <w:szCs w:val="20"/>
                <w:lang w:val="es-DO" w:eastAsia="es-DO"/>
              </w:rPr>
              <w:t>Admtvo</w:t>
            </w:r>
            <w:proofErr w:type="spellEnd"/>
            <w:r w:rsidRPr="008B3A49">
              <w:rPr>
                <w:rFonts w:ascii="Times New Roman" w:eastAsia="Times New Roman" w:hAnsi="Times New Roman"/>
                <w:color w:val="767171"/>
                <w:sz w:val="20"/>
                <w:szCs w:val="20"/>
                <w:lang w:val="es-DO" w:eastAsia="es-DO"/>
              </w:rPr>
              <w:t xml:space="preserve"> y </w:t>
            </w:r>
            <w:proofErr w:type="spellStart"/>
            <w:r w:rsidRPr="008B3A49">
              <w:rPr>
                <w:rFonts w:ascii="Times New Roman" w:eastAsia="Times New Roman" w:hAnsi="Times New Roman"/>
                <w:color w:val="767171"/>
                <w:sz w:val="20"/>
                <w:szCs w:val="20"/>
                <w:lang w:val="es-DO" w:eastAsia="es-DO"/>
              </w:rPr>
              <w:t>FInanciero</w:t>
            </w:r>
            <w:proofErr w:type="spellEnd"/>
            <w:r w:rsidRPr="008B3A49">
              <w:rPr>
                <w:rFonts w:ascii="Times New Roman" w:eastAsia="Times New Roman" w:hAnsi="Times New Roman"/>
                <w:color w:val="767171"/>
                <w:sz w:val="20"/>
                <w:szCs w:val="20"/>
                <w:lang w:val="es-DO" w:eastAsia="es-DO"/>
              </w:rPr>
              <w:t>)</w:t>
            </w:r>
          </w:p>
        </w:tc>
        <w:tc>
          <w:tcPr>
            <w:tcW w:w="2268" w:type="dxa"/>
            <w:tcBorders>
              <w:top w:val="nil"/>
              <w:left w:val="nil"/>
              <w:bottom w:val="single" w:sz="4" w:space="0" w:color="auto"/>
              <w:right w:val="single" w:sz="4" w:space="0" w:color="auto"/>
            </w:tcBorders>
            <w:shd w:val="clear" w:color="auto" w:fill="auto"/>
            <w:vAlign w:val="bottom"/>
            <w:hideMark/>
          </w:tcPr>
          <w:p w14:paraId="7BA2F59B" w14:textId="77777777" w:rsidR="00AC3307" w:rsidRPr="008B3A49" w:rsidRDefault="00AC3307" w:rsidP="00886912">
            <w:pPr>
              <w:spacing w:after="0" w:line="240" w:lineRule="auto"/>
              <w:jc w:val="left"/>
              <w:rPr>
                <w:rFonts w:ascii="Times New Roman" w:eastAsia="Times New Roman" w:hAnsi="Times New Roman"/>
                <w:color w:val="767171"/>
                <w:sz w:val="20"/>
                <w:szCs w:val="20"/>
                <w:lang w:val="es-DO" w:eastAsia="es-DO"/>
              </w:rPr>
            </w:pPr>
            <w:r w:rsidRPr="008B3A49">
              <w:rPr>
                <w:rFonts w:ascii="Times New Roman" w:eastAsia="Times New Roman" w:hAnsi="Times New Roman"/>
                <w:color w:val="767171"/>
                <w:sz w:val="20"/>
                <w:szCs w:val="20"/>
                <w:lang w:val="es-DO" w:eastAsia="es-DO"/>
              </w:rPr>
              <w:t>Informes mensuales de Desempeño</w:t>
            </w:r>
            <w:r w:rsidR="00BF28A1" w:rsidRPr="008B3A49">
              <w:rPr>
                <w:rFonts w:ascii="Times New Roman" w:eastAsia="Times New Roman" w:hAnsi="Times New Roman"/>
                <w:color w:val="767171"/>
                <w:sz w:val="20"/>
                <w:szCs w:val="20"/>
                <w:lang w:val="es-DO" w:eastAsia="es-DO"/>
              </w:rPr>
              <w:t xml:space="preserve"> </w:t>
            </w:r>
            <w:proofErr w:type="gramStart"/>
            <w:r w:rsidR="00BF28A1" w:rsidRPr="008B3A49">
              <w:rPr>
                <w:rFonts w:ascii="Times New Roman" w:eastAsia="Times New Roman" w:hAnsi="Times New Roman"/>
                <w:color w:val="767171"/>
                <w:sz w:val="20"/>
                <w:szCs w:val="20"/>
                <w:lang w:val="es-DO" w:eastAsia="es-DO"/>
              </w:rPr>
              <w:t>Meta Física</w:t>
            </w:r>
            <w:proofErr w:type="gramEnd"/>
            <w:r w:rsidR="00BF28A1" w:rsidRPr="008B3A49">
              <w:rPr>
                <w:rFonts w:ascii="Times New Roman" w:eastAsia="Times New Roman" w:hAnsi="Times New Roman"/>
                <w:color w:val="767171"/>
                <w:sz w:val="20"/>
                <w:szCs w:val="20"/>
                <w:lang w:val="es-DO" w:eastAsia="es-DO"/>
              </w:rPr>
              <w:t xml:space="preserve"> Financiera</w:t>
            </w:r>
          </w:p>
        </w:tc>
        <w:tc>
          <w:tcPr>
            <w:tcW w:w="2268" w:type="dxa"/>
            <w:tcBorders>
              <w:top w:val="nil"/>
              <w:left w:val="nil"/>
              <w:bottom w:val="single" w:sz="4" w:space="0" w:color="auto"/>
              <w:right w:val="single" w:sz="4" w:space="0" w:color="auto"/>
            </w:tcBorders>
            <w:shd w:val="clear" w:color="auto" w:fill="auto"/>
            <w:noWrap/>
            <w:vAlign w:val="bottom"/>
            <w:hideMark/>
          </w:tcPr>
          <w:p w14:paraId="35B542EE" w14:textId="09F32C7B" w:rsidR="00AC3307" w:rsidRPr="008B3A49" w:rsidRDefault="00AC3307" w:rsidP="00886912">
            <w:pPr>
              <w:spacing w:after="0" w:line="240" w:lineRule="auto"/>
              <w:jc w:val="left"/>
              <w:rPr>
                <w:rFonts w:ascii="Times New Roman" w:eastAsia="Times New Roman" w:hAnsi="Times New Roman"/>
                <w:color w:val="767171"/>
                <w:sz w:val="20"/>
                <w:szCs w:val="20"/>
                <w:lang w:val="es-DO" w:eastAsia="es-DO"/>
              </w:rPr>
            </w:pPr>
            <w:r w:rsidRPr="008B3A49">
              <w:rPr>
                <w:rFonts w:ascii="Times New Roman" w:eastAsia="Times New Roman" w:hAnsi="Times New Roman"/>
                <w:color w:val="767171"/>
                <w:sz w:val="20"/>
                <w:szCs w:val="20"/>
                <w:lang w:val="es-DO" w:eastAsia="es-DO"/>
              </w:rPr>
              <w:t>No.</w:t>
            </w:r>
            <w:r w:rsidR="00015B79">
              <w:rPr>
                <w:rFonts w:ascii="Times New Roman" w:eastAsia="Times New Roman" w:hAnsi="Times New Roman"/>
                <w:color w:val="767171"/>
                <w:sz w:val="20"/>
                <w:szCs w:val="20"/>
                <w:lang w:val="es-DO" w:eastAsia="es-DO"/>
              </w:rPr>
              <w:t xml:space="preserve"> de </w:t>
            </w:r>
            <w:r w:rsidRPr="008B3A49">
              <w:rPr>
                <w:rFonts w:ascii="Times New Roman" w:eastAsia="Times New Roman" w:hAnsi="Times New Roman"/>
                <w:color w:val="767171"/>
                <w:sz w:val="20"/>
                <w:szCs w:val="20"/>
                <w:lang w:val="es-DO" w:eastAsia="es-DO"/>
              </w:rPr>
              <w:t>Informes elaborados</w:t>
            </w:r>
          </w:p>
        </w:tc>
        <w:tc>
          <w:tcPr>
            <w:tcW w:w="1085" w:type="dxa"/>
            <w:tcBorders>
              <w:top w:val="nil"/>
              <w:left w:val="nil"/>
              <w:bottom w:val="single" w:sz="4" w:space="0" w:color="auto"/>
              <w:right w:val="single" w:sz="4" w:space="0" w:color="auto"/>
            </w:tcBorders>
            <w:shd w:val="clear" w:color="auto" w:fill="auto"/>
            <w:noWrap/>
            <w:vAlign w:val="bottom"/>
            <w:hideMark/>
          </w:tcPr>
          <w:p w14:paraId="05D5759D" w14:textId="77777777" w:rsidR="00AC3307" w:rsidRPr="008B3A49" w:rsidRDefault="00750317" w:rsidP="00886912">
            <w:pPr>
              <w:spacing w:after="0" w:line="240" w:lineRule="auto"/>
              <w:jc w:val="left"/>
              <w:rPr>
                <w:rFonts w:ascii="Times New Roman" w:eastAsia="Times New Roman" w:hAnsi="Times New Roman"/>
                <w:color w:val="767171"/>
                <w:sz w:val="20"/>
                <w:szCs w:val="20"/>
                <w:lang w:val="es-DO" w:eastAsia="es-DO"/>
              </w:rPr>
            </w:pPr>
            <w:r w:rsidRPr="008B3A49">
              <w:rPr>
                <w:rFonts w:ascii="Times New Roman" w:eastAsia="Times New Roman" w:hAnsi="Times New Roman"/>
                <w:color w:val="767171"/>
                <w:sz w:val="20"/>
                <w:szCs w:val="20"/>
                <w:lang w:val="es-DO" w:eastAsia="es-DO"/>
              </w:rPr>
              <w:t>Trimestral</w:t>
            </w:r>
          </w:p>
        </w:tc>
        <w:tc>
          <w:tcPr>
            <w:tcW w:w="902" w:type="dxa"/>
            <w:tcBorders>
              <w:top w:val="nil"/>
              <w:left w:val="nil"/>
              <w:bottom w:val="single" w:sz="4" w:space="0" w:color="auto"/>
              <w:right w:val="single" w:sz="4" w:space="0" w:color="auto"/>
            </w:tcBorders>
            <w:shd w:val="clear" w:color="auto" w:fill="auto"/>
            <w:noWrap/>
            <w:vAlign w:val="center"/>
            <w:hideMark/>
          </w:tcPr>
          <w:p w14:paraId="690DB0A5" w14:textId="77777777" w:rsidR="00AC3307" w:rsidRPr="008B3A49" w:rsidRDefault="00750317" w:rsidP="00886912">
            <w:pPr>
              <w:spacing w:after="0" w:line="240" w:lineRule="auto"/>
              <w:jc w:val="center"/>
              <w:rPr>
                <w:rFonts w:ascii="Times New Roman" w:eastAsia="Times New Roman" w:hAnsi="Times New Roman"/>
                <w:color w:val="767171"/>
                <w:sz w:val="20"/>
                <w:szCs w:val="20"/>
                <w:lang w:val="es-DO" w:eastAsia="es-DO"/>
              </w:rPr>
            </w:pPr>
            <w:r w:rsidRPr="008B3A49">
              <w:rPr>
                <w:rFonts w:ascii="Times New Roman" w:eastAsia="Times New Roman" w:hAnsi="Times New Roman"/>
                <w:color w:val="767171"/>
                <w:sz w:val="20"/>
                <w:szCs w:val="20"/>
                <w:lang w:val="es-DO" w:eastAsia="es-DO"/>
              </w:rPr>
              <w:t>4</w:t>
            </w:r>
          </w:p>
        </w:tc>
        <w:tc>
          <w:tcPr>
            <w:tcW w:w="595" w:type="dxa"/>
            <w:tcBorders>
              <w:top w:val="nil"/>
              <w:left w:val="nil"/>
              <w:bottom w:val="single" w:sz="4" w:space="0" w:color="auto"/>
              <w:right w:val="single" w:sz="4" w:space="0" w:color="auto"/>
            </w:tcBorders>
            <w:shd w:val="clear" w:color="auto" w:fill="auto"/>
            <w:noWrap/>
            <w:vAlign w:val="center"/>
            <w:hideMark/>
          </w:tcPr>
          <w:p w14:paraId="4D3E9503" w14:textId="77777777" w:rsidR="00AC3307" w:rsidRPr="008B3A49" w:rsidRDefault="00750317" w:rsidP="00886912">
            <w:pPr>
              <w:spacing w:after="0" w:line="240" w:lineRule="auto"/>
              <w:jc w:val="center"/>
              <w:rPr>
                <w:rFonts w:ascii="Times New Roman" w:eastAsia="Times New Roman" w:hAnsi="Times New Roman"/>
                <w:color w:val="767171"/>
                <w:sz w:val="20"/>
                <w:szCs w:val="20"/>
                <w:lang w:val="es-DO" w:eastAsia="es-DO"/>
              </w:rPr>
            </w:pPr>
            <w:r w:rsidRPr="008B3A49">
              <w:rPr>
                <w:rFonts w:ascii="Times New Roman" w:eastAsia="Times New Roman" w:hAnsi="Times New Roman"/>
                <w:color w:val="767171"/>
                <w:sz w:val="20"/>
                <w:szCs w:val="20"/>
                <w:lang w:val="es-DO" w:eastAsia="es-DO"/>
              </w:rPr>
              <w:t>4</w:t>
            </w:r>
          </w:p>
        </w:tc>
        <w:tc>
          <w:tcPr>
            <w:tcW w:w="1355" w:type="dxa"/>
            <w:tcBorders>
              <w:top w:val="nil"/>
              <w:left w:val="nil"/>
              <w:bottom w:val="single" w:sz="4" w:space="0" w:color="auto"/>
              <w:right w:val="single" w:sz="4" w:space="0" w:color="auto"/>
            </w:tcBorders>
            <w:shd w:val="clear" w:color="auto" w:fill="auto"/>
            <w:noWrap/>
            <w:vAlign w:val="center"/>
            <w:hideMark/>
          </w:tcPr>
          <w:p w14:paraId="74E78395" w14:textId="7B13F310" w:rsidR="00AC3307" w:rsidRPr="008B3A49" w:rsidRDefault="00750317" w:rsidP="00886912">
            <w:pPr>
              <w:spacing w:after="0" w:line="240" w:lineRule="auto"/>
              <w:jc w:val="center"/>
              <w:rPr>
                <w:rFonts w:ascii="Times New Roman" w:eastAsia="Times New Roman" w:hAnsi="Times New Roman"/>
                <w:color w:val="767171"/>
                <w:sz w:val="20"/>
                <w:szCs w:val="20"/>
                <w:lang w:val="es-DO" w:eastAsia="es-DO"/>
              </w:rPr>
            </w:pPr>
            <w:r w:rsidRPr="008B3A49">
              <w:rPr>
                <w:rFonts w:ascii="Times New Roman" w:eastAsia="Times New Roman" w:hAnsi="Times New Roman"/>
                <w:color w:val="767171"/>
                <w:sz w:val="20"/>
                <w:szCs w:val="20"/>
                <w:lang w:val="es-DO" w:eastAsia="es-DO"/>
              </w:rPr>
              <w:t>07</w:t>
            </w:r>
            <w:r w:rsidR="00AC3307" w:rsidRPr="008B3A49">
              <w:rPr>
                <w:rFonts w:ascii="Times New Roman" w:eastAsia="Times New Roman" w:hAnsi="Times New Roman"/>
                <w:color w:val="767171"/>
                <w:sz w:val="20"/>
                <w:szCs w:val="20"/>
                <w:lang w:val="es-DO" w:eastAsia="es-DO"/>
              </w:rPr>
              <w:t>-</w:t>
            </w:r>
            <w:r w:rsidR="0038246F">
              <w:rPr>
                <w:rFonts w:ascii="Times New Roman" w:eastAsia="Times New Roman" w:hAnsi="Times New Roman"/>
                <w:color w:val="767171"/>
                <w:sz w:val="20"/>
                <w:szCs w:val="20"/>
                <w:lang w:val="es-DO" w:eastAsia="es-DO"/>
              </w:rPr>
              <w:t>oct</w:t>
            </w:r>
            <w:r w:rsidR="00AC3307" w:rsidRPr="008B3A49">
              <w:rPr>
                <w:rFonts w:ascii="Times New Roman" w:eastAsia="Times New Roman" w:hAnsi="Times New Roman"/>
                <w:color w:val="767171"/>
                <w:sz w:val="20"/>
                <w:szCs w:val="20"/>
                <w:lang w:val="es-DO" w:eastAsia="es-DO"/>
              </w:rPr>
              <w:t>-2</w:t>
            </w:r>
            <w:r w:rsidRPr="008B3A49">
              <w:rPr>
                <w:rFonts w:ascii="Times New Roman" w:eastAsia="Times New Roman" w:hAnsi="Times New Roman"/>
                <w:color w:val="767171"/>
                <w:sz w:val="20"/>
                <w:szCs w:val="20"/>
                <w:lang w:val="es-DO" w:eastAsia="es-DO"/>
              </w:rPr>
              <w:t>2</w:t>
            </w:r>
          </w:p>
        </w:tc>
        <w:tc>
          <w:tcPr>
            <w:tcW w:w="2253" w:type="dxa"/>
            <w:tcBorders>
              <w:top w:val="nil"/>
              <w:left w:val="nil"/>
              <w:bottom w:val="single" w:sz="4" w:space="0" w:color="auto"/>
              <w:right w:val="single" w:sz="4" w:space="0" w:color="auto"/>
            </w:tcBorders>
            <w:shd w:val="clear" w:color="auto" w:fill="auto"/>
            <w:noWrap/>
            <w:vAlign w:val="center"/>
            <w:hideMark/>
          </w:tcPr>
          <w:p w14:paraId="70AFCFC1" w14:textId="4F4DC94B" w:rsidR="00AC3307" w:rsidRPr="008B3A49" w:rsidRDefault="0038246F" w:rsidP="00886912">
            <w:pPr>
              <w:spacing w:after="0" w:line="240" w:lineRule="auto"/>
              <w:jc w:val="center"/>
              <w:rPr>
                <w:rFonts w:ascii="Times New Roman" w:eastAsia="Times New Roman" w:hAnsi="Times New Roman"/>
                <w:color w:val="767171"/>
                <w:sz w:val="20"/>
                <w:szCs w:val="20"/>
                <w:lang w:val="es-DO" w:eastAsia="es-DO"/>
              </w:rPr>
            </w:pPr>
            <w:r>
              <w:rPr>
                <w:rFonts w:ascii="Times New Roman" w:eastAsia="Times New Roman" w:hAnsi="Times New Roman"/>
                <w:color w:val="767171"/>
                <w:sz w:val="20"/>
                <w:szCs w:val="20"/>
                <w:lang w:val="es-DO" w:eastAsia="es-DO"/>
              </w:rPr>
              <w:t>3</w:t>
            </w:r>
            <w:r w:rsidR="00AC3307" w:rsidRPr="008B3A49">
              <w:rPr>
                <w:rFonts w:ascii="Times New Roman" w:eastAsia="Times New Roman" w:hAnsi="Times New Roman"/>
                <w:color w:val="767171"/>
                <w:sz w:val="20"/>
                <w:szCs w:val="20"/>
                <w:lang w:val="es-DO" w:eastAsia="es-DO"/>
              </w:rPr>
              <w:t xml:space="preserve"> informes entregados</w:t>
            </w:r>
          </w:p>
        </w:tc>
      </w:tr>
    </w:tbl>
    <w:p w14:paraId="68E7BBCB" w14:textId="77777777" w:rsidR="00AC3307" w:rsidRDefault="00AC3307" w:rsidP="00A90B08">
      <w:pPr>
        <w:spacing w:line="360" w:lineRule="auto"/>
        <w:rPr>
          <w:rFonts w:ascii="Times New Roman" w:hAnsi="Times New Roman"/>
          <w:color w:val="767171"/>
          <w:spacing w:val="20"/>
          <w:sz w:val="20"/>
          <w:szCs w:val="20"/>
          <w:lang w:val="es-DO"/>
        </w:rPr>
      </w:pPr>
    </w:p>
    <w:p w14:paraId="1D1C3B68" w14:textId="77777777" w:rsidR="00A43EF6" w:rsidRDefault="00A43EF6" w:rsidP="00A90B08">
      <w:pPr>
        <w:spacing w:line="360" w:lineRule="auto"/>
        <w:rPr>
          <w:rFonts w:ascii="Times New Roman" w:hAnsi="Times New Roman"/>
          <w:color w:val="767171"/>
          <w:spacing w:val="20"/>
          <w:sz w:val="20"/>
          <w:szCs w:val="20"/>
          <w:lang w:val="es-DO"/>
        </w:rPr>
      </w:pPr>
    </w:p>
    <w:p w14:paraId="5F1FC465" w14:textId="77777777" w:rsidR="00A43EF6" w:rsidRDefault="00A43EF6" w:rsidP="00A90B08">
      <w:pPr>
        <w:spacing w:line="360" w:lineRule="auto"/>
        <w:rPr>
          <w:rFonts w:ascii="Times New Roman" w:hAnsi="Times New Roman"/>
          <w:color w:val="767171"/>
          <w:spacing w:val="20"/>
          <w:sz w:val="20"/>
          <w:szCs w:val="20"/>
          <w:lang w:val="es-DO"/>
        </w:rPr>
      </w:pPr>
    </w:p>
    <w:p w14:paraId="60BE38B2" w14:textId="77777777" w:rsidR="000E3F03" w:rsidRDefault="000E3F03" w:rsidP="00A90B08">
      <w:pPr>
        <w:spacing w:line="360" w:lineRule="auto"/>
        <w:rPr>
          <w:rFonts w:ascii="Times New Roman" w:hAnsi="Times New Roman"/>
          <w:color w:val="767171"/>
          <w:spacing w:val="20"/>
          <w:sz w:val="20"/>
          <w:szCs w:val="20"/>
          <w:lang w:val="es-DO"/>
        </w:rPr>
      </w:pPr>
    </w:p>
    <w:p w14:paraId="7C91F4FA" w14:textId="77777777" w:rsidR="000E3F03" w:rsidRDefault="000E3F03" w:rsidP="00A90B08">
      <w:pPr>
        <w:spacing w:line="360" w:lineRule="auto"/>
        <w:rPr>
          <w:rFonts w:ascii="Times New Roman" w:hAnsi="Times New Roman"/>
          <w:color w:val="767171"/>
          <w:spacing w:val="20"/>
          <w:sz w:val="20"/>
          <w:szCs w:val="20"/>
          <w:lang w:val="es-DO"/>
        </w:rPr>
      </w:pPr>
    </w:p>
    <w:p w14:paraId="067025BE" w14:textId="77777777" w:rsidR="006D4922" w:rsidRDefault="00A90B08">
      <w:pPr>
        <w:pStyle w:val="MemoriaInstitucional"/>
        <w:numPr>
          <w:ilvl w:val="0"/>
          <w:numId w:val="2"/>
        </w:numPr>
        <w:jc w:val="left"/>
        <w:rPr>
          <w:lang w:val="es-DO"/>
        </w:rPr>
      </w:pPr>
      <w:bookmarkStart w:id="23" w:name="_Toc122960148"/>
      <w:r w:rsidRPr="00955E2F">
        <w:rPr>
          <w:lang w:val="es-DO"/>
        </w:rPr>
        <w:lastRenderedPageBreak/>
        <w:t>Resumen del Plan Anual de Compras del CCDF 202</w:t>
      </w:r>
      <w:r w:rsidR="00750317" w:rsidRPr="00955E2F">
        <w:rPr>
          <w:lang w:val="es-DO"/>
        </w:rPr>
        <w:t>2</w:t>
      </w:r>
      <w:bookmarkEnd w:id="23"/>
    </w:p>
    <w:p w14:paraId="17649483" w14:textId="77777777" w:rsidR="006D4922" w:rsidRPr="006D4922" w:rsidRDefault="006D4922" w:rsidP="006D4922">
      <w:pPr>
        <w:pStyle w:val="MemoriaInstitucional"/>
        <w:ind w:left="720"/>
        <w:jc w:val="left"/>
        <w:rPr>
          <w:lang w:val="es-DO"/>
        </w:rPr>
      </w:pPr>
    </w:p>
    <w:tbl>
      <w:tblPr>
        <w:tblW w:w="11427" w:type="dxa"/>
        <w:jc w:val="center"/>
        <w:tblCellMar>
          <w:left w:w="70" w:type="dxa"/>
          <w:right w:w="70" w:type="dxa"/>
        </w:tblCellMar>
        <w:tblLook w:val="04A0" w:firstRow="1" w:lastRow="0" w:firstColumn="1" w:lastColumn="0" w:noHBand="0" w:noVBand="1"/>
      </w:tblPr>
      <w:tblGrid>
        <w:gridCol w:w="4364"/>
        <w:gridCol w:w="1839"/>
        <w:gridCol w:w="1651"/>
        <w:gridCol w:w="1651"/>
        <w:gridCol w:w="1776"/>
        <w:gridCol w:w="146"/>
      </w:tblGrid>
      <w:tr w:rsidR="00783149" w:rsidRPr="00783149" w14:paraId="4D9A137E" w14:textId="77777777" w:rsidTr="000E3F03">
        <w:trPr>
          <w:gridAfter w:val="1"/>
          <w:wAfter w:w="146" w:type="dxa"/>
          <w:trHeight w:val="372"/>
          <w:jc w:val="center"/>
        </w:trPr>
        <w:tc>
          <w:tcPr>
            <w:tcW w:w="11281" w:type="dxa"/>
            <w:gridSpan w:val="5"/>
            <w:vMerge w:val="restart"/>
            <w:tcBorders>
              <w:top w:val="nil"/>
              <w:left w:val="nil"/>
              <w:bottom w:val="nil"/>
              <w:right w:val="nil"/>
            </w:tcBorders>
            <w:shd w:val="clear" w:color="000000" w:fill="002060"/>
            <w:noWrap/>
            <w:vAlign w:val="center"/>
            <w:hideMark/>
          </w:tcPr>
          <w:p w14:paraId="08A218B2" w14:textId="77777777" w:rsidR="00783149" w:rsidRDefault="00783149" w:rsidP="00783149">
            <w:pPr>
              <w:spacing w:after="0" w:line="240" w:lineRule="auto"/>
              <w:jc w:val="center"/>
              <w:rPr>
                <w:rFonts w:ascii="Times New Roman" w:eastAsia="Times New Roman" w:hAnsi="Times New Roman"/>
                <w:b/>
                <w:bCs/>
                <w:color w:val="FFFFFF"/>
                <w:sz w:val="24"/>
                <w:szCs w:val="24"/>
                <w:lang w:val="es-DO" w:eastAsia="es-DO"/>
              </w:rPr>
            </w:pPr>
            <w:r>
              <w:rPr>
                <w:rFonts w:ascii="Times New Roman" w:eastAsia="Times New Roman" w:hAnsi="Times New Roman"/>
                <w:b/>
                <w:bCs/>
                <w:color w:val="FFFFFF"/>
                <w:sz w:val="24"/>
                <w:szCs w:val="24"/>
                <w:shd w:val="clear" w:color="auto" w:fill="142F62"/>
                <w:lang w:val="es-DO" w:eastAsia="es-DO"/>
              </w:rPr>
              <w:t>Resum</w:t>
            </w:r>
            <w:r>
              <w:rPr>
                <w:rFonts w:ascii="Times New Roman" w:eastAsia="Times New Roman" w:hAnsi="Times New Roman"/>
                <w:b/>
                <w:bCs/>
                <w:color w:val="FFFFFF"/>
                <w:sz w:val="24"/>
                <w:szCs w:val="24"/>
                <w:lang w:val="es-DO" w:eastAsia="es-DO"/>
              </w:rPr>
              <w:t>en Plan Anual de Compras CCDF 2022</w:t>
            </w:r>
          </w:p>
        </w:tc>
      </w:tr>
      <w:tr w:rsidR="00783149" w:rsidRPr="00783149" w14:paraId="063C67BC" w14:textId="77777777" w:rsidTr="000E3F03">
        <w:trPr>
          <w:trHeight w:val="315"/>
          <w:jc w:val="center"/>
        </w:trPr>
        <w:tc>
          <w:tcPr>
            <w:tcW w:w="11281" w:type="dxa"/>
            <w:gridSpan w:val="5"/>
            <w:vMerge/>
            <w:tcBorders>
              <w:top w:val="nil"/>
              <w:left w:val="nil"/>
              <w:bottom w:val="nil"/>
              <w:right w:val="nil"/>
            </w:tcBorders>
            <w:vAlign w:val="center"/>
            <w:hideMark/>
          </w:tcPr>
          <w:p w14:paraId="2AEAB6C5" w14:textId="77777777" w:rsidR="00783149" w:rsidRPr="001630F6" w:rsidRDefault="00783149" w:rsidP="00783149">
            <w:pPr>
              <w:spacing w:after="0" w:line="240" w:lineRule="auto"/>
              <w:jc w:val="left"/>
              <w:rPr>
                <w:rFonts w:ascii="Times New Roman" w:eastAsia="Times New Roman" w:hAnsi="Times New Roman"/>
                <w:b/>
                <w:bCs/>
                <w:color w:val="FFFFFF"/>
                <w:sz w:val="24"/>
                <w:szCs w:val="24"/>
                <w:lang w:val="es-DO" w:eastAsia="es-DO"/>
              </w:rPr>
            </w:pPr>
          </w:p>
        </w:tc>
        <w:tc>
          <w:tcPr>
            <w:tcW w:w="146" w:type="dxa"/>
            <w:tcBorders>
              <w:top w:val="nil"/>
              <w:left w:val="nil"/>
              <w:bottom w:val="nil"/>
              <w:right w:val="nil"/>
            </w:tcBorders>
            <w:shd w:val="clear" w:color="auto" w:fill="auto"/>
            <w:noWrap/>
            <w:vAlign w:val="bottom"/>
            <w:hideMark/>
          </w:tcPr>
          <w:p w14:paraId="09726FEC" w14:textId="77777777" w:rsidR="00783149" w:rsidRPr="00783149" w:rsidRDefault="00783149" w:rsidP="00783149">
            <w:pPr>
              <w:spacing w:after="0" w:line="240" w:lineRule="auto"/>
              <w:jc w:val="center"/>
              <w:rPr>
                <w:rFonts w:ascii="Segoe UI" w:eastAsia="Times New Roman" w:hAnsi="Segoe UI" w:cs="Segoe UI"/>
                <w:b/>
                <w:bCs/>
                <w:color w:val="FFFFFF"/>
                <w:sz w:val="28"/>
                <w:szCs w:val="28"/>
                <w:lang w:val="es-DO" w:eastAsia="es-DO"/>
              </w:rPr>
            </w:pPr>
          </w:p>
        </w:tc>
      </w:tr>
      <w:tr w:rsidR="00783149" w:rsidRPr="00783149" w14:paraId="5F2A1A2F" w14:textId="77777777" w:rsidTr="000E3F03">
        <w:trPr>
          <w:trHeight w:val="315"/>
          <w:jc w:val="center"/>
        </w:trPr>
        <w:tc>
          <w:tcPr>
            <w:tcW w:w="11281" w:type="dxa"/>
            <w:gridSpan w:val="5"/>
            <w:tcBorders>
              <w:top w:val="nil"/>
              <w:left w:val="nil"/>
              <w:bottom w:val="nil"/>
              <w:right w:val="nil"/>
            </w:tcBorders>
            <w:shd w:val="clear" w:color="auto" w:fill="auto"/>
            <w:noWrap/>
            <w:vAlign w:val="bottom"/>
            <w:hideMark/>
          </w:tcPr>
          <w:p w14:paraId="56645736" w14:textId="77777777" w:rsidR="00783149" w:rsidRPr="001630F6" w:rsidRDefault="00783149" w:rsidP="00783149">
            <w:pPr>
              <w:spacing w:after="0" w:line="240" w:lineRule="auto"/>
              <w:jc w:val="center"/>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RD$ 12,373,399.00</w:t>
            </w:r>
          </w:p>
        </w:tc>
        <w:tc>
          <w:tcPr>
            <w:tcW w:w="146" w:type="dxa"/>
            <w:vAlign w:val="center"/>
            <w:hideMark/>
          </w:tcPr>
          <w:p w14:paraId="62728A22" w14:textId="77777777" w:rsidR="00783149" w:rsidRPr="00783149" w:rsidRDefault="00783149" w:rsidP="00783149">
            <w:pPr>
              <w:spacing w:after="0" w:line="240" w:lineRule="auto"/>
              <w:jc w:val="left"/>
              <w:rPr>
                <w:rFonts w:ascii="Times New Roman" w:eastAsia="Times New Roman" w:hAnsi="Times New Roman"/>
                <w:color w:val="auto"/>
                <w:sz w:val="20"/>
                <w:szCs w:val="20"/>
                <w:lang w:val="es-DO" w:eastAsia="es-DO"/>
              </w:rPr>
            </w:pPr>
          </w:p>
        </w:tc>
      </w:tr>
      <w:tr w:rsidR="00783149" w:rsidRPr="00783149" w14:paraId="11A5D5A5" w14:textId="77777777" w:rsidTr="000E3F03">
        <w:trPr>
          <w:trHeight w:val="315"/>
          <w:jc w:val="center"/>
        </w:trPr>
        <w:tc>
          <w:tcPr>
            <w:tcW w:w="4364" w:type="dxa"/>
            <w:tcBorders>
              <w:top w:val="nil"/>
              <w:left w:val="nil"/>
              <w:bottom w:val="nil"/>
              <w:right w:val="nil"/>
            </w:tcBorders>
            <w:shd w:val="clear" w:color="000000" w:fill="002060"/>
            <w:noWrap/>
            <w:vAlign w:val="bottom"/>
            <w:hideMark/>
          </w:tcPr>
          <w:p w14:paraId="6D3B6320" w14:textId="77777777" w:rsidR="00783149" w:rsidRPr="001630F6" w:rsidRDefault="00783149" w:rsidP="00783149">
            <w:pPr>
              <w:spacing w:after="0" w:line="240" w:lineRule="auto"/>
              <w:jc w:val="center"/>
              <w:rPr>
                <w:rFonts w:ascii="Times New Roman" w:eastAsia="Times New Roman" w:hAnsi="Times New Roman"/>
                <w:b/>
                <w:bCs/>
                <w:color w:val="FFFFFF"/>
                <w:sz w:val="24"/>
                <w:szCs w:val="24"/>
                <w:lang w:val="es-DO" w:eastAsia="es-DO"/>
              </w:rPr>
            </w:pPr>
            <w:r w:rsidRPr="001630F6">
              <w:rPr>
                <w:rFonts w:ascii="Times New Roman" w:eastAsia="Times New Roman" w:hAnsi="Times New Roman"/>
                <w:b/>
                <w:bCs/>
                <w:color w:val="FFFFFF"/>
                <w:sz w:val="24"/>
                <w:szCs w:val="24"/>
                <w:lang w:val="es-DO" w:eastAsia="es-DO"/>
              </w:rPr>
              <w:t xml:space="preserve"> Detalle </w:t>
            </w:r>
          </w:p>
        </w:tc>
        <w:tc>
          <w:tcPr>
            <w:tcW w:w="1839" w:type="dxa"/>
            <w:tcBorders>
              <w:top w:val="nil"/>
              <w:left w:val="nil"/>
              <w:bottom w:val="nil"/>
              <w:right w:val="nil"/>
            </w:tcBorders>
            <w:shd w:val="clear" w:color="000000" w:fill="002060"/>
            <w:noWrap/>
            <w:vAlign w:val="bottom"/>
            <w:hideMark/>
          </w:tcPr>
          <w:p w14:paraId="1A56AB9A" w14:textId="77777777" w:rsidR="00783149" w:rsidRPr="001630F6" w:rsidRDefault="00783149" w:rsidP="00783149">
            <w:pPr>
              <w:spacing w:after="0" w:line="240" w:lineRule="auto"/>
              <w:jc w:val="center"/>
              <w:rPr>
                <w:rFonts w:ascii="Times New Roman" w:eastAsia="Times New Roman" w:hAnsi="Times New Roman"/>
                <w:b/>
                <w:bCs/>
                <w:color w:val="FFFFFF"/>
                <w:sz w:val="24"/>
                <w:szCs w:val="24"/>
                <w:lang w:val="es-DO" w:eastAsia="es-DO"/>
              </w:rPr>
            </w:pPr>
            <w:r w:rsidRPr="001630F6">
              <w:rPr>
                <w:rFonts w:ascii="Times New Roman" w:eastAsia="Times New Roman" w:hAnsi="Times New Roman"/>
                <w:b/>
                <w:bCs/>
                <w:color w:val="FFFFFF"/>
                <w:sz w:val="24"/>
                <w:szCs w:val="24"/>
                <w:lang w:val="es-DO" w:eastAsia="es-DO"/>
              </w:rPr>
              <w:t xml:space="preserve"> T1 </w:t>
            </w:r>
          </w:p>
        </w:tc>
        <w:tc>
          <w:tcPr>
            <w:tcW w:w="1651" w:type="dxa"/>
            <w:tcBorders>
              <w:top w:val="nil"/>
              <w:left w:val="nil"/>
              <w:bottom w:val="nil"/>
              <w:right w:val="nil"/>
            </w:tcBorders>
            <w:shd w:val="clear" w:color="000000" w:fill="002060"/>
            <w:noWrap/>
            <w:vAlign w:val="bottom"/>
            <w:hideMark/>
          </w:tcPr>
          <w:p w14:paraId="0A01F8DB" w14:textId="77777777" w:rsidR="00783149" w:rsidRPr="001630F6" w:rsidRDefault="00783149" w:rsidP="00783149">
            <w:pPr>
              <w:spacing w:after="0" w:line="240" w:lineRule="auto"/>
              <w:jc w:val="center"/>
              <w:rPr>
                <w:rFonts w:ascii="Times New Roman" w:eastAsia="Times New Roman" w:hAnsi="Times New Roman"/>
                <w:b/>
                <w:bCs/>
                <w:color w:val="FFFFFF"/>
                <w:sz w:val="24"/>
                <w:szCs w:val="24"/>
                <w:lang w:val="es-DO" w:eastAsia="es-DO"/>
              </w:rPr>
            </w:pPr>
            <w:r w:rsidRPr="001630F6">
              <w:rPr>
                <w:rFonts w:ascii="Times New Roman" w:eastAsia="Times New Roman" w:hAnsi="Times New Roman"/>
                <w:b/>
                <w:bCs/>
                <w:color w:val="FFFFFF"/>
                <w:sz w:val="24"/>
                <w:szCs w:val="24"/>
                <w:lang w:val="es-DO" w:eastAsia="es-DO"/>
              </w:rPr>
              <w:t xml:space="preserve"> T2 </w:t>
            </w:r>
          </w:p>
        </w:tc>
        <w:tc>
          <w:tcPr>
            <w:tcW w:w="1651" w:type="dxa"/>
            <w:tcBorders>
              <w:top w:val="nil"/>
              <w:left w:val="nil"/>
              <w:bottom w:val="nil"/>
              <w:right w:val="nil"/>
            </w:tcBorders>
            <w:shd w:val="clear" w:color="000000" w:fill="002060"/>
            <w:noWrap/>
            <w:vAlign w:val="bottom"/>
            <w:hideMark/>
          </w:tcPr>
          <w:p w14:paraId="08B4AF19" w14:textId="77777777" w:rsidR="00783149" w:rsidRPr="001630F6" w:rsidRDefault="00783149" w:rsidP="00783149">
            <w:pPr>
              <w:spacing w:after="0" w:line="240" w:lineRule="auto"/>
              <w:jc w:val="center"/>
              <w:rPr>
                <w:rFonts w:ascii="Times New Roman" w:eastAsia="Times New Roman" w:hAnsi="Times New Roman"/>
                <w:b/>
                <w:bCs/>
                <w:color w:val="FFFFFF"/>
                <w:sz w:val="24"/>
                <w:szCs w:val="24"/>
                <w:lang w:val="es-DO" w:eastAsia="es-DO"/>
              </w:rPr>
            </w:pPr>
            <w:r w:rsidRPr="001630F6">
              <w:rPr>
                <w:rFonts w:ascii="Times New Roman" w:eastAsia="Times New Roman" w:hAnsi="Times New Roman"/>
                <w:b/>
                <w:bCs/>
                <w:color w:val="FFFFFF"/>
                <w:sz w:val="24"/>
                <w:szCs w:val="24"/>
                <w:lang w:val="es-DO" w:eastAsia="es-DO"/>
              </w:rPr>
              <w:t xml:space="preserve"> T3 </w:t>
            </w:r>
          </w:p>
        </w:tc>
        <w:tc>
          <w:tcPr>
            <w:tcW w:w="1776" w:type="dxa"/>
            <w:tcBorders>
              <w:top w:val="nil"/>
              <w:left w:val="nil"/>
              <w:bottom w:val="nil"/>
              <w:right w:val="nil"/>
            </w:tcBorders>
            <w:shd w:val="clear" w:color="000000" w:fill="002060"/>
            <w:noWrap/>
            <w:vAlign w:val="bottom"/>
            <w:hideMark/>
          </w:tcPr>
          <w:p w14:paraId="16ADF4C7" w14:textId="77777777" w:rsidR="00783149" w:rsidRPr="001630F6" w:rsidRDefault="00783149" w:rsidP="00783149">
            <w:pPr>
              <w:spacing w:after="0" w:line="240" w:lineRule="auto"/>
              <w:jc w:val="center"/>
              <w:rPr>
                <w:rFonts w:ascii="Times New Roman" w:eastAsia="Times New Roman" w:hAnsi="Times New Roman"/>
                <w:b/>
                <w:bCs/>
                <w:color w:val="FFFFFF"/>
                <w:sz w:val="24"/>
                <w:szCs w:val="24"/>
                <w:lang w:val="es-DO" w:eastAsia="es-DO"/>
              </w:rPr>
            </w:pPr>
            <w:r w:rsidRPr="001630F6">
              <w:rPr>
                <w:rFonts w:ascii="Times New Roman" w:eastAsia="Times New Roman" w:hAnsi="Times New Roman"/>
                <w:b/>
                <w:bCs/>
                <w:color w:val="FFFFFF"/>
                <w:sz w:val="24"/>
                <w:szCs w:val="24"/>
                <w:lang w:val="es-DO" w:eastAsia="es-DO"/>
              </w:rPr>
              <w:t xml:space="preserve"> T4 </w:t>
            </w:r>
          </w:p>
        </w:tc>
        <w:tc>
          <w:tcPr>
            <w:tcW w:w="146" w:type="dxa"/>
            <w:vAlign w:val="center"/>
            <w:hideMark/>
          </w:tcPr>
          <w:p w14:paraId="2A942D97" w14:textId="77777777" w:rsidR="00783149" w:rsidRPr="00783149" w:rsidRDefault="00783149" w:rsidP="00783149">
            <w:pPr>
              <w:spacing w:after="0" w:line="240" w:lineRule="auto"/>
              <w:jc w:val="left"/>
              <w:rPr>
                <w:rFonts w:ascii="Times New Roman" w:eastAsia="Times New Roman" w:hAnsi="Times New Roman"/>
                <w:color w:val="auto"/>
                <w:sz w:val="20"/>
                <w:szCs w:val="20"/>
                <w:lang w:val="es-DO" w:eastAsia="es-DO"/>
              </w:rPr>
            </w:pPr>
          </w:p>
        </w:tc>
      </w:tr>
      <w:tr w:rsidR="00783149" w:rsidRPr="00783149" w14:paraId="73760901" w14:textId="77777777" w:rsidTr="000E3F03">
        <w:trPr>
          <w:trHeight w:val="315"/>
          <w:jc w:val="center"/>
        </w:trPr>
        <w:tc>
          <w:tcPr>
            <w:tcW w:w="43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01E1FA" w14:textId="77777777" w:rsidR="00783149" w:rsidRPr="001630F6" w:rsidRDefault="00DF5344"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Materiales gastables</w:t>
            </w:r>
          </w:p>
        </w:tc>
        <w:tc>
          <w:tcPr>
            <w:tcW w:w="1839" w:type="dxa"/>
            <w:tcBorders>
              <w:top w:val="single" w:sz="4" w:space="0" w:color="auto"/>
              <w:left w:val="nil"/>
              <w:bottom w:val="single" w:sz="4" w:space="0" w:color="auto"/>
              <w:right w:val="single" w:sz="4" w:space="0" w:color="auto"/>
            </w:tcBorders>
            <w:shd w:val="clear" w:color="auto" w:fill="auto"/>
            <w:noWrap/>
            <w:vAlign w:val="bottom"/>
            <w:hideMark/>
          </w:tcPr>
          <w:p w14:paraId="3D46EECA"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57,975.00 </w:t>
            </w:r>
          </w:p>
        </w:tc>
        <w:tc>
          <w:tcPr>
            <w:tcW w:w="1651" w:type="dxa"/>
            <w:tcBorders>
              <w:top w:val="single" w:sz="4" w:space="0" w:color="auto"/>
              <w:left w:val="nil"/>
              <w:bottom w:val="single" w:sz="4" w:space="0" w:color="auto"/>
              <w:right w:val="single" w:sz="4" w:space="0" w:color="auto"/>
            </w:tcBorders>
            <w:shd w:val="clear" w:color="auto" w:fill="auto"/>
            <w:noWrap/>
            <w:vAlign w:val="bottom"/>
            <w:hideMark/>
          </w:tcPr>
          <w:p w14:paraId="65439359"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53,075.00 </w:t>
            </w:r>
          </w:p>
        </w:tc>
        <w:tc>
          <w:tcPr>
            <w:tcW w:w="1651" w:type="dxa"/>
            <w:tcBorders>
              <w:top w:val="single" w:sz="4" w:space="0" w:color="auto"/>
              <w:left w:val="nil"/>
              <w:bottom w:val="single" w:sz="4" w:space="0" w:color="auto"/>
              <w:right w:val="single" w:sz="4" w:space="0" w:color="auto"/>
            </w:tcBorders>
            <w:shd w:val="clear" w:color="auto" w:fill="auto"/>
            <w:noWrap/>
            <w:vAlign w:val="bottom"/>
            <w:hideMark/>
          </w:tcPr>
          <w:p w14:paraId="6C78A09C"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59,875.00 </w:t>
            </w:r>
          </w:p>
        </w:tc>
        <w:tc>
          <w:tcPr>
            <w:tcW w:w="1776" w:type="dxa"/>
            <w:tcBorders>
              <w:top w:val="single" w:sz="4" w:space="0" w:color="auto"/>
              <w:left w:val="nil"/>
              <w:bottom w:val="single" w:sz="4" w:space="0" w:color="auto"/>
              <w:right w:val="single" w:sz="4" w:space="0" w:color="auto"/>
            </w:tcBorders>
            <w:shd w:val="clear" w:color="auto" w:fill="auto"/>
            <w:noWrap/>
            <w:vAlign w:val="bottom"/>
            <w:hideMark/>
          </w:tcPr>
          <w:p w14:paraId="6AB6745C"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55,375.00 </w:t>
            </w:r>
          </w:p>
        </w:tc>
        <w:tc>
          <w:tcPr>
            <w:tcW w:w="146" w:type="dxa"/>
            <w:vAlign w:val="center"/>
            <w:hideMark/>
          </w:tcPr>
          <w:p w14:paraId="749AD8A4" w14:textId="77777777" w:rsidR="00783149" w:rsidRPr="00783149" w:rsidRDefault="00783149" w:rsidP="00783149">
            <w:pPr>
              <w:spacing w:after="0" w:line="240" w:lineRule="auto"/>
              <w:jc w:val="left"/>
              <w:rPr>
                <w:rFonts w:ascii="Times New Roman" w:eastAsia="Times New Roman" w:hAnsi="Times New Roman"/>
                <w:color w:val="auto"/>
                <w:sz w:val="20"/>
                <w:szCs w:val="20"/>
                <w:lang w:val="es-DO" w:eastAsia="es-DO"/>
              </w:rPr>
            </w:pPr>
          </w:p>
        </w:tc>
      </w:tr>
      <w:tr w:rsidR="00783149" w:rsidRPr="00783149" w14:paraId="118DA1E0" w14:textId="77777777" w:rsidTr="000E3F03">
        <w:trPr>
          <w:trHeight w:val="315"/>
          <w:jc w:val="center"/>
        </w:trPr>
        <w:tc>
          <w:tcPr>
            <w:tcW w:w="4364" w:type="dxa"/>
            <w:tcBorders>
              <w:top w:val="nil"/>
              <w:left w:val="single" w:sz="4" w:space="0" w:color="auto"/>
              <w:bottom w:val="single" w:sz="4" w:space="0" w:color="auto"/>
              <w:right w:val="single" w:sz="4" w:space="0" w:color="auto"/>
            </w:tcBorders>
            <w:shd w:val="clear" w:color="auto" w:fill="auto"/>
            <w:noWrap/>
            <w:vAlign w:val="bottom"/>
            <w:hideMark/>
          </w:tcPr>
          <w:p w14:paraId="12446E44" w14:textId="77777777" w:rsidR="00783149" w:rsidRPr="001630F6" w:rsidRDefault="00DF5344"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Materiales de limpieza</w:t>
            </w:r>
          </w:p>
        </w:tc>
        <w:tc>
          <w:tcPr>
            <w:tcW w:w="1839" w:type="dxa"/>
            <w:tcBorders>
              <w:top w:val="nil"/>
              <w:left w:val="nil"/>
              <w:bottom w:val="single" w:sz="4" w:space="0" w:color="auto"/>
              <w:right w:val="single" w:sz="4" w:space="0" w:color="auto"/>
            </w:tcBorders>
            <w:shd w:val="clear" w:color="auto" w:fill="auto"/>
            <w:noWrap/>
            <w:vAlign w:val="bottom"/>
            <w:hideMark/>
          </w:tcPr>
          <w:p w14:paraId="6646E6C4"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43,875.00 </w:t>
            </w:r>
          </w:p>
        </w:tc>
        <w:tc>
          <w:tcPr>
            <w:tcW w:w="1651" w:type="dxa"/>
            <w:tcBorders>
              <w:top w:val="nil"/>
              <w:left w:val="nil"/>
              <w:bottom w:val="single" w:sz="4" w:space="0" w:color="auto"/>
              <w:right w:val="single" w:sz="4" w:space="0" w:color="auto"/>
            </w:tcBorders>
            <w:shd w:val="clear" w:color="auto" w:fill="auto"/>
            <w:noWrap/>
            <w:vAlign w:val="bottom"/>
            <w:hideMark/>
          </w:tcPr>
          <w:p w14:paraId="490FD2A8"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38,800.00 </w:t>
            </w:r>
          </w:p>
        </w:tc>
        <w:tc>
          <w:tcPr>
            <w:tcW w:w="1651" w:type="dxa"/>
            <w:tcBorders>
              <w:top w:val="nil"/>
              <w:left w:val="nil"/>
              <w:bottom w:val="single" w:sz="4" w:space="0" w:color="auto"/>
              <w:right w:val="single" w:sz="4" w:space="0" w:color="auto"/>
            </w:tcBorders>
            <w:shd w:val="clear" w:color="auto" w:fill="auto"/>
            <w:noWrap/>
            <w:vAlign w:val="bottom"/>
            <w:hideMark/>
          </w:tcPr>
          <w:p w14:paraId="7F114E9E"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38,800.00 </w:t>
            </w:r>
          </w:p>
        </w:tc>
        <w:tc>
          <w:tcPr>
            <w:tcW w:w="1776" w:type="dxa"/>
            <w:tcBorders>
              <w:top w:val="nil"/>
              <w:left w:val="nil"/>
              <w:bottom w:val="single" w:sz="4" w:space="0" w:color="auto"/>
              <w:right w:val="single" w:sz="4" w:space="0" w:color="auto"/>
            </w:tcBorders>
            <w:shd w:val="clear" w:color="auto" w:fill="auto"/>
            <w:noWrap/>
            <w:vAlign w:val="bottom"/>
            <w:hideMark/>
          </w:tcPr>
          <w:p w14:paraId="56021090"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61,675.00 </w:t>
            </w:r>
          </w:p>
        </w:tc>
        <w:tc>
          <w:tcPr>
            <w:tcW w:w="146" w:type="dxa"/>
            <w:vAlign w:val="center"/>
            <w:hideMark/>
          </w:tcPr>
          <w:p w14:paraId="2842463F" w14:textId="77777777" w:rsidR="00783149" w:rsidRPr="00783149" w:rsidRDefault="00783149" w:rsidP="00783149">
            <w:pPr>
              <w:spacing w:after="0" w:line="240" w:lineRule="auto"/>
              <w:jc w:val="left"/>
              <w:rPr>
                <w:rFonts w:ascii="Times New Roman" w:eastAsia="Times New Roman" w:hAnsi="Times New Roman"/>
                <w:color w:val="auto"/>
                <w:sz w:val="20"/>
                <w:szCs w:val="20"/>
                <w:lang w:val="es-DO" w:eastAsia="es-DO"/>
              </w:rPr>
            </w:pPr>
          </w:p>
        </w:tc>
      </w:tr>
      <w:tr w:rsidR="00783149" w:rsidRPr="00783149" w14:paraId="26C9EDE7" w14:textId="77777777" w:rsidTr="000E3F03">
        <w:trPr>
          <w:trHeight w:val="315"/>
          <w:jc w:val="center"/>
        </w:trPr>
        <w:tc>
          <w:tcPr>
            <w:tcW w:w="4364" w:type="dxa"/>
            <w:tcBorders>
              <w:top w:val="nil"/>
              <w:left w:val="single" w:sz="4" w:space="0" w:color="auto"/>
              <w:bottom w:val="single" w:sz="4" w:space="0" w:color="auto"/>
              <w:right w:val="single" w:sz="4" w:space="0" w:color="auto"/>
            </w:tcBorders>
            <w:shd w:val="clear" w:color="auto" w:fill="auto"/>
            <w:noWrap/>
            <w:vAlign w:val="bottom"/>
            <w:hideMark/>
          </w:tcPr>
          <w:p w14:paraId="0187D0B1" w14:textId="77777777" w:rsidR="00783149" w:rsidRPr="001630F6" w:rsidRDefault="00DF5344"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Mobiliarios </w:t>
            </w:r>
          </w:p>
        </w:tc>
        <w:tc>
          <w:tcPr>
            <w:tcW w:w="1839" w:type="dxa"/>
            <w:tcBorders>
              <w:top w:val="nil"/>
              <w:left w:val="nil"/>
              <w:bottom w:val="single" w:sz="4" w:space="0" w:color="auto"/>
              <w:right w:val="single" w:sz="4" w:space="0" w:color="auto"/>
            </w:tcBorders>
            <w:shd w:val="clear" w:color="auto" w:fill="auto"/>
            <w:noWrap/>
            <w:vAlign w:val="bottom"/>
            <w:hideMark/>
          </w:tcPr>
          <w:p w14:paraId="525DC043"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148,000.00 </w:t>
            </w:r>
          </w:p>
        </w:tc>
        <w:tc>
          <w:tcPr>
            <w:tcW w:w="1651" w:type="dxa"/>
            <w:tcBorders>
              <w:top w:val="nil"/>
              <w:left w:val="nil"/>
              <w:bottom w:val="single" w:sz="4" w:space="0" w:color="auto"/>
              <w:right w:val="single" w:sz="4" w:space="0" w:color="auto"/>
            </w:tcBorders>
            <w:shd w:val="clear" w:color="auto" w:fill="auto"/>
            <w:noWrap/>
            <w:vAlign w:val="bottom"/>
            <w:hideMark/>
          </w:tcPr>
          <w:p w14:paraId="71A59963"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46,000.00 </w:t>
            </w:r>
          </w:p>
        </w:tc>
        <w:tc>
          <w:tcPr>
            <w:tcW w:w="1651" w:type="dxa"/>
            <w:tcBorders>
              <w:top w:val="nil"/>
              <w:left w:val="nil"/>
              <w:bottom w:val="single" w:sz="4" w:space="0" w:color="auto"/>
              <w:right w:val="single" w:sz="4" w:space="0" w:color="auto"/>
            </w:tcBorders>
            <w:shd w:val="clear" w:color="auto" w:fill="auto"/>
            <w:noWrap/>
            <w:vAlign w:val="bottom"/>
            <w:hideMark/>
          </w:tcPr>
          <w:p w14:paraId="78FA6877"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776" w:type="dxa"/>
            <w:tcBorders>
              <w:top w:val="nil"/>
              <w:left w:val="nil"/>
              <w:bottom w:val="single" w:sz="4" w:space="0" w:color="auto"/>
              <w:right w:val="single" w:sz="4" w:space="0" w:color="auto"/>
            </w:tcBorders>
            <w:shd w:val="clear" w:color="auto" w:fill="auto"/>
            <w:noWrap/>
            <w:vAlign w:val="bottom"/>
            <w:hideMark/>
          </w:tcPr>
          <w:p w14:paraId="3986A706"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45,000.00 </w:t>
            </w:r>
          </w:p>
        </w:tc>
        <w:tc>
          <w:tcPr>
            <w:tcW w:w="146" w:type="dxa"/>
            <w:vAlign w:val="center"/>
            <w:hideMark/>
          </w:tcPr>
          <w:p w14:paraId="7DC26C84" w14:textId="77777777" w:rsidR="00783149" w:rsidRPr="00783149" w:rsidRDefault="00783149" w:rsidP="00783149">
            <w:pPr>
              <w:spacing w:after="0" w:line="240" w:lineRule="auto"/>
              <w:jc w:val="left"/>
              <w:rPr>
                <w:rFonts w:ascii="Times New Roman" w:eastAsia="Times New Roman" w:hAnsi="Times New Roman"/>
                <w:color w:val="auto"/>
                <w:sz w:val="20"/>
                <w:szCs w:val="20"/>
                <w:lang w:val="es-DO" w:eastAsia="es-DO"/>
              </w:rPr>
            </w:pPr>
          </w:p>
        </w:tc>
      </w:tr>
      <w:tr w:rsidR="00783149" w:rsidRPr="00783149" w14:paraId="3CC4BED6" w14:textId="77777777" w:rsidTr="000E3F03">
        <w:trPr>
          <w:trHeight w:val="315"/>
          <w:jc w:val="center"/>
        </w:trPr>
        <w:tc>
          <w:tcPr>
            <w:tcW w:w="4364" w:type="dxa"/>
            <w:tcBorders>
              <w:top w:val="nil"/>
              <w:left w:val="single" w:sz="4" w:space="0" w:color="auto"/>
              <w:bottom w:val="single" w:sz="4" w:space="0" w:color="auto"/>
              <w:right w:val="single" w:sz="4" w:space="0" w:color="auto"/>
            </w:tcBorders>
            <w:shd w:val="clear" w:color="auto" w:fill="auto"/>
            <w:noWrap/>
            <w:vAlign w:val="bottom"/>
            <w:hideMark/>
          </w:tcPr>
          <w:p w14:paraId="2BB88AC4" w14:textId="77777777" w:rsidR="00783149" w:rsidRPr="001630F6" w:rsidRDefault="00DF5344"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Alimentos y bebidas  </w:t>
            </w:r>
          </w:p>
        </w:tc>
        <w:tc>
          <w:tcPr>
            <w:tcW w:w="1839" w:type="dxa"/>
            <w:tcBorders>
              <w:top w:val="nil"/>
              <w:left w:val="nil"/>
              <w:bottom w:val="single" w:sz="4" w:space="0" w:color="auto"/>
              <w:right w:val="single" w:sz="4" w:space="0" w:color="auto"/>
            </w:tcBorders>
            <w:shd w:val="clear" w:color="auto" w:fill="auto"/>
            <w:noWrap/>
            <w:vAlign w:val="bottom"/>
            <w:hideMark/>
          </w:tcPr>
          <w:p w14:paraId="61B03E7E"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79,460.00 </w:t>
            </w:r>
          </w:p>
        </w:tc>
        <w:tc>
          <w:tcPr>
            <w:tcW w:w="1651" w:type="dxa"/>
            <w:tcBorders>
              <w:top w:val="nil"/>
              <w:left w:val="nil"/>
              <w:bottom w:val="single" w:sz="4" w:space="0" w:color="auto"/>
              <w:right w:val="single" w:sz="4" w:space="0" w:color="auto"/>
            </w:tcBorders>
            <w:shd w:val="clear" w:color="auto" w:fill="auto"/>
            <w:noWrap/>
            <w:vAlign w:val="bottom"/>
            <w:hideMark/>
          </w:tcPr>
          <w:p w14:paraId="415A57F1"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69,925.00 </w:t>
            </w:r>
          </w:p>
        </w:tc>
        <w:tc>
          <w:tcPr>
            <w:tcW w:w="1651" w:type="dxa"/>
            <w:tcBorders>
              <w:top w:val="nil"/>
              <w:left w:val="nil"/>
              <w:bottom w:val="single" w:sz="4" w:space="0" w:color="auto"/>
              <w:right w:val="single" w:sz="4" w:space="0" w:color="auto"/>
            </w:tcBorders>
            <w:shd w:val="clear" w:color="auto" w:fill="auto"/>
            <w:noWrap/>
            <w:vAlign w:val="bottom"/>
            <w:hideMark/>
          </w:tcPr>
          <w:p w14:paraId="41EC8F2B"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69,500.00 </w:t>
            </w:r>
          </w:p>
        </w:tc>
        <w:tc>
          <w:tcPr>
            <w:tcW w:w="1776" w:type="dxa"/>
            <w:tcBorders>
              <w:top w:val="nil"/>
              <w:left w:val="nil"/>
              <w:bottom w:val="single" w:sz="4" w:space="0" w:color="auto"/>
              <w:right w:val="single" w:sz="4" w:space="0" w:color="auto"/>
            </w:tcBorders>
            <w:shd w:val="clear" w:color="auto" w:fill="auto"/>
            <w:noWrap/>
            <w:vAlign w:val="bottom"/>
            <w:hideMark/>
          </w:tcPr>
          <w:p w14:paraId="2B3D3D90"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65,600.00 </w:t>
            </w:r>
          </w:p>
        </w:tc>
        <w:tc>
          <w:tcPr>
            <w:tcW w:w="146" w:type="dxa"/>
            <w:vAlign w:val="center"/>
            <w:hideMark/>
          </w:tcPr>
          <w:p w14:paraId="676F8817" w14:textId="77777777" w:rsidR="00783149" w:rsidRPr="00783149" w:rsidRDefault="00783149" w:rsidP="00783149">
            <w:pPr>
              <w:spacing w:after="0" w:line="240" w:lineRule="auto"/>
              <w:jc w:val="left"/>
              <w:rPr>
                <w:rFonts w:ascii="Times New Roman" w:eastAsia="Times New Roman" w:hAnsi="Times New Roman"/>
                <w:color w:val="auto"/>
                <w:sz w:val="20"/>
                <w:szCs w:val="20"/>
                <w:lang w:val="es-DO" w:eastAsia="es-DO"/>
              </w:rPr>
            </w:pPr>
          </w:p>
        </w:tc>
      </w:tr>
      <w:tr w:rsidR="00783149" w:rsidRPr="00783149" w14:paraId="47604E97" w14:textId="77777777" w:rsidTr="000E3F03">
        <w:trPr>
          <w:trHeight w:val="315"/>
          <w:jc w:val="center"/>
        </w:trPr>
        <w:tc>
          <w:tcPr>
            <w:tcW w:w="4364" w:type="dxa"/>
            <w:tcBorders>
              <w:top w:val="nil"/>
              <w:left w:val="single" w:sz="4" w:space="0" w:color="auto"/>
              <w:bottom w:val="single" w:sz="4" w:space="0" w:color="auto"/>
              <w:right w:val="single" w:sz="4" w:space="0" w:color="auto"/>
            </w:tcBorders>
            <w:shd w:val="clear" w:color="auto" w:fill="auto"/>
            <w:noWrap/>
            <w:vAlign w:val="bottom"/>
            <w:hideMark/>
          </w:tcPr>
          <w:p w14:paraId="62D9E178" w14:textId="77777777" w:rsidR="00783149" w:rsidRPr="001630F6" w:rsidRDefault="00DF5344"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Utensilios de cocina </w:t>
            </w:r>
          </w:p>
        </w:tc>
        <w:tc>
          <w:tcPr>
            <w:tcW w:w="1839" w:type="dxa"/>
            <w:tcBorders>
              <w:top w:val="nil"/>
              <w:left w:val="nil"/>
              <w:bottom w:val="single" w:sz="4" w:space="0" w:color="auto"/>
              <w:right w:val="single" w:sz="4" w:space="0" w:color="auto"/>
            </w:tcBorders>
            <w:shd w:val="clear" w:color="auto" w:fill="auto"/>
            <w:noWrap/>
            <w:vAlign w:val="bottom"/>
            <w:hideMark/>
          </w:tcPr>
          <w:p w14:paraId="5BABAE9B"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65,600.00 </w:t>
            </w:r>
          </w:p>
        </w:tc>
        <w:tc>
          <w:tcPr>
            <w:tcW w:w="1651" w:type="dxa"/>
            <w:tcBorders>
              <w:top w:val="nil"/>
              <w:left w:val="nil"/>
              <w:bottom w:val="single" w:sz="4" w:space="0" w:color="auto"/>
              <w:right w:val="single" w:sz="4" w:space="0" w:color="auto"/>
            </w:tcBorders>
            <w:shd w:val="clear" w:color="auto" w:fill="auto"/>
            <w:noWrap/>
            <w:vAlign w:val="bottom"/>
            <w:hideMark/>
          </w:tcPr>
          <w:p w14:paraId="64564D5E"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180,650.00 </w:t>
            </w:r>
          </w:p>
        </w:tc>
        <w:tc>
          <w:tcPr>
            <w:tcW w:w="1651" w:type="dxa"/>
            <w:tcBorders>
              <w:top w:val="nil"/>
              <w:left w:val="nil"/>
              <w:bottom w:val="single" w:sz="4" w:space="0" w:color="auto"/>
              <w:right w:val="single" w:sz="4" w:space="0" w:color="auto"/>
            </w:tcBorders>
            <w:shd w:val="clear" w:color="auto" w:fill="auto"/>
            <w:noWrap/>
            <w:vAlign w:val="bottom"/>
            <w:hideMark/>
          </w:tcPr>
          <w:p w14:paraId="5DE2FFEA"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776" w:type="dxa"/>
            <w:tcBorders>
              <w:top w:val="nil"/>
              <w:left w:val="nil"/>
              <w:bottom w:val="single" w:sz="4" w:space="0" w:color="auto"/>
              <w:right w:val="single" w:sz="4" w:space="0" w:color="auto"/>
            </w:tcBorders>
            <w:shd w:val="clear" w:color="auto" w:fill="auto"/>
            <w:noWrap/>
            <w:vAlign w:val="bottom"/>
            <w:hideMark/>
          </w:tcPr>
          <w:p w14:paraId="68809C02"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120,200.00 </w:t>
            </w:r>
          </w:p>
        </w:tc>
        <w:tc>
          <w:tcPr>
            <w:tcW w:w="146" w:type="dxa"/>
            <w:vAlign w:val="center"/>
            <w:hideMark/>
          </w:tcPr>
          <w:p w14:paraId="28EDD710" w14:textId="77777777" w:rsidR="00783149" w:rsidRPr="00783149" w:rsidRDefault="00783149" w:rsidP="00783149">
            <w:pPr>
              <w:spacing w:after="0" w:line="240" w:lineRule="auto"/>
              <w:jc w:val="left"/>
              <w:rPr>
                <w:rFonts w:ascii="Times New Roman" w:eastAsia="Times New Roman" w:hAnsi="Times New Roman"/>
                <w:color w:val="auto"/>
                <w:sz w:val="20"/>
                <w:szCs w:val="20"/>
                <w:lang w:val="es-DO" w:eastAsia="es-DO"/>
              </w:rPr>
            </w:pPr>
          </w:p>
        </w:tc>
      </w:tr>
      <w:tr w:rsidR="00783149" w:rsidRPr="00783149" w14:paraId="2B023945" w14:textId="77777777" w:rsidTr="000E3F03">
        <w:trPr>
          <w:trHeight w:val="315"/>
          <w:jc w:val="center"/>
        </w:trPr>
        <w:tc>
          <w:tcPr>
            <w:tcW w:w="4364" w:type="dxa"/>
            <w:tcBorders>
              <w:top w:val="nil"/>
              <w:left w:val="single" w:sz="4" w:space="0" w:color="auto"/>
              <w:bottom w:val="single" w:sz="4" w:space="0" w:color="auto"/>
              <w:right w:val="single" w:sz="4" w:space="0" w:color="auto"/>
            </w:tcBorders>
            <w:shd w:val="clear" w:color="auto" w:fill="auto"/>
            <w:noWrap/>
            <w:vAlign w:val="bottom"/>
            <w:hideMark/>
          </w:tcPr>
          <w:p w14:paraId="54B3BF29" w14:textId="77777777" w:rsidR="00783149" w:rsidRPr="001630F6" w:rsidRDefault="00DF5344"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Publicidad </w:t>
            </w:r>
          </w:p>
        </w:tc>
        <w:tc>
          <w:tcPr>
            <w:tcW w:w="1839" w:type="dxa"/>
            <w:tcBorders>
              <w:top w:val="nil"/>
              <w:left w:val="nil"/>
              <w:bottom w:val="single" w:sz="4" w:space="0" w:color="auto"/>
              <w:right w:val="single" w:sz="4" w:space="0" w:color="auto"/>
            </w:tcBorders>
            <w:shd w:val="clear" w:color="auto" w:fill="auto"/>
            <w:noWrap/>
            <w:vAlign w:val="bottom"/>
            <w:hideMark/>
          </w:tcPr>
          <w:p w14:paraId="0EB96C9A"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150,000.00 </w:t>
            </w:r>
          </w:p>
        </w:tc>
        <w:tc>
          <w:tcPr>
            <w:tcW w:w="1651" w:type="dxa"/>
            <w:tcBorders>
              <w:top w:val="nil"/>
              <w:left w:val="nil"/>
              <w:bottom w:val="single" w:sz="4" w:space="0" w:color="auto"/>
              <w:right w:val="single" w:sz="4" w:space="0" w:color="auto"/>
            </w:tcBorders>
            <w:shd w:val="clear" w:color="auto" w:fill="auto"/>
            <w:noWrap/>
            <w:vAlign w:val="bottom"/>
            <w:hideMark/>
          </w:tcPr>
          <w:p w14:paraId="7A880837"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150,000.00 </w:t>
            </w:r>
          </w:p>
        </w:tc>
        <w:tc>
          <w:tcPr>
            <w:tcW w:w="1651" w:type="dxa"/>
            <w:tcBorders>
              <w:top w:val="nil"/>
              <w:left w:val="nil"/>
              <w:bottom w:val="single" w:sz="4" w:space="0" w:color="auto"/>
              <w:right w:val="single" w:sz="4" w:space="0" w:color="auto"/>
            </w:tcBorders>
            <w:shd w:val="clear" w:color="auto" w:fill="auto"/>
            <w:noWrap/>
            <w:vAlign w:val="bottom"/>
            <w:hideMark/>
          </w:tcPr>
          <w:p w14:paraId="4FB00FA1"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150,000.00 </w:t>
            </w:r>
          </w:p>
        </w:tc>
        <w:tc>
          <w:tcPr>
            <w:tcW w:w="1776" w:type="dxa"/>
            <w:tcBorders>
              <w:top w:val="nil"/>
              <w:left w:val="nil"/>
              <w:bottom w:val="single" w:sz="4" w:space="0" w:color="auto"/>
              <w:right w:val="single" w:sz="4" w:space="0" w:color="auto"/>
            </w:tcBorders>
            <w:shd w:val="clear" w:color="auto" w:fill="auto"/>
            <w:noWrap/>
            <w:vAlign w:val="bottom"/>
            <w:hideMark/>
          </w:tcPr>
          <w:p w14:paraId="305471D3"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150,000.00 </w:t>
            </w:r>
          </w:p>
        </w:tc>
        <w:tc>
          <w:tcPr>
            <w:tcW w:w="146" w:type="dxa"/>
            <w:vAlign w:val="center"/>
            <w:hideMark/>
          </w:tcPr>
          <w:p w14:paraId="329F796E" w14:textId="77777777" w:rsidR="00783149" w:rsidRPr="00783149" w:rsidRDefault="00783149" w:rsidP="00783149">
            <w:pPr>
              <w:spacing w:after="0" w:line="240" w:lineRule="auto"/>
              <w:jc w:val="left"/>
              <w:rPr>
                <w:rFonts w:ascii="Times New Roman" w:eastAsia="Times New Roman" w:hAnsi="Times New Roman"/>
                <w:color w:val="auto"/>
                <w:sz w:val="20"/>
                <w:szCs w:val="20"/>
                <w:lang w:val="es-DO" w:eastAsia="es-DO"/>
              </w:rPr>
            </w:pPr>
          </w:p>
        </w:tc>
      </w:tr>
      <w:tr w:rsidR="00783149" w:rsidRPr="00783149" w14:paraId="35618338" w14:textId="77777777" w:rsidTr="000E3F03">
        <w:trPr>
          <w:trHeight w:val="315"/>
          <w:jc w:val="center"/>
        </w:trPr>
        <w:tc>
          <w:tcPr>
            <w:tcW w:w="4364" w:type="dxa"/>
            <w:tcBorders>
              <w:top w:val="nil"/>
              <w:left w:val="single" w:sz="4" w:space="0" w:color="auto"/>
              <w:bottom w:val="single" w:sz="4" w:space="0" w:color="auto"/>
              <w:right w:val="single" w:sz="4" w:space="0" w:color="auto"/>
            </w:tcBorders>
            <w:shd w:val="clear" w:color="auto" w:fill="auto"/>
            <w:noWrap/>
            <w:vAlign w:val="bottom"/>
            <w:hideMark/>
          </w:tcPr>
          <w:p w14:paraId="0F5BCA69" w14:textId="77777777" w:rsidR="00783149" w:rsidRPr="001630F6" w:rsidRDefault="00DF5344"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Combustible </w:t>
            </w:r>
          </w:p>
        </w:tc>
        <w:tc>
          <w:tcPr>
            <w:tcW w:w="1839" w:type="dxa"/>
            <w:tcBorders>
              <w:top w:val="nil"/>
              <w:left w:val="nil"/>
              <w:bottom w:val="single" w:sz="4" w:space="0" w:color="auto"/>
              <w:right w:val="single" w:sz="4" w:space="0" w:color="auto"/>
            </w:tcBorders>
            <w:shd w:val="clear" w:color="auto" w:fill="auto"/>
            <w:noWrap/>
            <w:vAlign w:val="bottom"/>
            <w:hideMark/>
          </w:tcPr>
          <w:p w14:paraId="4F70D66A"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3,600,000.00 </w:t>
            </w:r>
          </w:p>
        </w:tc>
        <w:tc>
          <w:tcPr>
            <w:tcW w:w="1651" w:type="dxa"/>
            <w:tcBorders>
              <w:top w:val="nil"/>
              <w:left w:val="nil"/>
              <w:bottom w:val="single" w:sz="4" w:space="0" w:color="auto"/>
              <w:right w:val="single" w:sz="4" w:space="0" w:color="auto"/>
            </w:tcBorders>
            <w:shd w:val="clear" w:color="auto" w:fill="auto"/>
            <w:noWrap/>
            <w:vAlign w:val="bottom"/>
            <w:hideMark/>
          </w:tcPr>
          <w:p w14:paraId="36DE8A28"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651" w:type="dxa"/>
            <w:tcBorders>
              <w:top w:val="nil"/>
              <w:left w:val="nil"/>
              <w:bottom w:val="single" w:sz="4" w:space="0" w:color="auto"/>
              <w:right w:val="single" w:sz="4" w:space="0" w:color="auto"/>
            </w:tcBorders>
            <w:shd w:val="clear" w:color="auto" w:fill="auto"/>
            <w:noWrap/>
            <w:vAlign w:val="bottom"/>
            <w:hideMark/>
          </w:tcPr>
          <w:p w14:paraId="1266FEB8"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776" w:type="dxa"/>
            <w:tcBorders>
              <w:top w:val="nil"/>
              <w:left w:val="nil"/>
              <w:bottom w:val="single" w:sz="4" w:space="0" w:color="auto"/>
              <w:right w:val="single" w:sz="4" w:space="0" w:color="auto"/>
            </w:tcBorders>
            <w:shd w:val="clear" w:color="auto" w:fill="auto"/>
            <w:noWrap/>
            <w:vAlign w:val="bottom"/>
            <w:hideMark/>
          </w:tcPr>
          <w:p w14:paraId="144698B0"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46" w:type="dxa"/>
            <w:vAlign w:val="center"/>
            <w:hideMark/>
          </w:tcPr>
          <w:p w14:paraId="735C421F" w14:textId="77777777" w:rsidR="00783149" w:rsidRPr="00783149" w:rsidRDefault="00783149" w:rsidP="00783149">
            <w:pPr>
              <w:spacing w:after="0" w:line="240" w:lineRule="auto"/>
              <w:jc w:val="left"/>
              <w:rPr>
                <w:rFonts w:ascii="Times New Roman" w:eastAsia="Times New Roman" w:hAnsi="Times New Roman"/>
                <w:color w:val="auto"/>
                <w:sz w:val="20"/>
                <w:szCs w:val="20"/>
                <w:lang w:val="es-DO" w:eastAsia="es-DO"/>
              </w:rPr>
            </w:pPr>
          </w:p>
        </w:tc>
      </w:tr>
      <w:tr w:rsidR="00783149" w:rsidRPr="00783149" w14:paraId="1EFD8235" w14:textId="77777777" w:rsidTr="000E3F03">
        <w:trPr>
          <w:trHeight w:val="315"/>
          <w:jc w:val="center"/>
        </w:trPr>
        <w:tc>
          <w:tcPr>
            <w:tcW w:w="4364" w:type="dxa"/>
            <w:tcBorders>
              <w:top w:val="nil"/>
              <w:left w:val="single" w:sz="4" w:space="0" w:color="auto"/>
              <w:bottom w:val="single" w:sz="4" w:space="0" w:color="auto"/>
              <w:right w:val="single" w:sz="4" w:space="0" w:color="auto"/>
            </w:tcBorders>
            <w:shd w:val="clear" w:color="auto" w:fill="auto"/>
            <w:noWrap/>
            <w:vAlign w:val="bottom"/>
            <w:hideMark/>
          </w:tcPr>
          <w:p w14:paraId="78F3BACE" w14:textId="77777777" w:rsidR="00783149" w:rsidRPr="001630F6" w:rsidRDefault="00DF5344"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Mant</w:t>
            </w:r>
            <w:r w:rsidR="00564B82">
              <w:rPr>
                <w:rFonts w:ascii="Times New Roman" w:eastAsia="Times New Roman" w:hAnsi="Times New Roman"/>
                <w:color w:val="767171"/>
                <w:sz w:val="24"/>
                <w:szCs w:val="24"/>
                <w:lang w:val="es-DO" w:eastAsia="es-DO"/>
              </w:rPr>
              <w:t>enimiento de</w:t>
            </w:r>
            <w:r w:rsidRPr="001630F6">
              <w:rPr>
                <w:rFonts w:ascii="Times New Roman" w:eastAsia="Times New Roman" w:hAnsi="Times New Roman"/>
                <w:color w:val="767171"/>
                <w:sz w:val="24"/>
                <w:szCs w:val="24"/>
                <w:lang w:val="es-DO" w:eastAsia="es-DO"/>
              </w:rPr>
              <w:t xml:space="preserve"> </w:t>
            </w:r>
            <w:r w:rsidR="00564B82">
              <w:rPr>
                <w:rFonts w:ascii="Times New Roman" w:eastAsia="Times New Roman" w:hAnsi="Times New Roman"/>
                <w:color w:val="767171"/>
                <w:sz w:val="24"/>
                <w:szCs w:val="24"/>
                <w:lang w:val="es-DO" w:eastAsia="es-DO"/>
              </w:rPr>
              <w:t>v</w:t>
            </w:r>
            <w:r w:rsidRPr="001630F6">
              <w:rPr>
                <w:rFonts w:ascii="Times New Roman" w:eastAsia="Times New Roman" w:hAnsi="Times New Roman"/>
                <w:color w:val="767171"/>
                <w:sz w:val="24"/>
                <w:szCs w:val="24"/>
                <w:lang w:val="es-DO" w:eastAsia="es-DO"/>
              </w:rPr>
              <w:t>eh</w:t>
            </w:r>
            <w:r w:rsidR="00564B82">
              <w:rPr>
                <w:rFonts w:ascii="Times New Roman" w:eastAsia="Times New Roman" w:hAnsi="Times New Roman"/>
                <w:color w:val="767171"/>
                <w:sz w:val="24"/>
                <w:szCs w:val="24"/>
                <w:lang w:val="es-DO" w:eastAsia="es-DO"/>
              </w:rPr>
              <w:t>í</w:t>
            </w:r>
            <w:r w:rsidRPr="001630F6">
              <w:rPr>
                <w:rFonts w:ascii="Times New Roman" w:eastAsia="Times New Roman" w:hAnsi="Times New Roman"/>
                <w:color w:val="767171"/>
                <w:sz w:val="24"/>
                <w:szCs w:val="24"/>
                <w:lang w:val="es-DO" w:eastAsia="es-DO"/>
              </w:rPr>
              <w:t xml:space="preserve">culos  </w:t>
            </w:r>
          </w:p>
        </w:tc>
        <w:tc>
          <w:tcPr>
            <w:tcW w:w="1839" w:type="dxa"/>
            <w:tcBorders>
              <w:top w:val="nil"/>
              <w:left w:val="nil"/>
              <w:bottom w:val="single" w:sz="4" w:space="0" w:color="auto"/>
              <w:right w:val="single" w:sz="4" w:space="0" w:color="auto"/>
            </w:tcBorders>
            <w:shd w:val="clear" w:color="auto" w:fill="auto"/>
            <w:noWrap/>
            <w:vAlign w:val="bottom"/>
            <w:hideMark/>
          </w:tcPr>
          <w:p w14:paraId="39526B45"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100,000.00 </w:t>
            </w:r>
          </w:p>
        </w:tc>
        <w:tc>
          <w:tcPr>
            <w:tcW w:w="1651" w:type="dxa"/>
            <w:tcBorders>
              <w:top w:val="nil"/>
              <w:left w:val="nil"/>
              <w:bottom w:val="single" w:sz="4" w:space="0" w:color="auto"/>
              <w:right w:val="single" w:sz="4" w:space="0" w:color="auto"/>
            </w:tcBorders>
            <w:shd w:val="clear" w:color="auto" w:fill="auto"/>
            <w:noWrap/>
            <w:vAlign w:val="bottom"/>
            <w:hideMark/>
          </w:tcPr>
          <w:p w14:paraId="29EA086A"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33,333.00 </w:t>
            </w:r>
          </w:p>
        </w:tc>
        <w:tc>
          <w:tcPr>
            <w:tcW w:w="1651" w:type="dxa"/>
            <w:tcBorders>
              <w:top w:val="nil"/>
              <w:left w:val="nil"/>
              <w:bottom w:val="single" w:sz="4" w:space="0" w:color="auto"/>
              <w:right w:val="single" w:sz="4" w:space="0" w:color="auto"/>
            </w:tcBorders>
            <w:shd w:val="clear" w:color="auto" w:fill="auto"/>
            <w:noWrap/>
            <w:vAlign w:val="bottom"/>
            <w:hideMark/>
          </w:tcPr>
          <w:p w14:paraId="125195E4"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33,333.00 </w:t>
            </w:r>
          </w:p>
        </w:tc>
        <w:tc>
          <w:tcPr>
            <w:tcW w:w="1776" w:type="dxa"/>
            <w:tcBorders>
              <w:top w:val="nil"/>
              <w:left w:val="nil"/>
              <w:bottom w:val="single" w:sz="4" w:space="0" w:color="auto"/>
              <w:right w:val="single" w:sz="4" w:space="0" w:color="auto"/>
            </w:tcBorders>
            <w:shd w:val="clear" w:color="auto" w:fill="auto"/>
            <w:noWrap/>
            <w:vAlign w:val="bottom"/>
            <w:hideMark/>
          </w:tcPr>
          <w:p w14:paraId="5EEFF4F6"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33,333.00 </w:t>
            </w:r>
          </w:p>
        </w:tc>
        <w:tc>
          <w:tcPr>
            <w:tcW w:w="146" w:type="dxa"/>
            <w:vAlign w:val="center"/>
            <w:hideMark/>
          </w:tcPr>
          <w:p w14:paraId="369576DB" w14:textId="77777777" w:rsidR="00783149" w:rsidRPr="00783149" w:rsidRDefault="00783149" w:rsidP="00783149">
            <w:pPr>
              <w:spacing w:after="0" w:line="240" w:lineRule="auto"/>
              <w:jc w:val="left"/>
              <w:rPr>
                <w:rFonts w:ascii="Times New Roman" w:eastAsia="Times New Roman" w:hAnsi="Times New Roman"/>
                <w:color w:val="auto"/>
                <w:sz w:val="20"/>
                <w:szCs w:val="20"/>
                <w:lang w:val="es-DO" w:eastAsia="es-DO"/>
              </w:rPr>
            </w:pPr>
          </w:p>
        </w:tc>
      </w:tr>
      <w:tr w:rsidR="00783149" w:rsidRPr="00783149" w14:paraId="71F2339F" w14:textId="77777777" w:rsidTr="000E3F03">
        <w:trPr>
          <w:trHeight w:val="315"/>
          <w:jc w:val="center"/>
        </w:trPr>
        <w:tc>
          <w:tcPr>
            <w:tcW w:w="4364" w:type="dxa"/>
            <w:tcBorders>
              <w:top w:val="nil"/>
              <w:left w:val="single" w:sz="4" w:space="0" w:color="auto"/>
              <w:bottom w:val="single" w:sz="4" w:space="0" w:color="auto"/>
              <w:right w:val="single" w:sz="4" w:space="0" w:color="auto"/>
            </w:tcBorders>
            <w:shd w:val="clear" w:color="auto" w:fill="auto"/>
            <w:noWrap/>
            <w:vAlign w:val="bottom"/>
            <w:hideMark/>
          </w:tcPr>
          <w:p w14:paraId="7E78EC23" w14:textId="77777777" w:rsidR="00783149" w:rsidRPr="001630F6" w:rsidRDefault="00DF5344"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Llantas y neumaticos </w:t>
            </w:r>
          </w:p>
        </w:tc>
        <w:tc>
          <w:tcPr>
            <w:tcW w:w="1839" w:type="dxa"/>
            <w:tcBorders>
              <w:top w:val="nil"/>
              <w:left w:val="nil"/>
              <w:bottom w:val="single" w:sz="4" w:space="0" w:color="auto"/>
              <w:right w:val="single" w:sz="4" w:space="0" w:color="auto"/>
            </w:tcBorders>
            <w:shd w:val="clear" w:color="auto" w:fill="auto"/>
            <w:noWrap/>
            <w:vAlign w:val="bottom"/>
            <w:hideMark/>
          </w:tcPr>
          <w:p w14:paraId="00080676"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651" w:type="dxa"/>
            <w:tcBorders>
              <w:top w:val="nil"/>
              <w:left w:val="nil"/>
              <w:bottom w:val="single" w:sz="4" w:space="0" w:color="auto"/>
              <w:right w:val="single" w:sz="4" w:space="0" w:color="auto"/>
            </w:tcBorders>
            <w:shd w:val="clear" w:color="auto" w:fill="auto"/>
            <w:noWrap/>
            <w:vAlign w:val="bottom"/>
            <w:hideMark/>
          </w:tcPr>
          <w:p w14:paraId="4EEC8733"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651" w:type="dxa"/>
            <w:tcBorders>
              <w:top w:val="nil"/>
              <w:left w:val="nil"/>
              <w:bottom w:val="single" w:sz="4" w:space="0" w:color="auto"/>
              <w:right w:val="single" w:sz="4" w:space="0" w:color="auto"/>
            </w:tcBorders>
            <w:shd w:val="clear" w:color="auto" w:fill="auto"/>
            <w:noWrap/>
            <w:vAlign w:val="bottom"/>
            <w:hideMark/>
          </w:tcPr>
          <w:p w14:paraId="630BA16B"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100,000.00 </w:t>
            </w:r>
          </w:p>
        </w:tc>
        <w:tc>
          <w:tcPr>
            <w:tcW w:w="1776" w:type="dxa"/>
            <w:tcBorders>
              <w:top w:val="nil"/>
              <w:left w:val="nil"/>
              <w:bottom w:val="single" w:sz="4" w:space="0" w:color="auto"/>
              <w:right w:val="single" w:sz="4" w:space="0" w:color="auto"/>
            </w:tcBorders>
            <w:shd w:val="clear" w:color="auto" w:fill="auto"/>
            <w:noWrap/>
            <w:vAlign w:val="bottom"/>
            <w:hideMark/>
          </w:tcPr>
          <w:p w14:paraId="503C70F1"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46" w:type="dxa"/>
            <w:vAlign w:val="center"/>
            <w:hideMark/>
          </w:tcPr>
          <w:p w14:paraId="39C5BD0B" w14:textId="77777777" w:rsidR="00783149" w:rsidRPr="00783149" w:rsidRDefault="00783149" w:rsidP="00783149">
            <w:pPr>
              <w:spacing w:after="0" w:line="240" w:lineRule="auto"/>
              <w:jc w:val="left"/>
              <w:rPr>
                <w:rFonts w:ascii="Times New Roman" w:eastAsia="Times New Roman" w:hAnsi="Times New Roman"/>
                <w:color w:val="auto"/>
                <w:sz w:val="20"/>
                <w:szCs w:val="20"/>
                <w:lang w:val="es-DO" w:eastAsia="es-DO"/>
              </w:rPr>
            </w:pPr>
          </w:p>
        </w:tc>
      </w:tr>
      <w:tr w:rsidR="00783149" w:rsidRPr="00783149" w14:paraId="6EA63311" w14:textId="77777777" w:rsidTr="000E3F03">
        <w:trPr>
          <w:trHeight w:val="315"/>
          <w:jc w:val="center"/>
        </w:trPr>
        <w:tc>
          <w:tcPr>
            <w:tcW w:w="4364" w:type="dxa"/>
            <w:tcBorders>
              <w:top w:val="nil"/>
              <w:left w:val="single" w:sz="4" w:space="0" w:color="auto"/>
              <w:bottom w:val="single" w:sz="4" w:space="0" w:color="auto"/>
              <w:right w:val="single" w:sz="4" w:space="0" w:color="auto"/>
            </w:tcBorders>
            <w:shd w:val="clear" w:color="auto" w:fill="auto"/>
            <w:noWrap/>
            <w:vAlign w:val="bottom"/>
            <w:hideMark/>
          </w:tcPr>
          <w:p w14:paraId="73B358CA" w14:textId="77777777" w:rsidR="00783149" w:rsidRPr="001630F6" w:rsidRDefault="00DF5344"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Accesorios inform</w:t>
            </w:r>
            <w:r w:rsidR="00564B82">
              <w:rPr>
                <w:rFonts w:ascii="Times New Roman" w:eastAsia="Times New Roman" w:hAnsi="Times New Roman"/>
                <w:color w:val="767171"/>
                <w:sz w:val="24"/>
                <w:szCs w:val="24"/>
                <w:lang w:val="es-DO" w:eastAsia="es-DO"/>
              </w:rPr>
              <w:t>á</w:t>
            </w:r>
            <w:r w:rsidRPr="001630F6">
              <w:rPr>
                <w:rFonts w:ascii="Times New Roman" w:eastAsia="Times New Roman" w:hAnsi="Times New Roman"/>
                <w:color w:val="767171"/>
                <w:sz w:val="24"/>
                <w:szCs w:val="24"/>
                <w:lang w:val="es-DO" w:eastAsia="es-DO"/>
              </w:rPr>
              <w:t xml:space="preserve">ticos  </w:t>
            </w:r>
          </w:p>
        </w:tc>
        <w:tc>
          <w:tcPr>
            <w:tcW w:w="1839" w:type="dxa"/>
            <w:tcBorders>
              <w:top w:val="nil"/>
              <w:left w:val="nil"/>
              <w:bottom w:val="single" w:sz="4" w:space="0" w:color="auto"/>
              <w:right w:val="single" w:sz="4" w:space="0" w:color="auto"/>
            </w:tcBorders>
            <w:shd w:val="clear" w:color="auto" w:fill="auto"/>
            <w:noWrap/>
            <w:vAlign w:val="bottom"/>
            <w:hideMark/>
          </w:tcPr>
          <w:p w14:paraId="42622B4E"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65,800.00 </w:t>
            </w:r>
          </w:p>
        </w:tc>
        <w:tc>
          <w:tcPr>
            <w:tcW w:w="1651" w:type="dxa"/>
            <w:tcBorders>
              <w:top w:val="nil"/>
              <w:left w:val="nil"/>
              <w:bottom w:val="single" w:sz="4" w:space="0" w:color="auto"/>
              <w:right w:val="single" w:sz="4" w:space="0" w:color="auto"/>
            </w:tcBorders>
            <w:shd w:val="clear" w:color="auto" w:fill="auto"/>
            <w:noWrap/>
            <w:vAlign w:val="bottom"/>
            <w:hideMark/>
          </w:tcPr>
          <w:p w14:paraId="4B2414CB"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86,550.00 </w:t>
            </w:r>
          </w:p>
        </w:tc>
        <w:tc>
          <w:tcPr>
            <w:tcW w:w="1651" w:type="dxa"/>
            <w:tcBorders>
              <w:top w:val="nil"/>
              <w:left w:val="nil"/>
              <w:bottom w:val="single" w:sz="4" w:space="0" w:color="auto"/>
              <w:right w:val="single" w:sz="4" w:space="0" w:color="auto"/>
            </w:tcBorders>
            <w:shd w:val="clear" w:color="auto" w:fill="auto"/>
            <w:noWrap/>
            <w:vAlign w:val="bottom"/>
            <w:hideMark/>
          </w:tcPr>
          <w:p w14:paraId="423E9832"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79,900.00 </w:t>
            </w:r>
          </w:p>
        </w:tc>
        <w:tc>
          <w:tcPr>
            <w:tcW w:w="1776" w:type="dxa"/>
            <w:tcBorders>
              <w:top w:val="nil"/>
              <w:left w:val="nil"/>
              <w:bottom w:val="single" w:sz="4" w:space="0" w:color="auto"/>
              <w:right w:val="single" w:sz="4" w:space="0" w:color="auto"/>
            </w:tcBorders>
            <w:shd w:val="clear" w:color="auto" w:fill="auto"/>
            <w:noWrap/>
            <w:vAlign w:val="bottom"/>
            <w:hideMark/>
          </w:tcPr>
          <w:p w14:paraId="766197F1"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90,900.00 </w:t>
            </w:r>
          </w:p>
        </w:tc>
        <w:tc>
          <w:tcPr>
            <w:tcW w:w="146" w:type="dxa"/>
            <w:vAlign w:val="center"/>
            <w:hideMark/>
          </w:tcPr>
          <w:p w14:paraId="190EFA54" w14:textId="77777777" w:rsidR="00783149" w:rsidRPr="00783149" w:rsidRDefault="00783149" w:rsidP="00783149">
            <w:pPr>
              <w:spacing w:after="0" w:line="240" w:lineRule="auto"/>
              <w:jc w:val="left"/>
              <w:rPr>
                <w:rFonts w:ascii="Times New Roman" w:eastAsia="Times New Roman" w:hAnsi="Times New Roman"/>
                <w:color w:val="auto"/>
                <w:sz w:val="20"/>
                <w:szCs w:val="20"/>
                <w:lang w:val="es-DO" w:eastAsia="es-DO"/>
              </w:rPr>
            </w:pPr>
          </w:p>
        </w:tc>
      </w:tr>
      <w:tr w:rsidR="00783149" w:rsidRPr="00783149" w14:paraId="4380249C" w14:textId="77777777" w:rsidTr="000E3F03">
        <w:trPr>
          <w:trHeight w:val="315"/>
          <w:jc w:val="center"/>
        </w:trPr>
        <w:tc>
          <w:tcPr>
            <w:tcW w:w="4364" w:type="dxa"/>
            <w:tcBorders>
              <w:top w:val="nil"/>
              <w:left w:val="single" w:sz="4" w:space="0" w:color="auto"/>
              <w:bottom w:val="single" w:sz="4" w:space="0" w:color="auto"/>
              <w:right w:val="single" w:sz="4" w:space="0" w:color="auto"/>
            </w:tcBorders>
            <w:shd w:val="clear" w:color="auto" w:fill="auto"/>
            <w:noWrap/>
            <w:vAlign w:val="bottom"/>
            <w:hideMark/>
          </w:tcPr>
          <w:p w14:paraId="7902091C" w14:textId="77777777" w:rsidR="00783149" w:rsidRPr="001630F6" w:rsidRDefault="00DF5344"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Impresiones y encuadernaci</w:t>
            </w:r>
            <w:r w:rsidR="00564B82">
              <w:rPr>
                <w:rFonts w:ascii="Times New Roman" w:eastAsia="Times New Roman" w:hAnsi="Times New Roman"/>
                <w:color w:val="767171"/>
                <w:sz w:val="24"/>
                <w:szCs w:val="24"/>
                <w:lang w:val="es-DO" w:eastAsia="es-DO"/>
              </w:rPr>
              <w:t>ó</w:t>
            </w:r>
            <w:r w:rsidRPr="001630F6">
              <w:rPr>
                <w:rFonts w:ascii="Times New Roman" w:eastAsia="Times New Roman" w:hAnsi="Times New Roman"/>
                <w:color w:val="767171"/>
                <w:sz w:val="24"/>
                <w:szCs w:val="24"/>
                <w:lang w:val="es-DO" w:eastAsia="es-DO"/>
              </w:rPr>
              <w:t xml:space="preserve">n  </w:t>
            </w:r>
          </w:p>
        </w:tc>
        <w:tc>
          <w:tcPr>
            <w:tcW w:w="1839" w:type="dxa"/>
            <w:tcBorders>
              <w:top w:val="nil"/>
              <w:left w:val="nil"/>
              <w:bottom w:val="single" w:sz="4" w:space="0" w:color="auto"/>
              <w:right w:val="single" w:sz="4" w:space="0" w:color="auto"/>
            </w:tcBorders>
            <w:shd w:val="clear" w:color="auto" w:fill="auto"/>
            <w:noWrap/>
            <w:vAlign w:val="bottom"/>
            <w:hideMark/>
          </w:tcPr>
          <w:p w14:paraId="5E2473C7"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139,000.00 </w:t>
            </w:r>
          </w:p>
        </w:tc>
        <w:tc>
          <w:tcPr>
            <w:tcW w:w="1651" w:type="dxa"/>
            <w:tcBorders>
              <w:top w:val="nil"/>
              <w:left w:val="nil"/>
              <w:bottom w:val="single" w:sz="4" w:space="0" w:color="auto"/>
              <w:right w:val="single" w:sz="4" w:space="0" w:color="auto"/>
            </w:tcBorders>
            <w:shd w:val="clear" w:color="auto" w:fill="auto"/>
            <w:noWrap/>
            <w:vAlign w:val="bottom"/>
            <w:hideMark/>
          </w:tcPr>
          <w:p w14:paraId="377A75D5"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651" w:type="dxa"/>
            <w:tcBorders>
              <w:top w:val="nil"/>
              <w:left w:val="nil"/>
              <w:bottom w:val="single" w:sz="4" w:space="0" w:color="auto"/>
              <w:right w:val="single" w:sz="4" w:space="0" w:color="auto"/>
            </w:tcBorders>
            <w:shd w:val="clear" w:color="auto" w:fill="auto"/>
            <w:noWrap/>
            <w:vAlign w:val="bottom"/>
            <w:hideMark/>
          </w:tcPr>
          <w:p w14:paraId="70072C5D"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776" w:type="dxa"/>
            <w:tcBorders>
              <w:top w:val="nil"/>
              <w:left w:val="nil"/>
              <w:bottom w:val="single" w:sz="4" w:space="0" w:color="auto"/>
              <w:right w:val="single" w:sz="4" w:space="0" w:color="auto"/>
            </w:tcBorders>
            <w:shd w:val="clear" w:color="auto" w:fill="auto"/>
            <w:noWrap/>
            <w:vAlign w:val="bottom"/>
            <w:hideMark/>
          </w:tcPr>
          <w:p w14:paraId="5E3DF0A2"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93,500.00 </w:t>
            </w:r>
          </w:p>
        </w:tc>
        <w:tc>
          <w:tcPr>
            <w:tcW w:w="146" w:type="dxa"/>
            <w:vAlign w:val="center"/>
            <w:hideMark/>
          </w:tcPr>
          <w:p w14:paraId="094552A4" w14:textId="77777777" w:rsidR="00783149" w:rsidRPr="00783149" w:rsidRDefault="00783149" w:rsidP="00783149">
            <w:pPr>
              <w:spacing w:after="0" w:line="240" w:lineRule="auto"/>
              <w:jc w:val="left"/>
              <w:rPr>
                <w:rFonts w:ascii="Times New Roman" w:eastAsia="Times New Roman" w:hAnsi="Times New Roman"/>
                <w:color w:val="auto"/>
                <w:sz w:val="20"/>
                <w:szCs w:val="20"/>
                <w:lang w:val="es-DO" w:eastAsia="es-DO"/>
              </w:rPr>
            </w:pPr>
          </w:p>
        </w:tc>
      </w:tr>
      <w:tr w:rsidR="00783149" w:rsidRPr="00783149" w14:paraId="34B3125B" w14:textId="77777777" w:rsidTr="000E3F03">
        <w:trPr>
          <w:trHeight w:val="315"/>
          <w:jc w:val="center"/>
        </w:trPr>
        <w:tc>
          <w:tcPr>
            <w:tcW w:w="4364" w:type="dxa"/>
            <w:tcBorders>
              <w:top w:val="nil"/>
              <w:left w:val="single" w:sz="4" w:space="0" w:color="auto"/>
              <w:bottom w:val="single" w:sz="4" w:space="0" w:color="auto"/>
              <w:right w:val="single" w:sz="4" w:space="0" w:color="auto"/>
            </w:tcBorders>
            <w:shd w:val="clear" w:color="auto" w:fill="auto"/>
            <w:noWrap/>
            <w:vAlign w:val="bottom"/>
            <w:hideMark/>
          </w:tcPr>
          <w:p w14:paraId="26095601" w14:textId="77777777" w:rsidR="00783149" w:rsidRPr="001630F6" w:rsidRDefault="00DF5344"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Mant</w:t>
            </w:r>
            <w:r w:rsidR="00564B82">
              <w:rPr>
                <w:rFonts w:ascii="Times New Roman" w:eastAsia="Times New Roman" w:hAnsi="Times New Roman"/>
                <w:color w:val="767171"/>
                <w:sz w:val="24"/>
                <w:szCs w:val="24"/>
                <w:lang w:val="es-DO" w:eastAsia="es-DO"/>
              </w:rPr>
              <w:t>enimiento</w:t>
            </w:r>
            <w:r w:rsidRPr="001630F6">
              <w:rPr>
                <w:rFonts w:ascii="Times New Roman" w:eastAsia="Times New Roman" w:hAnsi="Times New Roman"/>
                <w:color w:val="767171"/>
                <w:sz w:val="24"/>
                <w:szCs w:val="24"/>
                <w:lang w:val="es-DO" w:eastAsia="es-DO"/>
              </w:rPr>
              <w:t xml:space="preserve"> </w:t>
            </w:r>
            <w:r w:rsidR="00564B82">
              <w:rPr>
                <w:rFonts w:ascii="Times New Roman" w:eastAsia="Times New Roman" w:hAnsi="Times New Roman"/>
                <w:color w:val="767171"/>
                <w:sz w:val="24"/>
                <w:szCs w:val="24"/>
                <w:lang w:val="es-DO" w:eastAsia="es-DO"/>
              </w:rPr>
              <w:t>e</w:t>
            </w:r>
            <w:r w:rsidRPr="001630F6">
              <w:rPr>
                <w:rFonts w:ascii="Times New Roman" w:eastAsia="Times New Roman" w:hAnsi="Times New Roman"/>
                <w:color w:val="767171"/>
                <w:sz w:val="24"/>
                <w:szCs w:val="24"/>
                <w:lang w:val="es-DO" w:eastAsia="es-DO"/>
              </w:rPr>
              <w:t>qu</w:t>
            </w:r>
            <w:r w:rsidR="00564B82">
              <w:rPr>
                <w:rFonts w:ascii="Times New Roman" w:eastAsia="Times New Roman" w:hAnsi="Times New Roman"/>
                <w:color w:val="767171"/>
                <w:sz w:val="24"/>
                <w:szCs w:val="24"/>
                <w:lang w:val="es-DO" w:eastAsia="es-DO"/>
              </w:rPr>
              <w:t>ipos</w:t>
            </w:r>
            <w:r w:rsidRPr="001630F6">
              <w:rPr>
                <w:rFonts w:ascii="Times New Roman" w:eastAsia="Times New Roman" w:hAnsi="Times New Roman"/>
                <w:color w:val="767171"/>
                <w:sz w:val="24"/>
                <w:szCs w:val="24"/>
                <w:lang w:val="es-DO" w:eastAsia="es-DO"/>
              </w:rPr>
              <w:t xml:space="preserve"> </w:t>
            </w:r>
            <w:r w:rsidR="00564B82">
              <w:rPr>
                <w:rFonts w:ascii="Times New Roman" w:eastAsia="Times New Roman" w:hAnsi="Times New Roman"/>
                <w:color w:val="767171"/>
                <w:sz w:val="24"/>
                <w:szCs w:val="24"/>
                <w:lang w:val="es-DO" w:eastAsia="es-DO"/>
              </w:rPr>
              <w:t>c</w:t>
            </w:r>
            <w:r w:rsidRPr="001630F6">
              <w:rPr>
                <w:rFonts w:ascii="Times New Roman" w:eastAsia="Times New Roman" w:hAnsi="Times New Roman"/>
                <w:color w:val="767171"/>
                <w:sz w:val="24"/>
                <w:szCs w:val="24"/>
                <w:lang w:val="es-DO" w:eastAsia="es-DO"/>
              </w:rPr>
              <w:t>omputa</w:t>
            </w:r>
            <w:r w:rsidR="00564B82">
              <w:rPr>
                <w:rFonts w:ascii="Times New Roman" w:eastAsia="Times New Roman" w:hAnsi="Times New Roman"/>
                <w:color w:val="767171"/>
                <w:sz w:val="24"/>
                <w:szCs w:val="24"/>
                <w:lang w:val="es-DO" w:eastAsia="es-DO"/>
              </w:rPr>
              <w:t>doras</w:t>
            </w:r>
            <w:r w:rsidRPr="001630F6">
              <w:rPr>
                <w:rFonts w:ascii="Times New Roman" w:eastAsia="Times New Roman" w:hAnsi="Times New Roman"/>
                <w:color w:val="767171"/>
                <w:sz w:val="24"/>
                <w:szCs w:val="24"/>
                <w:lang w:val="es-DO" w:eastAsia="es-DO"/>
              </w:rPr>
              <w:t xml:space="preserve"> </w:t>
            </w:r>
          </w:p>
        </w:tc>
        <w:tc>
          <w:tcPr>
            <w:tcW w:w="1839" w:type="dxa"/>
            <w:tcBorders>
              <w:top w:val="nil"/>
              <w:left w:val="nil"/>
              <w:bottom w:val="single" w:sz="4" w:space="0" w:color="auto"/>
              <w:right w:val="single" w:sz="4" w:space="0" w:color="auto"/>
            </w:tcBorders>
            <w:shd w:val="clear" w:color="auto" w:fill="auto"/>
            <w:noWrap/>
            <w:vAlign w:val="bottom"/>
            <w:hideMark/>
          </w:tcPr>
          <w:p w14:paraId="4F353C54"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651" w:type="dxa"/>
            <w:tcBorders>
              <w:top w:val="nil"/>
              <w:left w:val="nil"/>
              <w:bottom w:val="single" w:sz="4" w:space="0" w:color="auto"/>
              <w:right w:val="single" w:sz="4" w:space="0" w:color="auto"/>
            </w:tcBorders>
            <w:shd w:val="clear" w:color="auto" w:fill="auto"/>
            <w:noWrap/>
            <w:vAlign w:val="bottom"/>
            <w:hideMark/>
          </w:tcPr>
          <w:p w14:paraId="485845CC"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50,000.00 </w:t>
            </w:r>
          </w:p>
        </w:tc>
        <w:tc>
          <w:tcPr>
            <w:tcW w:w="1651" w:type="dxa"/>
            <w:tcBorders>
              <w:top w:val="nil"/>
              <w:left w:val="nil"/>
              <w:bottom w:val="single" w:sz="4" w:space="0" w:color="auto"/>
              <w:right w:val="single" w:sz="4" w:space="0" w:color="auto"/>
            </w:tcBorders>
            <w:shd w:val="clear" w:color="auto" w:fill="auto"/>
            <w:noWrap/>
            <w:vAlign w:val="bottom"/>
            <w:hideMark/>
          </w:tcPr>
          <w:p w14:paraId="7D7A706F"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776" w:type="dxa"/>
            <w:tcBorders>
              <w:top w:val="nil"/>
              <w:left w:val="nil"/>
              <w:bottom w:val="single" w:sz="4" w:space="0" w:color="auto"/>
              <w:right w:val="single" w:sz="4" w:space="0" w:color="auto"/>
            </w:tcBorders>
            <w:shd w:val="clear" w:color="auto" w:fill="auto"/>
            <w:noWrap/>
            <w:vAlign w:val="bottom"/>
            <w:hideMark/>
          </w:tcPr>
          <w:p w14:paraId="5D383D8C"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46" w:type="dxa"/>
            <w:vAlign w:val="center"/>
            <w:hideMark/>
          </w:tcPr>
          <w:p w14:paraId="519DFB00" w14:textId="77777777" w:rsidR="00783149" w:rsidRPr="00783149" w:rsidRDefault="00783149" w:rsidP="00783149">
            <w:pPr>
              <w:spacing w:after="0" w:line="240" w:lineRule="auto"/>
              <w:jc w:val="left"/>
              <w:rPr>
                <w:rFonts w:ascii="Times New Roman" w:eastAsia="Times New Roman" w:hAnsi="Times New Roman"/>
                <w:color w:val="auto"/>
                <w:sz w:val="20"/>
                <w:szCs w:val="20"/>
                <w:lang w:val="es-DO" w:eastAsia="es-DO"/>
              </w:rPr>
            </w:pPr>
          </w:p>
        </w:tc>
      </w:tr>
      <w:tr w:rsidR="00783149" w:rsidRPr="00783149" w14:paraId="03A10948" w14:textId="77777777" w:rsidTr="000E3F03">
        <w:trPr>
          <w:trHeight w:val="315"/>
          <w:jc w:val="center"/>
        </w:trPr>
        <w:tc>
          <w:tcPr>
            <w:tcW w:w="4364" w:type="dxa"/>
            <w:tcBorders>
              <w:top w:val="nil"/>
              <w:left w:val="single" w:sz="4" w:space="0" w:color="auto"/>
              <w:bottom w:val="single" w:sz="4" w:space="0" w:color="auto"/>
              <w:right w:val="single" w:sz="4" w:space="0" w:color="auto"/>
            </w:tcBorders>
            <w:shd w:val="clear" w:color="auto" w:fill="auto"/>
            <w:noWrap/>
            <w:vAlign w:val="bottom"/>
            <w:hideMark/>
          </w:tcPr>
          <w:p w14:paraId="54D4015A" w14:textId="77777777" w:rsidR="00783149" w:rsidRPr="001630F6" w:rsidRDefault="00DF5344"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Equipos de </w:t>
            </w:r>
            <w:r w:rsidR="00564B82">
              <w:rPr>
                <w:rFonts w:ascii="Times New Roman" w:eastAsia="Times New Roman" w:hAnsi="Times New Roman"/>
                <w:color w:val="767171"/>
                <w:sz w:val="24"/>
                <w:szCs w:val="24"/>
                <w:lang w:val="es-DO" w:eastAsia="es-DO"/>
              </w:rPr>
              <w:t>TIC y</w:t>
            </w:r>
            <w:r w:rsidRPr="001630F6">
              <w:rPr>
                <w:rFonts w:ascii="Times New Roman" w:eastAsia="Times New Roman" w:hAnsi="Times New Roman"/>
                <w:color w:val="767171"/>
                <w:sz w:val="24"/>
                <w:szCs w:val="24"/>
                <w:lang w:val="es-DO" w:eastAsia="es-DO"/>
              </w:rPr>
              <w:t xml:space="preserve"> programas </w:t>
            </w:r>
          </w:p>
        </w:tc>
        <w:tc>
          <w:tcPr>
            <w:tcW w:w="1839" w:type="dxa"/>
            <w:tcBorders>
              <w:top w:val="nil"/>
              <w:left w:val="nil"/>
              <w:bottom w:val="single" w:sz="4" w:space="0" w:color="auto"/>
              <w:right w:val="single" w:sz="4" w:space="0" w:color="auto"/>
            </w:tcBorders>
            <w:shd w:val="clear" w:color="auto" w:fill="auto"/>
            <w:noWrap/>
            <w:vAlign w:val="bottom"/>
            <w:hideMark/>
          </w:tcPr>
          <w:p w14:paraId="6444C0CB"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651" w:type="dxa"/>
            <w:tcBorders>
              <w:top w:val="nil"/>
              <w:left w:val="nil"/>
              <w:bottom w:val="single" w:sz="4" w:space="0" w:color="auto"/>
              <w:right w:val="single" w:sz="4" w:space="0" w:color="auto"/>
            </w:tcBorders>
            <w:shd w:val="clear" w:color="auto" w:fill="auto"/>
            <w:noWrap/>
            <w:vAlign w:val="bottom"/>
            <w:hideMark/>
          </w:tcPr>
          <w:p w14:paraId="3CA5298D"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320,000.00 </w:t>
            </w:r>
          </w:p>
        </w:tc>
        <w:tc>
          <w:tcPr>
            <w:tcW w:w="1651" w:type="dxa"/>
            <w:tcBorders>
              <w:top w:val="nil"/>
              <w:left w:val="nil"/>
              <w:bottom w:val="single" w:sz="4" w:space="0" w:color="auto"/>
              <w:right w:val="single" w:sz="4" w:space="0" w:color="auto"/>
            </w:tcBorders>
            <w:shd w:val="clear" w:color="auto" w:fill="auto"/>
            <w:noWrap/>
            <w:vAlign w:val="bottom"/>
            <w:hideMark/>
          </w:tcPr>
          <w:p w14:paraId="2737DF17"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500,000.00 </w:t>
            </w:r>
          </w:p>
        </w:tc>
        <w:tc>
          <w:tcPr>
            <w:tcW w:w="1776" w:type="dxa"/>
            <w:tcBorders>
              <w:top w:val="nil"/>
              <w:left w:val="nil"/>
              <w:bottom w:val="single" w:sz="4" w:space="0" w:color="auto"/>
              <w:right w:val="single" w:sz="4" w:space="0" w:color="auto"/>
            </w:tcBorders>
            <w:shd w:val="clear" w:color="auto" w:fill="auto"/>
            <w:noWrap/>
            <w:vAlign w:val="bottom"/>
            <w:hideMark/>
          </w:tcPr>
          <w:p w14:paraId="2576392B"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46" w:type="dxa"/>
            <w:vAlign w:val="center"/>
            <w:hideMark/>
          </w:tcPr>
          <w:p w14:paraId="437BE8DC" w14:textId="77777777" w:rsidR="00783149" w:rsidRPr="00783149" w:rsidRDefault="00783149" w:rsidP="00783149">
            <w:pPr>
              <w:spacing w:after="0" w:line="240" w:lineRule="auto"/>
              <w:jc w:val="left"/>
              <w:rPr>
                <w:rFonts w:ascii="Times New Roman" w:eastAsia="Times New Roman" w:hAnsi="Times New Roman"/>
                <w:color w:val="auto"/>
                <w:sz w:val="20"/>
                <w:szCs w:val="20"/>
                <w:lang w:val="es-DO" w:eastAsia="es-DO"/>
              </w:rPr>
            </w:pPr>
          </w:p>
        </w:tc>
      </w:tr>
      <w:tr w:rsidR="00783149" w:rsidRPr="00783149" w14:paraId="7821DC51" w14:textId="77777777" w:rsidTr="000E3F03">
        <w:trPr>
          <w:trHeight w:val="315"/>
          <w:jc w:val="center"/>
        </w:trPr>
        <w:tc>
          <w:tcPr>
            <w:tcW w:w="4364" w:type="dxa"/>
            <w:tcBorders>
              <w:top w:val="nil"/>
              <w:left w:val="single" w:sz="4" w:space="0" w:color="auto"/>
              <w:bottom w:val="single" w:sz="4" w:space="0" w:color="auto"/>
              <w:right w:val="single" w:sz="4" w:space="0" w:color="auto"/>
            </w:tcBorders>
            <w:shd w:val="clear" w:color="auto" w:fill="auto"/>
            <w:noWrap/>
            <w:vAlign w:val="bottom"/>
            <w:hideMark/>
          </w:tcPr>
          <w:p w14:paraId="53EDBBF6" w14:textId="77777777" w:rsidR="00783149" w:rsidRPr="001630F6" w:rsidRDefault="00DF5344"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Licencias </w:t>
            </w:r>
            <w:r w:rsidR="00564B82" w:rsidRPr="001630F6">
              <w:rPr>
                <w:rFonts w:ascii="Times New Roman" w:eastAsia="Times New Roman" w:hAnsi="Times New Roman"/>
                <w:color w:val="767171"/>
                <w:sz w:val="24"/>
                <w:szCs w:val="24"/>
                <w:lang w:val="es-DO" w:eastAsia="es-DO"/>
              </w:rPr>
              <w:t>informáticas</w:t>
            </w:r>
            <w:r w:rsidRPr="001630F6">
              <w:rPr>
                <w:rFonts w:ascii="Times New Roman" w:eastAsia="Times New Roman" w:hAnsi="Times New Roman"/>
                <w:color w:val="767171"/>
                <w:sz w:val="24"/>
                <w:szCs w:val="24"/>
                <w:lang w:val="es-DO" w:eastAsia="es-DO"/>
              </w:rPr>
              <w:t xml:space="preserve">  </w:t>
            </w:r>
          </w:p>
        </w:tc>
        <w:tc>
          <w:tcPr>
            <w:tcW w:w="1839" w:type="dxa"/>
            <w:tcBorders>
              <w:top w:val="nil"/>
              <w:left w:val="nil"/>
              <w:bottom w:val="single" w:sz="4" w:space="0" w:color="auto"/>
              <w:right w:val="single" w:sz="4" w:space="0" w:color="auto"/>
            </w:tcBorders>
            <w:shd w:val="clear" w:color="auto" w:fill="auto"/>
            <w:noWrap/>
            <w:vAlign w:val="bottom"/>
            <w:hideMark/>
          </w:tcPr>
          <w:p w14:paraId="6250BE08"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100,000.00 </w:t>
            </w:r>
          </w:p>
        </w:tc>
        <w:tc>
          <w:tcPr>
            <w:tcW w:w="1651" w:type="dxa"/>
            <w:tcBorders>
              <w:top w:val="nil"/>
              <w:left w:val="nil"/>
              <w:bottom w:val="single" w:sz="4" w:space="0" w:color="auto"/>
              <w:right w:val="single" w:sz="4" w:space="0" w:color="auto"/>
            </w:tcBorders>
            <w:shd w:val="clear" w:color="auto" w:fill="auto"/>
            <w:noWrap/>
            <w:vAlign w:val="bottom"/>
            <w:hideMark/>
          </w:tcPr>
          <w:p w14:paraId="4E9727CD"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725,000.00 </w:t>
            </w:r>
          </w:p>
        </w:tc>
        <w:tc>
          <w:tcPr>
            <w:tcW w:w="1651" w:type="dxa"/>
            <w:tcBorders>
              <w:top w:val="nil"/>
              <w:left w:val="nil"/>
              <w:bottom w:val="single" w:sz="4" w:space="0" w:color="auto"/>
              <w:right w:val="single" w:sz="4" w:space="0" w:color="auto"/>
            </w:tcBorders>
            <w:shd w:val="clear" w:color="auto" w:fill="auto"/>
            <w:noWrap/>
            <w:vAlign w:val="bottom"/>
            <w:hideMark/>
          </w:tcPr>
          <w:p w14:paraId="17DEB6B9"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776" w:type="dxa"/>
            <w:tcBorders>
              <w:top w:val="nil"/>
              <w:left w:val="nil"/>
              <w:bottom w:val="single" w:sz="4" w:space="0" w:color="auto"/>
              <w:right w:val="single" w:sz="4" w:space="0" w:color="auto"/>
            </w:tcBorders>
            <w:shd w:val="clear" w:color="auto" w:fill="auto"/>
            <w:noWrap/>
            <w:vAlign w:val="bottom"/>
            <w:hideMark/>
          </w:tcPr>
          <w:p w14:paraId="5614831D"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360,000.00 </w:t>
            </w:r>
          </w:p>
        </w:tc>
        <w:tc>
          <w:tcPr>
            <w:tcW w:w="146" w:type="dxa"/>
            <w:vAlign w:val="center"/>
            <w:hideMark/>
          </w:tcPr>
          <w:p w14:paraId="6BF6DA4E" w14:textId="77777777" w:rsidR="00783149" w:rsidRPr="00783149" w:rsidRDefault="00783149" w:rsidP="00783149">
            <w:pPr>
              <w:spacing w:after="0" w:line="240" w:lineRule="auto"/>
              <w:jc w:val="left"/>
              <w:rPr>
                <w:rFonts w:ascii="Times New Roman" w:eastAsia="Times New Roman" w:hAnsi="Times New Roman"/>
                <w:color w:val="auto"/>
                <w:sz w:val="20"/>
                <w:szCs w:val="20"/>
                <w:lang w:val="es-DO" w:eastAsia="es-DO"/>
              </w:rPr>
            </w:pPr>
          </w:p>
        </w:tc>
      </w:tr>
      <w:tr w:rsidR="00783149" w:rsidRPr="00783149" w14:paraId="7AF18B03" w14:textId="77777777" w:rsidTr="000E3F03">
        <w:trPr>
          <w:trHeight w:val="315"/>
          <w:jc w:val="center"/>
        </w:trPr>
        <w:tc>
          <w:tcPr>
            <w:tcW w:w="4364" w:type="dxa"/>
            <w:tcBorders>
              <w:top w:val="nil"/>
              <w:left w:val="single" w:sz="4" w:space="0" w:color="auto"/>
              <w:bottom w:val="single" w:sz="4" w:space="0" w:color="auto"/>
              <w:right w:val="single" w:sz="4" w:space="0" w:color="auto"/>
            </w:tcBorders>
            <w:shd w:val="clear" w:color="auto" w:fill="auto"/>
            <w:noWrap/>
            <w:vAlign w:val="bottom"/>
            <w:hideMark/>
          </w:tcPr>
          <w:p w14:paraId="460E048A"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w:t>
            </w:r>
            <w:r w:rsidR="00DF5344" w:rsidRPr="001630F6">
              <w:rPr>
                <w:rFonts w:ascii="Times New Roman" w:eastAsia="Times New Roman" w:hAnsi="Times New Roman"/>
                <w:color w:val="767171"/>
                <w:sz w:val="24"/>
                <w:szCs w:val="24"/>
                <w:lang w:val="es-DO" w:eastAsia="es-DO"/>
              </w:rPr>
              <w:t>Mant</w:t>
            </w:r>
            <w:r w:rsidR="00564B82">
              <w:rPr>
                <w:rFonts w:ascii="Times New Roman" w:eastAsia="Times New Roman" w:hAnsi="Times New Roman"/>
                <w:color w:val="767171"/>
                <w:sz w:val="24"/>
                <w:szCs w:val="24"/>
                <w:lang w:val="es-DO" w:eastAsia="es-DO"/>
              </w:rPr>
              <w:t>enimiento,</w:t>
            </w:r>
            <w:r w:rsidR="00DF5344" w:rsidRPr="001630F6">
              <w:rPr>
                <w:rFonts w:ascii="Times New Roman" w:eastAsia="Times New Roman" w:hAnsi="Times New Roman"/>
                <w:color w:val="767171"/>
                <w:sz w:val="24"/>
                <w:szCs w:val="24"/>
                <w:lang w:val="es-DO" w:eastAsia="es-DO"/>
              </w:rPr>
              <w:t xml:space="preserve"> </w:t>
            </w:r>
            <w:r w:rsidR="00564B82" w:rsidRPr="001630F6">
              <w:rPr>
                <w:rFonts w:ascii="Times New Roman" w:eastAsia="Times New Roman" w:hAnsi="Times New Roman"/>
                <w:color w:val="767171"/>
                <w:sz w:val="24"/>
                <w:szCs w:val="24"/>
                <w:lang w:val="es-DO" w:eastAsia="es-DO"/>
              </w:rPr>
              <w:t>reparación</w:t>
            </w:r>
            <w:r w:rsidR="00DF5344" w:rsidRPr="001630F6">
              <w:rPr>
                <w:rFonts w:ascii="Times New Roman" w:eastAsia="Times New Roman" w:hAnsi="Times New Roman"/>
                <w:color w:val="767171"/>
                <w:sz w:val="24"/>
                <w:szCs w:val="24"/>
                <w:lang w:val="es-DO" w:eastAsia="es-DO"/>
              </w:rPr>
              <w:t xml:space="preserve"> y desmonte </w:t>
            </w:r>
          </w:p>
        </w:tc>
        <w:tc>
          <w:tcPr>
            <w:tcW w:w="1839" w:type="dxa"/>
            <w:tcBorders>
              <w:top w:val="nil"/>
              <w:left w:val="nil"/>
              <w:bottom w:val="single" w:sz="4" w:space="0" w:color="auto"/>
              <w:right w:val="single" w:sz="4" w:space="0" w:color="auto"/>
            </w:tcBorders>
            <w:shd w:val="clear" w:color="auto" w:fill="auto"/>
            <w:noWrap/>
            <w:vAlign w:val="bottom"/>
            <w:hideMark/>
          </w:tcPr>
          <w:p w14:paraId="22D0F861"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651" w:type="dxa"/>
            <w:tcBorders>
              <w:top w:val="nil"/>
              <w:left w:val="nil"/>
              <w:bottom w:val="single" w:sz="4" w:space="0" w:color="auto"/>
              <w:right w:val="single" w:sz="4" w:space="0" w:color="auto"/>
            </w:tcBorders>
            <w:shd w:val="clear" w:color="auto" w:fill="auto"/>
            <w:noWrap/>
            <w:vAlign w:val="bottom"/>
            <w:hideMark/>
          </w:tcPr>
          <w:p w14:paraId="45D55756"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200,000.00 </w:t>
            </w:r>
          </w:p>
        </w:tc>
        <w:tc>
          <w:tcPr>
            <w:tcW w:w="1651" w:type="dxa"/>
            <w:tcBorders>
              <w:top w:val="nil"/>
              <w:left w:val="nil"/>
              <w:bottom w:val="single" w:sz="4" w:space="0" w:color="auto"/>
              <w:right w:val="single" w:sz="4" w:space="0" w:color="auto"/>
            </w:tcBorders>
            <w:shd w:val="clear" w:color="auto" w:fill="auto"/>
            <w:noWrap/>
            <w:vAlign w:val="bottom"/>
            <w:hideMark/>
          </w:tcPr>
          <w:p w14:paraId="24845DA1"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776" w:type="dxa"/>
            <w:tcBorders>
              <w:top w:val="nil"/>
              <w:left w:val="nil"/>
              <w:bottom w:val="single" w:sz="4" w:space="0" w:color="auto"/>
              <w:right w:val="single" w:sz="4" w:space="0" w:color="auto"/>
            </w:tcBorders>
            <w:shd w:val="clear" w:color="auto" w:fill="auto"/>
            <w:noWrap/>
            <w:vAlign w:val="bottom"/>
            <w:hideMark/>
          </w:tcPr>
          <w:p w14:paraId="0508A5BC"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46" w:type="dxa"/>
            <w:vAlign w:val="center"/>
            <w:hideMark/>
          </w:tcPr>
          <w:p w14:paraId="37CAD246" w14:textId="77777777" w:rsidR="00783149" w:rsidRPr="00783149" w:rsidRDefault="00783149" w:rsidP="00783149">
            <w:pPr>
              <w:spacing w:after="0" w:line="240" w:lineRule="auto"/>
              <w:jc w:val="left"/>
              <w:rPr>
                <w:rFonts w:ascii="Times New Roman" w:eastAsia="Times New Roman" w:hAnsi="Times New Roman"/>
                <w:color w:val="auto"/>
                <w:sz w:val="20"/>
                <w:szCs w:val="20"/>
                <w:lang w:val="es-DO" w:eastAsia="es-DO"/>
              </w:rPr>
            </w:pPr>
          </w:p>
        </w:tc>
      </w:tr>
      <w:tr w:rsidR="00783149" w:rsidRPr="00783149" w14:paraId="633D57CF" w14:textId="77777777" w:rsidTr="000E3F03">
        <w:trPr>
          <w:trHeight w:val="315"/>
          <w:jc w:val="center"/>
        </w:trPr>
        <w:tc>
          <w:tcPr>
            <w:tcW w:w="4364" w:type="dxa"/>
            <w:tcBorders>
              <w:top w:val="nil"/>
              <w:left w:val="single" w:sz="4" w:space="0" w:color="auto"/>
              <w:bottom w:val="single" w:sz="4" w:space="0" w:color="auto"/>
              <w:right w:val="single" w:sz="4" w:space="0" w:color="auto"/>
            </w:tcBorders>
            <w:shd w:val="clear" w:color="auto" w:fill="auto"/>
            <w:noWrap/>
            <w:vAlign w:val="bottom"/>
            <w:hideMark/>
          </w:tcPr>
          <w:p w14:paraId="1F6EEC26"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w:t>
            </w:r>
            <w:r w:rsidR="00DF5344" w:rsidRPr="001630F6">
              <w:rPr>
                <w:rFonts w:ascii="Times New Roman" w:eastAsia="Times New Roman" w:hAnsi="Times New Roman"/>
                <w:color w:val="767171"/>
                <w:sz w:val="24"/>
                <w:szCs w:val="24"/>
                <w:lang w:val="es-DO" w:eastAsia="es-DO"/>
              </w:rPr>
              <w:t xml:space="preserve">Prenda de vestir  </w:t>
            </w:r>
          </w:p>
        </w:tc>
        <w:tc>
          <w:tcPr>
            <w:tcW w:w="1839" w:type="dxa"/>
            <w:tcBorders>
              <w:top w:val="nil"/>
              <w:left w:val="nil"/>
              <w:bottom w:val="single" w:sz="4" w:space="0" w:color="auto"/>
              <w:right w:val="single" w:sz="4" w:space="0" w:color="auto"/>
            </w:tcBorders>
            <w:shd w:val="clear" w:color="auto" w:fill="auto"/>
            <w:noWrap/>
            <w:vAlign w:val="bottom"/>
            <w:hideMark/>
          </w:tcPr>
          <w:p w14:paraId="7D664398"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651" w:type="dxa"/>
            <w:tcBorders>
              <w:top w:val="nil"/>
              <w:left w:val="nil"/>
              <w:bottom w:val="single" w:sz="4" w:space="0" w:color="auto"/>
              <w:right w:val="single" w:sz="4" w:space="0" w:color="auto"/>
            </w:tcBorders>
            <w:shd w:val="clear" w:color="auto" w:fill="auto"/>
            <w:noWrap/>
            <w:vAlign w:val="bottom"/>
            <w:hideMark/>
          </w:tcPr>
          <w:p w14:paraId="573C1D99"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651" w:type="dxa"/>
            <w:tcBorders>
              <w:top w:val="nil"/>
              <w:left w:val="nil"/>
              <w:bottom w:val="single" w:sz="4" w:space="0" w:color="auto"/>
              <w:right w:val="single" w:sz="4" w:space="0" w:color="auto"/>
            </w:tcBorders>
            <w:shd w:val="clear" w:color="auto" w:fill="auto"/>
            <w:noWrap/>
            <w:vAlign w:val="bottom"/>
            <w:hideMark/>
          </w:tcPr>
          <w:p w14:paraId="38484854"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100,000.00 </w:t>
            </w:r>
          </w:p>
        </w:tc>
        <w:tc>
          <w:tcPr>
            <w:tcW w:w="1776" w:type="dxa"/>
            <w:tcBorders>
              <w:top w:val="nil"/>
              <w:left w:val="nil"/>
              <w:bottom w:val="single" w:sz="4" w:space="0" w:color="auto"/>
              <w:right w:val="single" w:sz="4" w:space="0" w:color="auto"/>
            </w:tcBorders>
            <w:shd w:val="clear" w:color="auto" w:fill="auto"/>
            <w:noWrap/>
            <w:vAlign w:val="bottom"/>
            <w:hideMark/>
          </w:tcPr>
          <w:p w14:paraId="480B9EE0"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46" w:type="dxa"/>
            <w:vAlign w:val="center"/>
            <w:hideMark/>
          </w:tcPr>
          <w:p w14:paraId="00DAC17C" w14:textId="77777777" w:rsidR="00783149" w:rsidRPr="00783149" w:rsidRDefault="00783149" w:rsidP="00783149">
            <w:pPr>
              <w:spacing w:after="0" w:line="240" w:lineRule="auto"/>
              <w:jc w:val="left"/>
              <w:rPr>
                <w:rFonts w:ascii="Times New Roman" w:eastAsia="Times New Roman" w:hAnsi="Times New Roman"/>
                <w:color w:val="auto"/>
                <w:sz w:val="20"/>
                <w:szCs w:val="20"/>
                <w:lang w:val="es-DO" w:eastAsia="es-DO"/>
              </w:rPr>
            </w:pPr>
          </w:p>
        </w:tc>
      </w:tr>
      <w:tr w:rsidR="00783149" w:rsidRPr="00783149" w14:paraId="46373B28" w14:textId="77777777" w:rsidTr="000E3F03">
        <w:trPr>
          <w:trHeight w:val="315"/>
          <w:jc w:val="center"/>
        </w:trPr>
        <w:tc>
          <w:tcPr>
            <w:tcW w:w="4364" w:type="dxa"/>
            <w:tcBorders>
              <w:top w:val="nil"/>
              <w:left w:val="single" w:sz="4" w:space="0" w:color="auto"/>
              <w:bottom w:val="single" w:sz="4" w:space="0" w:color="auto"/>
              <w:right w:val="single" w:sz="4" w:space="0" w:color="auto"/>
            </w:tcBorders>
            <w:shd w:val="clear" w:color="auto" w:fill="auto"/>
            <w:noWrap/>
            <w:vAlign w:val="bottom"/>
            <w:hideMark/>
          </w:tcPr>
          <w:p w14:paraId="435E8F05" w14:textId="77777777" w:rsidR="00783149" w:rsidRPr="001630F6" w:rsidRDefault="00DF5344"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Sistema de seguridad  </w:t>
            </w:r>
          </w:p>
        </w:tc>
        <w:tc>
          <w:tcPr>
            <w:tcW w:w="1839" w:type="dxa"/>
            <w:tcBorders>
              <w:top w:val="nil"/>
              <w:left w:val="nil"/>
              <w:bottom w:val="single" w:sz="4" w:space="0" w:color="auto"/>
              <w:right w:val="single" w:sz="4" w:space="0" w:color="auto"/>
            </w:tcBorders>
            <w:shd w:val="clear" w:color="auto" w:fill="auto"/>
            <w:noWrap/>
            <w:vAlign w:val="bottom"/>
            <w:hideMark/>
          </w:tcPr>
          <w:p w14:paraId="1DA18A8F"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275,000.00 </w:t>
            </w:r>
          </w:p>
        </w:tc>
        <w:tc>
          <w:tcPr>
            <w:tcW w:w="1651" w:type="dxa"/>
            <w:tcBorders>
              <w:top w:val="nil"/>
              <w:left w:val="nil"/>
              <w:bottom w:val="single" w:sz="4" w:space="0" w:color="auto"/>
              <w:right w:val="single" w:sz="4" w:space="0" w:color="auto"/>
            </w:tcBorders>
            <w:shd w:val="clear" w:color="auto" w:fill="auto"/>
            <w:noWrap/>
            <w:vAlign w:val="bottom"/>
            <w:hideMark/>
          </w:tcPr>
          <w:p w14:paraId="594D5E53"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651" w:type="dxa"/>
            <w:tcBorders>
              <w:top w:val="nil"/>
              <w:left w:val="nil"/>
              <w:bottom w:val="single" w:sz="4" w:space="0" w:color="auto"/>
              <w:right w:val="single" w:sz="4" w:space="0" w:color="auto"/>
            </w:tcBorders>
            <w:shd w:val="clear" w:color="auto" w:fill="auto"/>
            <w:noWrap/>
            <w:vAlign w:val="bottom"/>
            <w:hideMark/>
          </w:tcPr>
          <w:p w14:paraId="08286FD8"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776" w:type="dxa"/>
            <w:tcBorders>
              <w:top w:val="nil"/>
              <w:left w:val="nil"/>
              <w:bottom w:val="single" w:sz="4" w:space="0" w:color="auto"/>
              <w:right w:val="single" w:sz="4" w:space="0" w:color="auto"/>
            </w:tcBorders>
            <w:shd w:val="clear" w:color="auto" w:fill="auto"/>
            <w:noWrap/>
            <w:vAlign w:val="bottom"/>
            <w:hideMark/>
          </w:tcPr>
          <w:p w14:paraId="12577535"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46" w:type="dxa"/>
            <w:vAlign w:val="center"/>
            <w:hideMark/>
          </w:tcPr>
          <w:p w14:paraId="40382D86" w14:textId="77777777" w:rsidR="00783149" w:rsidRPr="00783149" w:rsidRDefault="00783149" w:rsidP="00783149">
            <w:pPr>
              <w:spacing w:after="0" w:line="240" w:lineRule="auto"/>
              <w:jc w:val="left"/>
              <w:rPr>
                <w:rFonts w:ascii="Times New Roman" w:eastAsia="Times New Roman" w:hAnsi="Times New Roman"/>
                <w:color w:val="auto"/>
                <w:sz w:val="20"/>
                <w:szCs w:val="20"/>
                <w:lang w:val="es-DO" w:eastAsia="es-DO"/>
              </w:rPr>
            </w:pPr>
          </w:p>
        </w:tc>
      </w:tr>
      <w:tr w:rsidR="00331779" w:rsidRPr="00783149" w14:paraId="7390D7BD" w14:textId="77777777" w:rsidTr="00331779">
        <w:trPr>
          <w:trHeight w:val="315"/>
          <w:jc w:val="center"/>
        </w:trPr>
        <w:tc>
          <w:tcPr>
            <w:tcW w:w="11281" w:type="dxa"/>
            <w:gridSpan w:val="5"/>
            <w:tcBorders>
              <w:top w:val="nil"/>
              <w:left w:val="single" w:sz="4" w:space="0" w:color="auto"/>
              <w:bottom w:val="single" w:sz="4" w:space="0" w:color="auto"/>
              <w:right w:val="single" w:sz="4" w:space="0" w:color="auto"/>
            </w:tcBorders>
            <w:shd w:val="clear" w:color="auto" w:fill="002060"/>
            <w:noWrap/>
            <w:vAlign w:val="bottom"/>
          </w:tcPr>
          <w:p w14:paraId="4FE54054" w14:textId="77777777" w:rsidR="00331779" w:rsidRPr="001630F6" w:rsidRDefault="00331779" w:rsidP="00331779">
            <w:pPr>
              <w:spacing w:after="0" w:line="240" w:lineRule="auto"/>
              <w:jc w:val="center"/>
              <w:rPr>
                <w:rFonts w:ascii="Times New Roman" w:eastAsia="Times New Roman" w:hAnsi="Times New Roman"/>
                <w:color w:val="FFFFFF"/>
                <w:sz w:val="24"/>
                <w:szCs w:val="24"/>
                <w:lang w:val="es-DO" w:eastAsia="es-DO"/>
              </w:rPr>
            </w:pPr>
            <w:r w:rsidRPr="001630F6">
              <w:rPr>
                <w:rFonts w:ascii="Times New Roman" w:eastAsia="Times New Roman" w:hAnsi="Times New Roman"/>
                <w:b/>
                <w:bCs/>
                <w:color w:val="FFFFFF"/>
                <w:sz w:val="24"/>
                <w:szCs w:val="24"/>
                <w:lang w:val="es-DO" w:eastAsia="es-DO"/>
              </w:rPr>
              <w:lastRenderedPageBreak/>
              <w:t>Resumen Plan Anual de Compras CCDF 2022</w:t>
            </w:r>
          </w:p>
        </w:tc>
        <w:tc>
          <w:tcPr>
            <w:tcW w:w="146" w:type="dxa"/>
            <w:vAlign w:val="center"/>
          </w:tcPr>
          <w:p w14:paraId="28E1A558" w14:textId="77777777" w:rsidR="00331779" w:rsidRPr="00783149" w:rsidRDefault="00331779" w:rsidP="00783149">
            <w:pPr>
              <w:spacing w:after="0" w:line="240" w:lineRule="auto"/>
              <w:jc w:val="left"/>
              <w:rPr>
                <w:rFonts w:ascii="Times New Roman" w:eastAsia="Times New Roman" w:hAnsi="Times New Roman"/>
                <w:color w:val="auto"/>
                <w:sz w:val="20"/>
                <w:szCs w:val="20"/>
                <w:lang w:val="es-DO" w:eastAsia="es-DO"/>
              </w:rPr>
            </w:pPr>
          </w:p>
        </w:tc>
      </w:tr>
      <w:tr w:rsidR="00660952" w:rsidRPr="00660952" w14:paraId="4113FA7D" w14:textId="77777777">
        <w:trPr>
          <w:trHeight w:val="315"/>
          <w:jc w:val="center"/>
        </w:trPr>
        <w:tc>
          <w:tcPr>
            <w:tcW w:w="11281" w:type="dxa"/>
            <w:gridSpan w:val="5"/>
            <w:tcBorders>
              <w:top w:val="nil"/>
              <w:left w:val="single" w:sz="4" w:space="0" w:color="auto"/>
              <w:bottom w:val="single" w:sz="4" w:space="0" w:color="auto"/>
              <w:right w:val="single" w:sz="4" w:space="0" w:color="auto"/>
            </w:tcBorders>
            <w:shd w:val="clear" w:color="auto" w:fill="auto"/>
            <w:noWrap/>
            <w:vAlign w:val="bottom"/>
          </w:tcPr>
          <w:p w14:paraId="16B16566" w14:textId="77777777" w:rsidR="00660952" w:rsidRPr="001630F6" w:rsidRDefault="00660952" w:rsidP="00660952">
            <w:pPr>
              <w:spacing w:after="0" w:line="240" w:lineRule="auto"/>
              <w:jc w:val="center"/>
              <w:rPr>
                <w:rFonts w:ascii="Times New Roman" w:eastAsia="Times New Roman" w:hAnsi="Times New Roman"/>
                <w:color w:val="767171"/>
                <w:sz w:val="24"/>
                <w:szCs w:val="24"/>
                <w:lang w:val="en-US" w:eastAsia="es-DO"/>
              </w:rPr>
            </w:pPr>
            <w:proofErr w:type="spellStart"/>
            <w:r w:rsidRPr="001630F6">
              <w:rPr>
                <w:rFonts w:ascii="Times New Roman" w:eastAsia="Times New Roman" w:hAnsi="Times New Roman"/>
                <w:color w:val="767171"/>
                <w:sz w:val="24"/>
                <w:szCs w:val="24"/>
                <w:lang w:val="en-US" w:eastAsia="es-DO"/>
              </w:rPr>
              <w:t>Continuación</w:t>
            </w:r>
            <w:proofErr w:type="spellEnd"/>
          </w:p>
        </w:tc>
        <w:tc>
          <w:tcPr>
            <w:tcW w:w="146" w:type="dxa"/>
            <w:vAlign w:val="center"/>
          </w:tcPr>
          <w:p w14:paraId="2E8BB7B9" w14:textId="77777777" w:rsidR="00660952" w:rsidRPr="00660952" w:rsidRDefault="00660952" w:rsidP="00660952">
            <w:pPr>
              <w:spacing w:after="0" w:line="240" w:lineRule="auto"/>
              <w:jc w:val="left"/>
              <w:rPr>
                <w:rFonts w:ascii="Times New Roman" w:eastAsia="Times New Roman" w:hAnsi="Times New Roman"/>
                <w:color w:val="auto"/>
                <w:sz w:val="20"/>
                <w:szCs w:val="20"/>
                <w:lang w:val="en-US" w:eastAsia="es-DO"/>
              </w:rPr>
            </w:pPr>
          </w:p>
        </w:tc>
      </w:tr>
      <w:tr w:rsidR="00660952" w:rsidRPr="00783149" w14:paraId="4BF29B55" w14:textId="77777777" w:rsidTr="00660952">
        <w:trPr>
          <w:trHeight w:val="315"/>
          <w:jc w:val="center"/>
        </w:trPr>
        <w:tc>
          <w:tcPr>
            <w:tcW w:w="4364" w:type="dxa"/>
            <w:tcBorders>
              <w:top w:val="nil"/>
              <w:left w:val="single" w:sz="4" w:space="0" w:color="auto"/>
              <w:bottom w:val="single" w:sz="4" w:space="0" w:color="auto"/>
              <w:right w:val="single" w:sz="4" w:space="0" w:color="auto"/>
            </w:tcBorders>
            <w:shd w:val="clear" w:color="auto" w:fill="002060"/>
            <w:noWrap/>
            <w:vAlign w:val="bottom"/>
          </w:tcPr>
          <w:p w14:paraId="367D75C9" w14:textId="77777777" w:rsidR="00660952" w:rsidRPr="001630F6" w:rsidRDefault="00660952" w:rsidP="00660952">
            <w:pPr>
              <w:spacing w:after="0" w:line="240" w:lineRule="auto"/>
              <w:jc w:val="center"/>
              <w:rPr>
                <w:rFonts w:ascii="Times New Roman" w:eastAsia="Times New Roman" w:hAnsi="Times New Roman"/>
                <w:color w:val="767171"/>
                <w:sz w:val="24"/>
                <w:szCs w:val="24"/>
                <w:lang w:val="es-DO" w:eastAsia="es-DO"/>
              </w:rPr>
            </w:pPr>
            <w:r w:rsidRPr="001630F6">
              <w:rPr>
                <w:rFonts w:ascii="Times New Roman" w:eastAsia="Times New Roman" w:hAnsi="Times New Roman"/>
                <w:b/>
                <w:bCs/>
                <w:color w:val="FFFFFF"/>
                <w:sz w:val="24"/>
                <w:szCs w:val="24"/>
                <w:lang w:val="es-DO" w:eastAsia="es-DO"/>
              </w:rPr>
              <w:t>Detalle</w:t>
            </w:r>
          </w:p>
        </w:tc>
        <w:tc>
          <w:tcPr>
            <w:tcW w:w="1839" w:type="dxa"/>
            <w:tcBorders>
              <w:top w:val="nil"/>
              <w:left w:val="nil"/>
              <w:bottom w:val="single" w:sz="4" w:space="0" w:color="auto"/>
              <w:right w:val="single" w:sz="4" w:space="0" w:color="auto"/>
            </w:tcBorders>
            <w:shd w:val="clear" w:color="auto" w:fill="002060"/>
            <w:noWrap/>
            <w:vAlign w:val="bottom"/>
          </w:tcPr>
          <w:p w14:paraId="061C7AD6" w14:textId="77777777" w:rsidR="00660952" w:rsidRPr="001630F6" w:rsidRDefault="00660952" w:rsidP="00660952">
            <w:pPr>
              <w:spacing w:after="0" w:line="240" w:lineRule="auto"/>
              <w:jc w:val="center"/>
              <w:rPr>
                <w:rFonts w:ascii="Times New Roman" w:eastAsia="Times New Roman" w:hAnsi="Times New Roman"/>
                <w:color w:val="767171"/>
                <w:sz w:val="24"/>
                <w:szCs w:val="24"/>
                <w:lang w:val="es-DO" w:eastAsia="es-DO"/>
              </w:rPr>
            </w:pPr>
            <w:r w:rsidRPr="001630F6">
              <w:rPr>
                <w:rFonts w:ascii="Times New Roman" w:eastAsia="Times New Roman" w:hAnsi="Times New Roman"/>
                <w:b/>
                <w:bCs/>
                <w:color w:val="FFFFFF"/>
                <w:sz w:val="24"/>
                <w:szCs w:val="24"/>
                <w:lang w:val="es-DO" w:eastAsia="es-DO"/>
              </w:rPr>
              <w:t>T1</w:t>
            </w:r>
          </w:p>
        </w:tc>
        <w:tc>
          <w:tcPr>
            <w:tcW w:w="1651" w:type="dxa"/>
            <w:tcBorders>
              <w:top w:val="nil"/>
              <w:left w:val="nil"/>
              <w:bottom w:val="single" w:sz="4" w:space="0" w:color="auto"/>
              <w:right w:val="single" w:sz="4" w:space="0" w:color="auto"/>
            </w:tcBorders>
            <w:shd w:val="clear" w:color="auto" w:fill="002060"/>
            <w:noWrap/>
            <w:vAlign w:val="bottom"/>
          </w:tcPr>
          <w:p w14:paraId="0DA11CEA" w14:textId="77777777" w:rsidR="00660952" w:rsidRPr="001630F6" w:rsidRDefault="00660952" w:rsidP="00660952">
            <w:pPr>
              <w:spacing w:after="0" w:line="240" w:lineRule="auto"/>
              <w:jc w:val="center"/>
              <w:rPr>
                <w:rFonts w:ascii="Times New Roman" w:eastAsia="Times New Roman" w:hAnsi="Times New Roman"/>
                <w:color w:val="767171"/>
                <w:sz w:val="24"/>
                <w:szCs w:val="24"/>
                <w:lang w:val="es-DO" w:eastAsia="es-DO"/>
              </w:rPr>
            </w:pPr>
            <w:r w:rsidRPr="001630F6">
              <w:rPr>
                <w:rFonts w:ascii="Times New Roman" w:eastAsia="Times New Roman" w:hAnsi="Times New Roman"/>
                <w:b/>
                <w:bCs/>
                <w:color w:val="FFFFFF"/>
                <w:sz w:val="24"/>
                <w:szCs w:val="24"/>
                <w:lang w:val="es-DO" w:eastAsia="es-DO"/>
              </w:rPr>
              <w:t>T2</w:t>
            </w:r>
          </w:p>
        </w:tc>
        <w:tc>
          <w:tcPr>
            <w:tcW w:w="1651" w:type="dxa"/>
            <w:tcBorders>
              <w:top w:val="nil"/>
              <w:left w:val="nil"/>
              <w:bottom w:val="single" w:sz="4" w:space="0" w:color="auto"/>
              <w:right w:val="single" w:sz="4" w:space="0" w:color="auto"/>
            </w:tcBorders>
            <w:shd w:val="clear" w:color="auto" w:fill="002060"/>
            <w:noWrap/>
            <w:vAlign w:val="bottom"/>
          </w:tcPr>
          <w:p w14:paraId="78DF072F" w14:textId="77777777" w:rsidR="00660952" w:rsidRPr="001630F6" w:rsidRDefault="00660952" w:rsidP="00660952">
            <w:pPr>
              <w:spacing w:after="0" w:line="240" w:lineRule="auto"/>
              <w:jc w:val="center"/>
              <w:rPr>
                <w:rFonts w:ascii="Times New Roman" w:eastAsia="Times New Roman" w:hAnsi="Times New Roman"/>
                <w:color w:val="767171"/>
                <w:sz w:val="24"/>
                <w:szCs w:val="24"/>
                <w:lang w:val="es-DO" w:eastAsia="es-DO"/>
              </w:rPr>
            </w:pPr>
            <w:r w:rsidRPr="001630F6">
              <w:rPr>
                <w:rFonts w:ascii="Times New Roman" w:eastAsia="Times New Roman" w:hAnsi="Times New Roman"/>
                <w:b/>
                <w:bCs/>
                <w:color w:val="FFFFFF"/>
                <w:sz w:val="24"/>
                <w:szCs w:val="24"/>
                <w:lang w:val="es-DO" w:eastAsia="es-DO"/>
              </w:rPr>
              <w:t>T3</w:t>
            </w:r>
          </w:p>
        </w:tc>
        <w:tc>
          <w:tcPr>
            <w:tcW w:w="1776" w:type="dxa"/>
            <w:tcBorders>
              <w:top w:val="nil"/>
              <w:left w:val="nil"/>
              <w:bottom w:val="single" w:sz="4" w:space="0" w:color="auto"/>
              <w:right w:val="single" w:sz="4" w:space="0" w:color="auto"/>
            </w:tcBorders>
            <w:shd w:val="clear" w:color="auto" w:fill="002060"/>
            <w:noWrap/>
            <w:vAlign w:val="bottom"/>
          </w:tcPr>
          <w:p w14:paraId="1F238F89" w14:textId="77777777" w:rsidR="00660952" w:rsidRPr="001630F6" w:rsidRDefault="00660952" w:rsidP="00660952">
            <w:pPr>
              <w:spacing w:after="0" w:line="240" w:lineRule="auto"/>
              <w:jc w:val="center"/>
              <w:rPr>
                <w:rFonts w:ascii="Times New Roman" w:eastAsia="Times New Roman" w:hAnsi="Times New Roman"/>
                <w:color w:val="767171"/>
                <w:sz w:val="24"/>
                <w:szCs w:val="24"/>
                <w:lang w:val="es-DO" w:eastAsia="es-DO"/>
              </w:rPr>
            </w:pPr>
            <w:r w:rsidRPr="001630F6">
              <w:rPr>
                <w:rFonts w:ascii="Times New Roman" w:eastAsia="Times New Roman" w:hAnsi="Times New Roman"/>
                <w:b/>
                <w:bCs/>
                <w:color w:val="FFFFFF"/>
                <w:sz w:val="24"/>
                <w:szCs w:val="24"/>
                <w:lang w:val="es-DO" w:eastAsia="es-DO"/>
              </w:rPr>
              <w:t>T4</w:t>
            </w:r>
          </w:p>
        </w:tc>
        <w:tc>
          <w:tcPr>
            <w:tcW w:w="146" w:type="dxa"/>
            <w:vAlign w:val="center"/>
          </w:tcPr>
          <w:p w14:paraId="32463F2E" w14:textId="77777777" w:rsidR="00660952" w:rsidRPr="00783149" w:rsidRDefault="00660952" w:rsidP="00660952">
            <w:pPr>
              <w:spacing w:after="0" w:line="240" w:lineRule="auto"/>
              <w:jc w:val="left"/>
              <w:rPr>
                <w:rFonts w:ascii="Times New Roman" w:eastAsia="Times New Roman" w:hAnsi="Times New Roman"/>
                <w:color w:val="auto"/>
                <w:sz w:val="20"/>
                <w:szCs w:val="20"/>
                <w:lang w:val="es-DO" w:eastAsia="es-DO"/>
              </w:rPr>
            </w:pPr>
          </w:p>
        </w:tc>
      </w:tr>
      <w:tr w:rsidR="00783149" w:rsidRPr="00783149" w14:paraId="40DD949F" w14:textId="77777777" w:rsidTr="000E3F03">
        <w:trPr>
          <w:trHeight w:val="315"/>
          <w:jc w:val="center"/>
        </w:trPr>
        <w:tc>
          <w:tcPr>
            <w:tcW w:w="4364" w:type="dxa"/>
            <w:tcBorders>
              <w:top w:val="nil"/>
              <w:left w:val="single" w:sz="4" w:space="0" w:color="auto"/>
              <w:bottom w:val="single" w:sz="4" w:space="0" w:color="auto"/>
              <w:right w:val="single" w:sz="4" w:space="0" w:color="auto"/>
            </w:tcBorders>
            <w:shd w:val="clear" w:color="auto" w:fill="auto"/>
            <w:noWrap/>
            <w:vAlign w:val="bottom"/>
            <w:hideMark/>
          </w:tcPr>
          <w:p w14:paraId="353DDAA1" w14:textId="77777777" w:rsidR="00C369AC"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w:t>
            </w:r>
          </w:p>
          <w:p w14:paraId="20F928A8" w14:textId="77777777" w:rsidR="00783149" w:rsidRPr="001630F6" w:rsidRDefault="00DF5344"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Eventos </w:t>
            </w:r>
            <w:r w:rsidR="00783149" w:rsidRPr="001630F6">
              <w:rPr>
                <w:rFonts w:ascii="Times New Roman" w:eastAsia="Times New Roman" w:hAnsi="Times New Roman"/>
                <w:color w:val="767171"/>
                <w:sz w:val="24"/>
                <w:szCs w:val="24"/>
                <w:lang w:val="es-DO" w:eastAsia="es-DO"/>
              </w:rPr>
              <w:t xml:space="preserve"> </w:t>
            </w:r>
          </w:p>
        </w:tc>
        <w:tc>
          <w:tcPr>
            <w:tcW w:w="1839" w:type="dxa"/>
            <w:tcBorders>
              <w:top w:val="nil"/>
              <w:left w:val="nil"/>
              <w:bottom w:val="single" w:sz="4" w:space="0" w:color="auto"/>
              <w:right w:val="single" w:sz="4" w:space="0" w:color="auto"/>
            </w:tcBorders>
            <w:shd w:val="clear" w:color="auto" w:fill="auto"/>
            <w:noWrap/>
            <w:vAlign w:val="bottom"/>
            <w:hideMark/>
          </w:tcPr>
          <w:p w14:paraId="11998A87"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275,000.00 </w:t>
            </w:r>
          </w:p>
        </w:tc>
        <w:tc>
          <w:tcPr>
            <w:tcW w:w="1651" w:type="dxa"/>
            <w:tcBorders>
              <w:top w:val="nil"/>
              <w:left w:val="nil"/>
              <w:bottom w:val="single" w:sz="4" w:space="0" w:color="auto"/>
              <w:right w:val="single" w:sz="4" w:space="0" w:color="auto"/>
            </w:tcBorders>
            <w:shd w:val="clear" w:color="auto" w:fill="auto"/>
            <w:noWrap/>
            <w:vAlign w:val="bottom"/>
            <w:hideMark/>
          </w:tcPr>
          <w:p w14:paraId="4A641A2F"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275,000.00 </w:t>
            </w:r>
          </w:p>
        </w:tc>
        <w:tc>
          <w:tcPr>
            <w:tcW w:w="1651" w:type="dxa"/>
            <w:tcBorders>
              <w:top w:val="nil"/>
              <w:left w:val="nil"/>
              <w:bottom w:val="single" w:sz="4" w:space="0" w:color="auto"/>
              <w:right w:val="single" w:sz="4" w:space="0" w:color="auto"/>
            </w:tcBorders>
            <w:shd w:val="clear" w:color="auto" w:fill="auto"/>
            <w:noWrap/>
            <w:vAlign w:val="bottom"/>
            <w:hideMark/>
          </w:tcPr>
          <w:p w14:paraId="7D4D5F4D"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275,000.00 </w:t>
            </w:r>
          </w:p>
        </w:tc>
        <w:tc>
          <w:tcPr>
            <w:tcW w:w="1776" w:type="dxa"/>
            <w:tcBorders>
              <w:top w:val="nil"/>
              <w:left w:val="nil"/>
              <w:bottom w:val="single" w:sz="4" w:space="0" w:color="auto"/>
              <w:right w:val="single" w:sz="4" w:space="0" w:color="auto"/>
            </w:tcBorders>
            <w:shd w:val="clear" w:color="auto" w:fill="auto"/>
            <w:noWrap/>
            <w:vAlign w:val="bottom"/>
            <w:hideMark/>
          </w:tcPr>
          <w:p w14:paraId="1C4E1233"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275,000.00 </w:t>
            </w:r>
          </w:p>
        </w:tc>
        <w:tc>
          <w:tcPr>
            <w:tcW w:w="146" w:type="dxa"/>
            <w:vAlign w:val="center"/>
            <w:hideMark/>
          </w:tcPr>
          <w:p w14:paraId="7A1CE080" w14:textId="77777777" w:rsidR="00783149" w:rsidRPr="00783149" w:rsidRDefault="00783149" w:rsidP="00783149">
            <w:pPr>
              <w:spacing w:after="0" w:line="240" w:lineRule="auto"/>
              <w:jc w:val="left"/>
              <w:rPr>
                <w:rFonts w:ascii="Times New Roman" w:eastAsia="Times New Roman" w:hAnsi="Times New Roman"/>
                <w:color w:val="auto"/>
                <w:sz w:val="20"/>
                <w:szCs w:val="20"/>
                <w:lang w:val="es-DO" w:eastAsia="es-DO"/>
              </w:rPr>
            </w:pPr>
          </w:p>
        </w:tc>
      </w:tr>
      <w:tr w:rsidR="00783149" w:rsidRPr="00783149" w14:paraId="59264B68" w14:textId="77777777" w:rsidTr="000E3F03">
        <w:trPr>
          <w:trHeight w:val="315"/>
          <w:jc w:val="center"/>
        </w:trPr>
        <w:tc>
          <w:tcPr>
            <w:tcW w:w="4364" w:type="dxa"/>
            <w:tcBorders>
              <w:top w:val="nil"/>
              <w:left w:val="single" w:sz="4" w:space="0" w:color="auto"/>
              <w:bottom w:val="single" w:sz="4" w:space="0" w:color="auto"/>
              <w:right w:val="single" w:sz="4" w:space="0" w:color="auto"/>
            </w:tcBorders>
            <w:shd w:val="clear" w:color="auto" w:fill="auto"/>
            <w:noWrap/>
            <w:vAlign w:val="bottom"/>
            <w:hideMark/>
          </w:tcPr>
          <w:p w14:paraId="0F9B7700" w14:textId="77777777" w:rsidR="00783149" w:rsidRPr="001630F6" w:rsidRDefault="00DF5344"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Aparatos audiovisuales  </w:t>
            </w:r>
          </w:p>
        </w:tc>
        <w:tc>
          <w:tcPr>
            <w:tcW w:w="1839" w:type="dxa"/>
            <w:tcBorders>
              <w:top w:val="nil"/>
              <w:left w:val="nil"/>
              <w:bottom w:val="single" w:sz="4" w:space="0" w:color="auto"/>
              <w:right w:val="single" w:sz="4" w:space="0" w:color="auto"/>
            </w:tcBorders>
            <w:shd w:val="clear" w:color="auto" w:fill="auto"/>
            <w:noWrap/>
            <w:vAlign w:val="bottom"/>
            <w:hideMark/>
          </w:tcPr>
          <w:p w14:paraId="5A30E94E"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651" w:type="dxa"/>
            <w:tcBorders>
              <w:top w:val="nil"/>
              <w:left w:val="nil"/>
              <w:bottom w:val="single" w:sz="4" w:space="0" w:color="auto"/>
              <w:right w:val="single" w:sz="4" w:space="0" w:color="auto"/>
            </w:tcBorders>
            <w:shd w:val="clear" w:color="auto" w:fill="auto"/>
            <w:noWrap/>
            <w:vAlign w:val="bottom"/>
            <w:hideMark/>
          </w:tcPr>
          <w:p w14:paraId="217338EB"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100,000.00 </w:t>
            </w:r>
          </w:p>
        </w:tc>
        <w:tc>
          <w:tcPr>
            <w:tcW w:w="1651" w:type="dxa"/>
            <w:tcBorders>
              <w:top w:val="nil"/>
              <w:left w:val="nil"/>
              <w:bottom w:val="single" w:sz="4" w:space="0" w:color="auto"/>
              <w:right w:val="single" w:sz="4" w:space="0" w:color="auto"/>
            </w:tcBorders>
            <w:shd w:val="clear" w:color="auto" w:fill="auto"/>
            <w:noWrap/>
            <w:vAlign w:val="bottom"/>
            <w:hideMark/>
          </w:tcPr>
          <w:p w14:paraId="5C5B5235"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776" w:type="dxa"/>
            <w:tcBorders>
              <w:top w:val="nil"/>
              <w:left w:val="nil"/>
              <w:bottom w:val="single" w:sz="4" w:space="0" w:color="auto"/>
              <w:right w:val="single" w:sz="4" w:space="0" w:color="auto"/>
            </w:tcBorders>
            <w:shd w:val="clear" w:color="auto" w:fill="auto"/>
            <w:noWrap/>
            <w:vAlign w:val="bottom"/>
            <w:hideMark/>
          </w:tcPr>
          <w:p w14:paraId="366D95FE"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46" w:type="dxa"/>
            <w:vAlign w:val="center"/>
            <w:hideMark/>
          </w:tcPr>
          <w:p w14:paraId="252009D7" w14:textId="77777777" w:rsidR="00783149" w:rsidRPr="00783149" w:rsidRDefault="00783149" w:rsidP="00783149">
            <w:pPr>
              <w:spacing w:after="0" w:line="240" w:lineRule="auto"/>
              <w:jc w:val="left"/>
              <w:rPr>
                <w:rFonts w:ascii="Times New Roman" w:eastAsia="Times New Roman" w:hAnsi="Times New Roman"/>
                <w:color w:val="auto"/>
                <w:sz w:val="20"/>
                <w:szCs w:val="20"/>
                <w:lang w:val="es-DO" w:eastAsia="es-DO"/>
              </w:rPr>
            </w:pPr>
          </w:p>
        </w:tc>
      </w:tr>
      <w:tr w:rsidR="00783149" w:rsidRPr="00783149" w14:paraId="127BF71A" w14:textId="77777777" w:rsidTr="000E3F03">
        <w:trPr>
          <w:trHeight w:val="315"/>
          <w:jc w:val="center"/>
        </w:trPr>
        <w:tc>
          <w:tcPr>
            <w:tcW w:w="4364" w:type="dxa"/>
            <w:tcBorders>
              <w:top w:val="nil"/>
              <w:left w:val="single" w:sz="4" w:space="0" w:color="auto"/>
              <w:bottom w:val="single" w:sz="4" w:space="0" w:color="auto"/>
              <w:right w:val="single" w:sz="4" w:space="0" w:color="auto"/>
            </w:tcBorders>
            <w:shd w:val="clear" w:color="auto" w:fill="auto"/>
            <w:noWrap/>
            <w:vAlign w:val="bottom"/>
            <w:hideMark/>
          </w:tcPr>
          <w:p w14:paraId="2D27A781" w14:textId="77777777" w:rsidR="00783149" w:rsidRPr="001630F6" w:rsidRDefault="00DF5344"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Climatizaci</w:t>
            </w:r>
            <w:r>
              <w:rPr>
                <w:rFonts w:ascii="Times New Roman" w:eastAsia="Times New Roman" w:hAnsi="Times New Roman"/>
                <w:color w:val="767171"/>
                <w:sz w:val="24"/>
                <w:szCs w:val="24"/>
                <w:lang w:val="es-DO" w:eastAsia="es-DO"/>
              </w:rPr>
              <w:t>ó</w:t>
            </w:r>
            <w:r w:rsidRPr="001630F6">
              <w:rPr>
                <w:rFonts w:ascii="Times New Roman" w:eastAsia="Times New Roman" w:hAnsi="Times New Roman"/>
                <w:color w:val="767171"/>
                <w:sz w:val="24"/>
                <w:szCs w:val="24"/>
                <w:lang w:val="es-DO" w:eastAsia="es-DO"/>
              </w:rPr>
              <w:t xml:space="preserve">n </w:t>
            </w:r>
          </w:p>
        </w:tc>
        <w:tc>
          <w:tcPr>
            <w:tcW w:w="1839" w:type="dxa"/>
            <w:tcBorders>
              <w:top w:val="nil"/>
              <w:left w:val="nil"/>
              <w:bottom w:val="single" w:sz="4" w:space="0" w:color="auto"/>
              <w:right w:val="single" w:sz="4" w:space="0" w:color="auto"/>
            </w:tcBorders>
            <w:shd w:val="clear" w:color="auto" w:fill="auto"/>
            <w:noWrap/>
            <w:vAlign w:val="bottom"/>
            <w:hideMark/>
          </w:tcPr>
          <w:p w14:paraId="6551C7B8"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651" w:type="dxa"/>
            <w:tcBorders>
              <w:top w:val="nil"/>
              <w:left w:val="nil"/>
              <w:bottom w:val="single" w:sz="4" w:space="0" w:color="auto"/>
              <w:right w:val="single" w:sz="4" w:space="0" w:color="auto"/>
            </w:tcBorders>
            <w:shd w:val="clear" w:color="auto" w:fill="auto"/>
            <w:noWrap/>
            <w:vAlign w:val="bottom"/>
            <w:hideMark/>
          </w:tcPr>
          <w:p w14:paraId="0D67BF1B"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651" w:type="dxa"/>
            <w:tcBorders>
              <w:top w:val="nil"/>
              <w:left w:val="nil"/>
              <w:bottom w:val="single" w:sz="4" w:space="0" w:color="auto"/>
              <w:right w:val="single" w:sz="4" w:space="0" w:color="auto"/>
            </w:tcBorders>
            <w:shd w:val="clear" w:color="auto" w:fill="auto"/>
            <w:noWrap/>
            <w:vAlign w:val="bottom"/>
            <w:hideMark/>
          </w:tcPr>
          <w:p w14:paraId="601B1971"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50,000.00 </w:t>
            </w:r>
          </w:p>
        </w:tc>
        <w:tc>
          <w:tcPr>
            <w:tcW w:w="1776" w:type="dxa"/>
            <w:tcBorders>
              <w:top w:val="nil"/>
              <w:left w:val="nil"/>
              <w:bottom w:val="single" w:sz="4" w:space="0" w:color="auto"/>
              <w:right w:val="single" w:sz="4" w:space="0" w:color="auto"/>
            </w:tcBorders>
            <w:shd w:val="clear" w:color="auto" w:fill="auto"/>
            <w:noWrap/>
            <w:vAlign w:val="bottom"/>
            <w:hideMark/>
          </w:tcPr>
          <w:p w14:paraId="0AABEB75"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46" w:type="dxa"/>
            <w:vAlign w:val="center"/>
            <w:hideMark/>
          </w:tcPr>
          <w:p w14:paraId="00748E19" w14:textId="77777777" w:rsidR="00783149" w:rsidRPr="00783149" w:rsidRDefault="00783149" w:rsidP="00783149">
            <w:pPr>
              <w:spacing w:after="0" w:line="240" w:lineRule="auto"/>
              <w:jc w:val="left"/>
              <w:rPr>
                <w:rFonts w:ascii="Times New Roman" w:eastAsia="Times New Roman" w:hAnsi="Times New Roman"/>
                <w:color w:val="auto"/>
                <w:sz w:val="20"/>
                <w:szCs w:val="20"/>
                <w:lang w:val="es-DO" w:eastAsia="es-DO"/>
              </w:rPr>
            </w:pPr>
          </w:p>
        </w:tc>
      </w:tr>
      <w:tr w:rsidR="00783149" w:rsidRPr="00783149" w14:paraId="67FD5181" w14:textId="77777777" w:rsidTr="000E3F03">
        <w:trPr>
          <w:trHeight w:val="315"/>
          <w:jc w:val="center"/>
        </w:trPr>
        <w:tc>
          <w:tcPr>
            <w:tcW w:w="4364" w:type="dxa"/>
            <w:tcBorders>
              <w:top w:val="nil"/>
              <w:left w:val="single" w:sz="4" w:space="0" w:color="auto"/>
              <w:bottom w:val="single" w:sz="4" w:space="0" w:color="auto"/>
              <w:right w:val="single" w:sz="4" w:space="0" w:color="auto"/>
            </w:tcBorders>
            <w:shd w:val="clear" w:color="auto" w:fill="auto"/>
            <w:noWrap/>
            <w:vAlign w:val="bottom"/>
            <w:hideMark/>
          </w:tcPr>
          <w:p w14:paraId="38C365C2" w14:textId="77777777" w:rsidR="00783149" w:rsidRPr="001630F6" w:rsidRDefault="00DF5344"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Mant. Rep. Aires acondicionados </w:t>
            </w:r>
          </w:p>
        </w:tc>
        <w:tc>
          <w:tcPr>
            <w:tcW w:w="1839" w:type="dxa"/>
            <w:tcBorders>
              <w:top w:val="nil"/>
              <w:left w:val="nil"/>
              <w:bottom w:val="single" w:sz="4" w:space="0" w:color="auto"/>
              <w:right w:val="single" w:sz="4" w:space="0" w:color="auto"/>
            </w:tcBorders>
            <w:shd w:val="clear" w:color="auto" w:fill="auto"/>
            <w:noWrap/>
            <w:vAlign w:val="bottom"/>
            <w:hideMark/>
          </w:tcPr>
          <w:p w14:paraId="3B238321"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651" w:type="dxa"/>
            <w:tcBorders>
              <w:top w:val="nil"/>
              <w:left w:val="nil"/>
              <w:bottom w:val="single" w:sz="4" w:space="0" w:color="auto"/>
              <w:right w:val="single" w:sz="4" w:space="0" w:color="auto"/>
            </w:tcBorders>
            <w:shd w:val="clear" w:color="auto" w:fill="auto"/>
            <w:noWrap/>
            <w:vAlign w:val="bottom"/>
            <w:hideMark/>
          </w:tcPr>
          <w:p w14:paraId="5C6A5B42"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40,000.00 </w:t>
            </w:r>
          </w:p>
        </w:tc>
        <w:tc>
          <w:tcPr>
            <w:tcW w:w="1651" w:type="dxa"/>
            <w:tcBorders>
              <w:top w:val="nil"/>
              <w:left w:val="nil"/>
              <w:bottom w:val="single" w:sz="4" w:space="0" w:color="auto"/>
              <w:right w:val="single" w:sz="4" w:space="0" w:color="auto"/>
            </w:tcBorders>
            <w:shd w:val="clear" w:color="auto" w:fill="auto"/>
            <w:noWrap/>
            <w:vAlign w:val="bottom"/>
            <w:hideMark/>
          </w:tcPr>
          <w:p w14:paraId="773BDDBF"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776" w:type="dxa"/>
            <w:tcBorders>
              <w:top w:val="nil"/>
              <w:left w:val="nil"/>
              <w:bottom w:val="single" w:sz="4" w:space="0" w:color="auto"/>
              <w:right w:val="single" w:sz="4" w:space="0" w:color="auto"/>
            </w:tcBorders>
            <w:shd w:val="clear" w:color="auto" w:fill="auto"/>
            <w:noWrap/>
            <w:vAlign w:val="bottom"/>
            <w:hideMark/>
          </w:tcPr>
          <w:p w14:paraId="4EB6E25F"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40,000.00 </w:t>
            </w:r>
          </w:p>
        </w:tc>
        <w:tc>
          <w:tcPr>
            <w:tcW w:w="146" w:type="dxa"/>
            <w:vAlign w:val="center"/>
            <w:hideMark/>
          </w:tcPr>
          <w:p w14:paraId="59172543" w14:textId="77777777" w:rsidR="00783149" w:rsidRPr="00783149" w:rsidRDefault="00783149" w:rsidP="00783149">
            <w:pPr>
              <w:spacing w:after="0" w:line="240" w:lineRule="auto"/>
              <w:jc w:val="left"/>
              <w:rPr>
                <w:rFonts w:ascii="Times New Roman" w:eastAsia="Times New Roman" w:hAnsi="Times New Roman"/>
                <w:color w:val="auto"/>
                <w:sz w:val="20"/>
                <w:szCs w:val="20"/>
                <w:lang w:val="es-DO" w:eastAsia="es-DO"/>
              </w:rPr>
            </w:pPr>
          </w:p>
        </w:tc>
      </w:tr>
      <w:tr w:rsidR="00783149" w:rsidRPr="00783149" w14:paraId="260142F3" w14:textId="77777777" w:rsidTr="000E3F03">
        <w:trPr>
          <w:trHeight w:val="315"/>
          <w:jc w:val="center"/>
        </w:trPr>
        <w:tc>
          <w:tcPr>
            <w:tcW w:w="4364" w:type="dxa"/>
            <w:tcBorders>
              <w:top w:val="nil"/>
              <w:left w:val="single" w:sz="4" w:space="0" w:color="auto"/>
              <w:bottom w:val="single" w:sz="4" w:space="0" w:color="auto"/>
              <w:right w:val="single" w:sz="4" w:space="0" w:color="auto"/>
            </w:tcBorders>
            <w:shd w:val="clear" w:color="auto" w:fill="auto"/>
            <w:noWrap/>
            <w:vAlign w:val="bottom"/>
            <w:hideMark/>
          </w:tcPr>
          <w:p w14:paraId="7C2CBDB7"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M</w:t>
            </w:r>
            <w:r w:rsidR="00DF5344" w:rsidRPr="001630F6">
              <w:rPr>
                <w:rFonts w:ascii="Times New Roman" w:eastAsia="Times New Roman" w:hAnsi="Times New Roman"/>
                <w:color w:val="767171"/>
                <w:sz w:val="24"/>
                <w:szCs w:val="24"/>
                <w:lang w:val="es-DO" w:eastAsia="es-DO"/>
              </w:rPr>
              <w:t xml:space="preserve">edicamentos amoxicilina  </w:t>
            </w:r>
          </w:p>
        </w:tc>
        <w:tc>
          <w:tcPr>
            <w:tcW w:w="1839" w:type="dxa"/>
            <w:tcBorders>
              <w:top w:val="nil"/>
              <w:left w:val="nil"/>
              <w:bottom w:val="single" w:sz="4" w:space="0" w:color="auto"/>
              <w:right w:val="single" w:sz="4" w:space="0" w:color="auto"/>
            </w:tcBorders>
            <w:shd w:val="clear" w:color="auto" w:fill="auto"/>
            <w:noWrap/>
            <w:vAlign w:val="bottom"/>
            <w:hideMark/>
          </w:tcPr>
          <w:p w14:paraId="5B771F59"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651" w:type="dxa"/>
            <w:tcBorders>
              <w:top w:val="nil"/>
              <w:left w:val="nil"/>
              <w:bottom w:val="single" w:sz="4" w:space="0" w:color="auto"/>
              <w:right w:val="single" w:sz="4" w:space="0" w:color="auto"/>
            </w:tcBorders>
            <w:shd w:val="clear" w:color="auto" w:fill="auto"/>
            <w:noWrap/>
            <w:vAlign w:val="bottom"/>
            <w:hideMark/>
          </w:tcPr>
          <w:p w14:paraId="03FA7B91"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651" w:type="dxa"/>
            <w:tcBorders>
              <w:top w:val="nil"/>
              <w:left w:val="nil"/>
              <w:bottom w:val="single" w:sz="4" w:space="0" w:color="auto"/>
              <w:right w:val="single" w:sz="4" w:space="0" w:color="auto"/>
            </w:tcBorders>
            <w:shd w:val="clear" w:color="auto" w:fill="auto"/>
            <w:noWrap/>
            <w:vAlign w:val="bottom"/>
            <w:hideMark/>
          </w:tcPr>
          <w:p w14:paraId="3B63222C"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49,850.00 </w:t>
            </w:r>
          </w:p>
        </w:tc>
        <w:tc>
          <w:tcPr>
            <w:tcW w:w="1776" w:type="dxa"/>
            <w:tcBorders>
              <w:top w:val="nil"/>
              <w:left w:val="nil"/>
              <w:bottom w:val="single" w:sz="4" w:space="0" w:color="auto"/>
              <w:right w:val="single" w:sz="4" w:space="0" w:color="auto"/>
            </w:tcBorders>
            <w:shd w:val="clear" w:color="auto" w:fill="auto"/>
            <w:noWrap/>
            <w:vAlign w:val="bottom"/>
            <w:hideMark/>
          </w:tcPr>
          <w:p w14:paraId="6522CA2C"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46" w:type="dxa"/>
            <w:vAlign w:val="center"/>
            <w:hideMark/>
          </w:tcPr>
          <w:p w14:paraId="02B2F22C" w14:textId="77777777" w:rsidR="00783149" w:rsidRPr="00783149" w:rsidRDefault="00783149" w:rsidP="00783149">
            <w:pPr>
              <w:spacing w:after="0" w:line="240" w:lineRule="auto"/>
              <w:jc w:val="left"/>
              <w:rPr>
                <w:rFonts w:ascii="Times New Roman" w:eastAsia="Times New Roman" w:hAnsi="Times New Roman"/>
                <w:color w:val="auto"/>
                <w:sz w:val="20"/>
                <w:szCs w:val="20"/>
                <w:lang w:val="es-DO" w:eastAsia="es-DO"/>
              </w:rPr>
            </w:pPr>
          </w:p>
        </w:tc>
      </w:tr>
      <w:tr w:rsidR="00783149" w:rsidRPr="00783149" w14:paraId="6EBDA04D" w14:textId="77777777" w:rsidTr="000E3F03">
        <w:trPr>
          <w:trHeight w:val="315"/>
          <w:jc w:val="center"/>
        </w:trPr>
        <w:tc>
          <w:tcPr>
            <w:tcW w:w="4364" w:type="dxa"/>
            <w:tcBorders>
              <w:top w:val="nil"/>
              <w:left w:val="single" w:sz="4" w:space="0" w:color="auto"/>
              <w:bottom w:val="single" w:sz="4" w:space="0" w:color="auto"/>
              <w:right w:val="single" w:sz="4" w:space="0" w:color="auto"/>
            </w:tcBorders>
            <w:shd w:val="clear" w:color="auto" w:fill="auto"/>
            <w:noWrap/>
            <w:vAlign w:val="bottom"/>
            <w:hideMark/>
          </w:tcPr>
          <w:p w14:paraId="19722A44" w14:textId="77777777" w:rsidR="00783149" w:rsidRPr="001630F6" w:rsidRDefault="00DF5344"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Rentas / alquileres  </w:t>
            </w:r>
          </w:p>
        </w:tc>
        <w:tc>
          <w:tcPr>
            <w:tcW w:w="1839" w:type="dxa"/>
            <w:tcBorders>
              <w:top w:val="nil"/>
              <w:left w:val="nil"/>
              <w:bottom w:val="single" w:sz="4" w:space="0" w:color="auto"/>
              <w:right w:val="single" w:sz="4" w:space="0" w:color="auto"/>
            </w:tcBorders>
            <w:shd w:val="clear" w:color="auto" w:fill="auto"/>
            <w:noWrap/>
            <w:vAlign w:val="bottom"/>
            <w:hideMark/>
          </w:tcPr>
          <w:p w14:paraId="4BCC2FD8"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651" w:type="dxa"/>
            <w:tcBorders>
              <w:top w:val="nil"/>
              <w:left w:val="nil"/>
              <w:bottom w:val="single" w:sz="4" w:space="0" w:color="auto"/>
              <w:right w:val="single" w:sz="4" w:space="0" w:color="auto"/>
            </w:tcBorders>
            <w:shd w:val="clear" w:color="auto" w:fill="auto"/>
            <w:noWrap/>
            <w:vAlign w:val="bottom"/>
            <w:hideMark/>
          </w:tcPr>
          <w:p w14:paraId="735453B2"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10,000.00 </w:t>
            </w:r>
          </w:p>
        </w:tc>
        <w:tc>
          <w:tcPr>
            <w:tcW w:w="1651" w:type="dxa"/>
            <w:tcBorders>
              <w:top w:val="nil"/>
              <w:left w:val="nil"/>
              <w:bottom w:val="single" w:sz="4" w:space="0" w:color="auto"/>
              <w:right w:val="single" w:sz="4" w:space="0" w:color="auto"/>
            </w:tcBorders>
            <w:shd w:val="clear" w:color="auto" w:fill="auto"/>
            <w:noWrap/>
            <w:vAlign w:val="bottom"/>
            <w:hideMark/>
          </w:tcPr>
          <w:p w14:paraId="051BD8E4"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776" w:type="dxa"/>
            <w:tcBorders>
              <w:top w:val="nil"/>
              <w:left w:val="nil"/>
              <w:bottom w:val="single" w:sz="4" w:space="0" w:color="auto"/>
              <w:right w:val="single" w:sz="4" w:space="0" w:color="auto"/>
            </w:tcBorders>
            <w:shd w:val="clear" w:color="auto" w:fill="auto"/>
            <w:noWrap/>
            <w:vAlign w:val="bottom"/>
            <w:hideMark/>
          </w:tcPr>
          <w:p w14:paraId="185C54CF"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46" w:type="dxa"/>
            <w:vAlign w:val="center"/>
            <w:hideMark/>
          </w:tcPr>
          <w:p w14:paraId="292E4299" w14:textId="77777777" w:rsidR="00783149" w:rsidRPr="00783149" w:rsidRDefault="00783149" w:rsidP="00783149">
            <w:pPr>
              <w:spacing w:after="0" w:line="240" w:lineRule="auto"/>
              <w:jc w:val="left"/>
              <w:rPr>
                <w:rFonts w:ascii="Times New Roman" w:eastAsia="Times New Roman" w:hAnsi="Times New Roman"/>
                <w:color w:val="auto"/>
                <w:sz w:val="20"/>
                <w:szCs w:val="20"/>
                <w:lang w:val="es-DO" w:eastAsia="es-DO"/>
              </w:rPr>
            </w:pPr>
          </w:p>
        </w:tc>
      </w:tr>
      <w:tr w:rsidR="00783149" w:rsidRPr="00783149" w14:paraId="6DC4867E" w14:textId="77777777" w:rsidTr="000E3F03">
        <w:trPr>
          <w:trHeight w:val="315"/>
          <w:jc w:val="center"/>
        </w:trPr>
        <w:tc>
          <w:tcPr>
            <w:tcW w:w="4364" w:type="dxa"/>
            <w:tcBorders>
              <w:top w:val="nil"/>
              <w:left w:val="single" w:sz="4" w:space="0" w:color="auto"/>
              <w:bottom w:val="single" w:sz="4" w:space="0" w:color="auto"/>
              <w:right w:val="single" w:sz="4" w:space="0" w:color="auto"/>
            </w:tcBorders>
            <w:shd w:val="clear" w:color="auto" w:fill="auto"/>
            <w:noWrap/>
            <w:vAlign w:val="bottom"/>
            <w:hideMark/>
          </w:tcPr>
          <w:p w14:paraId="7BBB9711" w14:textId="77777777" w:rsidR="00783149" w:rsidRPr="001630F6" w:rsidRDefault="00DF5344"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Productos electricos  </w:t>
            </w:r>
          </w:p>
        </w:tc>
        <w:tc>
          <w:tcPr>
            <w:tcW w:w="1839" w:type="dxa"/>
            <w:tcBorders>
              <w:top w:val="nil"/>
              <w:left w:val="nil"/>
              <w:bottom w:val="single" w:sz="4" w:space="0" w:color="auto"/>
              <w:right w:val="single" w:sz="4" w:space="0" w:color="auto"/>
            </w:tcBorders>
            <w:shd w:val="clear" w:color="auto" w:fill="auto"/>
            <w:noWrap/>
            <w:vAlign w:val="bottom"/>
            <w:hideMark/>
          </w:tcPr>
          <w:p w14:paraId="669F52FF"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651" w:type="dxa"/>
            <w:tcBorders>
              <w:top w:val="nil"/>
              <w:left w:val="nil"/>
              <w:bottom w:val="single" w:sz="4" w:space="0" w:color="auto"/>
              <w:right w:val="single" w:sz="4" w:space="0" w:color="auto"/>
            </w:tcBorders>
            <w:shd w:val="clear" w:color="auto" w:fill="auto"/>
            <w:noWrap/>
            <w:vAlign w:val="bottom"/>
            <w:hideMark/>
          </w:tcPr>
          <w:p w14:paraId="093FE92A"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49,725.00 </w:t>
            </w:r>
          </w:p>
        </w:tc>
        <w:tc>
          <w:tcPr>
            <w:tcW w:w="1651" w:type="dxa"/>
            <w:tcBorders>
              <w:top w:val="nil"/>
              <w:left w:val="nil"/>
              <w:bottom w:val="single" w:sz="4" w:space="0" w:color="auto"/>
              <w:right w:val="single" w:sz="4" w:space="0" w:color="auto"/>
            </w:tcBorders>
            <w:shd w:val="clear" w:color="auto" w:fill="auto"/>
            <w:noWrap/>
            <w:vAlign w:val="bottom"/>
            <w:hideMark/>
          </w:tcPr>
          <w:p w14:paraId="73E0B2A4"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69,400.00 </w:t>
            </w:r>
          </w:p>
        </w:tc>
        <w:tc>
          <w:tcPr>
            <w:tcW w:w="1776" w:type="dxa"/>
            <w:tcBorders>
              <w:top w:val="nil"/>
              <w:left w:val="nil"/>
              <w:bottom w:val="single" w:sz="4" w:space="0" w:color="auto"/>
              <w:right w:val="single" w:sz="4" w:space="0" w:color="auto"/>
            </w:tcBorders>
            <w:shd w:val="clear" w:color="auto" w:fill="auto"/>
            <w:noWrap/>
            <w:vAlign w:val="bottom"/>
            <w:hideMark/>
          </w:tcPr>
          <w:p w14:paraId="0E323B3C"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46" w:type="dxa"/>
            <w:vAlign w:val="center"/>
            <w:hideMark/>
          </w:tcPr>
          <w:p w14:paraId="381737CD" w14:textId="77777777" w:rsidR="00783149" w:rsidRPr="00783149" w:rsidRDefault="00783149" w:rsidP="00783149">
            <w:pPr>
              <w:spacing w:after="0" w:line="240" w:lineRule="auto"/>
              <w:jc w:val="left"/>
              <w:rPr>
                <w:rFonts w:ascii="Times New Roman" w:eastAsia="Times New Roman" w:hAnsi="Times New Roman"/>
                <w:color w:val="auto"/>
                <w:sz w:val="20"/>
                <w:szCs w:val="20"/>
                <w:lang w:val="es-DO" w:eastAsia="es-DO"/>
              </w:rPr>
            </w:pPr>
          </w:p>
        </w:tc>
      </w:tr>
      <w:tr w:rsidR="00783149" w:rsidRPr="00783149" w14:paraId="1B17E05B" w14:textId="77777777" w:rsidTr="000E3F03">
        <w:trPr>
          <w:trHeight w:val="315"/>
          <w:jc w:val="center"/>
        </w:trPr>
        <w:tc>
          <w:tcPr>
            <w:tcW w:w="4364" w:type="dxa"/>
            <w:tcBorders>
              <w:top w:val="nil"/>
              <w:left w:val="single" w:sz="4" w:space="0" w:color="auto"/>
              <w:bottom w:val="single" w:sz="4" w:space="0" w:color="auto"/>
              <w:right w:val="single" w:sz="4" w:space="0" w:color="auto"/>
            </w:tcBorders>
            <w:shd w:val="clear" w:color="auto" w:fill="auto"/>
            <w:noWrap/>
            <w:vAlign w:val="bottom"/>
            <w:hideMark/>
          </w:tcPr>
          <w:p w14:paraId="27687381" w14:textId="77777777" w:rsidR="00783149" w:rsidRPr="001630F6" w:rsidRDefault="00DF5344"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Ferreteros </w:t>
            </w:r>
          </w:p>
        </w:tc>
        <w:tc>
          <w:tcPr>
            <w:tcW w:w="1839" w:type="dxa"/>
            <w:tcBorders>
              <w:top w:val="nil"/>
              <w:left w:val="nil"/>
              <w:bottom w:val="single" w:sz="4" w:space="0" w:color="auto"/>
              <w:right w:val="single" w:sz="4" w:space="0" w:color="auto"/>
            </w:tcBorders>
            <w:shd w:val="clear" w:color="auto" w:fill="auto"/>
            <w:noWrap/>
            <w:vAlign w:val="bottom"/>
            <w:hideMark/>
          </w:tcPr>
          <w:p w14:paraId="6D23ECB5"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651" w:type="dxa"/>
            <w:tcBorders>
              <w:top w:val="nil"/>
              <w:left w:val="nil"/>
              <w:bottom w:val="single" w:sz="4" w:space="0" w:color="auto"/>
              <w:right w:val="single" w:sz="4" w:space="0" w:color="auto"/>
            </w:tcBorders>
            <w:shd w:val="clear" w:color="auto" w:fill="auto"/>
            <w:noWrap/>
            <w:vAlign w:val="bottom"/>
            <w:hideMark/>
          </w:tcPr>
          <w:p w14:paraId="163CDB96"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651" w:type="dxa"/>
            <w:tcBorders>
              <w:top w:val="nil"/>
              <w:left w:val="nil"/>
              <w:bottom w:val="single" w:sz="4" w:space="0" w:color="auto"/>
              <w:right w:val="single" w:sz="4" w:space="0" w:color="auto"/>
            </w:tcBorders>
            <w:shd w:val="clear" w:color="auto" w:fill="auto"/>
            <w:noWrap/>
            <w:vAlign w:val="bottom"/>
            <w:hideMark/>
          </w:tcPr>
          <w:p w14:paraId="37C0B879"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59,990.00 </w:t>
            </w:r>
          </w:p>
        </w:tc>
        <w:tc>
          <w:tcPr>
            <w:tcW w:w="1776" w:type="dxa"/>
            <w:tcBorders>
              <w:top w:val="nil"/>
              <w:left w:val="nil"/>
              <w:bottom w:val="single" w:sz="4" w:space="0" w:color="auto"/>
              <w:right w:val="single" w:sz="4" w:space="0" w:color="auto"/>
            </w:tcBorders>
            <w:shd w:val="clear" w:color="auto" w:fill="auto"/>
            <w:noWrap/>
            <w:vAlign w:val="bottom"/>
            <w:hideMark/>
          </w:tcPr>
          <w:p w14:paraId="7771CF86"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46" w:type="dxa"/>
            <w:vAlign w:val="center"/>
            <w:hideMark/>
          </w:tcPr>
          <w:p w14:paraId="64333227" w14:textId="77777777" w:rsidR="00783149" w:rsidRPr="00783149" w:rsidRDefault="00783149" w:rsidP="00783149">
            <w:pPr>
              <w:spacing w:after="0" w:line="240" w:lineRule="auto"/>
              <w:jc w:val="left"/>
              <w:rPr>
                <w:rFonts w:ascii="Times New Roman" w:eastAsia="Times New Roman" w:hAnsi="Times New Roman"/>
                <w:color w:val="auto"/>
                <w:sz w:val="20"/>
                <w:szCs w:val="20"/>
                <w:lang w:val="es-DO" w:eastAsia="es-DO"/>
              </w:rPr>
            </w:pPr>
          </w:p>
        </w:tc>
      </w:tr>
      <w:tr w:rsidR="00783149" w:rsidRPr="00783149" w14:paraId="4AF7DC7B" w14:textId="77777777" w:rsidTr="000E3F03">
        <w:trPr>
          <w:trHeight w:val="315"/>
          <w:jc w:val="center"/>
        </w:trPr>
        <w:tc>
          <w:tcPr>
            <w:tcW w:w="4364" w:type="dxa"/>
            <w:tcBorders>
              <w:top w:val="nil"/>
              <w:left w:val="single" w:sz="4" w:space="0" w:color="auto"/>
              <w:bottom w:val="single" w:sz="4" w:space="0" w:color="auto"/>
              <w:right w:val="single" w:sz="4" w:space="0" w:color="auto"/>
            </w:tcBorders>
            <w:shd w:val="clear" w:color="auto" w:fill="auto"/>
            <w:noWrap/>
            <w:vAlign w:val="bottom"/>
            <w:hideMark/>
          </w:tcPr>
          <w:p w14:paraId="7E06C2E5" w14:textId="77777777" w:rsidR="00783149" w:rsidRPr="001630F6" w:rsidRDefault="00DF5344"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Fumigaci</w:t>
            </w:r>
            <w:r>
              <w:rPr>
                <w:rFonts w:ascii="Times New Roman" w:eastAsia="Times New Roman" w:hAnsi="Times New Roman"/>
                <w:color w:val="767171"/>
                <w:sz w:val="24"/>
                <w:szCs w:val="24"/>
                <w:lang w:val="es-DO" w:eastAsia="es-DO"/>
              </w:rPr>
              <w:t>ó</w:t>
            </w:r>
            <w:r w:rsidRPr="001630F6">
              <w:rPr>
                <w:rFonts w:ascii="Times New Roman" w:eastAsia="Times New Roman" w:hAnsi="Times New Roman"/>
                <w:color w:val="767171"/>
                <w:sz w:val="24"/>
                <w:szCs w:val="24"/>
                <w:lang w:val="es-DO" w:eastAsia="es-DO"/>
              </w:rPr>
              <w:t xml:space="preserve">n </w:t>
            </w:r>
          </w:p>
        </w:tc>
        <w:tc>
          <w:tcPr>
            <w:tcW w:w="1839" w:type="dxa"/>
            <w:tcBorders>
              <w:top w:val="nil"/>
              <w:left w:val="nil"/>
              <w:bottom w:val="single" w:sz="4" w:space="0" w:color="auto"/>
              <w:right w:val="single" w:sz="4" w:space="0" w:color="auto"/>
            </w:tcBorders>
            <w:shd w:val="clear" w:color="auto" w:fill="auto"/>
            <w:noWrap/>
            <w:vAlign w:val="bottom"/>
            <w:hideMark/>
          </w:tcPr>
          <w:p w14:paraId="646FC21A"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45,000.00 </w:t>
            </w:r>
          </w:p>
        </w:tc>
        <w:tc>
          <w:tcPr>
            <w:tcW w:w="1651" w:type="dxa"/>
            <w:tcBorders>
              <w:top w:val="nil"/>
              <w:left w:val="nil"/>
              <w:bottom w:val="single" w:sz="4" w:space="0" w:color="auto"/>
              <w:right w:val="single" w:sz="4" w:space="0" w:color="auto"/>
            </w:tcBorders>
            <w:shd w:val="clear" w:color="auto" w:fill="auto"/>
            <w:noWrap/>
            <w:vAlign w:val="bottom"/>
            <w:hideMark/>
          </w:tcPr>
          <w:p w14:paraId="2E76437A"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45,000.00 </w:t>
            </w:r>
          </w:p>
        </w:tc>
        <w:tc>
          <w:tcPr>
            <w:tcW w:w="1651" w:type="dxa"/>
            <w:tcBorders>
              <w:top w:val="nil"/>
              <w:left w:val="nil"/>
              <w:bottom w:val="single" w:sz="4" w:space="0" w:color="auto"/>
              <w:right w:val="single" w:sz="4" w:space="0" w:color="auto"/>
            </w:tcBorders>
            <w:shd w:val="clear" w:color="auto" w:fill="auto"/>
            <w:noWrap/>
            <w:vAlign w:val="bottom"/>
            <w:hideMark/>
          </w:tcPr>
          <w:p w14:paraId="0A07659B"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45,000.00 </w:t>
            </w:r>
          </w:p>
        </w:tc>
        <w:tc>
          <w:tcPr>
            <w:tcW w:w="1776" w:type="dxa"/>
            <w:tcBorders>
              <w:top w:val="nil"/>
              <w:left w:val="nil"/>
              <w:bottom w:val="single" w:sz="4" w:space="0" w:color="auto"/>
              <w:right w:val="single" w:sz="4" w:space="0" w:color="auto"/>
            </w:tcBorders>
            <w:shd w:val="clear" w:color="auto" w:fill="auto"/>
            <w:noWrap/>
            <w:vAlign w:val="bottom"/>
            <w:hideMark/>
          </w:tcPr>
          <w:p w14:paraId="58D1AD52"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45,000.00 </w:t>
            </w:r>
          </w:p>
        </w:tc>
        <w:tc>
          <w:tcPr>
            <w:tcW w:w="146" w:type="dxa"/>
            <w:vAlign w:val="center"/>
            <w:hideMark/>
          </w:tcPr>
          <w:p w14:paraId="7EF2FD99" w14:textId="77777777" w:rsidR="00783149" w:rsidRPr="00783149" w:rsidRDefault="00783149" w:rsidP="00783149">
            <w:pPr>
              <w:spacing w:after="0" w:line="240" w:lineRule="auto"/>
              <w:jc w:val="left"/>
              <w:rPr>
                <w:rFonts w:ascii="Times New Roman" w:eastAsia="Times New Roman" w:hAnsi="Times New Roman"/>
                <w:color w:val="auto"/>
                <w:sz w:val="20"/>
                <w:szCs w:val="20"/>
                <w:lang w:val="es-DO" w:eastAsia="es-DO"/>
              </w:rPr>
            </w:pPr>
          </w:p>
        </w:tc>
      </w:tr>
      <w:tr w:rsidR="00783149" w:rsidRPr="00783149" w14:paraId="54C8E934" w14:textId="77777777" w:rsidTr="000E3F03">
        <w:trPr>
          <w:trHeight w:val="315"/>
          <w:jc w:val="center"/>
        </w:trPr>
        <w:tc>
          <w:tcPr>
            <w:tcW w:w="4364" w:type="dxa"/>
            <w:tcBorders>
              <w:top w:val="nil"/>
              <w:left w:val="single" w:sz="4" w:space="0" w:color="auto"/>
              <w:bottom w:val="single" w:sz="4" w:space="0" w:color="auto"/>
              <w:right w:val="single" w:sz="4" w:space="0" w:color="auto"/>
            </w:tcBorders>
            <w:shd w:val="clear" w:color="auto" w:fill="auto"/>
            <w:noWrap/>
            <w:vAlign w:val="bottom"/>
            <w:hideMark/>
          </w:tcPr>
          <w:p w14:paraId="21D224F1" w14:textId="77777777" w:rsidR="00783149" w:rsidRPr="001630F6" w:rsidRDefault="00DF5344"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Servicios de alimentaci</w:t>
            </w:r>
            <w:r>
              <w:rPr>
                <w:rFonts w:ascii="Times New Roman" w:eastAsia="Times New Roman" w:hAnsi="Times New Roman"/>
                <w:color w:val="767171"/>
                <w:sz w:val="24"/>
                <w:szCs w:val="24"/>
                <w:lang w:val="es-DO" w:eastAsia="es-DO"/>
              </w:rPr>
              <w:t>ó</w:t>
            </w:r>
            <w:r w:rsidRPr="001630F6">
              <w:rPr>
                <w:rFonts w:ascii="Times New Roman" w:eastAsia="Times New Roman" w:hAnsi="Times New Roman"/>
                <w:color w:val="767171"/>
                <w:sz w:val="24"/>
                <w:szCs w:val="24"/>
                <w:lang w:val="es-DO" w:eastAsia="es-DO"/>
              </w:rPr>
              <w:t xml:space="preserve">n </w:t>
            </w:r>
          </w:p>
        </w:tc>
        <w:tc>
          <w:tcPr>
            <w:tcW w:w="1839" w:type="dxa"/>
            <w:tcBorders>
              <w:top w:val="nil"/>
              <w:left w:val="nil"/>
              <w:bottom w:val="single" w:sz="4" w:space="0" w:color="auto"/>
              <w:right w:val="single" w:sz="4" w:space="0" w:color="auto"/>
            </w:tcBorders>
            <w:shd w:val="clear" w:color="auto" w:fill="auto"/>
            <w:noWrap/>
            <w:vAlign w:val="bottom"/>
            <w:hideMark/>
          </w:tcPr>
          <w:p w14:paraId="15DFE541"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651" w:type="dxa"/>
            <w:tcBorders>
              <w:top w:val="nil"/>
              <w:left w:val="nil"/>
              <w:bottom w:val="single" w:sz="4" w:space="0" w:color="auto"/>
              <w:right w:val="single" w:sz="4" w:space="0" w:color="auto"/>
            </w:tcBorders>
            <w:shd w:val="clear" w:color="auto" w:fill="auto"/>
            <w:noWrap/>
            <w:vAlign w:val="bottom"/>
            <w:hideMark/>
          </w:tcPr>
          <w:p w14:paraId="496AAED4"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100,000.00 </w:t>
            </w:r>
          </w:p>
        </w:tc>
        <w:tc>
          <w:tcPr>
            <w:tcW w:w="1651" w:type="dxa"/>
            <w:tcBorders>
              <w:top w:val="nil"/>
              <w:left w:val="nil"/>
              <w:bottom w:val="single" w:sz="4" w:space="0" w:color="auto"/>
              <w:right w:val="single" w:sz="4" w:space="0" w:color="auto"/>
            </w:tcBorders>
            <w:shd w:val="clear" w:color="auto" w:fill="auto"/>
            <w:noWrap/>
            <w:vAlign w:val="bottom"/>
            <w:hideMark/>
          </w:tcPr>
          <w:p w14:paraId="1CC1C80B"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776" w:type="dxa"/>
            <w:tcBorders>
              <w:top w:val="nil"/>
              <w:left w:val="nil"/>
              <w:bottom w:val="single" w:sz="4" w:space="0" w:color="auto"/>
              <w:right w:val="single" w:sz="4" w:space="0" w:color="auto"/>
            </w:tcBorders>
            <w:shd w:val="clear" w:color="auto" w:fill="auto"/>
            <w:noWrap/>
            <w:vAlign w:val="bottom"/>
            <w:hideMark/>
          </w:tcPr>
          <w:p w14:paraId="51241D58"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46" w:type="dxa"/>
            <w:vAlign w:val="center"/>
            <w:hideMark/>
          </w:tcPr>
          <w:p w14:paraId="7186A084" w14:textId="77777777" w:rsidR="00783149" w:rsidRPr="00783149" w:rsidRDefault="00783149" w:rsidP="00783149">
            <w:pPr>
              <w:spacing w:after="0" w:line="240" w:lineRule="auto"/>
              <w:jc w:val="left"/>
              <w:rPr>
                <w:rFonts w:ascii="Times New Roman" w:eastAsia="Times New Roman" w:hAnsi="Times New Roman"/>
                <w:color w:val="auto"/>
                <w:sz w:val="20"/>
                <w:szCs w:val="20"/>
                <w:lang w:val="es-DO" w:eastAsia="es-DO"/>
              </w:rPr>
            </w:pPr>
          </w:p>
        </w:tc>
      </w:tr>
      <w:tr w:rsidR="00783149" w:rsidRPr="00783149" w14:paraId="5FFFC5C3" w14:textId="77777777" w:rsidTr="000E3F03">
        <w:trPr>
          <w:trHeight w:val="315"/>
          <w:jc w:val="center"/>
        </w:trPr>
        <w:tc>
          <w:tcPr>
            <w:tcW w:w="4364" w:type="dxa"/>
            <w:tcBorders>
              <w:top w:val="nil"/>
              <w:left w:val="single" w:sz="4" w:space="0" w:color="auto"/>
              <w:bottom w:val="single" w:sz="4" w:space="0" w:color="auto"/>
              <w:right w:val="single" w:sz="4" w:space="0" w:color="auto"/>
            </w:tcBorders>
            <w:shd w:val="clear" w:color="auto" w:fill="auto"/>
            <w:noWrap/>
            <w:vAlign w:val="bottom"/>
            <w:hideMark/>
          </w:tcPr>
          <w:p w14:paraId="3AA75678" w14:textId="77777777" w:rsidR="00783149" w:rsidRPr="001630F6" w:rsidRDefault="00DF5344"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Servicios de catering </w:t>
            </w:r>
          </w:p>
        </w:tc>
        <w:tc>
          <w:tcPr>
            <w:tcW w:w="1839" w:type="dxa"/>
            <w:tcBorders>
              <w:top w:val="nil"/>
              <w:left w:val="nil"/>
              <w:bottom w:val="single" w:sz="4" w:space="0" w:color="auto"/>
              <w:right w:val="single" w:sz="4" w:space="0" w:color="auto"/>
            </w:tcBorders>
            <w:shd w:val="clear" w:color="auto" w:fill="auto"/>
            <w:noWrap/>
            <w:vAlign w:val="bottom"/>
            <w:hideMark/>
          </w:tcPr>
          <w:p w14:paraId="40AD069F"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651" w:type="dxa"/>
            <w:tcBorders>
              <w:top w:val="nil"/>
              <w:left w:val="nil"/>
              <w:bottom w:val="single" w:sz="4" w:space="0" w:color="auto"/>
              <w:right w:val="single" w:sz="4" w:space="0" w:color="auto"/>
            </w:tcBorders>
            <w:shd w:val="clear" w:color="auto" w:fill="auto"/>
            <w:noWrap/>
            <w:vAlign w:val="bottom"/>
            <w:hideMark/>
          </w:tcPr>
          <w:p w14:paraId="48E3D11C"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651" w:type="dxa"/>
            <w:tcBorders>
              <w:top w:val="nil"/>
              <w:left w:val="nil"/>
              <w:bottom w:val="single" w:sz="4" w:space="0" w:color="auto"/>
              <w:right w:val="single" w:sz="4" w:space="0" w:color="auto"/>
            </w:tcBorders>
            <w:shd w:val="clear" w:color="auto" w:fill="auto"/>
            <w:noWrap/>
            <w:vAlign w:val="bottom"/>
            <w:hideMark/>
          </w:tcPr>
          <w:p w14:paraId="66DA06B9"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776" w:type="dxa"/>
            <w:tcBorders>
              <w:top w:val="nil"/>
              <w:left w:val="nil"/>
              <w:bottom w:val="single" w:sz="4" w:space="0" w:color="auto"/>
              <w:right w:val="single" w:sz="4" w:space="0" w:color="auto"/>
            </w:tcBorders>
            <w:shd w:val="clear" w:color="auto" w:fill="auto"/>
            <w:noWrap/>
            <w:vAlign w:val="bottom"/>
            <w:hideMark/>
          </w:tcPr>
          <w:p w14:paraId="5540C218"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250,000.00 </w:t>
            </w:r>
          </w:p>
        </w:tc>
        <w:tc>
          <w:tcPr>
            <w:tcW w:w="146" w:type="dxa"/>
            <w:vAlign w:val="center"/>
            <w:hideMark/>
          </w:tcPr>
          <w:p w14:paraId="3062F939" w14:textId="77777777" w:rsidR="00783149" w:rsidRPr="00783149" w:rsidRDefault="00783149" w:rsidP="00783149">
            <w:pPr>
              <w:spacing w:after="0" w:line="240" w:lineRule="auto"/>
              <w:jc w:val="left"/>
              <w:rPr>
                <w:rFonts w:ascii="Times New Roman" w:eastAsia="Times New Roman" w:hAnsi="Times New Roman"/>
                <w:color w:val="auto"/>
                <w:sz w:val="20"/>
                <w:szCs w:val="20"/>
                <w:lang w:val="es-DO" w:eastAsia="es-DO"/>
              </w:rPr>
            </w:pPr>
          </w:p>
        </w:tc>
      </w:tr>
      <w:tr w:rsidR="00783149" w:rsidRPr="00783149" w14:paraId="01D20DC4" w14:textId="77777777" w:rsidTr="000E3F03">
        <w:trPr>
          <w:trHeight w:val="315"/>
          <w:jc w:val="center"/>
        </w:trPr>
        <w:tc>
          <w:tcPr>
            <w:tcW w:w="4364" w:type="dxa"/>
            <w:tcBorders>
              <w:top w:val="nil"/>
              <w:left w:val="single" w:sz="4" w:space="0" w:color="auto"/>
              <w:bottom w:val="single" w:sz="4" w:space="0" w:color="auto"/>
              <w:right w:val="single" w:sz="4" w:space="0" w:color="auto"/>
            </w:tcBorders>
            <w:shd w:val="clear" w:color="auto" w:fill="auto"/>
            <w:noWrap/>
            <w:vAlign w:val="bottom"/>
            <w:hideMark/>
          </w:tcPr>
          <w:p w14:paraId="7252C3AC" w14:textId="77777777" w:rsidR="00783149" w:rsidRPr="001630F6" w:rsidRDefault="00DF5344"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Sistema supresi</w:t>
            </w:r>
            <w:r>
              <w:rPr>
                <w:rFonts w:ascii="Times New Roman" w:eastAsia="Times New Roman" w:hAnsi="Times New Roman"/>
                <w:color w:val="767171"/>
                <w:sz w:val="24"/>
                <w:szCs w:val="24"/>
                <w:lang w:val="es-DO" w:eastAsia="es-DO"/>
              </w:rPr>
              <w:t>ó</w:t>
            </w:r>
            <w:r w:rsidRPr="001630F6">
              <w:rPr>
                <w:rFonts w:ascii="Times New Roman" w:eastAsia="Times New Roman" w:hAnsi="Times New Roman"/>
                <w:color w:val="767171"/>
                <w:sz w:val="24"/>
                <w:szCs w:val="24"/>
                <w:lang w:val="es-DO" w:eastAsia="es-DO"/>
              </w:rPr>
              <w:t xml:space="preserve">n incendios </w:t>
            </w:r>
          </w:p>
        </w:tc>
        <w:tc>
          <w:tcPr>
            <w:tcW w:w="1839" w:type="dxa"/>
            <w:tcBorders>
              <w:top w:val="nil"/>
              <w:left w:val="nil"/>
              <w:bottom w:val="single" w:sz="4" w:space="0" w:color="auto"/>
              <w:right w:val="single" w:sz="4" w:space="0" w:color="auto"/>
            </w:tcBorders>
            <w:shd w:val="clear" w:color="auto" w:fill="auto"/>
            <w:noWrap/>
            <w:vAlign w:val="bottom"/>
            <w:hideMark/>
          </w:tcPr>
          <w:p w14:paraId="6C2984A9"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175,000.00 </w:t>
            </w:r>
          </w:p>
        </w:tc>
        <w:tc>
          <w:tcPr>
            <w:tcW w:w="1651" w:type="dxa"/>
            <w:tcBorders>
              <w:top w:val="nil"/>
              <w:left w:val="nil"/>
              <w:bottom w:val="single" w:sz="4" w:space="0" w:color="auto"/>
              <w:right w:val="single" w:sz="4" w:space="0" w:color="auto"/>
            </w:tcBorders>
            <w:shd w:val="clear" w:color="auto" w:fill="auto"/>
            <w:noWrap/>
            <w:vAlign w:val="bottom"/>
            <w:hideMark/>
          </w:tcPr>
          <w:p w14:paraId="0FD325E2"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651" w:type="dxa"/>
            <w:tcBorders>
              <w:top w:val="nil"/>
              <w:left w:val="nil"/>
              <w:bottom w:val="single" w:sz="4" w:space="0" w:color="auto"/>
              <w:right w:val="single" w:sz="4" w:space="0" w:color="auto"/>
            </w:tcBorders>
            <w:shd w:val="clear" w:color="auto" w:fill="auto"/>
            <w:noWrap/>
            <w:vAlign w:val="bottom"/>
            <w:hideMark/>
          </w:tcPr>
          <w:p w14:paraId="32610487"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776" w:type="dxa"/>
            <w:tcBorders>
              <w:top w:val="nil"/>
              <w:left w:val="nil"/>
              <w:bottom w:val="single" w:sz="4" w:space="0" w:color="auto"/>
              <w:right w:val="single" w:sz="4" w:space="0" w:color="auto"/>
            </w:tcBorders>
            <w:shd w:val="clear" w:color="auto" w:fill="auto"/>
            <w:noWrap/>
            <w:vAlign w:val="bottom"/>
            <w:hideMark/>
          </w:tcPr>
          <w:p w14:paraId="4EF77613"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46" w:type="dxa"/>
            <w:vAlign w:val="center"/>
            <w:hideMark/>
          </w:tcPr>
          <w:p w14:paraId="0679983D" w14:textId="77777777" w:rsidR="00783149" w:rsidRPr="00783149" w:rsidRDefault="00783149" w:rsidP="00783149">
            <w:pPr>
              <w:spacing w:after="0" w:line="240" w:lineRule="auto"/>
              <w:jc w:val="left"/>
              <w:rPr>
                <w:rFonts w:ascii="Times New Roman" w:eastAsia="Times New Roman" w:hAnsi="Times New Roman"/>
                <w:color w:val="auto"/>
                <w:sz w:val="20"/>
                <w:szCs w:val="20"/>
                <w:lang w:val="es-DO" w:eastAsia="es-DO"/>
              </w:rPr>
            </w:pPr>
          </w:p>
        </w:tc>
      </w:tr>
      <w:tr w:rsidR="00783149" w:rsidRPr="00783149" w14:paraId="67C64DA0" w14:textId="77777777" w:rsidTr="000E3F03">
        <w:trPr>
          <w:trHeight w:val="315"/>
          <w:jc w:val="center"/>
        </w:trPr>
        <w:tc>
          <w:tcPr>
            <w:tcW w:w="4364" w:type="dxa"/>
            <w:tcBorders>
              <w:top w:val="nil"/>
              <w:left w:val="single" w:sz="4" w:space="0" w:color="auto"/>
              <w:bottom w:val="single" w:sz="4" w:space="0" w:color="auto"/>
              <w:right w:val="single" w:sz="4" w:space="0" w:color="auto"/>
            </w:tcBorders>
            <w:shd w:val="clear" w:color="auto" w:fill="auto"/>
            <w:noWrap/>
            <w:vAlign w:val="bottom"/>
            <w:hideMark/>
          </w:tcPr>
          <w:p w14:paraId="7266D51E" w14:textId="77777777" w:rsidR="00783149" w:rsidRPr="001630F6" w:rsidRDefault="00DF5344"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Veh</w:t>
            </w:r>
            <w:r>
              <w:rPr>
                <w:rFonts w:ascii="Times New Roman" w:eastAsia="Times New Roman" w:hAnsi="Times New Roman"/>
                <w:color w:val="767171"/>
                <w:sz w:val="24"/>
                <w:szCs w:val="24"/>
                <w:lang w:val="es-DO" w:eastAsia="es-DO"/>
              </w:rPr>
              <w:t>í</w:t>
            </w:r>
            <w:r w:rsidRPr="001630F6">
              <w:rPr>
                <w:rFonts w:ascii="Times New Roman" w:eastAsia="Times New Roman" w:hAnsi="Times New Roman"/>
                <w:color w:val="767171"/>
                <w:sz w:val="24"/>
                <w:szCs w:val="24"/>
                <w:lang w:val="es-DO" w:eastAsia="es-DO"/>
              </w:rPr>
              <w:t xml:space="preserve">culos </w:t>
            </w:r>
          </w:p>
        </w:tc>
        <w:tc>
          <w:tcPr>
            <w:tcW w:w="1839" w:type="dxa"/>
            <w:tcBorders>
              <w:top w:val="nil"/>
              <w:left w:val="nil"/>
              <w:bottom w:val="single" w:sz="4" w:space="0" w:color="auto"/>
              <w:right w:val="single" w:sz="4" w:space="0" w:color="auto"/>
            </w:tcBorders>
            <w:shd w:val="clear" w:color="auto" w:fill="auto"/>
            <w:noWrap/>
            <w:vAlign w:val="bottom"/>
            <w:hideMark/>
          </w:tcPr>
          <w:p w14:paraId="6E0AD396"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651" w:type="dxa"/>
            <w:tcBorders>
              <w:top w:val="nil"/>
              <w:left w:val="nil"/>
              <w:bottom w:val="single" w:sz="4" w:space="0" w:color="auto"/>
              <w:right w:val="single" w:sz="4" w:space="0" w:color="auto"/>
            </w:tcBorders>
            <w:shd w:val="clear" w:color="auto" w:fill="auto"/>
            <w:noWrap/>
            <w:vAlign w:val="bottom"/>
            <w:hideMark/>
          </w:tcPr>
          <w:p w14:paraId="306423CB"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200,000.00 </w:t>
            </w:r>
          </w:p>
        </w:tc>
        <w:tc>
          <w:tcPr>
            <w:tcW w:w="1651" w:type="dxa"/>
            <w:tcBorders>
              <w:top w:val="nil"/>
              <w:left w:val="nil"/>
              <w:bottom w:val="single" w:sz="4" w:space="0" w:color="auto"/>
              <w:right w:val="single" w:sz="4" w:space="0" w:color="auto"/>
            </w:tcBorders>
            <w:shd w:val="clear" w:color="auto" w:fill="auto"/>
            <w:noWrap/>
            <w:vAlign w:val="bottom"/>
            <w:hideMark/>
          </w:tcPr>
          <w:p w14:paraId="0CBDF7CB"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776" w:type="dxa"/>
            <w:tcBorders>
              <w:top w:val="nil"/>
              <w:left w:val="nil"/>
              <w:bottom w:val="single" w:sz="4" w:space="0" w:color="auto"/>
              <w:right w:val="single" w:sz="4" w:space="0" w:color="auto"/>
            </w:tcBorders>
            <w:shd w:val="clear" w:color="auto" w:fill="auto"/>
            <w:noWrap/>
            <w:vAlign w:val="bottom"/>
            <w:hideMark/>
          </w:tcPr>
          <w:p w14:paraId="6ED7E070"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46" w:type="dxa"/>
            <w:vAlign w:val="center"/>
            <w:hideMark/>
          </w:tcPr>
          <w:p w14:paraId="6ACA23A4" w14:textId="77777777" w:rsidR="00783149" w:rsidRPr="00783149" w:rsidRDefault="00783149" w:rsidP="00783149">
            <w:pPr>
              <w:spacing w:after="0" w:line="240" w:lineRule="auto"/>
              <w:jc w:val="left"/>
              <w:rPr>
                <w:rFonts w:ascii="Times New Roman" w:eastAsia="Times New Roman" w:hAnsi="Times New Roman"/>
                <w:color w:val="auto"/>
                <w:sz w:val="20"/>
                <w:szCs w:val="20"/>
                <w:lang w:val="es-DO" w:eastAsia="es-DO"/>
              </w:rPr>
            </w:pPr>
          </w:p>
        </w:tc>
      </w:tr>
      <w:tr w:rsidR="00783149" w:rsidRPr="00783149" w14:paraId="19B0730C" w14:textId="77777777" w:rsidTr="000E3F03">
        <w:trPr>
          <w:trHeight w:val="315"/>
          <w:jc w:val="center"/>
        </w:trPr>
        <w:tc>
          <w:tcPr>
            <w:tcW w:w="4364" w:type="dxa"/>
            <w:tcBorders>
              <w:top w:val="nil"/>
              <w:left w:val="single" w:sz="4" w:space="0" w:color="auto"/>
              <w:bottom w:val="single" w:sz="4" w:space="0" w:color="auto"/>
              <w:right w:val="single" w:sz="4" w:space="0" w:color="auto"/>
            </w:tcBorders>
            <w:shd w:val="clear" w:color="auto" w:fill="auto"/>
            <w:noWrap/>
            <w:vAlign w:val="bottom"/>
            <w:hideMark/>
          </w:tcPr>
          <w:p w14:paraId="3D9CE77D" w14:textId="77777777" w:rsidR="00783149" w:rsidRPr="001630F6" w:rsidRDefault="00DF5344"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Transporte </w:t>
            </w:r>
          </w:p>
        </w:tc>
        <w:tc>
          <w:tcPr>
            <w:tcW w:w="1839" w:type="dxa"/>
            <w:tcBorders>
              <w:top w:val="nil"/>
              <w:left w:val="nil"/>
              <w:bottom w:val="single" w:sz="4" w:space="0" w:color="auto"/>
              <w:right w:val="single" w:sz="4" w:space="0" w:color="auto"/>
            </w:tcBorders>
            <w:shd w:val="clear" w:color="auto" w:fill="auto"/>
            <w:noWrap/>
            <w:vAlign w:val="bottom"/>
            <w:hideMark/>
          </w:tcPr>
          <w:p w14:paraId="4769839F"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651" w:type="dxa"/>
            <w:tcBorders>
              <w:top w:val="nil"/>
              <w:left w:val="nil"/>
              <w:bottom w:val="single" w:sz="4" w:space="0" w:color="auto"/>
              <w:right w:val="single" w:sz="4" w:space="0" w:color="auto"/>
            </w:tcBorders>
            <w:shd w:val="clear" w:color="auto" w:fill="auto"/>
            <w:noWrap/>
            <w:vAlign w:val="bottom"/>
            <w:hideMark/>
          </w:tcPr>
          <w:p w14:paraId="35EB431A"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651" w:type="dxa"/>
            <w:tcBorders>
              <w:top w:val="nil"/>
              <w:left w:val="nil"/>
              <w:bottom w:val="single" w:sz="4" w:space="0" w:color="auto"/>
              <w:right w:val="single" w:sz="4" w:space="0" w:color="auto"/>
            </w:tcBorders>
            <w:shd w:val="clear" w:color="auto" w:fill="auto"/>
            <w:noWrap/>
            <w:vAlign w:val="bottom"/>
            <w:hideMark/>
          </w:tcPr>
          <w:p w14:paraId="1D7A1C35"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65,000.00 </w:t>
            </w:r>
          </w:p>
        </w:tc>
        <w:tc>
          <w:tcPr>
            <w:tcW w:w="1776" w:type="dxa"/>
            <w:tcBorders>
              <w:top w:val="nil"/>
              <w:left w:val="nil"/>
              <w:bottom w:val="single" w:sz="4" w:space="0" w:color="auto"/>
              <w:right w:val="single" w:sz="4" w:space="0" w:color="auto"/>
            </w:tcBorders>
            <w:shd w:val="clear" w:color="auto" w:fill="auto"/>
            <w:noWrap/>
            <w:vAlign w:val="bottom"/>
            <w:hideMark/>
          </w:tcPr>
          <w:p w14:paraId="7098D5F9"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46" w:type="dxa"/>
            <w:vAlign w:val="center"/>
            <w:hideMark/>
          </w:tcPr>
          <w:p w14:paraId="32559E8E" w14:textId="77777777" w:rsidR="00783149" w:rsidRPr="00783149" w:rsidRDefault="00783149" w:rsidP="00783149">
            <w:pPr>
              <w:spacing w:after="0" w:line="240" w:lineRule="auto"/>
              <w:jc w:val="left"/>
              <w:rPr>
                <w:rFonts w:ascii="Times New Roman" w:eastAsia="Times New Roman" w:hAnsi="Times New Roman"/>
                <w:color w:val="auto"/>
                <w:sz w:val="20"/>
                <w:szCs w:val="20"/>
                <w:lang w:val="es-DO" w:eastAsia="es-DO"/>
              </w:rPr>
            </w:pPr>
          </w:p>
        </w:tc>
      </w:tr>
      <w:tr w:rsidR="00783149" w:rsidRPr="00783149" w14:paraId="48577B06" w14:textId="77777777" w:rsidTr="000E3F03">
        <w:trPr>
          <w:trHeight w:val="315"/>
          <w:jc w:val="center"/>
        </w:trPr>
        <w:tc>
          <w:tcPr>
            <w:tcW w:w="4364" w:type="dxa"/>
            <w:tcBorders>
              <w:top w:val="nil"/>
              <w:left w:val="single" w:sz="4" w:space="0" w:color="auto"/>
              <w:bottom w:val="single" w:sz="4" w:space="0" w:color="auto"/>
              <w:right w:val="single" w:sz="4" w:space="0" w:color="auto"/>
            </w:tcBorders>
            <w:shd w:val="clear" w:color="auto" w:fill="auto"/>
            <w:noWrap/>
            <w:vAlign w:val="bottom"/>
            <w:hideMark/>
          </w:tcPr>
          <w:p w14:paraId="213A5573" w14:textId="77777777" w:rsidR="00783149" w:rsidRPr="001630F6" w:rsidRDefault="00DF5344"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Capacitaci</w:t>
            </w:r>
            <w:r>
              <w:rPr>
                <w:rFonts w:ascii="Times New Roman" w:eastAsia="Times New Roman" w:hAnsi="Times New Roman"/>
                <w:color w:val="767171"/>
                <w:sz w:val="24"/>
                <w:szCs w:val="24"/>
                <w:lang w:val="es-DO" w:eastAsia="es-DO"/>
              </w:rPr>
              <w:t>ó</w:t>
            </w:r>
            <w:r w:rsidRPr="001630F6">
              <w:rPr>
                <w:rFonts w:ascii="Times New Roman" w:eastAsia="Times New Roman" w:hAnsi="Times New Roman"/>
                <w:color w:val="767171"/>
                <w:sz w:val="24"/>
                <w:szCs w:val="24"/>
                <w:lang w:val="es-DO" w:eastAsia="es-DO"/>
              </w:rPr>
              <w:t xml:space="preserve">n </w:t>
            </w:r>
          </w:p>
        </w:tc>
        <w:tc>
          <w:tcPr>
            <w:tcW w:w="1839" w:type="dxa"/>
            <w:tcBorders>
              <w:top w:val="nil"/>
              <w:left w:val="nil"/>
              <w:bottom w:val="single" w:sz="4" w:space="0" w:color="auto"/>
              <w:right w:val="single" w:sz="4" w:space="0" w:color="auto"/>
            </w:tcBorders>
            <w:shd w:val="clear" w:color="auto" w:fill="auto"/>
            <w:noWrap/>
            <w:vAlign w:val="bottom"/>
            <w:hideMark/>
          </w:tcPr>
          <w:p w14:paraId="55ECD832"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651" w:type="dxa"/>
            <w:tcBorders>
              <w:top w:val="nil"/>
              <w:left w:val="nil"/>
              <w:bottom w:val="single" w:sz="4" w:space="0" w:color="auto"/>
              <w:right w:val="single" w:sz="4" w:space="0" w:color="auto"/>
            </w:tcBorders>
            <w:shd w:val="clear" w:color="auto" w:fill="auto"/>
            <w:noWrap/>
            <w:vAlign w:val="bottom"/>
            <w:hideMark/>
          </w:tcPr>
          <w:p w14:paraId="7A2ED193"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651" w:type="dxa"/>
            <w:tcBorders>
              <w:top w:val="nil"/>
              <w:left w:val="nil"/>
              <w:bottom w:val="single" w:sz="4" w:space="0" w:color="auto"/>
              <w:right w:val="single" w:sz="4" w:space="0" w:color="auto"/>
            </w:tcBorders>
            <w:shd w:val="clear" w:color="auto" w:fill="auto"/>
            <w:noWrap/>
            <w:vAlign w:val="bottom"/>
            <w:hideMark/>
          </w:tcPr>
          <w:p w14:paraId="712AE551"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70,000.00 </w:t>
            </w:r>
          </w:p>
        </w:tc>
        <w:tc>
          <w:tcPr>
            <w:tcW w:w="1776" w:type="dxa"/>
            <w:tcBorders>
              <w:top w:val="nil"/>
              <w:left w:val="nil"/>
              <w:bottom w:val="single" w:sz="4" w:space="0" w:color="auto"/>
              <w:right w:val="single" w:sz="4" w:space="0" w:color="auto"/>
            </w:tcBorders>
            <w:shd w:val="clear" w:color="auto" w:fill="auto"/>
            <w:noWrap/>
            <w:vAlign w:val="bottom"/>
            <w:hideMark/>
          </w:tcPr>
          <w:p w14:paraId="15AC4A71"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46" w:type="dxa"/>
            <w:vAlign w:val="center"/>
            <w:hideMark/>
          </w:tcPr>
          <w:p w14:paraId="0DB087D4" w14:textId="77777777" w:rsidR="00783149" w:rsidRPr="00783149" w:rsidRDefault="00783149" w:rsidP="00783149">
            <w:pPr>
              <w:spacing w:after="0" w:line="240" w:lineRule="auto"/>
              <w:jc w:val="left"/>
              <w:rPr>
                <w:rFonts w:ascii="Times New Roman" w:eastAsia="Times New Roman" w:hAnsi="Times New Roman"/>
                <w:color w:val="auto"/>
                <w:sz w:val="20"/>
                <w:szCs w:val="20"/>
                <w:lang w:val="es-DO" w:eastAsia="es-DO"/>
              </w:rPr>
            </w:pPr>
          </w:p>
        </w:tc>
      </w:tr>
      <w:tr w:rsidR="00783149" w:rsidRPr="00783149" w14:paraId="72563815" w14:textId="77777777" w:rsidTr="000E3F03">
        <w:trPr>
          <w:trHeight w:val="315"/>
          <w:jc w:val="center"/>
        </w:trPr>
        <w:tc>
          <w:tcPr>
            <w:tcW w:w="4364" w:type="dxa"/>
            <w:tcBorders>
              <w:top w:val="nil"/>
              <w:left w:val="single" w:sz="4" w:space="0" w:color="auto"/>
              <w:bottom w:val="single" w:sz="4" w:space="0" w:color="auto"/>
              <w:right w:val="single" w:sz="4" w:space="0" w:color="auto"/>
            </w:tcBorders>
            <w:shd w:val="clear" w:color="auto" w:fill="auto"/>
            <w:noWrap/>
            <w:vAlign w:val="bottom"/>
            <w:hideMark/>
          </w:tcPr>
          <w:p w14:paraId="5F17790F" w14:textId="77777777" w:rsidR="00783149" w:rsidRPr="001630F6" w:rsidRDefault="00DF5344"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Asesor</w:t>
            </w:r>
            <w:r>
              <w:rPr>
                <w:rFonts w:ascii="Times New Roman" w:eastAsia="Times New Roman" w:hAnsi="Times New Roman"/>
                <w:color w:val="767171"/>
                <w:sz w:val="24"/>
                <w:szCs w:val="24"/>
                <w:lang w:val="es-DO" w:eastAsia="es-DO"/>
              </w:rPr>
              <w:t>í</w:t>
            </w:r>
            <w:r w:rsidRPr="001630F6">
              <w:rPr>
                <w:rFonts w:ascii="Times New Roman" w:eastAsia="Times New Roman" w:hAnsi="Times New Roman"/>
                <w:color w:val="767171"/>
                <w:sz w:val="24"/>
                <w:szCs w:val="24"/>
                <w:lang w:val="es-DO" w:eastAsia="es-DO"/>
              </w:rPr>
              <w:t xml:space="preserve">as </w:t>
            </w:r>
          </w:p>
        </w:tc>
        <w:tc>
          <w:tcPr>
            <w:tcW w:w="1839" w:type="dxa"/>
            <w:tcBorders>
              <w:top w:val="nil"/>
              <w:left w:val="nil"/>
              <w:bottom w:val="single" w:sz="4" w:space="0" w:color="auto"/>
              <w:right w:val="single" w:sz="4" w:space="0" w:color="auto"/>
            </w:tcBorders>
            <w:shd w:val="clear" w:color="auto" w:fill="auto"/>
            <w:noWrap/>
            <w:vAlign w:val="bottom"/>
            <w:hideMark/>
          </w:tcPr>
          <w:p w14:paraId="228C1329"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651" w:type="dxa"/>
            <w:tcBorders>
              <w:top w:val="nil"/>
              <w:left w:val="nil"/>
              <w:bottom w:val="single" w:sz="4" w:space="0" w:color="auto"/>
              <w:right w:val="single" w:sz="4" w:space="0" w:color="auto"/>
            </w:tcBorders>
            <w:shd w:val="clear" w:color="auto" w:fill="auto"/>
            <w:noWrap/>
            <w:vAlign w:val="bottom"/>
            <w:hideMark/>
          </w:tcPr>
          <w:p w14:paraId="72C7D625"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50,000.00 </w:t>
            </w:r>
          </w:p>
        </w:tc>
        <w:tc>
          <w:tcPr>
            <w:tcW w:w="1651" w:type="dxa"/>
            <w:tcBorders>
              <w:top w:val="nil"/>
              <w:left w:val="nil"/>
              <w:bottom w:val="single" w:sz="4" w:space="0" w:color="auto"/>
              <w:right w:val="single" w:sz="4" w:space="0" w:color="auto"/>
            </w:tcBorders>
            <w:shd w:val="clear" w:color="auto" w:fill="auto"/>
            <w:noWrap/>
            <w:vAlign w:val="bottom"/>
            <w:hideMark/>
          </w:tcPr>
          <w:p w14:paraId="776F49DE"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776" w:type="dxa"/>
            <w:tcBorders>
              <w:top w:val="nil"/>
              <w:left w:val="nil"/>
              <w:bottom w:val="single" w:sz="4" w:space="0" w:color="auto"/>
              <w:right w:val="single" w:sz="4" w:space="0" w:color="auto"/>
            </w:tcBorders>
            <w:shd w:val="clear" w:color="auto" w:fill="auto"/>
            <w:noWrap/>
            <w:vAlign w:val="bottom"/>
            <w:hideMark/>
          </w:tcPr>
          <w:p w14:paraId="0371B061"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46" w:type="dxa"/>
            <w:vAlign w:val="center"/>
            <w:hideMark/>
          </w:tcPr>
          <w:p w14:paraId="3B882DEA" w14:textId="77777777" w:rsidR="00783149" w:rsidRPr="00783149" w:rsidRDefault="00783149" w:rsidP="00783149">
            <w:pPr>
              <w:spacing w:after="0" w:line="240" w:lineRule="auto"/>
              <w:jc w:val="left"/>
              <w:rPr>
                <w:rFonts w:ascii="Times New Roman" w:eastAsia="Times New Roman" w:hAnsi="Times New Roman"/>
                <w:color w:val="auto"/>
                <w:sz w:val="20"/>
                <w:szCs w:val="20"/>
                <w:lang w:val="es-DO" w:eastAsia="es-DO"/>
              </w:rPr>
            </w:pPr>
          </w:p>
        </w:tc>
      </w:tr>
      <w:tr w:rsidR="00783149" w:rsidRPr="00783149" w14:paraId="4DDDC28E" w14:textId="77777777" w:rsidTr="000E3F03">
        <w:trPr>
          <w:trHeight w:val="315"/>
          <w:jc w:val="center"/>
        </w:trPr>
        <w:tc>
          <w:tcPr>
            <w:tcW w:w="4364" w:type="dxa"/>
            <w:tcBorders>
              <w:top w:val="nil"/>
              <w:left w:val="single" w:sz="4" w:space="0" w:color="auto"/>
              <w:bottom w:val="single" w:sz="4" w:space="0" w:color="auto"/>
              <w:right w:val="single" w:sz="4" w:space="0" w:color="auto"/>
            </w:tcBorders>
            <w:shd w:val="clear" w:color="auto" w:fill="auto"/>
            <w:noWrap/>
            <w:vAlign w:val="bottom"/>
            <w:hideMark/>
          </w:tcPr>
          <w:p w14:paraId="70B261CE" w14:textId="77777777" w:rsidR="00783149" w:rsidRPr="001630F6" w:rsidRDefault="00DF5344"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Seguros de bienes </w:t>
            </w:r>
          </w:p>
        </w:tc>
        <w:tc>
          <w:tcPr>
            <w:tcW w:w="1839" w:type="dxa"/>
            <w:tcBorders>
              <w:top w:val="nil"/>
              <w:left w:val="nil"/>
              <w:bottom w:val="single" w:sz="4" w:space="0" w:color="auto"/>
              <w:right w:val="single" w:sz="4" w:space="0" w:color="auto"/>
            </w:tcBorders>
            <w:shd w:val="clear" w:color="auto" w:fill="auto"/>
            <w:noWrap/>
            <w:vAlign w:val="bottom"/>
            <w:hideMark/>
          </w:tcPr>
          <w:p w14:paraId="065F167F"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651" w:type="dxa"/>
            <w:tcBorders>
              <w:top w:val="nil"/>
              <w:left w:val="nil"/>
              <w:bottom w:val="single" w:sz="4" w:space="0" w:color="auto"/>
              <w:right w:val="single" w:sz="4" w:space="0" w:color="auto"/>
            </w:tcBorders>
            <w:shd w:val="clear" w:color="auto" w:fill="auto"/>
            <w:noWrap/>
            <w:vAlign w:val="bottom"/>
            <w:hideMark/>
          </w:tcPr>
          <w:p w14:paraId="08EEC6F4"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651" w:type="dxa"/>
            <w:tcBorders>
              <w:top w:val="nil"/>
              <w:left w:val="nil"/>
              <w:bottom w:val="single" w:sz="4" w:space="0" w:color="auto"/>
              <w:right w:val="single" w:sz="4" w:space="0" w:color="auto"/>
            </w:tcBorders>
            <w:shd w:val="clear" w:color="auto" w:fill="auto"/>
            <w:noWrap/>
            <w:vAlign w:val="bottom"/>
            <w:hideMark/>
          </w:tcPr>
          <w:p w14:paraId="4B5336B0"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500,000.00 </w:t>
            </w:r>
          </w:p>
        </w:tc>
        <w:tc>
          <w:tcPr>
            <w:tcW w:w="1776" w:type="dxa"/>
            <w:tcBorders>
              <w:top w:val="nil"/>
              <w:left w:val="nil"/>
              <w:bottom w:val="single" w:sz="4" w:space="0" w:color="auto"/>
              <w:right w:val="single" w:sz="4" w:space="0" w:color="auto"/>
            </w:tcBorders>
            <w:shd w:val="clear" w:color="auto" w:fill="auto"/>
            <w:noWrap/>
            <w:vAlign w:val="bottom"/>
            <w:hideMark/>
          </w:tcPr>
          <w:p w14:paraId="5265D2AE"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46" w:type="dxa"/>
            <w:vAlign w:val="center"/>
            <w:hideMark/>
          </w:tcPr>
          <w:p w14:paraId="275047C3" w14:textId="77777777" w:rsidR="00783149" w:rsidRPr="00783149" w:rsidRDefault="00783149" w:rsidP="00783149">
            <w:pPr>
              <w:spacing w:after="0" w:line="240" w:lineRule="auto"/>
              <w:jc w:val="left"/>
              <w:rPr>
                <w:rFonts w:ascii="Times New Roman" w:eastAsia="Times New Roman" w:hAnsi="Times New Roman"/>
                <w:color w:val="auto"/>
                <w:sz w:val="20"/>
                <w:szCs w:val="20"/>
                <w:lang w:val="es-DO" w:eastAsia="es-DO"/>
              </w:rPr>
            </w:pPr>
          </w:p>
        </w:tc>
      </w:tr>
      <w:tr w:rsidR="00783149" w:rsidRPr="00783149" w14:paraId="45618884" w14:textId="77777777" w:rsidTr="000E3F03">
        <w:trPr>
          <w:trHeight w:val="315"/>
          <w:jc w:val="center"/>
        </w:trPr>
        <w:tc>
          <w:tcPr>
            <w:tcW w:w="4364" w:type="dxa"/>
            <w:tcBorders>
              <w:top w:val="nil"/>
              <w:left w:val="single" w:sz="4" w:space="0" w:color="auto"/>
              <w:bottom w:val="single" w:sz="4" w:space="0" w:color="auto"/>
              <w:right w:val="single" w:sz="4" w:space="0" w:color="auto"/>
            </w:tcBorders>
            <w:shd w:val="clear" w:color="auto" w:fill="auto"/>
            <w:noWrap/>
            <w:vAlign w:val="bottom"/>
            <w:hideMark/>
          </w:tcPr>
          <w:p w14:paraId="4F7D9CB3" w14:textId="77777777" w:rsidR="00783149" w:rsidRPr="001630F6" w:rsidRDefault="00DF5344"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Servicios legales </w:t>
            </w:r>
          </w:p>
        </w:tc>
        <w:tc>
          <w:tcPr>
            <w:tcW w:w="1839" w:type="dxa"/>
            <w:tcBorders>
              <w:top w:val="nil"/>
              <w:left w:val="nil"/>
              <w:bottom w:val="single" w:sz="4" w:space="0" w:color="auto"/>
              <w:right w:val="single" w:sz="4" w:space="0" w:color="auto"/>
            </w:tcBorders>
            <w:shd w:val="clear" w:color="auto" w:fill="auto"/>
            <w:noWrap/>
            <w:vAlign w:val="bottom"/>
            <w:hideMark/>
          </w:tcPr>
          <w:p w14:paraId="20F15413"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45,000.00 </w:t>
            </w:r>
          </w:p>
        </w:tc>
        <w:tc>
          <w:tcPr>
            <w:tcW w:w="1651" w:type="dxa"/>
            <w:tcBorders>
              <w:top w:val="nil"/>
              <w:left w:val="nil"/>
              <w:bottom w:val="single" w:sz="4" w:space="0" w:color="auto"/>
              <w:right w:val="single" w:sz="4" w:space="0" w:color="auto"/>
            </w:tcBorders>
            <w:shd w:val="clear" w:color="auto" w:fill="auto"/>
            <w:noWrap/>
            <w:vAlign w:val="bottom"/>
            <w:hideMark/>
          </w:tcPr>
          <w:p w14:paraId="65331698"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45,000.00 </w:t>
            </w:r>
          </w:p>
        </w:tc>
        <w:tc>
          <w:tcPr>
            <w:tcW w:w="1651" w:type="dxa"/>
            <w:tcBorders>
              <w:top w:val="nil"/>
              <w:left w:val="nil"/>
              <w:bottom w:val="single" w:sz="4" w:space="0" w:color="auto"/>
              <w:right w:val="single" w:sz="4" w:space="0" w:color="auto"/>
            </w:tcBorders>
            <w:shd w:val="clear" w:color="auto" w:fill="auto"/>
            <w:noWrap/>
            <w:vAlign w:val="bottom"/>
            <w:hideMark/>
          </w:tcPr>
          <w:p w14:paraId="73F6C02C"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45,000.00 </w:t>
            </w:r>
          </w:p>
        </w:tc>
        <w:tc>
          <w:tcPr>
            <w:tcW w:w="1776" w:type="dxa"/>
            <w:tcBorders>
              <w:top w:val="nil"/>
              <w:left w:val="nil"/>
              <w:bottom w:val="single" w:sz="4" w:space="0" w:color="auto"/>
              <w:right w:val="single" w:sz="4" w:space="0" w:color="auto"/>
            </w:tcBorders>
            <w:shd w:val="clear" w:color="auto" w:fill="auto"/>
            <w:noWrap/>
            <w:vAlign w:val="bottom"/>
            <w:hideMark/>
          </w:tcPr>
          <w:p w14:paraId="5C375AF5"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45,000.00 </w:t>
            </w:r>
          </w:p>
        </w:tc>
        <w:tc>
          <w:tcPr>
            <w:tcW w:w="146" w:type="dxa"/>
            <w:vAlign w:val="center"/>
            <w:hideMark/>
          </w:tcPr>
          <w:p w14:paraId="52A95653" w14:textId="77777777" w:rsidR="00783149" w:rsidRPr="00783149" w:rsidRDefault="00783149" w:rsidP="00783149">
            <w:pPr>
              <w:spacing w:after="0" w:line="240" w:lineRule="auto"/>
              <w:jc w:val="left"/>
              <w:rPr>
                <w:rFonts w:ascii="Times New Roman" w:eastAsia="Times New Roman" w:hAnsi="Times New Roman"/>
                <w:color w:val="auto"/>
                <w:sz w:val="20"/>
                <w:szCs w:val="20"/>
                <w:lang w:val="es-DO" w:eastAsia="es-DO"/>
              </w:rPr>
            </w:pPr>
          </w:p>
        </w:tc>
      </w:tr>
      <w:tr w:rsidR="00783149" w:rsidRPr="00783149" w14:paraId="3AE5255B" w14:textId="77777777" w:rsidTr="000E3F03">
        <w:trPr>
          <w:trHeight w:val="315"/>
          <w:jc w:val="center"/>
        </w:trPr>
        <w:tc>
          <w:tcPr>
            <w:tcW w:w="4364" w:type="dxa"/>
            <w:tcBorders>
              <w:top w:val="nil"/>
              <w:left w:val="single" w:sz="4" w:space="0" w:color="auto"/>
              <w:bottom w:val="single" w:sz="4" w:space="0" w:color="auto"/>
              <w:right w:val="single" w:sz="4" w:space="0" w:color="auto"/>
            </w:tcBorders>
            <w:shd w:val="clear" w:color="auto" w:fill="auto"/>
            <w:noWrap/>
            <w:vAlign w:val="bottom"/>
            <w:hideMark/>
          </w:tcPr>
          <w:p w14:paraId="49BF0C0A" w14:textId="77777777" w:rsidR="00783149" w:rsidRPr="001630F6" w:rsidRDefault="00DF5344"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C</w:t>
            </w:r>
            <w:r>
              <w:rPr>
                <w:rFonts w:ascii="Times New Roman" w:eastAsia="Times New Roman" w:hAnsi="Times New Roman"/>
                <w:color w:val="767171"/>
                <w:sz w:val="24"/>
                <w:szCs w:val="24"/>
                <w:lang w:val="es-DO" w:eastAsia="es-DO"/>
              </w:rPr>
              <w:t>á</w:t>
            </w:r>
            <w:r w:rsidRPr="001630F6">
              <w:rPr>
                <w:rFonts w:ascii="Times New Roman" w:eastAsia="Times New Roman" w:hAnsi="Times New Roman"/>
                <w:color w:val="767171"/>
                <w:sz w:val="24"/>
                <w:szCs w:val="24"/>
                <w:lang w:val="es-DO" w:eastAsia="es-DO"/>
              </w:rPr>
              <w:t xml:space="preserve">maras digitales  </w:t>
            </w:r>
          </w:p>
        </w:tc>
        <w:tc>
          <w:tcPr>
            <w:tcW w:w="1839" w:type="dxa"/>
            <w:tcBorders>
              <w:top w:val="nil"/>
              <w:left w:val="nil"/>
              <w:bottom w:val="single" w:sz="4" w:space="0" w:color="auto"/>
              <w:right w:val="single" w:sz="4" w:space="0" w:color="auto"/>
            </w:tcBorders>
            <w:shd w:val="clear" w:color="auto" w:fill="auto"/>
            <w:noWrap/>
            <w:vAlign w:val="bottom"/>
            <w:hideMark/>
          </w:tcPr>
          <w:p w14:paraId="413DBE8A"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651" w:type="dxa"/>
            <w:tcBorders>
              <w:top w:val="nil"/>
              <w:left w:val="nil"/>
              <w:bottom w:val="single" w:sz="4" w:space="0" w:color="auto"/>
              <w:right w:val="single" w:sz="4" w:space="0" w:color="auto"/>
            </w:tcBorders>
            <w:shd w:val="clear" w:color="auto" w:fill="auto"/>
            <w:noWrap/>
            <w:vAlign w:val="bottom"/>
            <w:hideMark/>
          </w:tcPr>
          <w:p w14:paraId="78C384FA"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651" w:type="dxa"/>
            <w:tcBorders>
              <w:top w:val="nil"/>
              <w:left w:val="nil"/>
              <w:bottom w:val="single" w:sz="4" w:space="0" w:color="auto"/>
              <w:right w:val="single" w:sz="4" w:space="0" w:color="auto"/>
            </w:tcBorders>
            <w:shd w:val="clear" w:color="auto" w:fill="auto"/>
            <w:noWrap/>
            <w:vAlign w:val="bottom"/>
            <w:hideMark/>
          </w:tcPr>
          <w:p w14:paraId="7FD16AA5"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50,000.00 </w:t>
            </w:r>
          </w:p>
        </w:tc>
        <w:tc>
          <w:tcPr>
            <w:tcW w:w="1776" w:type="dxa"/>
            <w:tcBorders>
              <w:top w:val="nil"/>
              <w:left w:val="nil"/>
              <w:bottom w:val="single" w:sz="4" w:space="0" w:color="auto"/>
              <w:right w:val="single" w:sz="4" w:space="0" w:color="auto"/>
            </w:tcBorders>
            <w:shd w:val="clear" w:color="auto" w:fill="auto"/>
            <w:noWrap/>
            <w:vAlign w:val="bottom"/>
            <w:hideMark/>
          </w:tcPr>
          <w:p w14:paraId="1FF537A6" w14:textId="77777777" w:rsidR="00783149" w:rsidRPr="001630F6" w:rsidRDefault="00783149" w:rsidP="00783149">
            <w:pPr>
              <w:spacing w:after="0" w:line="240" w:lineRule="auto"/>
              <w:jc w:val="left"/>
              <w:rPr>
                <w:rFonts w:ascii="Times New Roman" w:eastAsia="Times New Roman" w:hAnsi="Times New Roman"/>
                <w:color w:val="767171"/>
                <w:sz w:val="24"/>
                <w:szCs w:val="24"/>
                <w:lang w:val="es-DO" w:eastAsia="es-DO"/>
              </w:rPr>
            </w:pPr>
            <w:r w:rsidRPr="001630F6">
              <w:rPr>
                <w:rFonts w:ascii="Times New Roman" w:eastAsia="Times New Roman" w:hAnsi="Times New Roman"/>
                <w:color w:val="767171"/>
                <w:sz w:val="24"/>
                <w:szCs w:val="24"/>
                <w:lang w:val="es-DO" w:eastAsia="es-DO"/>
              </w:rPr>
              <w:t xml:space="preserve">                     -   </w:t>
            </w:r>
          </w:p>
        </w:tc>
        <w:tc>
          <w:tcPr>
            <w:tcW w:w="146" w:type="dxa"/>
            <w:vAlign w:val="center"/>
            <w:hideMark/>
          </w:tcPr>
          <w:p w14:paraId="1D64B0F3" w14:textId="77777777" w:rsidR="00783149" w:rsidRPr="00783149" w:rsidRDefault="00783149" w:rsidP="00783149">
            <w:pPr>
              <w:spacing w:after="0" w:line="240" w:lineRule="auto"/>
              <w:jc w:val="left"/>
              <w:rPr>
                <w:rFonts w:ascii="Times New Roman" w:eastAsia="Times New Roman" w:hAnsi="Times New Roman"/>
                <w:color w:val="auto"/>
                <w:sz w:val="20"/>
                <w:szCs w:val="20"/>
                <w:lang w:val="es-DO" w:eastAsia="es-DO"/>
              </w:rPr>
            </w:pPr>
          </w:p>
        </w:tc>
      </w:tr>
      <w:tr w:rsidR="00783149" w:rsidRPr="00783149" w14:paraId="03C2A405" w14:textId="77777777" w:rsidTr="000E3F03">
        <w:trPr>
          <w:trHeight w:val="330"/>
          <w:jc w:val="center"/>
        </w:trPr>
        <w:tc>
          <w:tcPr>
            <w:tcW w:w="4364" w:type="dxa"/>
            <w:tcBorders>
              <w:top w:val="nil"/>
              <w:left w:val="single" w:sz="8" w:space="0" w:color="auto"/>
              <w:bottom w:val="single" w:sz="8" w:space="0" w:color="auto"/>
              <w:right w:val="nil"/>
            </w:tcBorders>
            <w:shd w:val="clear" w:color="auto" w:fill="auto"/>
            <w:noWrap/>
            <w:vAlign w:val="bottom"/>
            <w:hideMark/>
          </w:tcPr>
          <w:p w14:paraId="03D6EE0D" w14:textId="77777777" w:rsidR="00783149" w:rsidRPr="001630F6" w:rsidRDefault="00783149" w:rsidP="00783149">
            <w:pPr>
              <w:spacing w:after="0" w:line="240" w:lineRule="auto"/>
              <w:jc w:val="left"/>
              <w:rPr>
                <w:rFonts w:ascii="Times New Roman" w:eastAsia="Times New Roman" w:hAnsi="Times New Roman"/>
                <w:b/>
                <w:bCs/>
                <w:color w:val="767171"/>
                <w:sz w:val="24"/>
                <w:szCs w:val="24"/>
                <w:lang w:val="es-DO" w:eastAsia="es-DO"/>
              </w:rPr>
            </w:pPr>
            <w:r w:rsidRPr="001630F6">
              <w:rPr>
                <w:rFonts w:ascii="Times New Roman" w:eastAsia="Times New Roman" w:hAnsi="Times New Roman"/>
                <w:b/>
                <w:bCs/>
                <w:color w:val="767171"/>
                <w:sz w:val="24"/>
                <w:szCs w:val="24"/>
                <w:lang w:val="es-DO" w:eastAsia="es-DO"/>
              </w:rPr>
              <w:t xml:space="preserve"> </w:t>
            </w:r>
            <w:proofErr w:type="gramStart"/>
            <w:r w:rsidR="00704142" w:rsidRPr="001630F6">
              <w:rPr>
                <w:rFonts w:ascii="Times New Roman" w:eastAsia="Times New Roman" w:hAnsi="Times New Roman"/>
                <w:b/>
                <w:bCs/>
                <w:color w:val="767171"/>
                <w:sz w:val="24"/>
                <w:szCs w:val="24"/>
                <w:lang w:val="es-DO" w:eastAsia="es-DO"/>
              </w:rPr>
              <w:t>Total</w:t>
            </w:r>
            <w:proofErr w:type="gramEnd"/>
            <w:r w:rsidR="00704142" w:rsidRPr="001630F6">
              <w:rPr>
                <w:rFonts w:ascii="Times New Roman" w:eastAsia="Times New Roman" w:hAnsi="Times New Roman"/>
                <w:b/>
                <w:bCs/>
                <w:color w:val="767171"/>
                <w:sz w:val="24"/>
                <w:szCs w:val="24"/>
                <w:lang w:val="es-DO" w:eastAsia="es-DO"/>
              </w:rPr>
              <w:t xml:space="preserve"> compras trimestrales  </w:t>
            </w:r>
          </w:p>
        </w:tc>
        <w:tc>
          <w:tcPr>
            <w:tcW w:w="1839" w:type="dxa"/>
            <w:tcBorders>
              <w:top w:val="nil"/>
              <w:left w:val="nil"/>
              <w:bottom w:val="single" w:sz="8" w:space="0" w:color="auto"/>
              <w:right w:val="nil"/>
            </w:tcBorders>
            <w:shd w:val="clear" w:color="auto" w:fill="auto"/>
            <w:noWrap/>
            <w:vAlign w:val="bottom"/>
            <w:hideMark/>
          </w:tcPr>
          <w:p w14:paraId="677721F7" w14:textId="77777777" w:rsidR="00783149" w:rsidRPr="001630F6" w:rsidRDefault="00783149" w:rsidP="00783149">
            <w:pPr>
              <w:spacing w:after="0" w:line="240" w:lineRule="auto"/>
              <w:jc w:val="left"/>
              <w:rPr>
                <w:rFonts w:ascii="Times New Roman" w:eastAsia="Times New Roman" w:hAnsi="Times New Roman"/>
                <w:b/>
                <w:bCs/>
                <w:color w:val="767171"/>
                <w:sz w:val="24"/>
                <w:szCs w:val="24"/>
                <w:lang w:val="es-DO" w:eastAsia="es-DO"/>
              </w:rPr>
            </w:pPr>
            <w:r w:rsidRPr="001630F6">
              <w:rPr>
                <w:rFonts w:ascii="Times New Roman" w:eastAsia="Times New Roman" w:hAnsi="Times New Roman"/>
                <w:b/>
                <w:bCs/>
                <w:color w:val="767171"/>
                <w:sz w:val="24"/>
                <w:szCs w:val="24"/>
                <w:lang w:val="es-DO" w:eastAsia="es-DO"/>
              </w:rPr>
              <w:t xml:space="preserve">     5,364,710.00 </w:t>
            </w:r>
          </w:p>
        </w:tc>
        <w:tc>
          <w:tcPr>
            <w:tcW w:w="1651" w:type="dxa"/>
            <w:tcBorders>
              <w:top w:val="nil"/>
              <w:left w:val="nil"/>
              <w:bottom w:val="single" w:sz="8" w:space="0" w:color="auto"/>
              <w:right w:val="nil"/>
            </w:tcBorders>
            <w:shd w:val="clear" w:color="auto" w:fill="auto"/>
            <w:noWrap/>
            <w:vAlign w:val="bottom"/>
            <w:hideMark/>
          </w:tcPr>
          <w:p w14:paraId="605EF83D" w14:textId="77777777" w:rsidR="00783149" w:rsidRPr="001630F6" w:rsidRDefault="00783149" w:rsidP="00783149">
            <w:pPr>
              <w:spacing w:after="0" w:line="240" w:lineRule="auto"/>
              <w:jc w:val="left"/>
              <w:rPr>
                <w:rFonts w:ascii="Times New Roman" w:eastAsia="Times New Roman" w:hAnsi="Times New Roman"/>
                <w:b/>
                <w:bCs/>
                <w:color w:val="767171"/>
                <w:sz w:val="24"/>
                <w:szCs w:val="24"/>
                <w:lang w:val="es-DO" w:eastAsia="es-DO"/>
              </w:rPr>
            </w:pPr>
            <w:r w:rsidRPr="001630F6">
              <w:rPr>
                <w:rFonts w:ascii="Times New Roman" w:eastAsia="Times New Roman" w:hAnsi="Times New Roman"/>
                <w:b/>
                <w:bCs/>
                <w:color w:val="767171"/>
                <w:sz w:val="24"/>
                <w:szCs w:val="24"/>
                <w:lang w:val="es-DO" w:eastAsia="es-DO"/>
              </w:rPr>
              <w:t xml:space="preserve">  2,868,058.00 </w:t>
            </w:r>
          </w:p>
        </w:tc>
        <w:tc>
          <w:tcPr>
            <w:tcW w:w="1651" w:type="dxa"/>
            <w:tcBorders>
              <w:top w:val="nil"/>
              <w:left w:val="nil"/>
              <w:bottom w:val="single" w:sz="8" w:space="0" w:color="auto"/>
              <w:right w:val="nil"/>
            </w:tcBorders>
            <w:shd w:val="clear" w:color="auto" w:fill="auto"/>
            <w:noWrap/>
            <w:vAlign w:val="bottom"/>
            <w:hideMark/>
          </w:tcPr>
          <w:p w14:paraId="36663180" w14:textId="77777777" w:rsidR="00783149" w:rsidRPr="001630F6" w:rsidRDefault="00783149" w:rsidP="00783149">
            <w:pPr>
              <w:spacing w:after="0" w:line="240" w:lineRule="auto"/>
              <w:jc w:val="left"/>
              <w:rPr>
                <w:rFonts w:ascii="Times New Roman" w:eastAsia="Times New Roman" w:hAnsi="Times New Roman"/>
                <w:b/>
                <w:bCs/>
                <w:color w:val="767171"/>
                <w:sz w:val="24"/>
                <w:szCs w:val="24"/>
                <w:lang w:val="es-DO" w:eastAsia="es-DO"/>
              </w:rPr>
            </w:pPr>
            <w:r w:rsidRPr="001630F6">
              <w:rPr>
                <w:rFonts w:ascii="Times New Roman" w:eastAsia="Times New Roman" w:hAnsi="Times New Roman"/>
                <w:b/>
                <w:bCs/>
                <w:color w:val="767171"/>
                <w:sz w:val="24"/>
                <w:szCs w:val="24"/>
                <w:lang w:val="es-DO" w:eastAsia="es-DO"/>
              </w:rPr>
              <w:t xml:space="preserve">  2,410,648.00 </w:t>
            </w:r>
          </w:p>
        </w:tc>
        <w:tc>
          <w:tcPr>
            <w:tcW w:w="1776" w:type="dxa"/>
            <w:tcBorders>
              <w:top w:val="nil"/>
              <w:left w:val="nil"/>
              <w:bottom w:val="single" w:sz="8" w:space="0" w:color="auto"/>
              <w:right w:val="nil"/>
            </w:tcBorders>
            <w:shd w:val="clear" w:color="auto" w:fill="auto"/>
            <w:noWrap/>
            <w:vAlign w:val="bottom"/>
            <w:hideMark/>
          </w:tcPr>
          <w:p w14:paraId="0985C037" w14:textId="77777777" w:rsidR="00783149" w:rsidRPr="001630F6" w:rsidRDefault="00783149" w:rsidP="00783149">
            <w:pPr>
              <w:spacing w:after="0" w:line="240" w:lineRule="auto"/>
              <w:jc w:val="left"/>
              <w:rPr>
                <w:rFonts w:ascii="Times New Roman" w:eastAsia="Times New Roman" w:hAnsi="Times New Roman"/>
                <w:b/>
                <w:bCs/>
                <w:color w:val="767171"/>
                <w:sz w:val="24"/>
                <w:szCs w:val="24"/>
                <w:lang w:val="es-DO" w:eastAsia="es-DO"/>
              </w:rPr>
            </w:pPr>
            <w:r w:rsidRPr="001630F6">
              <w:rPr>
                <w:rFonts w:ascii="Times New Roman" w:eastAsia="Times New Roman" w:hAnsi="Times New Roman"/>
                <w:b/>
                <w:bCs/>
                <w:color w:val="767171"/>
                <w:sz w:val="24"/>
                <w:szCs w:val="24"/>
                <w:lang w:val="es-DO" w:eastAsia="es-DO"/>
              </w:rPr>
              <w:t xml:space="preserve">    1,730,583.00 </w:t>
            </w:r>
          </w:p>
        </w:tc>
        <w:tc>
          <w:tcPr>
            <w:tcW w:w="146" w:type="dxa"/>
            <w:vAlign w:val="center"/>
            <w:hideMark/>
          </w:tcPr>
          <w:p w14:paraId="6B2BA0BF" w14:textId="77777777" w:rsidR="00783149" w:rsidRPr="00783149" w:rsidRDefault="00783149" w:rsidP="00783149">
            <w:pPr>
              <w:spacing w:after="0" w:line="240" w:lineRule="auto"/>
              <w:jc w:val="left"/>
              <w:rPr>
                <w:rFonts w:ascii="Times New Roman" w:eastAsia="Times New Roman" w:hAnsi="Times New Roman"/>
                <w:color w:val="auto"/>
                <w:sz w:val="20"/>
                <w:szCs w:val="20"/>
                <w:lang w:val="es-DO" w:eastAsia="es-DO"/>
              </w:rPr>
            </w:pPr>
          </w:p>
        </w:tc>
      </w:tr>
    </w:tbl>
    <w:p w14:paraId="3CA08060" w14:textId="2BA26E8F" w:rsidR="005F42A7" w:rsidRDefault="00B06F30" w:rsidP="005F42A7">
      <w:pPr>
        <w:pStyle w:val="MemoriaInstitucional"/>
        <w:numPr>
          <w:ilvl w:val="0"/>
          <w:numId w:val="2"/>
        </w:numPr>
        <w:jc w:val="left"/>
        <w:rPr>
          <w:lang w:val="es-DO"/>
        </w:rPr>
      </w:pPr>
      <w:bookmarkStart w:id="24" w:name="_Toc122960149"/>
      <w:r>
        <w:rPr>
          <w:lang w:val="es-DO"/>
        </w:rPr>
        <w:lastRenderedPageBreak/>
        <w:t>I</w:t>
      </w:r>
      <w:r w:rsidR="003A087B" w:rsidRPr="006D4922">
        <w:rPr>
          <w:lang w:val="es-DO"/>
        </w:rPr>
        <w:t>nforme</w:t>
      </w:r>
      <w:r w:rsidR="00AB2D5E">
        <w:rPr>
          <w:lang w:val="es-DO"/>
        </w:rPr>
        <w:t>s</w:t>
      </w:r>
      <w:r w:rsidR="003A087B" w:rsidRPr="006D4922">
        <w:rPr>
          <w:lang w:val="es-DO"/>
        </w:rPr>
        <w:t xml:space="preserve"> del IGP</w:t>
      </w:r>
      <w:r w:rsidR="00AB2D5E">
        <w:rPr>
          <w:lang w:val="es-DO"/>
        </w:rPr>
        <w:t xml:space="preserve"> T1</w:t>
      </w:r>
      <w:r w:rsidR="00447C03">
        <w:rPr>
          <w:lang w:val="es-DO"/>
        </w:rPr>
        <w:t xml:space="preserve">, </w:t>
      </w:r>
      <w:r w:rsidR="00AB2D5E">
        <w:rPr>
          <w:lang w:val="es-DO"/>
        </w:rPr>
        <w:t>T2</w:t>
      </w:r>
      <w:r w:rsidR="00447C03">
        <w:rPr>
          <w:lang w:val="es-DO"/>
        </w:rPr>
        <w:t xml:space="preserve"> y T3-</w:t>
      </w:r>
      <w:r w:rsidR="003A087B" w:rsidRPr="00447C03">
        <w:rPr>
          <w:lang w:val="es-DO"/>
        </w:rPr>
        <w:t xml:space="preserve"> 2022</w:t>
      </w:r>
      <w:bookmarkEnd w:id="24"/>
    </w:p>
    <w:p w14:paraId="11782284" w14:textId="77777777" w:rsidR="005F42A7" w:rsidRPr="005F42A7" w:rsidRDefault="005F42A7" w:rsidP="005F42A7">
      <w:pPr>
        <w:pStyle w:val="MemoriaInstitucional"/>
        <w:rPr>
          <w:lang w:val="es-DO"/>
        </w:rPr>
      </w:pPr>
    </w:p>
    <w:tbl>
      <w:tblPr>
        <w:tblW w:w="6939" w:type="dxa"/>
        <w:tblInd w:w="3016" w:type="dxa"/>
        <w:tblCellMar>
          <w:left w:w="70" w:type="dxa"/>
          <w:right w:w="70" w:type="dxa"/>
        </w:tblCellMar>
        <w:tblLook w:val="04A0" w:firstRow="1" w:lastRow="0" w:firstColumn="1" w:lastColumn="0" w:noHBand="0" w:noVBand="1"/>
      </w:tblPr>
      <w:tblGrid>
        <w:gridCol w:w="3109"/>
        <w:gridCol w:w="43"/>
        <w:gridCol w:w="1292"/>
        <w:gridCol w:w="1361"/>
        <w:gridCol w:w="1134"/>
      </w:tblGrid>
      <w:tr w:rsidR="005F42A7" w:rsidRPr="005F42A7" w14:paraId="7D67C8EB" w14:textId="77777777" w:rsidTr="00816B32">
        <w:trPr>
          <w:trHeight w:val="315"/>
        </w:trPr>
        <w:tc>
          <w:tcPr>
            <w:tcW w:w="6939" w:type="dxa"/>
            <w:gridSpan w:val="5"/>
            <w:tcBorders>
              <w:top w:val="single" w:sz="8" w:space="0" w:color="auto"/>
              <w:left w:val="single" w:sz="8" w:space="0" w:color="auto"/>
              <w:bottom w:val="single" w:sz="8" w:space="0" w:color="auto"/>
              <w:right w:val="single" w:sz="8" w:space="0" w:color="000000"/>
            </w:tcBorders>
            <w:shd w:val="clear" w:color="000000" w:fill="1F4E79"/>
            <w:vAlign w:val="center"/>
            <w:hideMark/>
          </w:tcPr>
          <w:p w14:paraId="44975A16" w14:textId="77777777" w:rsidR="005F42A7" w:rsidRPr="005F42A7" w:rsidRDefault="005F42A7" w:rsidP="005F42A7">
            <w:pPr>
              <w:spacing w:after="0" w:line="240" w:lineRule="auto"/>
              <w:jc w:val="center"/>
              <w:rPr>
                <w:rFonts w:ascii="Calibri" w:eastAsia="Times New Roman" w:hAnsi="Calibri"/>
                <w:b/>
                <w:bCs/>
                <w:color w:val="FFFFFF"/>
                <w:sz w:val="22"/>
                <w:lang w:val="es-DO" w:eastAsia="es-DO"/>
              </w:rPr>
            </w:pPr>
            <w:r w:rsidRPr="005F42A7">
              <w:rPr>
                <w:rFonts w:ascii="Calibri" w:eastAsia="Times New Roman" w:hAnsi="Calibri"/>
                <w:b/>
                <w:bCs/>
                <w:color w:val="FFFFFF"/>
                <w:sz w:val="22"/>
                <w:lang w:val="es-DO" w:eastAsia="es-DO"/>
              </w:rPr>
              <w:t>Trimestre: Ene-Mar 2022</w:t>
            </w:r>
          </w:p>
        </w:tc>
      </w:tr>
      <w:tr w:rsidR="005F42A7" w:rsidRPr="005F42A7" w14:paraId="3C993EC2" w14:textId="77777777" w:rsidTr="00816B32">
        <w:trPr>
          <w:trHeight w:val="300"/>
        </w:trPr>
        <w:tc>
          <w:tcPr>
            <w:tcW w:w="3109" w:type="dxa"/>
            <w:tcBorders>
              <w:top w:val="nil"/>
              <w:left w:val="single" w:sz="8" w:space="0" w:color="auto"/>
              <w:bottom w:val="nil"/>
              <w:right w:val="single" w:sz="8" w:space="0" w:color="auto"/>
            </w:tcBorders>
            <w:shd w:val="clear" w:color="000000" w:fill="1F4E79"/>
            <w:vAlign w:val="center"/>
            <w:hideMark/>
          </w:tcPr>
          <w:p w14:paraId="1193D1CA" w14:textId="77777777" w:rsidR="005F42A7" w:rsidRPr="005F42A7" w:rsidRDefault="005F42A7" w:rsidP="005F42A7">
            <w:pPr>
              <w:spacing w:after="0" w:line="240" w:lineRule="auto"/>
              <w:jc w:val="center"/>
              <w:rPr>
                <w:rFonts w:ascii="Calibri" w:eastAsia="Times New Roman" w:hAnsi="Calibri"/>
                <w:b/>
                <w:bCs/>
                <w:color w:val="FFFFFF"/>
                <w:sz w:val="22"/>
                <w:lang w:val="es-DO" w:eastAsia="es-DO"/>
              </w:rPr>
            </w:pPr>
            <w:r w:rsidRPr="005F42A7">
              <w:rPr>
                <w:rFonts w:ascii="Calibri" w:eastAsia="Times New Roman" w:hAnsi="Calibri"/>
                <w:b/>
                <w:bCs/>
                <w:color w:val="FFFFFF"/>
                <w:sz w:val="22"/>
                <w:lang w:val="es-DO" w:eastAsia="es-DO"/>
              </w:rPr>
              <w:t>Criterio</w:t>
            </w:r>
          </w:p>
        </w:tc>
        <w:tc>
          <w:tcPr>
            <w:tcW w:w="1335" w:type="dxa"/>
            <w:gridSpan w:val="2"/>
            <w:tcBorders>
              <w:top w:val="nil"/>
              <w:left w:val="nil"/>
              <w:bottom w:val="nil"/>
              <w:right w:val="single" w:sz="8" w:space="0" w:color="auto"/>
            </w:tcBorders>
            <w:shd w:val="clear" w:color="000000" w:fill="1F4E79"/>
            <w:noWrap/>
            <w:vAlign w:val="center"/>
            <w:hideMark/>
          </w:tcPr>
          <w:p w14:paraId="6EE3F3F1" w14:textId="77777777" w:rsidR="005F42A7" w:rsidRPr="005F42A7" w:rsidRDefault="005F42A7" w:rsidP="005F42A7">
            <w:pPr>
              <w:spacing w:after="0" w:line="240" w:lineRule="auto"/>
              <w:jc w:val="center"/>
              <w:rPr>
                <w:rFonts w:ascii="Calibri" w:eastAsia="Times New Roman" w:hAnsi="Calibri"/>
                <w:b/>
                <w:bCs/>
                <w:color w:val="FFFFFF"/>
                <w:sz w:val="22"/>
                <w:lang w:val="es-DO" w:eastAsia="es-DO"/>
              </w:rPr>
            </w:pPr>
            <w:r w:rsidRPr="005F42A7">
              <w:rPr>
                <w:rFonts w:ascii="Calibri" w:eastAsia="Times New Roman" w:hAnsi="Calibri"/>
                <w:b/>
                <w:bCs/>
                <w:color w:val="FFFFFF"/>
                <w:sz w:val="22"/>
                <w:lang w:val="es-DO" w:eastAsia="es-DO"/>
              </w:rPr>
              <w:t>Ponderación</w:t>
            </w:r>
          </w:p>
        </w:tc>
        <w:tc>
          <w:tcPr>
            <w:tcW w:w="1361" w:type="dxa"/>
            <w:tcBorders>
              <w:top w:val="nil"/>
              <w:left w:val="nil"/>
              <w:bottom w:val="nil"/>
              <w:right w:val="single" w:sz="8" w:space="0" w:color="auto"/>
            </w:tcBorders>
            <w:shd w:val="clear" w:color="000000" w:fill="1F4E79"/>
            <w:vAlign w:val="center"/>
            <w:hideMark/>
          </w:tcPr>
          <w:p w14:paraId="3A126248" w14:textId="77777777" w:rsidR="005F42A7" w:rsidRPr="005F42A7" w:rsidRDefault="005F42A7" w:rsidP="005F42A7">
            <w:pPr>
              <w:spacing w:after="0" w:line="240" w:lineRule="auto"/>
              <w:jc w:val="center"/>
              <w:rPr>
                <w:rFonts w:ascii="Calibri" w:eastAsia="Times New Roman" w:hAnsi="Calibri"/>
                <w:b/>
                <w:bCs/>
                <w:color w:val="FFFFFF"/>
                <w:sz w:val="22"/>
                <w:lang w:val="es-DO" w:eastAsia="es-DO"/>
              </w:rPr>
            </w:pPr>
            <w:r w:rsidRPr="005F42A7">
              <w:rPr>
                <w:rFonts w:ascii="Calibri" w:eastAsia="Times New Roman" w:hAnsi="Calibri"/>
                <w:b/>
                <w:bCs/>
                <w:color w:val="FFFFFF"/>
                <w:sz w:val="22"/>
                <w:lang w:val="es-DO" w:eastAsia="es-DO"/>
              </w:rPr>
              <w:t>Alcance</w:t>
            </w:r>
          </w:p>
        </w:tc>
        <w:tc>
          <w:tcPr>
            <w:tcW w:w="1134" w:type="dxa"/>
            <w:tcBorders>
              <w:top w:val="nil"/>
              <w:left w:val="nil"/>
              <w:bottom w:val="nil"/>
              <w:right w:val="single" w:sz="8" w:space="0" w:color="auto"/>
            </w:tcBorders>
            <w:shd w:val="clear" w:color="000000" w:fill="1F4E79"/>
            <w:vAlign w:val="center"/>
            <w:hideMark/>
          </w:tcPr>
          <w:p w14:paraId="6E513633" w14:textId="77777777" w:rsidR="005F42A7" w:rsidRPr="005F42A7" w:rsidRDefault="005F42A7" w:rsidP="005F42A7">
            <w:pPr>
              <w:spacing w:after="0" w:line="240" w:lineRule="auto"/>
              <w:jc w:val="center"/>
              <w:rPr>
                <w:rFonts w:ascii="Calibri" w:eastAsia="Times New Roman" w:hAnsi="Calibri"/>
                <w:b/>
                <w:bCs/>
                <w:color w:val="FFFFFF"/>
                <w:sz w:val="22"/>
                <w:lang w:val="es-DO" w:eastAsia="es-DO"/>
              </w:rPr>
            </w:pPr>
            <w:r w:rsidRPr="005F42A7">
              <w:rPr>
                <w:rFonts w:ascii="Calibri" w:eastAsia="Times New Roman" w:hAnsi="Calibri"/>
                <w:b/>
                <w:bCs/>
                <w:color w:val="FFFFFF"/>
                <w:sz w:val="22"/>
                <w:lang w:val="es-DO" w:eastAsia="es-DO"/>
              </w:rPr>
              <w:t>Brecha</w:t>
            </w:r>
          </w:p>
        </w:tc>
      </w:tr>
      <w:tr w:rsidR="005F42A7" w:rsidRPr="005F42A7" w14:paraId="6A6FE4D2" w14:textId="77777777" w:rsidTr="00816B32">
        <w:trPr>
          <w:trHeight w:val="300"/>
        </w:trPr>
        <w:tc>
          <w:tcPr>
            <w:tcW w:w="31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09789C"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Nivel de Cumplimiento</w:t>
            </w:r>
          </w:p>
        </w:tc>
        <w:tc>
          <w:tcPr>
            <w:tcW w:w="1335" w:type="dxa"/>
            <w:gridSpan w:val="2"/>
            <w:tcBorders>
              <w:top w:val="single" w:sz="4" w:space="0" w:color="auto"/>
              <w:left w:val="nil"/>
              <w:bottom w:val="single" w:sz="4" w:space="0" w:color="auto"/>
              <w:right w:val="single" w:sz="4" w:space="0" w:color="auto"/>
            </w:tcBorders>
            <w:shd w:val="clear" w:color="auto" w:fill="auto"/>
            <w:noWrap/>
            <w:vAlign w:val="center"/>
            <w:hideMark/>
          </w:tcPr>
          <w:p w14:paraId="2C64D43C"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50%</w:t>
            </w:r>
          </w:p>
        </w:tc>
        <w:tc>
          <w:tcPr>
            <w:tcW w:w="1361" w:type="dxa"/>
            <w:tcBorders>
              <w:top w:val="single" w:sz="4" w:space="0" w:color="auto"/>
              <w:left w:val="nil"/>
              <w:bottom w:val="single" w:sz="4" w:space="0" w:color="auto"/>
              <w:right w:val="single" w:sz="4" w:space="0" w:color="auto"/>
            </w:tcBorders>
            <w:shd w:val="clear" w:color="auto" w:fill="auto"/>
            <w:noWrap/>
            <w:vAlign w:val="center"/>
            <w:hideMark/>
          </w:tcPr>
          <w:p w14:paraId="332EDA4A"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48%</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7791037"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2%</w:t>
            </w:r>
          </w:p>
        </w:tc>
      </w:tr>
      <w:tr w:rsidR="005F42A7" w:rsidRPr="005F42A7" w14:paraId="27F5562A" w14:textId="77777777" w:rsidTr="00816B32">
        <w:trPr>
          <w:trHeight w:val="300"/>
        </w:trPr>
        <w:tc>
          <w:tcPr>
            <w:tcW w:w="3109" w:type="dxa"/>
            <w:tcBorders>
              <w:top w:val="nil"/>
              <w:left w:val="single" w:sz="4" w:space="0" w:color="auto"/>
              <w:bottom w:val="single" w:sz="4" w:space="0" w:color="auto"/>
              <w:right w:val="single" w:sz="4" w:space="0" w:color="auto"/>
            </w:tcBorders>
            <w:shd w:val="clear" w:color="auto" w:fill="auto"/>
            <w:noWrap/>
            <w:vAlign w:val="center"/>
            <w:hideMark/>
          </w:tcPr>
          <w:p w14:paraId="61AA3A22"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Autoevaluación</w:t>
            </w:r>
          </w:p>
        </w:tc>
        <w:tc>
          <w:tcPr>
            <w:tcW w:w="1335" w:type="dxa"/>
            <w:gridSpan w:val="2"/>
            <w:tcBorders>
              <w:top w:val="nil"/>
              <w:left w:val="nil"/>
              <w:bottom w:val="single" w:sz="4" w:space="0" w:color="auto"/>
              <w:right w:val="single" w:sz="4" w:space="0" w:color="auto"/>
            </w:tcBorders>
            <w:shd w:val="clear" w:color="auto" w:fill="auto"/>
            <w:noWrap/>
            <w:vAlign w:val="center"/>
            <w:hideMark/>
          </w:tcPr>
          <w:p w14:paraId="5A850F21"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30%</w:t>
            </w:r>
          </w:p>
        </w:tc>
        <w:tc>
          <w:tcPr>
            <w:tcW w:w="1361" w:type="dxa"/>
            <w:tcBorders>
              <w:top w:val="nil"/>
              <w:left w:val="nil"/>
              <w:bottom w:val="single" w:sz="4" w:space="0" w:color="auto"/>
              <w:right w:val="single" w:sz="4" w:space="0" w:color="auto"/>
            </w:tcBorders>
            <w:shd w:val="clear" w:color="auto" w:fill="auto"/>
            <w:noWrap/>
            <w:vAlign w:val="center"/>
            <w:hideMark/>
          </w:tcPr>
          <w:p w14:paraId="3DA24A97"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20%</w:t>
            </w:r>
          </w:p>
        </w:tc>
        <w:tc>
          <w:tcPr>
            <w:tcW w:w="1134" w:type="dxa"/>
            <w:tcBorders>
              <w:top w:val="nil"/>
              <w:left w:val="nil"/>
              <w:bottom w:val="single" w:sz="4" w:space="0" w:color="auto"/>
              <w:right w:val="single" w:sz="4" w:space="0" w:color="auto"/>
            </w:tcBorders>
            <w:shd w:val="clear" w:color="auto" w:fill="auto"/>
            <w:noWrap/>
            <w:vAlign w:val="bottom"/>
            <w:hideMark/>
          </w:tcPr>
          <w:p w14:paraId="16146863"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10%</w:t>
            </w:r>
          </w:p>
        </w:tc>
      </w:tr>
      <w:tr w:rsidR="005F42A7" w:rsidRPr="005F42A7" w14:paraId="6042AD98" w14:textId="77777777" w:rsidTr="00816B32">
        <w:trPr>
          <w:trHeight w:val="300"/>
        </w:trPr>
        <w:tc>
          <w:tcPr>
            <w:tcW w:w="3109" w:type="dxa"/>
            <w:tcBorders>
              <w:top w:val="nil"/>
              <w:left w:val="single" w:sz="4" w:space="0" w:color="auto"/>
              <w:bottom w:val="single" w:sz="4" w:space="0" w:color="auto"/>
              <w:right w:val="single" w:sz="4" w:space="0" w:color="auto"/>
            </w:tcBorders>
            <w:shd w:val="clear" w:color="auto" w:fill="auto"/>
            <w:noWrap/>
            <w:vAlign w:val="center"/>
            <w:hideMark/>
          </w:tcPr>
          <w:p w14:paraId="09F74594"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Modificaciones presupuestarias</w:t>
            </w:r>
          </w:p>
        </w:tc>
        <w:tc>
          <w:tcPr>
            <w:tcW w:w="1335" w:type="dxa"/>
            <w:gridSpan w:val="2"/>
            <w:tcBorders>
              <w:top w:val="nil"/>
              <w:left w:val="nil"/>
              <w:bottom w:val="single" w:sz="4" w:space="0" w:color="auto"/>
              <w:right w:val="single" w:sz="4" w:space="0" w:color="auto"/>
            </w:tcBorders>
            <w:shd w:val="clear" w:color="auto" w:fill="auto"/>
            <w:noWrap/>
            <w:vAlign w:val="center"/>
            <w:hideMark/>
          </w:tcPr>
          <w:p w14:paraId="6E34FAB5"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10%</w:t>
            </w:r>
          </w:p>
        </w:tc>
        <w:tc>
          <w:tcPr>
            <w:tcW w:w="1361" w:type="dxa"/>
            <w:tcBorders>
              <w:top w:val="nil"/>
              <w:left w:val="nil"/>
              <w:bottom w:val="single" w:sz="4" w:space="0" w:color="auto"/>
              <w:right w:val="single" w:sz="4" w:space="0" w:color="auto"/>
            </w:tcBorders>
            <w:shd w:val="clear" w:color="auto" w:fill="auto"/>
            <w:noWrap/>
            <w:vAlign w:val="center"/>
            <w:hideMark/>
          </w:tcPr>
          <w:p w14:paraId="0182D796"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10%</w:t>
            </w:r>
          </w:p>
        </w:tc>
        <w:tc>
          <w:tcPr>
            <w:tcW w:w="1134" w:type="dxa"/>
            <w:tcBorders>
              <w:top w:val="nil"/>
              <w:left w:val="nil"/>
              <w:bottom w:val="single" w:sz="4" w:space="0" w:color="auto"/>
              <w:right w:val="single" w:sz="4" w:space="0" w:color="auto"/>
            </w:tcBorders>
            <w:shd w:val="clear" w:color="auto" w:fill="auto"/>
            <w:noWrap/>
            <w:vAlign w:val="bottom"/>
            <w:hideMark/>
          </w:tcPr>
          <w:p w14:paraId="13954347"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0%</w:t>
            </w:r>
          </w:p>
        </w:tc>
      </w:tr>
      <w:tr w:rsidR="005F42A7" w:rsidRPr="005F42A7" w14:paraId="1A76E7F8" w14:textId="77777777" w:rsidTr="00816B32">
        <w:trPr>
          <w:trHeight w:val="300"/>
        </w:trPr>
        <w:tc>
          <w:tcPr>
            <w:tcW w:w="3109" w:type="dxa"/>
            <w:tcBorders>
              <w:top w:val="nil"/>
              <w:left w:val="single" w:sz="4" w:space="0" w:color="auto"/>
              <w:bottom w:val="single" w:sz="4" w:space="0" w:color="auto"/>
              <w:right w:val="single" w:sz="4" w:space="0" w:color="auto"/>
            </w:tcBorders>
            <w:shd w:val="clear" w:color="auto" w:fill="auto"/>
            <w:noWrap/>
            <w:vAlign w:val="center"/>
            <w:hideMark/>
          </w:tcPr>
          <w:p w14:paraId="790A8B67"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Reprogramaciones financieras</w:t>
            </w:r>
          </w:p>
        </w:tc>
        <w:tc>
          <w:tcPr>
            <w:tcW w:w="1335" w:type="dxa"/>
            <w:gridSpan w:val="2"/>
            <w:tcBorders>
              <w:top w:val="nil"/>
              <w:left w:val="nil"/>
              <w:bottom w:val="single" w:sz="4" w:space="0" w:color="auto"/>
              <w:right w:val="single" w:sz="4" w:space="0" w:color="auto"/>
            </w:tcBorders>
            <w:shd w:val="clear" w:color="auto" w:fill="auto"/>
            <w:noWrap/>
            <w:vAlign w:val="center"/>
            <w:hideMark/>
          </w:tcPr>
          <w:p w14:paraId="2492D539"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10%</w:t>
            </w:r>
          </w:p>
        </w:tc>
        <w:tc>
          <w:tcPr>
            <w:tcW w:w="1361" w:type="dxa"/>
            <w:tcBorders>
              <w:top w:val="nil"/>
              <w:left w:val="nil"/>
              <w:bottom w:val="single" w:sz="4" w:space="0" w:color="auto"/>
              <w:right w:val="single" w:sz="4" w:space="0" w:color="auto"/>
            </w:tcBorders>
            <w:shd w:val="clear" w:color="auto" w:fill="auto"/>
            <w:noWrap/>
            <w:vAlign w:val="center"/>
            <w:hideMark/>
          </w:tcPr>
          <w:p w14:paraId="300AA747"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10%</w:t>
            </w:r>
          </w:p>
        </w:tc>
        <w:tc>
          <w:tcPr>
            <w:tcW w:w="1134" w:type="dxa"/>
            <w:tcBorders>
              <w:top w:val="nil"/>
              <w:left w:val="nil"/>
              <w:bottom w:val="single" w:sz="4" w:space="0" w:color="auto"/>
              <w:right w:val="single" w:sz="4" w:space="0" w:color="auto"/>
            </w:tcBorders>
            <w:shd w:val="clear" w:color="auto" w:fill="auto"/>
            <w:noWrap/>
            <w:vAlign w:val="bottom"/>
            <w:hideMark/>
          </w:tcPr>
          <w:p w14:paraId="23C011C8"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0%</w:t>
            </w:r>
          </w:p>
        </w:tc>
      </w:tr>
      <w:tr w:rsidR="005F42A7" w:rsidRPr="005F42A7" w14:paraId="5B0BB0F5" w14:textId="77777777" w:rsidTr="00816B32">
        <w:trPr>
          <w:trHeight w:val="300"/>
        </w:trPr>
        <w:tc>
          <w:tcPr>
            <w:tcW w:w="3109" w:type="dxa"/>
            <w:tcBorders>
              <w:top w:val="nil"/>
              <w:left w:val="nil"/>
              <w:bottom w:val="nil"/>
              <w:right w:val="nil"/>
            </w:tcBorders>
            <w:shd w:val="clear" w:color="auto" w:fill="auto"/>
            <w:noWrap/>
            <w:vAlign w:val="center"/>
            <w:hideMark/>
          </w:tcPr>
          <w:p w14:paraId="5EADE56A" w14:textId="77777777" w:rsidR="005F42A7" w:rsidRPr="005F42A7" w:rsidRDefault="005F42A7" w:rsidP="005F42A7">
            <w:pPr>
              <w:spacing w:after="0" w:line="240" w:lineRule="auto"/>
              <w:jc w:val="center"/>
              <w:rPr>
                <w:rFonts w:ascii="Calibri" w:eastAsia="Times New Roman" w:hAnsi="Calibri"/>
                <w:b/>
                <w:bCs/>
                <w:color w:val="767171"/>
                <w:sz w:val="22"/>
                <w:lang w:val="es-DO" w:eastAsia="es-DO"/>
              </w:rPr>
            </w:pPr>
            <w:proofErr w:type="gramStart"/>
            <w:r w:rsidRPr="005F42A7">
              <w:rPr>
                <w:rFonts w:ascii="Calibri" w:eastAsia="Times New Roman" w:hAnsi="Calibri"/>
                <w:b/>
                <w:bCs/>
                <w:color w:val="767171"/>
                <w:sz w:val="22"/>
                <w:lang w:val="es-DO" w:eastAsia="es-DO"/>
              </w:rPr>
              <w:t>Total</w:t>
            </w:r>
            <w:proofErr w:type="gramEnd"/>
            <w:r w:rsidRPr="005F42A7">
              <w:rPr>
                <w:rFonts w:ascii="Calibri" w:eastAsia="Times New Roman" w:hAnsi="Calibri"/>
                <w:b/>
                <w:bCs/>
                <w:color w:val="767171"/>
                <w:sz w:val="22"/>
                <w:lang w:val="es-DO" w:eastAsia="es-DO"/>
              </w:rPr>
              <w:t xml:space="preserve"> IGP</w:t>
            </w:r>
          </w:p>
        </w:tc>
        <w:tc>
          <w:tcPr>
            <w:tcW w:w="1335" w:type="dxa"/>
            <w:gridSpan w:val="2"/>
            <w:tcBorders>
              <w:top w:val="nil"/>
              <w:left w:val="nil"/>
              <w:bottom w:val="nil"/>
              <w:right w:val="nil"/>
            </w:tcBorders>
            <w:shd w:val="clear" w:color="auto" w:fill="auto"/>
            <w:noWrap/>
            <w:vAlign w:val="bottom"/>
            <w:hideMark/>
          </w:tcPr>
          <w:p w14:paraId="504708EB" w14:textId="77777777" w:rsidR="005F42A7" w:rsidRPr="005F42A7" w:rsidRDefault="005F42A7" w:rsidP="005F42A7">
            <w:pPr>
              <w:spacing w:after="0" w:line="240" w:lineRule="auto"/>
              <w:jc w:val="center"/>
              <w:rPr>
                <w:rFonts w:ascii="Calibri" w:eastAsia="Times New Roman" w:hAnsi="Calibri"/>
                <w:b/>
                <w:bCs/>
                <w:color w:val="767171"/>
                <w:sz w:val="22"/>
                <w:lang w:val="es-DO" w:eastAsia="es-DO"/>
              </w:rPr>
            </w:pPr>
            <w:r w:rsidRPr="005F42A7">
              <w:rPr>
                <w:rFonts w:ascii="Calibri" w:eastAsia="Times New Roman" w:hAnsi="Calibri"/>
                <w:b/>
                <w:bCs/>
                <w:color w:val="767171"/>
                <w:sz w:val="22"/>
                <w:lang w:val="es-DO" w:eastAsia="es-DO"/>
              </w:rPr>
              <w:t>100%</w:t>
            </w:r>
          </w:p>
        </w:tc>
        <w:tc>
          <w:tcPr>
            <w:tcW w:w="1361" w:type="dxa"/>
            <w:tcBorders>
              <w:top w:val="nil"/>
              <w:left w:val="nil"/>
              <w:bottom w:val="nil"/>
              <w:right w:val="nil"/>
            </w:tcBorders>
            <w:shd w:val="clear" w:color="auto" w:fill="auto"/>
            <w:noWrap/>
            <w:vAlign w:val="bottom"/>
            <w:hideMark/>
          </w:tcPr>
          <w:p w14:paraId="502E1169" w14:textId="77777777" w:rsidR="005F42A7" w:rsidRPr="005F42A7" w:rsidRDefault="005F42A7" w:rsidP="005F42A7">
            <w:pPr>
              <w:spacing w:after="0" w:line="240" w:lineRule="auto"/>
              <w:jc w:val="center"/>
              <w:rPr>
                <w:rFonts w:ascii="Calibri" w:eastAsia="Times New Roman" w:hAnsi="Calibri"/>
                <w:b/>
                <w:bCs/>
                <w:color w:val="767171"/>
                <w:sz w:val="22"/>
                <w:lang w:val="es-DO" w:eastAsia="es-DO"/>
              </w:rPr>
            </w:pPr>
            <w:r w:rsidRPr="005F42A7">
              <w:rPr>
                <w:rFonts w:ascii="Calibri" w:eastAsia="Times New Roman" w:hAnsi="Calibri"/>
                <w:b/>
                <w:bCs/>
                <w:color w:val="767171"/>
                <w:sz w:val="22"/>
                <w:lang w:val="es-DO" w:eastAsia="es-DO"/>
              </w:rPr>
              <w:t>88%</w:t>
            </w:r>
          </w:p>
        </w:tc>
        <w:tc>
          <w:tcPr>
            <w:tcW w:w="1134" w:type="dxa"/>
            <w:tcBorders>
              <w:top w:val="nil"/>
              <w:left w:val="nil"/>
              <w:bottom w:val="nil"/>
              <w:right w:val="nil"/>
            </w:tcBorders>
            <w:shd w:val="clear" w:color="auto" w:fill="auto"/>
            <w:noWrap/>
            <w:vAlign w:val="bottom"/>
            <w:hideMark/>
          </w:tcPr>
          <w:p w14:paraId="125ED485" w14:textId="77777777" w:rsidR="005F42A7" w:rsidRPr="005F42A7" w:rsidRDefault="005F42A7" w:rsidP="005F42A7">
            <w:pPr>
              <w:spacing w:after="0" w:line="240" w:lineRule="auto"/>
              <w:jc w:val="center"/>
              <w:rPr>
                <w:rFonts w:ascii="Calibri" w:eastAsia="Times New Roman" w:hAnsi="Calibri"/>
                <w:b/>
                <w:bCs/>
                <w:color w:val="767171"/>
                <w:sz w:val="22"/>
                <w:lang w:val="es-DO" w:eastAsia="es-DO"/>
              </w:rPr>
            </w:pPr>
            <w:r w:rsidRPr="005F42A7">
              <w:rPr>
                <w:rFonts w:ascii="Calibri" w:eastAsia="Times New Roman" w:hAnsi="Calibri"/>
                <w:b/>
                <w:bCs/>
                <w:color w:val="767171"/>
                <w:sz w:val="22"/>
                <w:lang w:val="es-DO" w:eastAsia="es-DO"/>
              </w:rPr>
              <w:t>12%</w:t>
            </w:r>
          </w:p>
        </w:tc>
      </w:tr>
      <w:tr w:rsidR="005F42A7" w:rsidRPr="005F42A7" w14:paraId="3C7C9630" w14:textId="77777777" w:rsidTr="00816B32">
        <w:trPr>
          <w:trHeight w:val="315"/>
        </w:trPr>
        <w:tc>
          <w:tcPr>
            <w:tcW w:w="6939" w:type="dxa"/>
            <w:gridSpan w:val="5"/>
            <w:tcBorders>
              <w:top w:val="single" w:sz="8" w:space="0" w:color="auto"/>
              <w:left w:val="single" w:sz="8" w:space="0" w:color="auto"/>
              <w:bottom w:val="single" w:sz="8" w:space="0" w:color="auto"/>
              <w:right w:val="single" w:sz="8" w:space="0" w:color="000000"/>
            </w:tcBorders>
            <w:shd w:val="clear" w:color="000000" w:fill="1F4E79"/>
            <w:vAlign w:val="center"/>
            <w:hideMark/>
          </w:tcPr>
          <w:p w14:paraId="0AAA25E6" w14:textId="77777777" w:rsidR="005F42A7" w:rsidRPr="005F42A7" w:rsidRDefault="005F42A7" w:rsidP="005F42A7">
            <w:pPr>
              <w:spacing w:after="0" w:line="240" w:lineRule="auto"/>
              <w:jc w:val="center"/>
              <w:rPr>
                <w:rFonts w:ascii="Calibri" w:eastAsia="Times New Roman" w:hAnsi="Calibri"/>
                <w:b/>
                <w:bCs/>
                <w:color w:val="FFFFFF"/>
                <w:sz w:val="22"/>
                <w:lang w:val="es-DO" w:eastAsia="es-DO"/>
              </w:rPr>
            </w:pPr>
            <w:r w:rsidRPr="005F42A7">
              <w:rPr>
                <w:rFonts w:ascii="Calibri" w:eastAsia="Times New Roman" w:hAnsi="Calibri"/>
                <w:b/>
                <w:bCs/>
                <w:color w:val="FFFFFF"/>
                <w:sz w:val="22"/>
                <w:lang w:val="es-DO" w:eastAsia="es-DO"/>
              </w:rPr>
              <w:t>Trimestre: Abr-Jun 2022</w:t>
            </w:r>
          </w:p>
        </w:tc>
      </w:tr>
      <w:tr w:rsidR="005F42A7" w:rsidRPr="005F42A7" w14:paraId="6595E5B5" w14:textId="77777777" w:rsidTr="00816B32">
        <w:trPr>
          <w:trHeight w:val="300"/>
        </w:trPr>
        <w:tc>
          <w:tcPr>
            <w:tcW w:w="3109" w:type="dxa"/>
            <w:tcBorders>
              <w:top w:val="nil"/>
              <w:left w:val="single" w:sz="8" w:space="0" w:color="auto"/>
              <w:bottom w:val="nil"/>
              <w:right w:val="single" w:sz="8" w:space="0" w:color="auto"/>
            </w:tcBorders>
            <w:shd w:val="clear" w:color="000000" w:fill="1F4E79"/>
            <w:vAlign w:val="center"/>
            <w:hideMark/>
          </w:tcPr>
          <w:p w14:paraId="129A7AAB" w14:textId="77777777" w:rsidR="005F42A7" w:rsidRPr="005F42A7" w:rsidRDefault="005F42A7" w:rsidP="005F42A7">
            <w:pPr>
              <w:spacing w:after="0" w:line="240" w:lineRule="auto"/>
              <w:jc w:val="center"/>
              <w:rPr>
                <w:rFonts w:ascii="Calibri" w:eastAsia="Times New Roman" w:hAnsi="Calibri"/>
                <w:b/>
                <w:bCs/>
                <w:color w:val="FFFFFF"/>
                <w:sz w:val="22"/>
                <w:lang w:val="es-DO" w:eastAsia="es-DO"/>
              </w:rPr>
            </w:pPr>
            <w:r w:rsidRPr="005F42A7">
              <w:rPr>
                <w:rFonts w:ascii="Calibri" w:eastAsia="Times New Roman" w:hAnsi="Calibri"/>
                <w:b/>
                <w:bCs/>
                <w:color w:val="FFFFFF"/>
                <w:sz w:val="22"/>
                <w:lang w:val="es-DO" w:eastAsia="es-DO"/>
              </w:rPr>
              <w:t>Criterio</w:t>
            </w:r>
          </w:p>
        </w:tc>
        <w:tc>
          <w:tcPr>
            <w:tcW w:w="1335" w:type="dxa"/>
            <w:gridSpan w:val="2"/>
            <w:tcBorders>
              <w:top w:val="nil"/>
              <w:left w:val="nil"/>
              <w:bottom w:val="nil"/>
              <w:right w:val="single" w:sz="8" w:space="0" w:color="auto"/>
            </w:tcBorders>
            <w:shd w:val="clear" w:color="000000" w:fill="1F4E79"/>
            <w:noWrap/>
            <w:vAlign w:val="center"/>
            <w:hideMark/>
          </w:tcPr>
          <w:p w14:paraId="4B60B3AF" w14:textId="77777777" w:rsidR="005F42A7" w:rsidRPr="005F42A7" w:rsidRDefault="005F42A7" w:rsidP="005F42A7">
            <w:pPr>
              <w:spacing w:after="0" w:line="240" w:lineRule="auto"/>
              <w:jc w:val="center"/>
              <w:rPr>
                <w:rFonts w:ascii="Calibri" w:eastAsia="Times New Roman" w:hAnsi="Calibri"/>
                <w:b/>
                <w:bCs/>
                <w:color w:val="FFFFFF"/>
                <w:sz w:val="22"/>
                <w:lang w:val="es-DO" w:eastAsia="es-DO"/>
              </w:rPr>
            </w:pPr>
            <w:r w:rsidRPr="005F42A7">
              <w:rPr>
                <w:rFonts w:ascii="Calibri" w:eastAsia="Times New Roman" w:hAnsi="Calibri"/>
                <w:b/>
                <w:bCs/>
                <w:color w:val="FFFFFF"/>
                <w:sz w:val="22"/>
                <w:lang w:val="es-DO" w:eastAsia="es-DO"/>
              </w:rPr>
              <w:t>Ponderación</w:t>
            </w:r>
          </w:p>
        </w:tc>
        <w:tc>
          <w:tcPr>
            <w:tcW w:w="1361" w:type="dxa"/>
            <w:tcBorders>
              <w:top w:val="nil"/>
              <w:left w:val="nil"/>
              <w:bottom w:val="nil"/>
              <w:right w:val="single" w:sz="8" w:space="0" w:color="auto"/>
            </w:tcBorders>
            <w:shd w:val="clear" w:color="000000" w:fill="1F4E79"/>
            <w:vAlign w:val="center"/>
            <w:hideMark/>
          </w:tcPr>
          <w:p w14:paraId="57DA17F1" w14:textId="77777777" w:rsidR="005F42A7" w:rsidRPr="005F42A7" w:rsidRDefault="005F42A7" w:rsidP="005F42A7">
            <w:pPr>
              <w:spacing w:after="0" w:line="240" w:lineRule="auto"/>
              <w:jc w:val="center"/>
              <w:rPr>
                <w:rFonts w:ascii="Calibri" w:eastAsia="Times New Roman" w:hAnsi="Calibri"/>
                <w:b/>
                <w:bCs/>
                <w:color w:val="FFFFFF"/>
                <w:sz w:val="22"/>
                <w:lang w:val="es-DO" w:eastAsia="es-DO"/>
              </w:rPr>
            </w:pPr>
            <w:r w:rsidRPr="005F42A7">
              <w:rPr>
                <w:rFonts w:ascii="Calibri" w:eastAsia="Times New Roman" w:hAnsi="Calibri"/>
                <w:b/>
                <w:bCs/>
                <w:color w:val="FFFFFF"/>
                <w:sz w:val="22"/>
                <w:lang w:val="es-DO" w:eastAsia="es-DO"/>
              </w:rPr>
              <w:t>Alcance</w:t>
            </w:r>
          </w:p>
        </w:tc>
        <w:tc>
          <w:tcPr>
            <w:tcW w:w="1134" w:type="dxa"/>
            <w:tcBorders>
              <w:top w:val="nil"/>
              <w:left w:val="nil"/>
              <w:bottom w:val="nil"/>
              <w:right w:val="single" w:sz="8" w:space="0" w:color="auto"/>
            </w:tcBorders>
            <w:shd w:val="clear" w:color="000000" w:fill="1F4E79"/>
            <w:vAlign w:val="center"/>
            <w:hideMark/>
          </w:tcPr>
          <w:p w14:paraId="64D54A72" w14:textId="77777777" w:rsidR="005F42A7" w:rsidRPr="005F42A7" w:rsidRDefault="005F42A7" w:rsidP="005F42A7">
            <w:pPr>
              <w:spacing w:after="0" w:line="240" w:lineRule="auto"/>
              <w:jc w:val="center"/>
              <w:rPr>
                <w:rFonts w:ascii="Calibri" w:eastAsia="Times New Roman" w:hAnsi="Calibri"/>
                <w:b/>
                <w:bCs/>
                <w:color w:val="FFFFFF"/>
                <w:sz w:val="22"/>
                <w:lang w:val="es-DO" w:eastAsia="es-DO"/>
              </w:rPr>
            </w:pPr>
            <w:r w:rsidRPr="005F42A7">
              <w:rPr>
                <w:rFonts w:ascii="Calibri" w:eastAsia="Times New Roman" w:hAnsi="Calibri"/>
                <w:b/>
                <w:bCs/>
                <w:color w:val="FFFFFF"/>
                <w:sz w:val="22"/>
                <w:lang w:val="es-DO" w:eastAsia="es-DO"/>
              </w:rPr>
              <w:t>Brecha</w:t>
            </w:r>
          </w:p>
        </w:tc>
      </w:tr>
      <w:tr w:rsidR="005F42A7" w:rsidRPr="005F42A7" w14:paraId="5EF5C3A3" w14:textId="77777777" w:rsidTr="00816B32">
        <w:trPr>
          <w:trHeight w:val="300"/>
        </w:trPr>
        <w:tc>
          <w:tcPr>
            <w:tcW w:w="31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9A38FB"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Nivel de Cumplimiento</w:t>
            </w:r>
          </w:p>
        </w:tc>
        <w:tc>
          <w:tcPr>
            <w:tcW w:w="1335"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88C210"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50%</w:t>
            </w:r>
          </w:p>
        </w:tc>
        <w:tc>
          <w:tcPr>
            <w:tcW w:w="1361" w:type="dxa"/>
            <w:tcBorders>
              <w:top w:val="single" w:sz="4" w:space="0" w:color="auto"/>
              <w:left w:val="nil"/>
              <w:bottom w:val="single" w:sz="4" w:space="0" w:color="auto"/>
              <w:right w:val="single" w:sz="4" w:space="0" w:color="auto"/>
            </w:tcBorders>
            <w:shd w:val="clear" w:color="auto" w:fill="auto"/>
            <w:noWrap/>
            <w:vAlign w:val="center"/>
            <w:hideMark/>
          </w:tcPr>
          <w:p w14:paraId="6689A139"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44%</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8FAF780"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6%</w:t>
            </w:r>
          </w:p>
        </w:tc>
      </w:tr>
      <w:tr w:rsidR="005F42A7" w:rsidRPr="005F42A7" w14:paraId="4010CA09" w14:textId="77777777" w:rsidTr="00816B32">
        <w:trPr>
          <w:trHeight w:val="300"/>
        </w:trPr>
        <w:tc>
          <w:tcPr>
            <w:tcW w:w="3109" w:type="dxa"/>
            <w:tcBorders>
              <w:top w:val="nil"/>
              <w:left w:val="single" w:sz="4" w:space="0" w:color="auto"/>
              <w:bottom w:val="single" w:sz="4" w:space="0" w:color="auto"/>
              <w:right w:val="single" w:sz="4" w:space="0" w:color="auto"/>
            </w:tcBorders>
            <w:shd w:val="clear" w:color="auto" w:fill="auto"/>
            <w:noWrap/>
            <w:vAlign w:val="center"/>
            <w:hideMark/>
          </w:tcPr>
          <w:p w14:paraId="155F31C3"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Autoevaluación</w:t>
            </w:r>
          </w:p>
        </w:tc>
        <w:tc>
          <w:tcPr>
            <w:tcW w:w="1335" w:type="dxa"/>
            <w:gridSpan w:val="2"/>
            <w:tcBorders>
              <w:top w:val="nil"/>
              <w:left w:val="nil"/>
              <w:bottom w:val="single" w:sz="4" w:space="0" w:color="auto"/>
              <w:right w:val="single" w:sz="4" w:space="0" w:color="auto"/>
            </w:tcBorders>
            <w:shd w:val="clear" w:color="auto" w:fill="auto"/>
            <w:noWrap/>
            <w:vAlign w:val="center"/>
            <w:hideMark/>
          </w:tcPr>
          <w:p w14:paraId="0004CEC0"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30%</w:t>
            </w:r>
          </w:p>
        </w:tc>
        <w:tc>
          <w:tcPr>
            <w:tcW w:w="1361" w:type="dxa"/>
            <w:tcBorders>
              <w:top w:val="nil"/>
              <w:left w:val="nil"/>
              <w:bottom w:val="single" w:sz="4" w:space="0" w:color="auto"/>
              <w:right w:val="single" w:sz="4" w:space="0" w:color="auto"/>
            </w:tcBorders>
            <w:shd w:val="clear" w:color="auto" w:fill="auto"/>
            <w:noWrap/>
            <w:vAlign w:val="center"/>
            <w:hideMark/>
          </w:tcPr>
          <w:p w14:paraId="537C451C"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30%</w:t>
            </w:r>
          </w:p>
        </w:tc>
        <w:tc>
          <w:tcPr>
            <w:tcW w:w="1134" w:type="dxa"/>
            <w:tcBorders>
              <w:top w:val="nil"/>
              <w:left w:val="nil"/>
              <w:bottom w:val="single" w:sz="4" w:space="0" w:color="auto"/>
              <w:right w:val="single" w:sz="4" w:space="0" w:color="auto"/>
            </w:tcBorders>
            <w:shd w:val="clear" w:color="auto" w:fill="auto"/>
            <w:noWrap/>
            <w:vAlign w:val="bottom"/>
            <w:hideMark/>
          </w:tcPr>
          <w:p w14:paraId="61742733"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0%</w:t>
            </w:r>
          </w:p>
        </w:tc>
      </w:tr>
      <w:tr w:rsidR="005F42A7" w:rsidRPr="005F42A7" w14:paraId="3337BC3D" w14:textId="77777777" w:rsidTr="00816B32">
        <w:trPr>
          <w:trHeight w:val="300"/>
        </w:trPr>
        <w:tc>
          <w:tcPr>
            <w:tcW w:w="3109" w:type="dxa"/>
            <w:tcBorders>
              <w:top w:val="nil"/>
              <w:left w:val="single" w:sz="4" w:space="0" w:color="auto"/>
              <w:bottom w:val="single" w:sz="4" w:space="0" w:color="auto"/>
              <w:right w:val="single" w:sz="4" w:space="0" w:color="auto"/>
            </w:tcBorders>
            <w:shd w:val="clear" w:color="auto" w:fill="auto"/>
            <w:noWrap/>
            <w:vAlign w:val="center"/>
            <w:hideMark/>
          </w:tcPr>
          <w:p w14:paraId="5F23946F"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Modificaciones presupuestarias</w:t>
            </w:r>
          </w:p>
        </w:tc>
        <w:tc>
          <w:tcPr>
            <w:tcW w:w="1335" w:type="dxa"/>
            <w:gridSpan w:val="2"/>
            <w:tcBorders>
              <w:top w:val="nil"/>
              <w:left w:val="nil"/>
              <w:bottom w:val="single" w:sz="4" w:space="0" w:color="auto"/>
              <w:right w:val="single" w:sz="4" w:space="0" w:color="auto"/>
            </w:tcBorders>
            <w:shd w:val="clear" w:color="auto" w:fill="auto"/>
            <w:noWrap/>
            <w:vAlign w:val="center"/>
            <w:hideMark/>
          </w:tcPr>
          <w:p w14:paraId="73024601"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10%</w:t>
            </w:r>
          </w:p>
        </w:tc>
        <w:tc>
          <w:tcPr>
            <w:tcW w:w="1361" w:type="dxa"/>
            <w:tcBorders>
              <w:top w:val="nil"/>
              <w:left w:val="nil"/>
              <w:bottom w:val="single" w:sz="4" w:space="0" w:color="auto"/>
              <w:right w:val="single" w:sz="4" w:space="0" w:color="auto"/>
            </w:tcBorders>
            <w:shd w:val="clear" w:color="auto" w:fill="auto"/>
            <w:noWrap/>
            <w:vAlign w:val="center"/>
            <w:hideMark/>
          </w:tcPr>
          <w:p w14:paraId="394492D8"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10%</w:t>
            </w:r>
          </w:p>
        </w:tc>
        <w:tc>
          <w:tcPr>
            <w:tcW w:w="1134" w:type="dxa"/>
            <w:tcBorders>
              <w:top w:val="nil"/>
              <w:left w:val="nil"/>
              <w:bottom w:val="single" w:sz="4" w:space="0" w:color="auto"/>
              <w:right w:val="single" w:sz="4" w:space="0" w:color="auto"/>
            </w:tcBorders>
            <w:shd w:val="clear" w:color="auto" w:fill="auto"/>
            <w:noWrap/>
            <w:vAlign w:val="bottom"/>
            <w:hideMark/>
          </w:tcPr>
          <w:p w14:paraId="16C23353"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0%</w:t>
            </w:r>
          </w:p>
        </w:tc>
      </w:tr>
      <w:tr w:rsidR="005F42A7" w:rsidRPr="005F42A7" w14:paraId="79809311" w14:textId="77777777" w:rsidTr="00816B32">
        <w:trPr>
          <w:trHeight w:val="300"/>
        </w:trPr>
        <w:tc>
          <w:tcPr>
            <w:tcW w:w="3109" w:type="dxa"/>
            <w:tcBorders>
              <w:top w:val="nil"/>
              <w:left w:val="single" w:sz="4" w:space="0" w:color="auto"/>
              <w:bottom w:val="single" w:sz="4" w:space="0" w:color="auto"/>
              <w:right w:val="single" w:sz="4" w:space="0" w:color="auto"/>
            </w:tcBorders>
            <w:shd w:val="clear" w:color="auto" w:fill="auto"/>
            <w:noWrap/>
            <w:vAlign w:val="center"/>
            <w:hideMark/>
          </w:tcPr>
          <w:p w14:paraId="7C3D35C4"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Reprogramaciones financieras</w:t>
            </w:r>
          </w:p>
        </w:tc>
        <w:tc>
          <w:tcPr>
            <w:tcW w:w="1335" w:type="dxa"/>
            <w:gridSpan w:val="2"/>
            <w:tcBorders>
              <w:top w:val="nil"/>
              <w:left w:val="nil"/>
              <w:bottom w:val="single" w:sz="4" w:space="0" w:color="auto"/>
              <w:right w:val="single" w:sz="4" w:space="0" w:color="auto"/>
            </w:tcBorders>
            <w:shd w:val="clear" w:color="auto" w:fill="auto"/>
            <w:noWrap/>
            <w:vAlign w:val="center"/>
            <w:hideMark/>
          </w:tcPr>
          <w:p w14:paraId="53449697"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10%</w:t>
            </w:r>
          </w:p>
        </w:tc>
        <w:tc>
          <w:tcPr>
            <w:tcW w:w="1361" w:type="dxa"/>
            <w:tcBorders>
              <w:top w:val="nil"/>
              <w:left w:val="nil"/>
              <w:bottom w:val="single" w:sz="4" w:space="0" w:color="auto"/>
              <w:right w:val="single" w:sz="4" w:space="0" w:color="auto"/>
            </w:tcBorders>
            <w:shd w:val="clear" w:color="auto" w:fill="auto"/>
            <w:noWrap/>
            <w:vAlign w:val="center"/>
            <w:hideMark/>
          </w:tcPr>
          <w:p w14:paraId="0951F866"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10%</w:t>
            </w:r>
          </w:p>
        </w:tc>
        <w:tc>
          <w:tcPr>
            <w:tcW w:w="1134" w:type="dxa"/>
            <w:tcBorders>
              <w:top w:val="nil"/>
              <w:left w:val="nil"/>
              <w:bottom w:val="single" w:sz="4" w:space="0" w:color="auto"/>
              <w:right w:val="single" w:sz="4" w:space="0" w:color="auto"/>
            </w:tcBorders>
            <w:shd w:val="clear" w:color="auto" w:fill="auto"/>
            <w:noWrap/>
            <w:vAlign w:val="bottom"/>
            <w:hideMark/>
          </w:tcPr>
          <w:p w14:paraId="28B316DB"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0%</w:t>
            </w:r>
          </w:p>
        </w:tc>
      </w:tr>
      <w:tr w:rsidR="005F42A7" w:rsidRPr="005F42A7" w14:paraId="1829CE51" w14:textId="77777777" w:rsidTr="00816B32">
        <w:trPr>
          <w:trHeight w:val="300"/>
        </w:trPr>
        <w:tc>
          <w:tcPr>
            <w:tcW w:w="3109" w:type="dxa"/>
            <w:tcBorders>
              <w:top w:val="nil"/>
              <w:left w:val="nil"/>
              <w:bottom w:val="nil"/>
              <w:right w:val="nil"/>
            </w:tcBorders>
            <w:shd w:val="clear" w:color="auto" w:fill="auto"/>
            <w:noWrap/>
            <w:vAlign w:val="center"/>
            <w:hideMark/>
          </w:tcPr>
          <w:p w14:paraId="5496E644" w14:textId="77777777" w:rsidR="005F42A7" w:rsidRPr="005F42A7" w:rsidRDefault="005F42A7" w:rsidP="005F42A7">
            <w:pPr>
              <w:spacing w:after="0" w:line="240" w:lineRule="auto"/>
              <w:jc w:val="center"/>
              <w:rPr>
                <w:rFonts w:ascii="Calibri" w:eastAsia="Times New Roman" w:hAnsi="Calibri"/>
                <w:b/>
                <w:bCs/>
                <w:color w:val="767171"/>
                <w:sz w:val="22"/>
                <w:lang w:val="es-DO" w:eastAsia="es-DO"/>
              </w:rPr>
            </w:pPr>
            <w:proofErr w:type="gramStart"/>
            <w:r w:rsidRPr="005F42A7">
              <w:rPr>
                <w:rFonts w:ascii="Calibri" w:eastAsia="Times New Roman" w:hAnsi="Calibri"/>
                <w:b/>
                <w:bCs/>
                <w:color w:val="767171"/>
                <w:sz w:val="22"/>
                <w:lang w:val="es-DO" w:eastAsia="es-DO"/>
              </w:rPr>
              <w:t>Total</w:t>
            </w:r>
            <w:proofErr w:type="gramEnd"/>
            <w:r w:rsidRPr="005F42A7">
              <w:rPr>
                <w:rFonts w:ascii="Calibri" w:eastAsia="Times New Roman" w:hAnsi="Calibri"/>
                <w:b/>
                <w:bCs/>
                <w:color w:val="767171"/>
                <w:sz w:val="22"/>
                <w:lang w:val="es-DO" w:eastAsia="es-DO"/>
              </w:rPr>
              <w:t xml:space="preserve"> IGP</w:t>
            </w:r>
          </w:p>
        </w:tc>
        <w:tc>
          <w:tcPr>
            <w:tcW w:w="1335" w:type="dxa"/>
            <w:gridSpan w:val="2"/>
            <w:tcBorders>
              <w:top w:val="nil"/>
              <w:left w:val="nil"/>
              <w:bottom w:val="nil"/>
              <w:right w:val="nil"/>
            </w:tcBorders>
            <w:shd w:val="clear" w:color="auto" w:fill="auto"/>
            <w:noWrap/>
            <w:vAlign w:val="bottom"/>
            <w:hideMark/>
          </w:tcPr>
          <w:p w14:paraId="3C0C988B" w14:textId="77777777" w:rsidR="005F42A7" w:rsidRPr="005F42A7" w:rsidRDefault="005F42A7" w:rsidP="005F42A7">
            <w:pPr>
              <w:spacing w:after="0" w:line="240" w:lineRule="auto"/>
              <w:jc w:val="center"/>
              <w:rPr>
                <w:rFonts w:ascii="Calibri" w:eastAsia="Times New Roman" w:hAnsi="Calibri"/>
                <w:b/>
                <w:bCs/>
                <w:color w:val="767171"/>
                <w:sz w:val="22"/>
                <w:lang w:val="es-DO" w:eastAsia="es-DO"/>
              </w:rPr>
            </w:pPr>
            <w:r w:rsidRPr="005F42A7">
              <w:rPr>
                <w:rFonts w:ascii="Calibri" w:eastAsia="Times New Roman" w:hAnsi="Calibri"/>
                <w:b/>
                <w:bCs/>
                <w:color w:val="767171"/>
                <w:sz w:val="22"/>
                <w:lang w:val="es-DO" w:eastAsia="es-DO"/>
              </w:rPr>
              <w:t>100%</w:t>
            </w:r>
          </w:p>
        </w:tc>
        <w:tc>
          <w:tcPr>
            <w:tcW w:w="1361" w:type="dxa"/>
            <w:tcBorders>
              <w:top w:val="nil"/>
              <w:left w:val="nil"/>
              <w:bottom w:val="nil"/>
              <w:right w:val="nil"/>
            </w:tcBorders>
            <w:shd w:val="clear" w:color="auto" w:fill="auto"/>
            <w:noWrap/>
            <w:vAlign w:val="bottom"/>
            <w:hideMark/>
          </w:tcPr>
          <w:p w14:paraId="4A44DE2B" w14:textId="77777777" w:rsidR="005F42A7" w:rsidRPr="005F42A7" w:rsidRDefault="005F42A7" w:rsidP="005F42A7">
            <w:pPr>
              <w:spacing w:after="0" w:line="240" w:lineRule="auto"/>
              <w:jc w:val="center"/>
              <w:rPr>
                <w:rFonts w:ascii="Calibri" w:eastAsia="Times New Roman" w:hAnsi="Calibri"/>
                <w:b/>
                <w:bCs/>
                <w:color w:val="767171"/>
                <w:sz w:val="22"/>
                <w:lang w:val="es-DO" w:eastAsia="es-DO"/>
              </w:rPr>
            </w:pPr>
            <w:r w:rsidRPr="005F42A7">
              <w:rPr>
                <w:rFonts w:ascii="Calibri" w:eastAsia="Times New Roman" w:hAnsi="Calibri"/>
                <w:b/>
                <w:bCs/>
                <w:color w:val="767171"/>
                <w:sz w:val="22"/>
                <w:lang w:val="es-DO" w:eastAsia="es-DO"/>
              </w:rPr>
              <w:t>94%</w:t>
            </w:r>
          </w:p>
        </w:tc>
        <w:tc>
          <w:tcPr>
            <w:tcW w:w="1134" w:type="dxa"/>
            <w:tcBorders>
              <w:top w:val="nil"/>
              <w:left w:val="nil"/>
              <w:bottom w:val="nil"/>
              <w:right w:val="nil"/>
            </w:tcBorders>
            <w:shd w:val="clear" w:color="auto" w:fill="auto"/>
            <w:noWrap/>
            <w:vAlign w:val="bottom"/>
            <w:hideMark/>
          </w:tcPr>
          <w:p w14:paraId="4F0BF103" w14:textId="77777777" w:rsidR="005F42A7" w:rsidRPr="005F42A7" w:rsidRDefault="005F42A7" w:rsidP="005F42A7">
            <w:pPr>
              <w:spacing w:after="0" w:line="240" w:lineRule="auto"/>
              <w:jc w:val="center"/>
              <w:rPr>
                <w:rFonts w:ascii="Calibri" w:eastAsia="Times New Roman" w:hAnsi="Calibri"/>
                <w:b/>
                <w:bCs/>
                <w:color w:val="767171"/>
                <w:sz w:val="22"/>
                <w:lang w:val="es-DO" w:eastAsia="es-DO"/>
              </w:rPr>
            </w:pPr>
            <w:r w:rsidRPr="005F42A7">
              <w:rPr>
                <w:rFonts w:ascii="Calibri" w:eastAsia="Times New Roman" w:hAnsi="Calibri"/>
                <w:b/>
                <w:bCs/>
                <w:color w:val="767171"/>
                <w:sz w:val="22"/>
                <w:lang w:val="es-DO" w:eastAsia="es-DO"/>
              </w:rPr>
              <w:t>6%</w:t>
            </w:r>
          </w:p>
        </w:tc>
      </w:tr>
      <w:tr w:rsidR="005F42A7" w:rsidRPr="005F42A7" w14:paraId="2F5A82F5" w14:textId="77777777" w:rsidTr="00816B32">
        <w:trPr>
          <w:trHeight w:val="315"/>
        </w:trPr>
        <w:tc>
          <w:tcPr>
            <w:tcW w:w="6939" w:type="dxa"/>
            <w:gridSpan w:val="5"/>
            <w:tcBorders>
              <w:top w:val="single" w:sz="8" w:space="0" w:color="auto"/>
              <w:left w:val="single" w:sz="8" w:space="0" w:color="auto"/>
              <w:bottom w:val="single" w:sz="8" w:space="0" w:color="auto"/>
              <w:right w:val="single" w:sz="8" w:space="0" w:color="000000"/>
            </w:tcBorders>
            <w:shd w:val="clear" w:color="000000" w:fill="1F4E79"/>
            <w:vAlign w:val="center"/>
            <w:hideMark/>
          </w:tcPr>
          <w:p w14:paraId="528765D5" w14:textId="77777777" w:rsidR="005F42A7" w:rsidRPr="005F42A7" w:rsidRDefault="005F42A7" w:rsidP="005F42A7">
            <w:pPr>
              <w:spacing w:after="0" w:line="240" w:lineRule="auto"/>
              <w:jc w:val="center"/>
              <w:rPr>
                <w:rFonts w:ascii="Calibri" w:eastAsia="Times New Roman" w:hAnsi="Calibri"/>
                <w:b/>
                <w:bCs/>
                <w:color w:val="FFFFFF"/>
                <w:sz w:val="22"/>
                <w:lang w:val="es-DO" w:eastAsia="es-DO"/>
              </w:rPr>
            </w:pPr>
            <w:r w:rsidRPr="005F42A7">
              <w:rPr>
                <w:rFonts w:ascii="Calibri" w:eastAsia="Times New Roman" w:hAnsi="Calibri"/>
                <w:b/>
                <w:bCs/>
                <w:color w:val="FFFFFF"/>
                <w:sz w:val="22"/>
                <w:lang w:val="es-DO" w:eastAsia="es-DO"/>
              </w:rPr>
              <w:t>Trimestre: Jul-</w:t>
            </w:r>
            <w:proofErr w:type="spellStart"/>
            <w:r w:rsidRPr="005F42A7">
              <w:rPr>
                <w:rFonts w:ascii="Calibri" w:eastAsia="Times New Roman" w:hAnsi="Calibri"/>
                <w:b/>
                <w:bCs/>
                <w:color w:val="FFFFFF"/>
                <w:sz w:val="22"/>
                <w:lang w:val="es-DO" w:eastAsia="es-DO"/>
              </w:rPr>
              <w:t>Sep</w:t>
            </w:r>
            <w:proofErr w:type="spellEnd"/>
            <w:r w:rsidRPr="005F42A7">
              <w:rPr>
                <w:rFonts w:ascii="Calibri" w:eastAsia="Times New Roman" w:hAnsi="Calibri"/>
                <w:b/>
                <w:bCs/>
                <w:color w:val="FFFFFF"/>
                <w:sz w:val="22"/>
                <w:lang w:val="es-DO" w:eastAsia="es-DO"/>
              </w:rPr>
              <w:t xml:space="preserve"> 2022</w:t>
            </w:r>
          </w:p>
        </w:tc>
      </w:tr>
      <w:tr w:rsidR="005F42A7" w:rsidRPr="005F42A7" w14:paraId="48E4F4F1" w14:textId="77777777" w:rsidTr="00816B32">
        <w:trPr>
          <w:trHeight w:val="300"/>
        </w:trPr>
        <w:tc>
          <w:tcPr>
            <w:tcW w:w="3152" w:type="dxa"/>
            <w:gridSpan w:val="2"/>
            <w:tcBorders>
              <w:top w:val="nil"/>
              <w:left w:val="single" w:sz="8" w:space="0" w:color="auto"/>
              <w:bottom w:val="nil"/>
              <w:right w:val="single" w:sz="8" w:space="0" w:color="auto"/>
            </w:tcBorders>
            <w:shd w:val="clear" w:color="000000" w:fill="1F4E79"/>
            <w:vAlign w:val="center"/>
            <w:hideMark/>
          </w:tcPr>
          <w:p w14:paraId="3E5EBE08" w14:textId="77777777" w:rsidR="005F42A7" w:rsidRPr="005F42A7" w:rsidRDefault="005F42A7" w:rsidP="005F42A7">
            <w:pPr>
              <w:spacing w:after="0" w:line="240" w:lineRule="auto"/>
              <w:jc w:val="center"/>
              <w:rPr>
                <w:rFonts w:ascii="Calibri" w:eastAsia="Times New Roman" w:hAnsi="Calibri"/>
                <w:b/>
                <w:bCs/>
                <w:color w:val="FFFFFF"/>
                <w:sz w:val="22"/>
                <w:lang w:val="es-DO" w:eastAsia="es-DO"/>
              </w:rPr>
            </w:pPr>
            <w:r w:rsidRPr="005F42A7">
              <w:rPr>
                <w:rFonts w:ascii="Calibri" w:eastAsia="Times New Roman" w:hAnsi="Calibri"/>
                <w:b/>
                <w:bCs/>
                <w:color w:val="FFFFFF"/>
                <w:sz w:val="22"/>
                <w:lang w:val="es-DO" w:eastAsia="es-DO"/>
              </w:rPr>
              <w:t>Criterio</w:t>
            </w:r>
          </w:p>
        </w:tc>
        <w:tc>
          <w:tcPr>
            <w:tcW w:w="1292" w:type="dxa"/>
            <w:tcBorders>
              <w:top w:val="nil"/>
              <w:left w:val="nil"/>
              <w:bottom w:val="nil"/>
              <w:right w:val="single" w:sz="8" w:space="0" w:color="auto"/>
            </w:tcBorders>
            <w:shd w:val="clear" w:color="000000" w:fill="1F4E79"/>
            <w:noWrap/>
            <w:vAlign w:val="center"/>
            <w:hideMark/>
          </w:tcPr>
          <w:p w14:paraId="53AD0841" w14:textId="77777777" w:rsidR="005F42A7" w:rsidRPr="005F42A7" w:rsidRDefault="005F42A7" w:rsidP="005F42A7">
            <w:pPr>
              <w:spacing w:after="0" w:line="240" w:lineRule="auto"/>
              <w:jc w:val="center"/>
              <w:rPr>
                <w:rFonts w:ascii="Calibri" w:eastAsia="Times New Roman" w:hAnsi="Calibri"/>
                <w:b/>
                <w:bCs/>
                <w:color w:val="FFFFFF"/>
                <w:sz w:val="22"/>
                <w:lang w:val="es-DO" w:eastAsia="es-DO"/>
              </w:rPr>
            </w:pPr>
            <w:r w:rsidRPr="005F42A7">
              <w:rPr>
                <w:rFonts w:ascii="Calibri" w:eastAsia="Times New Roman" w:hAnsi="Calibri"/>
                <w:b/>
                <w:bCs/>
                <w:color w:val="FFFFFF"/>
                <w:sz w:val="22"/>
                <w:lang w:val="es-DO" w:eastAsia="es-DO"/>
              </w:rPr>
              <w:t>Ponderación</w:t>
            </w:r>
          </w:p>
        </w:tc>
        <w:tc>
          <w:tcPr>
            <w:tcW w:w="1361" w:type="dxa"/>
            <w:tcBorders>
              <w:top w:val="nil"/>
              <w:left w:val="nil"/>
              <w:bottom w:val="nil"/>
              <w:right w:val="single" w:sz="8" w:space="0" w:color="auto"/>
            </w:tcBorders>
            <w:shd w:val="clear" w:color="000000" w:fill="1F4E79"/>
            <w:vAlign w:val="center"/>
            <w:hideMark/>
          </w:tcPr>
          <w:p w14:paraId="30228D2A" w14:textId="77777777" w:rsidR="005F42A7" w:rsidRPr="005F42A7" w:rsidRDefault="005F42A7" w:rsidP="005F42A7">
            <w:pPr>
              <w:spacing w:after="0" w:line="240" w:lineRule="auto"/>
              <w:jc w:val="center"/>
              <w:rPr>
                <w:rFonts w:ascii="Calibri" w:eastAsia="Times New Roman" w:hAnsi="Calibri"/>
                <w:b/>
                <w:bCs/>
                <w:color w:val="FFFFFF"/>
                <w:sz w:val="22"/>
                <w:lang w:val="es-DO" w:eastAsia="es-DO"/>
              </w:rPr>
            </w:pPr>
            <w:r w:rsidRPr="005F42A7">
              <w:rPr>
                <w:rFonts w:ascii="Calibri" w:eastAsia="Times New Roman" w:hAnsi="Calibri"/>
                <w:b/>
                <w:bCs/>
                <w:color w:val="FFFFFF"/>
                <w:sz w:val="22"/>
                <w:lang w:val="es-DO" w:eastAsia="es-DO"/>
              </w:rPr>
              <w:t>Alcance</w:t>
            </w:r>
          </w:p>
        </w:tc>
        <w:tc>
          <w:tcPr>
            <w:tcW w:w="1134" w:type="dxa"/>
            <w:tcBorders>
              <w:top w:val="nil"/>
              <w:left w:val="nil"/>
              <w:bottom w:val="nil"/>
              <w:right w:val="single" w:sz="8" w:space="0" w:color="auto"/>
            </w:tcBorders>
            <w:shd w:val="clear" w:color="000000" w:fill="1F4E79"/>
            <w:vAlign w:val="center"/>
            <w:hideMark/>
          </w:tcPr>
          <w:p w14:paraId="388E5F26" w14:textId="77777777" w:rsidR="005F42A7" w:rsidRPr="005F42A7" w:rsidRDefault="005F42A7" w:rsidP="005F42A7">
            <w:pPr>
              <w:spacing w:after="0" w:line="240" w:lineRule="auto"/>
              <w:jc w:val="center"/>
              <w:rPr>
                <w:rFonts w:ascii="Calibri" w:eastAsia="Times New Roman" w:hAnsi="Calibri"/>
                <w:b/>
                <w:bCs/>
                <w:color w:val="FFFFFF"/>
                <w:sz w:val="22"/>
                <w:lang w:val="es-DO" w:eastAsia="es-DO"/>
              </w:rPr>
            </w:pPr>
            <w:r w:rsidRPr="005F42A7">
              <w:rPr>
                <w:rFonts w:ascii="Calibri" w:eastAsia="Times New Roman" w:hAnsi="Calibri"/>
                <w:b/>
                <w:bCs/>
                <w:color w:val="FFFFFF"/>
                <w:sz w:val="22"/>
                <w:lang w:val="es-DO" w:eastAsia="es-DO"/>
              </w:rPr>
              <w:t>Brecha</w:t>
            </w:r>
          </w:p>
        </w:tc>
      </w:tr>
      <w:tr w:rsidR="005F42A7" w:rsidRPr="005F42A7" w14:paraId="684E0AD9" w14:textId="77777777" w:rsidTr="00816B32">
        <w:trPr>
          <w:trHeight w:val="300"/>
        </w:trPr>
        <w:tc>
          <w:tcPr>
            <w:tcW w:w="31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95ADFA"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Nivel de Cumplimiento</w:t>
            </w:r>
          </w:p>
        </w:tc>
        <w:tc>
          <w:tcPr>
            <w:tcW w:w="1292" w:type="dxa"/>
            <w:tcBorders>
              <w:top w:val="single" w:sz="4" w:space="0" w:color="auto"/>
              <w:left w:val="nil"/>
              <w:bottom w:val="single" w:sz="4" w:space="0" w:color="auto"/>
              <w:right w:val="single" w:sz="4" w:space="0" w:color="auto"/>
            </w:tcBorders>
            <w:shd w:val="clear" w:color="auto" w:fill="auto"/>
            <w:noWrap/>
            <w:vAlign w:val="center"/>
            <w:hideMark/>
          </w:tcPr>
          <w:p w14:paraId="133FFCEE"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50%</w:t>
            </w:r>
          </w:p>
        </w:tc>
        <w:tc>
          <w:tcPr>
            <w:tcW w:w="1361" w:type="dxa"/>
            <w:tcBorders>
              <w:top w:val="single" w:sz="4" w:space="0" w:color="auto"/>
              <w:left w:val="nil"/>
              <w:bottom w:val="single" w:sz="4" w:space="0" w:color="auto"/>
              <w:right w:val="single" w:sz="4" w:space="0" w:color="auto"/>
            </w:tcBorders>
            <w:shd w:val="clear" w:color="auto" w:fill="auto"/>
            <w:noWrap/>
            <w:vAlign w:val="center"/>
            <w:hideMark/>
          </w:tcPr>
          <w:p w14:paraId="18D6F747"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47%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9D916D8"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3%</w:t>
            </w:r>
          </w:p>
        </w:tc>
      </w:tr>
      <w:tr w:rsidR="005F42A7" w:rsidRPr="005F42A7" w14:paraId="4EA8AA7B" w14:textId="77777777" w:rsidTr="00816B32">
        <w:trPr>
          <w:trHeight w:val="300"/>
        </w:trPr>
        <w:tc>
          <w:tcPr>
            <w:tcW w:w="3152" w:type="dxa"/>
            <w:gridSpan w:val="2"/>
            <w:tcBorders>
              <w:top w:val="nil"/>
              <w:left w:val="single" w:sz="4" w:space="0" w:color="auto"/>
              <w:bottom w:val="single" w:sz="4" w:space="0" w:color="auto"/>
              <w:right w:val="single" w:sz="4" w:space="0" w:color="auto"/>
            </w:tcBorders>
            <w:shd w:val="clear" w:color="auto" w:fill="auto"/>
            <w:noWrap/>
            <w:vAlign w:val="center"/>
            <w:hideMark/>
          </w:tcPr>
          <w:p w14:paraId="15031162"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Autoevaluación</w:t>
            </w:r>
          </w:p>
        </w:tc>
        <w:tc>
          <w:tcPr>
            <w:tcW w:w="1292" w:type="dxa"/>
            <w:tcBorders>
              <w:top w:val="nil"/>
              <w:left w:val="nil"/>
              <w:bottom w:val="single" w:sz="4" w:space="0" w:color="auto"/>
              <w:right w:val="single" w:sz="4" w:space="0" w:color="auto"/>
            </w:tcBorders>
            <w:shd w:val="clear" w:color="auto" w:fill="auto"/>
            <w:noWrap/>
            <w:vAlign w:val="center"/>
            <w:hideMark/>
          </w:tcPr>
          <w:p w14:paraId="31BE9B51"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30%</w:t>
            </w:r>
          </w:p>
        </w:tc>
        <w:tc>
          <w:tcPr>
            <w:tcW w:w="1361" w:type="dxa"/>
            <w:tcBorders>
              <w:top w:val="nil"/>
              <w:left w:val="nil"/>
              <w:bottom w:val="single" w:sz="4" w:space="0" w:color="auto"/>
              <w:right w:val="single" w:sz="4" w:space="0" w:color="auto"/>
            </w:tcBorders>
            <w:shd w:val="clear" w:color="auto" w:fill="auto"/>
            <w:noWrap/>
            <w:vAlign w:val="center"/>
            <w:hideMark/>
          </w:tcPr>
          <w:p w14:paraId="78594D89"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20%</w:t>
            </w:r>
          </w:p>
        </w:tc>
        <w:tc>
          <w:tcPr>
            <w:tcW w:w="1134" w:type="dxa"/>
            <w:tcBorders>
              <w:top w:val="nil"/>
              <w:left w:val="nil"/>
              <w:bottom w:val="single" w:sz="4" w:space="0" w:color="auto"/>
              <w:right w:val="single" w:sz="4" w:space="0" w:color="auto"/>
            </w:tcBorders>
            <w:shd w:val="clear" w:color="auto" w:fill="auto"/>
            <w:noWrap/>
            <w:vAlign w:val="bottom"/>
            <w:hideMark/>
          </w:tcPr>
          <w:p w14:paraId="15007C2E"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10%</w:t>
            </w:r>
          </w:p>
        </w:tc>
      </w:tr>
      <w:tr w:rsidR="005F42A7" w:rsidRPr="005F42A7" w14:paraId="123D2996" w14:textId="77777777" w:rsidTr="00816B32">
        <w:trPr>
          <w:trHeight w:val="300"/>
        </w:trPr>
        <w:tc>
          <w:tcPr>
            <w:tcW w:w="3152" w:type="dxa"/>
            <w:gridSpan w:val="2"/>
            <w:tcBorders>
              <w:top w:val="nil"/>
              <w:left w:val="single" w:sz="4" w:space="0" w:color="auto"/>
              <w:bottom w:val="single" w:sz="4" w:space="0" w:color="auto"/>
              <w:right w:val="single" w:sz="4" w:space="0" w:color="auto"/>
            </w:tcBorders>
            <w:shd w:val="clear" w:color="auto" w:fill="auto"/>
            <w:noWrap/>
            <w:vAlign w:val="center"/>
            <w:hideMark/>
          </w:tcPr>
          <w:p w14:paraId="37A10C3F"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Modificaciones presupuestarias</w:t>
            </w:r>
          </w:p>
        </w:tc>
        <w:tc>
          <w:tcPr>
            <w:tcW w:w="1292" w:type="dxa"/>
            <w:tcBorders>
              <w:top w:val="nil"/>
              <w:left w:val="nil"/>
              <w:bottom w:val="single" w:sz="4" w:space="0" w:color="auto"/>
              <w:right w:val="single" w:sz="4" w:space="0" w:color="auto"/>
            </w:tcBorders>
            <w:shd w:val="clear" w:color="auto" w:fill="auto"/>
            <w:noWrap/>
            <w:vAlign w:val="center"/>
            <w:hideMark/>
          </w:tcPr>
          <w:p w14:paraId="385FA561"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10%</w:t>
            </w:r>
          </w:p>
        </w:tc>
        <w:tc>
          <w:tcPr>
            <w:tcW w:w="1361" w:type="dxa"/>
            <w:tcBorders>
              <w:top w:val="nil"/>
              <w:left w:val="nil"/>
              <w:bottom w:val="single" w:sz="4" w:space="0" w:color="auto"/>
              <w:right w:val="single" w:sz="4" w:space="0" w:color="auto"/>
            </w:tcBorders>
            <w:shd w:val="clear" w:color="auto" w:fill="auto"/>
            <w:noWrap/>
            <w:vAlign w:val="center"/>
            <w:hideMark/>
          </w:tcPr>
          <w:p w14:paraId="48584192"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10%</w:t>
            </w:r>
          </w:p>
        </w:tc>
        <w:tc>
          <w:tcPr>
            <w:tcW w:w="1134" w:type="dxa"/>
            <w:tcBorders>
              <w:top w:val="nil"/>
              <w:left w:val="nil"/>
              <w:bottom w:val="single" w:sz="4" w:space="0" w:color="auto"/>
              <w:right w:val="single" w:sz="4" w:space="0" w:color="auto"/>
            </w:tcBorders>
            <w:shd w:val="clear" w:color="auto" w:fill="auto"/>
            <w:noWrap/>
            <w:vAlign w:val="bottom"/>
            <w:hideMark/>
          </w:tcPr>
          <w:p w14:paraId="7CD854E1"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0%</w:t>
            </w:r>
          </w:p>
        </w:tc>
      </w:tr>
      <w:tr w:rsidR="005F42A7" w:rsidRPr="005F42A7" w14:paraId="6A4315C7" w14:textId="77777777" w:rsidTr="00816B32">
        <w:trPr>
          <w:trHeight w:val="300"/>
        </w:trPr>
        <w:tc>
          <w:tcPr>
            <w:tcW w:w="3152" w:type="dxa"/>
            <w:gridSpan w:val="2"/>
            <w:tcBorders>
              <w:top w:val="nil"/>
              <w:left w:val="single" w:sz="4" w:space="0" w:color="auto"/>
              <w:bottom w:val="single" w:sz="4" w:space="0" w:color="auto"/>
              <w:right w:val="single" w:sz="4" w:space="0" w:color="auto"/>
            </w:tcBorders>
            <w:shd w:val="clear" w:color="auto" w:fill="auto"/>
            <w:noWrap/>
            <w:vAlign w:val="center"/>
            <w:hideMark/>
          </w:tcPr>
          <w:p w14:paraId="4F711E0F"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Reprogramaciones financieras</w:t>
            </w:r>
          </w:p>
        </w:tc>
        <w:tc>
          <w:tcPr>
            <w:tcW w:w="1292" w:type="dxa"/>
            <w:tcBorders>
              <w:top w:val="nil"/>
              <w:left w:val="nil"/>
              <w:bottom w:val="single" w:sz="4" w:space="0" w:color="auto"/>
              <w:right w:val="single" w:sz="4" w:space="0" w:color="auto"/>
            </w:tcBorders>
            <w:shd w:val="clear" w:color="auto" w:fill="auto"/>
            <w:noWrap/>
            <w:vAlign w:val="center"/>
            <w:hideMark/>
          </w:tcPr>
          <w:p w14:paraId="419AF2A0"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10%</w:t>
            </w:r>
          </w:p>
        </w:tc>
        <w:tc>
          <w:tcPr>
            <w:tcW w:w="1361" w:type="dxa"/>
            <w:tcBorders>
              <w:top w:val="nil"/>
              <w:left w:val="nil"/>
              <w:bottom w:val="single" w:sz="4" w:space="0" w:color="auto"/>
              <w:right w:val="single" w:sz="4" w:space="0" w:color="auto"/>
            </w:tcBorders>
            <w:shd w:val="clear" w:color="auto" w:fill="auto"/>
            <w:noWrap/>
            <w:vAlign w:val="center"/>
            <w:hideMark/>
          </w:tcPr>
          <w:p w14:paraId="705AC168"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10%</w:t>
            </w:r>
          </w:p>
        </w:tc>
        <w:tc>
          <w:tcPr>
            <w:tcW w:w="1134" w:type="dxa"/>
            <w:tcBorders>
              <w:top w:val="nil"/>
              <w:left w:val="nil"/>
              <w:bottom w:val="single" w:sz="4" w:space="0" w:color="auto"/>
              <w:right w:val="single" w:sz="4" w:space="0" w:color="auto"/>
            </w:tcBorders>
            <w:shd w:val="clear" w:color="auto" w:fill="auto"/>
            <w:noWrap/>
            <w:vAlign w:val="bottom"/>
            <w:hideMark/>
          </w:tcPr>
          <w:p w14:paraId="64BAB874" w14:textId="77777777" w:rsidR="005F42A7" w:rsidRPr="005F42A7" w:rsidRDefault="005F42A7" w:rsidP="005F42A7">
            <w:pPr>
              <w:spacing w:after="0" w:line="240" w:lineRule="auto"/>
              <w:jc w:val="center"/>
              <w:rPr>
                <w:rFonts w:ascii="Calibri" w:eastAsia="Times New Roman" w:hAnsi="Calibri"/>
                <w:color w:val="767171"/>
                <w:sz w:val="22"/>
                <w:lang w:val="es-DO" w:eastAsia="es-DO"/>
              </w:rPr>
            </w:pPr>
            <w:r w:rsidRPr="005F42A7">
              <w:rPr>
                <w:rFonts w:ascii="Calibri" w:eastAsia="Times New Roman" w:hAnsi="Calibri"/>
                <w:color w:val="767171"/>
                <w:sz w:val="22"/>
                <w:lang w:val="es-DO" w:eastAsia="es-DO"/>
              </w:rPr>
              <w:t>0%</w:t>
            </w:r>
          </w:p>
        </w:tc>
      </w:tr>
      <w:tr w:rsidR="005F42A7" w:rsidRPr="005F42A7" w14:paraId="19520E22" w14:textId="77777777" w:rsidTr="00816B32">
        <w:trPr>
          <w:trHeight w:val="300"/>
        </w:trPr>
        <w:tc>
          <w:tcPr>
            <w:tcW w:w="3152" w:type="dxa"/>
            <w:gridSpan w:val="2"/>
            <w:tcBorders>
              <w:top w:val="nil"/>
              <w:left w:val="nil"/>
              <w:bottom w:val="nil"/>
              <w:right w:val="nil"/>
            </w:tcBorders>
            <w:shd w:val="clear" w:color="auto" w:fill="auto"/>
            <w:noWrap/>
            <w:vAlign w:val="center"/>
            <w:hideMark/>
          </w:tcPr>
          <w:p w14:paraId="2AA752C1" w14:textId="77777777" w:rsidR="005F42A7" w:rsidRPr="005F42A7" w:rsidRDefault="005F42A7" w:rsidP="005F42A7">
            <w:pPr>
              <w:spacing w:after="0" w:line="240" w:lineRule="auto"/>
              <w:jc w:val="center"/>
              <w:rPr>
                <w:rFonts w:ascii="Calibri" w:eastAsia="Times New Roman" w:hAnsi="Calibri"/>
                <w:b/>
                <w:bCs/>
                <w:color w:val="767171"/>
                <w:sz w:val="22"/>
                <w:lang w:val="es-DO" w:eastAsia="es-DO"/>
              </w:rPr>
            </w:pPr>
            <w:proofErr w:type="gramStart"/>
            <w:r w:rsidRPr="005F42A7">
              <w:rPr>
                <w:rFonts w:ascii="Calibri" w:eastAsia="Times New Roman" w:hAnsi="Calibri"/>
                <w:b/>
                <w:bCs/>
                <w:color w:val="767171"/>
                <w:sz w:val="22"/>
                <w:lang w:val="es-DO" w:eastAsia="es-DO"/>
              </w:rPr>
              <w:t>Total</w:t>
            </w:r>
            <w:proofErr w:type="gramEnd"/>
            <w:r w:rsidRPr="005F42A7">
              <w:rPr>
                <w:rFonts w:ascii="Calibri" w:eastAsia="Times New Roman" w:hAnsi="Calibri"/>
                <w:b/>
                <w:bCs/>
                <w:color w:val="767171"/>
                <w:sz w:val="22"/>
                <w:lang w:val="es-DO" w:eastAsia="es-DO"/>
              </w:rPr>
              <w:t xml:space="preserve"> IGP</w:t>
            </w:r>
          </w:p>
        </w:tc>
        <w:tc>
          <w:tcPr>
            <w:tcW w:w="1292" w:type="dxa"/>
            <w:tcBorders>
              <w:top w:val="nil"/>
              <w:left w:val="nil"/>
              <w:bottom w:val="nil"/>
              <w:right w:val="nil"/>
            </w:tcBorders>
            <w:shd w:val="clear" w:color="auto" w:fill="auto"/>
            <w:noWrap/>
            <w:vAlign w:val="bottom"/>
            <w:hideMark/>
          </w:tcPr>
          <w:p w14:paraId="701E7952" w14:textId="77777777" w:rsidR="005F42A7" w:rsidRPr="005F42A7" w:rsidRDefault="005F42A7" w:rsidP="005F42A7">
            <w:pPr>
              <w:spacing w:after="0" w:line="240" w:lineRule="auto"/>
              <w:jc w:val="center"/>
              <w:rPr>
                <w:rFonts w:ascii="Calibri" w:eastAsia="Times New Roman" w:hAnsi="Calibri"/>
                <w:b/>
                <w:bCs/>
                <w:color w:val="767171"/>
                <w:sz w:val="22"/>
                <w:lang w:val="es-DO" w:eastAsia="es-DO"/>
              </w:rPr>
            </w:pPr>
            <w:r w:rsidRPr="005F42A7">
              <w:rPr>
                <w:rFonts w:ascii="Calibri" w:eastAsia="Times New Roman" w:hAnsi="Calibri"/>
                <w:b/>
                <w:bCs/>
                <w:color w:val="767171"/>
                <w:sz w:val="22"/>
                <w:lang w:val="es-DO" w:eastAsia="es-DO"/>
              </w:rPr>
              <w:t>100%</w:t>
            </w:r>
          </w:p>
        </w:tc>
        <w:tc>
          <w:tcPr>
            <w:tcW w:w="1361" w:type="dxa"/>
            <w:tcBorders>
              <w:top w:val="nil"/>
              <w:left w:val="nil"/>
              <w:bottom w:val="nil"/>
              <w:right w:val="nil"/>
            </w:tcBorders>
            <w:shd w:val="clear" w:color="auto" w:fill="auto"/>
            <w:noWrap/>
            <w:vAlign w:val="bottom"/>
            <w:hideMark/>
          </w:tcPr>
          <w:p w14:paraId="5C213C5E" w14:textId="77777777" w:rsidR="005F42A7" w:rsidRPr="005F42A7" w:rsidRDefault="005F42A7" w:rsidP="005F42A7">
            <w:pPr>
              <w:spacing w:after="0" w:line="240" w:lineRule="auto"/>
              <w:jc w:val="center"/>
              <w:rPr>
                <w:rFonts w:ascii="Calibri" w:eastAsia="Times New Roman" w:hAnsi="Calibri"/>
                <w:b/>
                <w:bCs/>
                <w:color w:val="767171"/>
                <w:sz w:val="22"/>
                <w:lang w:val="es-DO" w:eastAsia="es-DO"/>
              </w:rPr>
            </w:pPr>
            <w:r w:rsidRPr="005F42A7">
              <w:rPr>
                <w:rFonts w:ascii="Calibri" w:eastAsia="Times New Roman" w:hAnsi="Calibri"/>
                <w:b/>
                <w:bCs/>
                <w:color w:val="767171"/>
                <w:sz w:val="22"/>
                <w:lang w:val="es-DO" w:eastAsia="es-DO"/>
              </w:rPr>
              <w:t>87%</w:t>
            </w:r>
          </w:p>
        </w:tc>
        <w:tc>
          <w:tcPr>
            <w:tcW w:w="1134" w:type="dxa"/>
            <w:tcBorders>
              <w:top w:val="nil"/>
              <w:left w:val="nil"/>
              <w:bottom w:val="nil"/>
              <w:right w:val="nil"/>
            </w:tcBorders>
            <w:shd w:val="clear" w:color="auto" w:fill="auto"/>
            <w:noWrap/>
            <w:vAlign w:val="bottom"/>
            <w:hideMark/>
          </w:tcPr>
          <w:p w14:paraId="0215CC7A" w14:textId="77777777" w:rsidR="005F42A7" w:rsidRPr="005F42A7" w:rsidRDefault="005F42A7" w:rsidP="005F42A7">
            <w:pPr>
              <w:spacing w:after="0" w:line="240" w:lineRule="auto"/>
              <w:jc w:val="center"/>
              <w:rPr>
                <w:rFonts w:ascii="Calibri" w:eastAsia="Times New Roman" w:hAnsi="Calibri"/>
                <w:b/>
                <w:bCs/>
                <w:color w:val="767171"/>
                <w:sz w:val="22"/>
                <w:lang w:val="es-DO" w:eastAsia="es-DO"/>
              </w:rPr>
            </w:pPr>
            <w:r w:rsidRPr="005F42A7">
              <w:rPr>
                <w:rFonts w:ascii="Calibri" w:eastAsia="Times New Roman" w:hAnsi="Calibri"/>
                <w:b/>
                <w:bCs/>
                <w:color w:val="767171"/>
                <w:sz w:val="22"/>
                <w:lang w:val="es-DO" w:eastAsia="es-DO"/>
              </w:rPr>
              <w:t>13%</w:t>
            </w:r>
          </w:p>
        </w:tc>
      </w:tr>
    </w:tbl>
    <w:p w14:paraId="3CB110D3" w14:textId="77777777" w:rsidR="003A087B" w:rsidRDefault="003A087B" w:rsidP="001B728B">
      <w:pPr>
        <w:spacing w:line="360" w:lineRule="auto"/>
        <w:ind w:left="720"/>
        <w:jc w:val="center"/>
        <w:rPr>
          <w:rFonts w:ascii="Times New Roman" w:hAnsi="Times New Roman"/>
          <w:color w:val="767171"/>
          <w:spacing w:val="20"/>
          <w:sz w:val="20"/>
          <w:szCs w:val="20"/>
          <w:lang w:val="es-DO"/>
        </w:rPr>
      </w:pPr>
      <w:r>
        <w:rPr>
          <w:rFonts w:ascii="Times New Roman" w:hAnsi="Times New Roman"/>
          <w:color w:val="767171"/>
          <w:spacing w:val="20"/>
          <w:sz w:val="20"/>
          <w:szCs w:val="20"/>
          <w:lang w:val="es-DO"/>
        </w:rPr>
        <w:t>Fuente: Departamento Administrativo y Financiero-CCDF</w:t>
      </w:r>
    </w:p>
    <w:sectPr w:rsidR="003A087B" w:rsidSect="00685A0C">
      <w:pgSz w:w="15842" w:h="12242" w:orient="landscape" w:code="1"/>
      <w:pgMar w:top="2160" w:right="1440" w:bottom="2160" w:left="1440" w:header="709" w:footer="1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43EBE" w14:textId="77777777" w:rsidR="00BA6AC0" w:rsidRDefault="00BA6AC0" w:rsidP="0089322F">
      <w:pPr>
        <w:spacing w:after="0" w:line="240" w:lineRule="auto"/>
      </w:pPr>
      <w:r>
        <w:separator/>
      </w:r>
    </w:p>
  </w:endnote>
  <w:endnote w:type="continuationSeparator" w:id="0">
    <w:p w14:paraId="6F6C58A0" w14:textId="77777777" w:rsidR="00BA6AC0" w:rsidRDefault="00BA6AC0" w:rsidP="00893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tifex CF Extra Light">
    <w:panose1 w:val="00000300000000000000"/>
    <w:charset w:val="00"/>
    <w:family w:val="modern"/>
    <w:notTrueType/>
    <w:pitch w:val="variable"/>
    <w:sig w:usb0="00000007" w:usb1="00000000" w:usb2="00000000" w:usb3="00000000" w:csb0="00000093" w:csb1="00000000"/>
  </w:font>
  <w:font w:name="Artifex CF Light">
    <w:panose1 w:val="000004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Gotham">
    <w:altName w:val="Calibri"/>
    <w:charset w:val="00"/>
    <w:family w:val="auto"/>
    <w:pitch w:val="variable"/>
    <w:sig w:usb0="800000A7" w:usb1="00000000" w:usb2="00000000" w:usb3="00000000" w:csb0="00000009" w:csb1="00000000"/>
  </w:font>
  <w:font w:name="Gotham Thin">
    <w:altName w:val="Calibri"/>
    <w:panose1 w:val="00000000000000000000"/>
    <w:charset w:val="00"/>
    <w:family w:val="modern"/>
    <w:notTrueType/>
    <w:pitch w:val="variable"/>
    <w:sig w:usb0="A00000AF" w:usb1="50000048" w:usb2="00000000" w:usb3="00000000" w:csb0="00000111"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V Boli">
    <w:panose1 w:val="02000500030200090000"/>
    <w:charset w:val="00"/>
    <w:family w:val="auto"/>
    <w:pitch w:val="variable"/>
    <w:sig w:usb0="00000003" w:usb1="00000000" w:usb2="000001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5DFD5" w14:textId="2F493193" w:rsidR="002B2809" w:rsidRPr="002B2809" w:rsidRDefault="002B2809">
    <w:pPr>
      <w:pStyle w:val="Piedepgina"/>
      <w:jc w:val="center"/>
      <w:rPr>
        <w:color w:val="767171"/>
      </w:rPr>
    </w:pPr>
  </w:p>
  <w:p w14:paraId="55F6F52C" w14:textId="77777777" w:rsidR="002B2809" w:rsidRDefault="002B2809" w:rsidP="00DA7E7F">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9B47B" w14:textId="7E4E35F3" w:rsidR="00AC1400" w:rsidRPr="003170D3" w:rsidRDefault="00AC1400" w:rsidP="003170D3">
    <w:pPr>
      <w:pStyle w:val="Piedepgina"/>
      <w:jc w:val="center"/>
    </w:pPr>
  </w:p>
  <w:p w14:paraId="7968F24D" w14:textId="77777777" w:rsidR="00AC1400" w:rsidRDefault="00AC140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86B36" w14:textId="6AF5BA0D" w:rsidR="002B2809" w:rsidRDefault="002B2809">
    <w:pPr>
      <w:pStyle w:val="Piedepgina"/>
      <w:jc w:val="center"/>
    </w:pPr>
    <w:r>
      <w:rPr>
        <w:noProof/>
      </w:rPr>
      <w:drawing>
        <wp:inline distT="0" distB="0" distL="0" distR="0" wp14:anchorId="6FEF70D7" wp14:editId="4FC8EC81">
          <wp:extent cx="3000375" cy="400050"/>
          <wp:effectExtent l="0" t="0" r="0" b="0"/>
          <wp:docPr id="26" name="Imagen 26" descr="Dibujo en fondo blan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Dibujo en fondo blanc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400050"/>
                  </a:xfrm>
                  <a:prstGeom prst="rect">
                    <a:avLst/>
                  </a:prstGeom>
                  <a:noFill/>
                  <a:ln>
                    <a:noFill/>
                  </a:ln>
                </pic:spPr>
              </pic:pic>
            </a:graphicData>
          </a:graphic>
        </wp:inline>
      </w:drawing>
    </w:r>
  </w:p>
  <w:sdt>
    <w:sdtPr>
      <w:id w:val="-1769460529"/>
      <w:docPartObj>
        <w:docPartGallery w:val="Page Numbers (Bottom of Page)"/>
        <w:docPartUnique/>
      </w:docPartObj>
    </w:sdtPr>
    <w:sdtEndPr>
      <w:rPr>
        <w:color w:val="767171"/>
      </w:rPr>
    </w:sdtEndPr>
    <w:sdtContent>
      <w:p w14:paraId="60A441B2" w14:textId="270F518E" w:rsidR="002B2809" w:rsidRPr="002B2809" w:rsidRDefault="002B2809">
        <w:pPr>
          <w:pStyle w:val="Piedepgina"/>
          <w:jc w:val="center"/>
          <w:rPr>
            <w:color w:val="767171"/>
          </w:rPr>
        </w:pPr>
        <w:r w:rsidRPr="002B2809">
          <w:rPr>
            <w:color w:val="767171"/>
          </w:rPr>
          <w:fldChar w:fldCharType="begin"/>
        </w:r>
        <w:r w:rsidRPr="002B2809">
          <w:rPr>
            <w:color w:val="767171"/>
          </w:rPr>
          <w:instrText>PAGE   \* MERGEFORMAT</w:instrText>
        </w:r>
        <w:r w:rsidRPr="002B2809">
          <w:rPr>
            <w:color w:val="767171"/>
          </w:rPr>
          <w:fldChar w:fldCharType="separate"/>
        </w:r>
        <w:r w:rsidRPr="002B2809">
          <w:rPr>
            <w:color w:val="767171"/>
          </w:rPr>
          <w:t>2</w:t>
        </w:r>
        <w:r w:rsidRPr="002B2809">
          <w:rPr>
            <w:color w:val="767171"/>
          </w:rPr>
          <w:fldChar w:fldCharType="end"/>
        </w:r>
      </w:p>
    </w:sdtContent>
  </w:sdt>
  <w:p w14:paraId="3E86E613" w14:textId="77777777" w:rsidR="002B2809" w:rsidRDefault="002B2809" w:rsidP="00DA7E7F">
    <w:pPr>
      <w:pStyle w:val="Piedepgina"/>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135601"/>
      <w:docPartObj>
        <w:docPartGallery w:val="Page Numbers (Bottom of Page)"/>
        <w:docPartUnique/>
      </w:docPartObj>
    </w:sdtPr>
    <w:sdtEndPr>
      <w:rPr>
        <w:color w:val="767171"/>
      </w:rPr>
    </w:sdtEndPr>
    <w:sdtContent>
      <w:p w14:paraId="7C25B0B8" w14:textId="083AC6FF" w:rsidR="00F72632" w:rsidRDefault="00F72632">
        <w:pPr>
          <w:pStyle w:val="Piedepgina"/>
          <w:jc w:val="center"/>
        </w:pPr>
        <w:r>
          <w:rPr>
            <w:noProof/>
          </w:rPr>
          <w:drawing>
            <wp:inline distT="0" distB="0" distL="0" distR="0" wp14:anchorId="392D5ED5" wp14:editId="2044BE07">
              <wp:extent cx="3000375" cy="400050"/>
              <wp:effectExtent l="0" t="0" r="0" b="0"/>
              <wp:docPr id="10" name="Imagen 10" descr="Dibujo en fondo blan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Dibujo en fondo blanc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400050"/>
                      </a:xfrm>
                      <a:prstGeom prst="rect">
                        <a:avLst/>
                      </a:prstGeom>
                      <a:noFill/>
                      <a:ln>
                        <a:noFill/>
                      </a:ln>
                    </pic:spPr>
                  </pic:pic>
                </a:graphicData>
              </a:graphic>
            </wp:inline>
          </w:drawing>
        </w:r>
      </w:p>
      <w:p w14:paraId="6E5DC6EF" w14:textId="762F5262" w:rsidR="00F72632" w:rsidRPr="00F72632" w:rsidRDefault="00F72632">
        <w:pPr>
          <w:pStyle w:val="Piedepgina"/>
          <w:jc w:val="center"/>
          <w:rPr>
            <w:color w:val="767171"/>
          </w:rPr>
        </w:pPr>
        <w:r w:rsidRPr="00F72632">
          <w:rPr>
            <w:color w:val="767171"/>
          </w:rPr>
          <w:fldChar w:fldCharType="begin"/>
        </w:r>
        <w:r w:rsidRPr="00F72632">
          <w:rPr>
            <w:color w:val="767171"/>
          </w:rPr>
          <w:instrText>PAGE   \* MERGEFORMAT</w:instrText>
        </w:r>
        <w:r w:rsidRPr="00F72632">
          <w:rPr>
            <w:color w:val="767171"/>
          </w:rPr>
          <w:fldChar w:fldCharType="separate"/>
        </w:r>
        <w:r w:rsidRPr="00F72632">
          <w:rPr>
            <w:color w:val="767171"/>
          </w:rPr>
          <w:t>2</w:t>
        </w:r>
        <w:r w:rsidRPr="00F72632">
          <w:rPr>
            <w:color w:val="767171"/>
          </w:rPr>
          <w:fldChar w:fldCharType="end"/>
        </w:r>
      </w:p>
    </w:sdtContent>
  </w:sdt>
  <w:p w14:paraId="65D708C2" w14:textId="77777777" w:rsidR="006751C6" w:rsidRDefault="006751C6">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BA7FD" w14:textId="77777777" w:rsidR="00B47C46" w:rsidRDefault="00B47C46">
    <w:pPr>
      <w:pStyle w:val="Piedepgina"/>
      <w:jc w:val="center"/>
    </w:pPr>
  </w:p>
  <w:p w14:paraId="44B8854D" w14:textId="4B53E61F" w:rsidR="00B47C46" w:rsidRDefault="00330130">
    <w:pPr>
      <w:pStyle w:val="Piedepgina"/>
      <w:jc w:val="center"/>
    </w:pPr>
    <w:r>
      <w:rPr>
        <w:noProof/>
      </w:rPr>
      <w:drawing>
        <wp:inline distT="0" distB="0" distL="0" distR="0" wp14:anchorId="058478ED" wp14:editId="19437107">
          <wp:extent cx="3000375" cy="400050"/>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400050"/>
                  </a:xfrm>
                  <a:prstGeom prst="rect">
                    <a:avLst/>
                  </a:prstGeom>
                  <a:noFill/>
                  <a:ln>
                    <a:noFill/>
                  </a:ln>
                </pic:spPr>
              </pic:pic>
            </a:graphicData>
          </a:graphic>
        </wp:inline>
      </w:drawing>
    </w:r>
  </w:p>
  <w:p w14:paraId="75DEC67E" w14:textId="77777777" w:rsidR="00B47C46" w:rsidRPr="006F0C62" w:rsidRDefault="00B47C46">
    <w:pPr>
      <w:pStyle w:val="Piedepgina"/>
      <w:jc w:val="center"/>
      <w:rPr>
        <w:rFonts w:ascii="Times New Roman" w:hAnsi="Times New Roman"/>
        <w:color w:val="767171"/>
      </w:rPr>
    </w:pPr>
    <w:r w:rsidRPr="006F0C62">
      <w:rPr>
        <w:rFonts w:ascii="Times New Roman" w:hAnsi="Times New Roman"/>
        <w:color w:val="767171"/>
      </w:rPr>
      <w:fldChar w:fldCharType="begin"/>
    </w:r>
    <w:r w:rsidRPr="006F0C62">
      <w:rPr>
        <w:rFonts w:ascii="Times New Roman" w:hAnsi="Times New Roman"/>
        <w:color w:val="767171"/>
      </w:rPr>
      <w:instrText>PAGE   \* MERGEFORMAT</w:instrText>
    </w:r>
    <w:r w:rsidRPr="006F0C62">
      <w:rPr>
        <w:rFonts w:ascii="Times New Roman" w:hAnsi="Times New Roman"/>
        <w:color w:val="767171"/>
      </w:rPr>
      <w:fldChar w:fldCharType="separate"/>
    </w:r>
    <w:r w:rsidR="00537B44" w:rsidRPr="006F0C62">
      <w:rPr>
        <w:rFonts w:ascii="Times New Roman" w:hAnsi="Times New Roman"/>
        <w:noProof/>
        <w:color w:val="767171"/>
      </w:rPr>
      <w:t>6</w:t>
    </w:r>
    <w:r w:rsidRPr="006F0C62">
      <w:rPr>
        <w:rFonts w:ascii="Times New Roman" w:hAnsi="Times New Roman"/>
        <w:color w:val="767171"/>
      </w:rPr>
      <w:fldChar w:fldCharType="end"/>
    </w:r>
  </w:p>
  <w:p w14:paraId="7E71C2B6" w14:textId="77777777" w:rsidR="00B47C46" w:rsidRDefault="00B47C4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61A50" w14:textId="77777777" w:rsidR="00BA6AC0" w:rsidRDefault="00BA6AC0" w:rsidP="0089322F">
      <w:pPr>
        <w:spacing w:after="0" w:line="240" w:lineRule="auto"/>
      </w:pPr>
      <w:r>
        <w:separator/>
      </w:r>
    </w:p>
  </w:footnote>
  <w:footnote w:type="continuationSeparator" w:id="0">
    <w:p w14:paraId="672BAA19" w14:textId="77777777" w:rsidR="00BA6AC0" w:rsidRDefault="00BA6AC0" w:rsidP="008932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DB97A" w14:textId="77777777" w:rsidR="006751C6" w:rsidRDefault="006751C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00AFB"/>
    <w:multiLevelType w:val="hybridMultilevel"/>
    <w:tmpl w:val="C2E67B2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21E91EF0"/>
    <w:multiLevelType w:val="hybridMultilevel"/>
    <w:tmpl w:val="CAA0E3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9CA5DFF"/>
    <w:multiLevelType w:val="hybridMultilevel"/>
    <w:tmpl w:val="52948BF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2AE604A4"/>
    <w:multiLevelType w:val="hybridMultilevel"/>
    <w:tmpl w:val="271E07DE"/>
    <w:lvl w:ilvl="0" w:tplc="1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D1955B4"/>
    <w:multiLevelType w:val="hybridMultilevel"/>
    <w:tmpl w:val="24A66DE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324A7BE4"/>
    <w:multiLevelType w:val="hybridMultilevel"/>
    <w:tmpl w:val="4BE4F9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5A3465"/>
    <w:multiLevelType w:val="multilevel"/>
    <w:tmpl w:val="781A23CA"/>
    <w:lvl w:ilvl="0">
      <w:start w:val="2"/>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7" w15:restartNumberingAfterBreak="0">
    <w:nsid w:val="34485A8B"/>
    <w:multiLevelType w:val="multilevel"/>
    <w:tmpl w:val="B79423EE"/>
    <w:lvl w:ilvl="0">
      <w:start w:val="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34DD45E4"/>
    <w:multiLevelType w:val="hybridMultilevel"/>
    <w:tmpl w:val="0B841208"/>
    <w:lvl w:ilvl="0" w:tplc="1C0A0001">
      <w:start w:val="1"/>
      <w:numFmt w:val="bullet"/>
      <w:lvlText w:val=""/>
      <w:lvlJc w:val="left"/>
      <w:pPr>
        <w:ind w:left="720" w:hanging="360"/>
      </w:pPr>
      <w:rPr>
        <w:rFonts w:ascii="Symbol" w:hAnsi="Symbol" w:hint="default"/>
      </w:rPr>
    </w:lvl>
    <w:lvl w:ilvl="1" w:tplc="FE6056A0">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90D6350"/>
    <w:multiLevelType w:val="multilevel"/>
    <w:tmpl w:val="8A9C2C84"/>
    <w:lvl w:ilvl="0">
      <w:start w:val="3"/>
      <w:numFmt w:val="decimal"/>
      <w:lvlText w:val="%1."/>
      <w:lvlJc w:val="left"/>
      <w:pPr>
        <w:ind w:left="525" w:hanging="52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0" w15:restartNumberingAfterBreak="0">
    <w:nsid w:val="40107911"/>
    <w:multiLevelType w:val="hybridMultilevel"/>
    <w:tmpl w:val="76A28E62"/>
    <w:lvl w:ilvl="0" w:tplc="F40CFB26">
      <w:start w:val="1"/>
      <w:numFmt w:val="lowerLetter"/>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11" w15:restartNumberingAfterBreak="0">
    <w:nsid w:val="409C5CFB"/>
    <w:multiLevelType w:val="hybridMultilevel"/>
    <w:tmpl w:val="E21E1C92"/>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4E932723"/>
    <w:multiLevelType w:val="hybridMultilevel"/>
    <w:tmpl w:val="AE78B11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5252750"/>
    <w:multiLevelType w:val="hybridMultilevel"/>
    <w:tmpl w:val="C096E124"/>
    <w:lvl w:ilvl="0" w:tplc="1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AA95269"/>
    <w:multiLevelType w:val="multilevel"/>
    <w:tmpl w:val="7D489F7C"/>
    <w:lvl w:ilvl="0">
      <w:start w:val="3"/>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5FEE0676"/>
    <w:multiLevelType w:val="hybridMultilevel"/>
    <w:tmpl w:val="3E3E565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66105111"/>
    <w:multiLevelType w:val="hybridMultilevel"/>
    <w:tmpl w:val="6016B6D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69982837"/>
    <w:multiLevelType w:val="hybridMultilevel"/>
    <w:tmpl w:val="5AA84D82"/>
    <w:lvl w:ilvl="0" w:tplc="1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47623A5"/>
    <w:multiLevelType w:val="multilevel"/>
    <w:tmpl w:val="36B65080"/>
    <w:lvl w:ilvl="0">
      <w:start w:val="4"/>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9" w15:restartNumberingAfterBreak="0">
    <w:nsid w:val="76CA7509"/>
    <w:multiLevelType w:val="hybridMultilevel"/>
    <w:tmpl w:val="3B6AB4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5E218A"/>
    <w:multiLevelType w:val="hybridMultilevel"/>
    <w:tmpl w:val="AE78B114"/>
    <w:lvl w:ilvl="0" w:tplc="1C0A0013">
      <w:start w:val="1"/>
      <w:numFmt w:val="upp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15:restartNumberingAfterBreak="0">
    <w:nsid w:val="7F315BB3"/>
    <w:multiLevelType w:val="multilevel"/>
    <w:tmpl w:val="4830B2E2"/>
    <w:lvl w:ilvl="0">
      <w:start w:val="5"/>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792240361">
    <w:abstractNumId w:val="20"/>
  </w:num>
  <w:num w:numId="2" w16cid:durableId="246308191">
    <w:abstractNumId w:val="10"/>
  </w:num>
  <w:num w:numId="3" w16cid:durableId="729579103">
    <w:abstractNumId w:val="6"/>
  </w:num>
  <w:num w:numId="4" w16cid:durableId="1277562890">
    <w:abstractNumId w:val="9"/>
  </w:num>
  <w:num w:numId="5" w16cid:durableId="128480178">
    <w:abstractNumId w:val="18"/>
  </w:num>
  <w:num w:numId="6" w16cid:durableId="96950891">
    <w:abstractNumId w:val="11"/>
  </w:num>
  <w:num w:numId="7" w16cid:durableId="100686625">
    <w:abstractNumId w:val="3"/>
  </w:num>
  <w:num w:numId="8" w16cid:durableId="1515536327">
    <w:abstractNumId w:val="19"/>
  </w:num>
  <w:num w:numId="9" w16cid:durableId="1906377430">
    <w:abstractNumId w:val="5"/>
  </w:num>
  <w:num w:numId="10" w16cid:durableId="1131243">
    <w:abstractNumId w:val="13"/>
  </w:num>
  <w:num w:numId="11" w16cid:durableId="1717967734">
    <w:abstractNumId w:val="1"/>
  </w:num>
  <w:num w:numId="12" w16cid:durableId="767043107">
    <w:abstractNumId w:val="4"/>
  </w:num>
  <w:num w:numId="13" w16cid:durableId="1357272563">
    <w:abstractNumId w:val="0"/>
  </w:num>
  <w:num w:numId="14" w16cid:durableId="395930960">
    <w:abstractNumId w:val="15"/>
  </w:num>
  <w:num w:numId="15" w16cid:durableId="263225340">
    <w:abstractNumId w:val="17"/>
  </w:num>
  <w:num w:numId="16" w16cid:durableId="213545464">
    <w:abstractNumId w:val="8"/>
  </w:num>
  <w:num w:numId="17" w16cid:durableId="1986662321">
    <w:abstractNumId w:val="2"/>
  </w:num>
  <w:num w:numId="18" w16cid:durableId="1066297029">
    <w:abstractNumId w:val="16"/>
  </w:num>
  <w:num w:numId="19" w16cid:durableId="335957039">
    <w:abstractNumId w:val="12"/>
  </w:num>
  <w:num w:numId="20" w16cid:durableId="462583254">
    <w:abstractNumId w:val="21"/>
  </w:num>
  <w:num w:numId="21" w16cid:durableId="68381738">
    <w:abstractNumId w:val="14"/>
  </w:num>
  <w:num w:numId="22" w16cid:durableId="1573201955">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160">
      <o:colormru v:ext="edit" colors="#ee2a24"/>
    </o:shapedefaults>
  </w:hdrShapeDefaults>
  <w:footnotePr>
    <w:footnote w:id="-1"/>
    <w:footnote w:id="0"/>
  </w:footnotePr>
  <w:endnotePr>
    <w:endnote w:id="-1"/>
    <w:endnote w:id="0"/>
  </w:endnotePr>
  <w:compat>
    <w:allowSpaceOfSameStyleInTable/>
    <w:compatSetting w:name="compatibilityMode" w:uri="http://schemas.microsoft.com/office/word" w:val="12"/>
    <w:compatSetting w:name="useWord2013TrackBottomHyphenation" w:uri="http://schemas.microsoft.com/office/word" w:val="1"/>
  </w:compat>
  <w:rsids>
    <w:rsidRoot w:val="00C6016B"/>
    <w:rsid w:val="00002C8D"/>
    <w:rsid w:val="00002CF6"/>
    <w:rsid w:val="00002F5C"/>
    <w:rsid w:val="00003992"/>
    <w:rsid w:val="00005B5C"/>
    <w:rsid w:val="00006B00"/>
    <w:rsid w:val="00007A84"/>
    <w:rsid w:val="00015B79"/>
    <w:rsid w:val="0002530A"/>
    <w:rsid w:val="000303D9"/>
    <w:rsid w:val="00030E50"/>
    <w:rsid w:val="00034A29"/>
    <w:rsid w:val="0004019A"/>
    <w:rsid w:val="000405DC"/>
    <w:rsid w:val="00043007"/>
    <w:rsid w:val="000437CA"/>
    <w:rsid w:val="0004442D"/>
    <w:rsid w:val="00046D31"/>
    <w:rsid w:val="000523E4"/>
    <w:rsid w:val="0005309C"/>
    <w:rsid w:val="00057921"/>
    <w:rsid w:val="00060D39"/>
    <w:rsid w:val="00062C79"/>
    <w:rsid w:val="0006582C"/>
    <w:rsid w:val="00071A75"/>
    <w:rsid w:val="00074313"/>
    <w:rsid w:val="00075368"/>
    <w:rsid w:val="000815DB"/>
    <w:rsid w:val="000816DB"/>
    <w:rsid w:val="00083292"/>
    <w:rsid w:val="000868F9"/>
    <w:rsid w:val="000930AE"/>
    <w:rsid w:val="0009329A"/>
    <w:rsid w:val="00094126"/>
    <w:rsid w:val="000944E7"/>
    <w:rsid w:val="00095D44"/>
    <w:rsid w:val="000A332F"/>
    <w:rsid w:val="000A3FEF"/>
    <w:rsid w:val="000A4293"/>
    <w:rsid w:val="000A46E7"/>
    <w:rsid w:val="000A6044"/>
    <w:rsid w:val="000B1F6D"/>
    <w:rsid w:val="000B4BDA"/>
    <w:rsid w:val="000B570A"/>
    <w:rsid w:val="000B6E5D"/>
    <w:rsid w:val="000C112D"/>
    <w:rsid w:val="000C2CBC"/>
    <w:rsid w:val="000C2D8B"/>
    <w:rsid w:val="000C427D"/>
    <w:rsid w:val="000C5DC1"/>
    <w:rsid w:val="000C73F7"/>
    <w:rsid w:val="000D05D1"/>
    <w:rsid w:val="000D0860"/>
    <w:rsid w:val="000D1104"/>
    <w:rsid w:val="000D52F4"/>
    <w:rsid w:val="000E28FA"/>
    <w:rsid w:val="000E3F03"/>
    <w:rsid w:val="000E4C7A"/>
    <w:rsid w:val="000E5160"/>
    <w:rsid w:val="000E5C94"/>
    <w:rsid w:val="000E6C4A"/>
    <w:rsid w:val="000F0029"/>
    <w:rsid w:val="000F393C"/>
    <w:rsid w:val="00105257"/>
    <w:rsid w:val="001076A5"/>
    <w:rsid w:val="00107904"/>
    <w:rsid w:val="00107C99"/>
    <w:rsid w:val="001104CD"/>
    <w:rsid w:val="00110991"/>
    <w:rsid w:val="001138EB"/>
    <w:rsid w:val="00113A50"/>
    <w:rsid w:val="001164A9"/>
    <w:rsid w:val="00121BF9"/>
    <w:rsid w:val="001236B1"/>
    <w:rsid w:val="001317AC"/>
    <w:rsid w:val="0013368A"/>
    <w:rsid w:val="00133EE5"/>
    <w:rsid w:val="00134A08"/>
    <w:rsid w:val="001350F4"/>
    <w:rsid w:val="00135E3D"/>
    <w:rsid w:val="00136B97"/>
    <w:rsid w:val="001428B2"/>
    <w:rsid w:val="001503E0"/>
    <w:rsid w:val="00151500"/>
    <w:rsid w:val="00152E65"/>
    <w:rsid w:val="001535ED"/>
    <w:rsid w:val="001563E9"/>
    <w:rsid w:val="001617CC"/>
    <w:rsid w:val="00163039"/>
    <w:rsid w:val="001630F6"/>
    <w:rsid w:val="0017200E"/>
    <w:rsid w:val="00172806"/>
    <w:rsid w:val="001734A7"/>
    <w:rsid w:val="00175D96"/>
    <w:rsid w:val="00177A78"/>
    <w:rsid w:val="00180125"/>
    <w:rsid w:val="001808DB"/>
    <w:rsid w:val="00181D6D"/>
    <w:rsid w:val="00181F2F"/>
    <w:rsid w:val="00182068"/>
    <w:rsid w:val="001871FD"/>
    <w:rsid w:val="0019506A"/>
    <w:rsid w:val="00195B47"/>
    <w:rsid w:val="00195E91"/>
    <w:rsid w:val="00196821"/>
    <w:rsid w:val="001A02BA"/>
    <w:rsid w:val="001A0917"/>
    <w:rsid w:val="001A3B6C"/>
    <w:rsid w:val="001A596F"/>
    <w:rsid w:val="001B3EEA"/>
    <w:rsid w:val="001B51D8"/>
    <w:rsid w:val="001B728B"/>
    <w:rsid w:val="001C2D6D"/>
    <w:rsid w:val="001C467E"/>
    <w:rsid w:val="001C7025"/>
    <w:rsid w:val="001D0164"/>
    <w:rsid w:val="001D4C09"/>
    <w:rsid w:val="001D6C1E"/>
    <w:rsid w:val="001E2FFE"/>
    <w:rsid w:val="001F479B"/>
    <w:rsid w:val="001F775C"/>
    <w:rsid w:val="00200651"/>
    <w:rsid w:val="00202597"/>
    <w:rsid w:val="00203756"/>
    <w:rsid w:val="00204E84"/>
    <w:rsid w:val="00205B34"/>
    <w:rsid w:val="002060D3"/>
    <w:rsid w:val="002065A9"/>
    <w:rsid w:val="002071C3"/>
    <w:rsid w:val="00207DD1"/>
    <w:rsid w:val="00211E33"/>
    <w:rsid w:val="00213997"/>
    <w:rsid w:val="00214792"/>
    <w:rsid w:val="00216079"/>
    <w:rsid w:val="00217149"/>
    <w:rsid w:val="0021723E"/>
    <w:rsid w:val="00221001"/>
    <w:rsid w:val="00222AE8"/>
    <w:rsid w:val="00225C26"/>
    <w:rsid w:val="00230BFE"/>
    <w:rsid w:val="00235EA1"/>
    <w:rsid w:val="00237B46"/>
    <w:rsid w:val="00241EB0"/>
    <w:rsid w:val="00242013"/>
    <w:rsid w:val="002441C4"/>
    <w:rsid w:val="00245E33"/>
    <w:rsid w:val="002512AC"/>
    <w:rsid w:val="00251AB7"/>
    <w:rsid w:val="00252A0A"/>
    <w:rsid w:val="00252F73"/>
    <w:rsid w:val="00253B98"/>
    <w:rsid w:val="00253FCA"/>
    <w:rsid w:val="00254D67"/>
    <w:rsid w:val="002572A8"/>
    <w:rsid w:val="002603B9"/>
    <w:rsid w:val="0026464A"/>
    <w:rsid w:val="002647FE"/>
    <w:rsid w:val="00265FB7"/>
    <w:rsid w:val="00274FAE"/>
    <w:rsid w:val="00276FCD"/>
    <w:rsid w:val="00277094"/>
    <w:rsid w:val="0027775F"/>
    <w:rsid w:val="00284E87"/>
    <w:rsid w:val="00290162"/>
    <w:rsid w:val="002A05BC"/>
    <w:rsid w:val="002A29E0"/>
    <w:rsid w:val="002A505C"/>
    <w:rsid w:val="002B0333"/>
    <w:rsid w:val="002B1236"/>
    <w:rsid w:val="002B2809"/>
    <w:rsid w:val="002B32B0"/>
    <w:rsid w:val="002B4F60"/>
    <w:rsid w:val="002B56E1"/>
    <w:rsid w:val="002B5B1D"/>
    <w:rsid w:val="002C0272"/>
    <w:rsid w:val="002C1D17"/>
    <w:rsid w:val="002C572D"/>
    <w:rsid w:val="002D087F"/>
    <w:rsid w:val="002D10FA"/>
    <w:rsid w:val="002D21F1"/>
    <w:rsid w:val="002D2D0C"/>
    <w:rsid w:val="002D5DBF"/>
    <w:rsid w:val="002D66E1"/>
    <w:rsid w:val="002E09B1"/>
    <w:rsid w:val="002E3D78"/>
    <w:rsid w:val="002E44F9"/>
    <w:rsid w:val="002E7202"/>
    <w:rsid w:val="002F0175"/>
    <w:rsid w:val="002F1D19"/>
    <w:rsid w:val="002F2C0B"/>
    <w:rsid w:val="002F37EA"/>
    <w:rsid w:val="002F3887"/>
    <w:rsid w:val="003000B7"/>
    <w:rsid w:val="00300B7D"/>
    <w:rsid w:val="00301950"/>
    <w:rsid w:val="00304837"/>
    <w:rsid w:val="00310464"/>
    <w:rsid w:val="00312942"/>
    <w:rsid w:val="00316EEB"/>
    <w:rsid w:val="003170D3"/>
    <w:rsid w:val="0031759F"/>
    <w:rsid w:val="0032137A"/>
    <w:rsid w:val="003245F3"/>
    <w:rsid w:val="00326D47"/>
    <w:rsid w:val="00327101"/>
    <w:rsid w:val="00330130"/>
    <w:rsid w:val="00330473"/>
    <w:rsid w:val="00331779"/>
    <w:rsid w:val="00332A47"/>
    <w:rsid w:val="003375A8"/>
    <w:rsid w:val="00341E6D"/>
    <w:rsid w:val="00345905"/>
    <w:rsid w:val="00351760"/>
    <w:rsid w:val="00356E95"/>
    <w:rsid w:val="00360B58"/>
    <w:rsid w:val="00361FEB"/>
    <w:rsid w:val="00366BD4"/>
    <w:rsid w:val="0036727D"/>
    <w:rsid w:val="00367605"/>
    <w:rsid w:val="003706FB"/>
    <w:rsid w:val="00375746"/>
    <w:rsid w:val="003819F6"/>
    <w:rsid w:val="0038246F"/>
    <w:rsid w:val="00383987"/>
    <w:rsid w:val="00390491"/>
    <w:rsid w:val="003953B1"/>
    <w:rsid w:val="003955E8"/>
    <w:rsid w:val="0039646E"/>
    <w:rsid w:val="00397565"/>
    <w:rsid w:val="003A087B"/>
    <w:rsid w:val="003A0980"/>
    <w:rsid w:val="003A20A0"/>
    <w:rsid w:val="003A47C9"/>
    <w:rsid w:val="003A50A8"/>
    <w:rsid w:val="003A6049"/>
    <w:rsid w:val="003B020C"/>
    <w:rsid w:val="003B135D"/>
    <w:rsid w:val="003B143A"/>
    <w:rsid w:val="003B186A"/>
    <w:rsid w:val="003B658E"/>
    <w:rsid w:val="003B67E2"/>
    <w:rsid w:val="003B6837"/>
    <w:rsid w:val="003B72B3"/>
    <w:rsid w:val="003B72C2"/>
    <w:rsid w:val="003C67CE"/>
    <w:rsid w:val="003D71F2"/>
    <w:rsid w:val="003E1DB2"/>
    <w:rsid w:val="003E33BA"/>
    <w:rsid w:val="003E3AF1"/>
    <w:rsid w:val="003F65D9"/>
    <w:rsid w:val="00400056"/>
    <w:rsid w:val="0040180A"/>
    <w:rsid w:val="00402A12"/>
    <w:rsid w:val="00403AC2"/>
    <w:rsid w:val="004054F0"/>
    <w:rsid w:val="0040653B"/>
    <w:rsid w:val="0041196E"/>
    <w:rsid w:val="0041320F"/>
    <w:rsid w:val="00413518"/>
    <w:rsid w:val="0041752E"/>
    <w:rsid w:val="004209F3"/>
    <w:rsid w:val="004212A7"/>
    <w:rsid w:val="0042289E"/>
    <w:rsid w:val="00423708"/>
    <w:rsid w:val="0043013F"/>
    <w:rsid w:val="00431F9A"/>
    <w:rsid w:val="00433CDA"/>
    <w:rsid w:val="004373A4"/>
    <w:rsid w:val="00445E80"/>
    <w:rsid w:val="00447C03"/>
    <w:rsid w:val="004553DB"/>
    <w:rsid w:val="004601D5"/>
    <w:rsid w:val="00460239"/>
    <w:rsid w:val="00460FF8"/>
    <w:rsid w:val="00461327"/>
    <w:rsid w:val="00462001"/>
    <w:rsid w:val="00463146"/>
    <w:rsid w:val="00464E02"/>
    <w:rsid w:val="00467821"/>
    <w:rsid w:val="00470F1F"/>
    <w:rsid w:val="004712B0"/>
    <w:rsid w:val="00474BC0"/>
    <w:rsid w:val="00475F09"/>
    <w:rsid w:val="004771D4"/>
    <w:rsid w:val="00486235"/>
    <w:rsid w:val="004878DD"/>
    <w:rsid w:val="004900AA"/>
    <w:rsid w:val="00490CCA"/>
    <w:rsid w:val="00492F4A"/>
    <w:rsid w:val="00493782"/>
    <w:rsid w:val="00493FDF"/>
    <w:rsid w:val="0049620D"/>
    <w:rsid w:val="004A3378"/>
    <w:rsid w:val="004A7108"/>
    <w:rsid w:val="004B18ED"/>
    <w:rsid w:val="004B2072"/>
    <w:rsid w:val="004B326C"/>
    <w:rsid w:val="004B41D1"/>
    <w:rsid w:val="004B7FE8"/>
    <w:rsid w:val="004C197F"/>
    <w:rsid w:val="004C354F"/>
    <w:rsid w:val="004C567E"/>
    <w:rsid w:val="004D17C2"/>
    <w:rsid w:val="004D1D41"/>
    <w:rsid w:val="004D32D2"/>
    <w:rsid w:val="004D3871"/>
    <w:rsid w:val="004E376A"/>
    <w:rsid w:val="004E4278"/>
    <w:rsid w:val="004E67BA"/>
    <w:rsid w:val="004E6AED"/>
    <w:rsid w:val="004F248C"/>
    <w:rsid w:val="004F5EE7"/>
    <w:rsid w:val="0050106B"/>
    <w:rsid w:val="00501BB3"/>
    <w:rsid w:val="00504396"/>
    <w:rsid w:val="00507F86"/>
    <w:rsid w:val="005105BF"/>
    <w:rsid w:val="00511739"/>
    <w:rsid w:val="0051466B"/>
    <w:rsid w:val="00517A2A"/>
    <w:rsid w:val="00523D2D"/>
    <w:rsid w:val="005240F6"/>
    <w:rsid w:val="00526053"/>
    <w:rsid w:val="00527A63"/>
    <w:rsid w:val="00527F1B"/>
    <w:rsid w:val="00534ED0"/>
    <w:rsid w:val="005375F0"/>
    <w:rsid w:val="00537B44"/>
    <w:rsid w:val="00546068"/>
    <w:rsid w:val="00547756"/>
    <w:rsid w:val="005523F3"/>
    <w:rsid w:val="005558F9"/>
    <w:rsid w:val="0056047A"/>
    <w:rsid w:val="0056145D"/>
    <w:rsid w:val="005625AE"/>
    <w:rsid w:val="00563029"/>
    <w:rsid w:val="00563487"/>
    <w:rsid w:val="00563CDB"/>
    <w:rsid w:val="00564B82"/>
    <w:rsid w:val="00565028"/>
    <w:rsid w:val="00566283"/>
    <w:rsid w:val="00572F1D"/>
    <w:rsid w:val="00573F6C"/>
    <w:rsid w:val="0057487E"/>
    <w:rsid w:val="0057695E"/>
    <w:rsid w:val="005837FA"/>
    <w:rsid w:val="00585A6E"/>
    <w:rsid w:val="00590B9A"/>
    <w:rsid w:val="00592C9A"/>
    <w:rsid w:val="00595D8B"/>
    <w:rsid w:val="00596C71"/>
    <w:rsid w:val="005A21EA"/>
    <w:rsid w:val="005A7240"/>
    <w:rsid w:val="005B1C53"/>
    <w:rsid w:val="005B787A"/>
    <w:rsid w:val="005B7EFB"/>
    <w:rsid w:val="005C0322"/>
    <w:rsid w:val="005C3047"/>
    <w:rsid w:val="005C5B5D"/>
    <w:rsid w:val="005D0DC9"/>
    <w:rsid w:val="005D41A9"/>
    <w:rsid w:val="005D7B8F"/>
    <w:rsid w:val="005D7F7F"/>
    <w:rsid w:val="005E1BEF"/>
    <w:rsid w:val="005E459B"/>
    <w:rsid w:val="005E46DE"/>
    <w:rsid w:val="005E5307"/>
    <w:rsid w:val="005E6CC0"/>
    <w:rsid w:val="005E774D"/>
    <w:rsid w:val="005E7E29"/>
    <w:rsid w:val="005F07FB"/>
    <w:rsid w:val="005F1891"/>
    <w:rsid w:val="005F42A7"/>
    <w:rsid w:val="005F7E57"/>
    <w:rsid w:val="00600CEB"/>
    <w:rsid w:val="0060159F"/>
    <w:rsid w:val="00602CA9"/>
    <w:rsid w:val="00604F24"/>
    <w:rsid w:val="00606028"/>
    <w:rsid w:val="006068F4"/>
    <w:rsid w:val="00607AB6"/>
    <w:rsid w:val="0061030D"/>
    <w:rsid w:val="00610AE7"/>
    <w:rsid w:val="00615D43"/>
    <w:rsid w:val="00620308"/>
    <w:rsid w:val="00623377"/>
    <w:rsid w:val="006305CC"/>
    <w:rsid w:val="00631BC1"/>
    <w:rsid w:val="006330D1"/>
    <w:rsid w:val="00635AB9"/>
    <w:rsid w:val="00636A65"/>
    <w:rsid w:val="0064160B"/>
    <w:rsid w:val="0064693F"/>
    <w:rsid w:val="006500C4"/>
    <w:rsid w:val="00657CE8"/>
    <w:rsid w:val="00660952"/>
    <w:rsid w:val="00661677"/>
    <w:rsid w:val="00662E11"/>
    <w:rsid w:val="00666153"/>
    <w:rsid w:val="006661A2"/>
    <w:rsid w:val="006664C2"/>
    <w:rsid w:val="00666B49"/>
    <w:rsid w:val="00670FB3"/>
    <w:rsid w:val="0067309F"/>
    <w:rsid w:val="006751C6"/>
    <w:rsid w:val="00676AB1"/>
    <w:rsid w:val="00685160"/>
    <w:rsid w:val="00685A0C"/>
    <w:rsid w:val="0069254B"/>
    <w:rsid w:val="00692CE7"/>
    <w:rsid w:val="00693217"/>
    <w:rsid w:val="00693F4A"/>
    <w:rsid w:val="0069440C"/>
    <w:rsid w:val="0069520C"/>
    <w:rsid w:val="006A3C7C"/>
    <w:rsid w:val="006A7284"/>
    <w:rsid w:val="006A779B"/>
    <w:rsid w:val="006B1A78"/>
    <w:rsid w:val="006B5C02"/>
    <w:rsid w:val="006B6613"/>
    <w:rsid w:val="006C0594"/>
    <w:rsid w:val="006C13DF"/>
    <w:rsid w:val="006C4E34"/>
    <w:rsid w:val="006C74D0"/>
    <w:rsid w:val="006C74E2"/>
    <w:rsid w:val="006D08A1"/>
    <w:rsid w:val="006D172E"/>
    <w:rsid w:val="006D3A2F"/>
    <w:rsid w:val="006D4922"/>
    <w:rsid w:val="006E066F"/>
    <w:rsid w:val="006E211F"/>
    <w:rsid w:val="006E4E13"/>
    <w:rsid w:val="006E55A9"/>
    <w:rsid w:val="006E5FE8"/>
    <w:rsid w:val="006E7637"/>
    <w:rsid w:val="006F0225"/>
    <w:rsid w:val="006F0C62"/>
    <w:rsid w:val="006F1C35"/>
    <w:rsid w:val="006F241A"/>
    <w:rsid w:val="006F3534"/>
    <w:rsid w:val="00701180"/>
    <w:rsid w:val="007021A2"/>
    <w:rsid w:val="00704142"/>
    <w:rsid w:val="00704EED"/>
    <w:rsid w:val="007058E0"/>
    <w:rsid w:val="00707E2B"/>
    <w:rsid w:val="0071796A"/>
    <w:rsid w:val="00722EF2"/>
    <w:rsid w:val="007236C8"/>
    <w:rsid w:val="007247F4"/>
    <w:rsid w:val="00725AB2"/>
    <w:rsid w:val="007266B0"/>
    <w:rsid w:val="00732D59"/>
    <w:rsid w:val="00734531"/>
    <w:rsid w:val="0073540E"/>
    <w:rsid w:val="00741C2C"/>
    <w:rsid w:val="00750317"/>
    <w:rsid w:val="00753D28"/>
    <w:rsid w:val="00754472"/>
    <w:rsid w:val="007561A2"/>
    <w:rsid w:val="00760C61"/>
    <w:rsid w:val="00762572"/>
    <w:rsid w:val="007656D3"/>
    <w:rsid w:val="007657AE"/>
    <w:rsid w:val="0076751A"/>
    <w:rsid w:val="00767A4D"/>
    <w:rsid w:val="0077160D"/>
    <w:rsid w:val="0077283C"/>
    <w:rsid w:val="00774746"/>
    <w:rsid w:val="00775563"/>
    <w:rsid w:val="0077610F"/>
    <w:rsid w:val="00783149"/>
    <w:rsid w:val="007831A2"/>
    <w:rsid w:val="00784459"/>
    <w:rsid w:val="007849FD"/>
    <w:rsid w:val="00796F48"/>
    <w:rsid w:val="0079756A"/>
    <w:rsid w:val="007A2C6D"/>
    <w:rsid w:val="007A68DC"/>
    <w:rsid w:val="007A6BF7"/>
    <w:rsid w:val="007B53B9"/>
    <w:rsid w:val="007C3BB9"/>
    <w:rsid w:val="007C4D01"/>
    <w:rsid w:val="007D114C"/>
    <w:rsid w:val="007D3307"/>
    <w:rsid w:val="007D3777"/>
    <w:rsid w:val="007E5FBC"/>
    <w:rsid w:val="007E6FE4"/>
    <w:rsid w:val="007F0B1F"/>
    <w:rsid w:val="007F20F7"/>
    <w:rsid w:val="007F2F40"/>
    <w:rsid w:val="007F4544"/>
    <w:rsid w:val="007F4BF3"/>
    <w:rsid w:val="00800429"/>
    <w:rsid w:val="00804DBA"/>
    <w:rsid w:val="00812238"/>
    <w:rsid w:val="00813D4A"/>
    <w:rsid w:val="008151E3"/>
    <w:rsid w:val="00816849"/>
    <w:rsid w:val="00816B32"/>
    <w:rsid w:val="00817D2E"/>
    <w:rsid w:val="00825727"/>
    <w:rsid w:val="00830824"/>
    <w:rsid w:val="008341F8"/>
    <w:rsid w:val="00836089"/>
    <w:rsid w:val="008366D3"/>
    <w:rsid w:val="00836A41"/>
    <w:rsid w:val="00836F9A"/>
    <w:rsid w:val="00841BA4"/>
    <w:rsid w:val="00847DE2"/>
    <w:rsid w:val="00851D87"/>
    <w:rsid w:val="00852C14"/>
    <w:rsid w:val="00854124"/>
    <w:rsid w:val="00854AA7"/>
    <w:rsid w:val="00856271"/>
    <w:rsid w:val="008573C7"/>
    <w:rsid w:val="0086009F"/>
    <w:rsid w:val="008664D9"/>
    <w:rsid w:val="00867B21"/>
    <w:rsid w:val="0087020D"/>
    <w:rsid w:val="00870720"/>
    <w:rsid w:val="008713DA"/>
    <w:rsid w:val="00872997"/>
    <w:rsid w:val="00874E6D"/>
    <w:rsid w:val="00876C6F"/>
    <w:rsid w:val="008817C9"/>
    <w:rsid w:val="00883A6B"/>
    <w:rsid w:val="008854C3"/>
    <w:rsid w:val="00886912"/>
    <w:rsid w:val="0088769B"/>
    <w:rsid w:val="008907CD"/>
    <w:rsid w:val="0089115A"/>
    <w:rsid w:val="008911CC"/>
    <w:rsid w:val="0089322F"/>
    <w:rsid w:val="00896C28"/>
    <w:rsid w:val="00896EC9"/>
    <w:rsid w:val="008A2780"/>
    <w:rsid w:val="008A30AC"/>
    <w:rsid w:val="008A41E0"/>
    <w:rsid w:val="008A66AB"/>
    <w:rsid w:val="008B3A49"/>
    <w:rsid w:val="008B3AE8"/>
    <w:rsid w:val="008B4C14"/>
    <w:rsid w:val="008B5163"/>
    <w:rsid w:val="008B62C2"/>
    <w:rsid w:val="008B70C9"/>
    <w:rsid w:val="008C0DB1"/>
    <w:rsid w:val="008C0EEA"/>
    <w:rsid w:val="008C1C33"/>
    <w:rsid w:val="008C2678"/>
    <w:rsid w:val="008C27B8"/>
    <w:rsid w:val="008C4695"/>
    <w:rsid w:val="008C52A0"/>
    <w:rsid w:val="008D0234"/>
    <w:rsid w:val="008D121C"/>
    <w:rsid w:val="008E2E1D"/>
    <w:rsid w:val="008E4F3F"/>
    <w:rsid w:val="008E50D6"/>
    <w:rsid w:val="008E6605"/>
    <w:rsid w:val="008F15FF"/>
    <w:rsid w:val="008F16F9"/>
    <w:rsid w:val="008F2C86"/>
    <w:rsid w:val="009012E9"/>
    <w:rsid w:val="00901B1F"/>
    <w:rsid w:val="00902476"/>
    <w:rsid w:val="009039DD"/>
    <w:rsid w:val="00906444"/>
    <w:rsid w:val="00910110"/>
    <w:rsid w:val="009105D7"/>
    <w:rsid w:val="009128AC"/>
    <w:rsid w:val="009146B4"/>
    <w:rsid w:val="00920626"/>
    <w:rsid w:val="009210BA"/>
    <w:rsid w:val="0092374F"/>
    <w:rsid w:val="00933D5A"/>
    <w:rsid w:val="00934F5E"/>
    <w:rsid w:val="00935911"/>
    <w:rsid w:val="00940175"/>
    <w:rsid w:val="00941C39"/>
    <w:rsid w:val="009473DF"/>
    <w:rsid w:val="009514CD"/>
    <w:rsid w:val="009533F5"/>
    <w:rsid w:val="00953A24"/>
    <w:rsid w:val="00953BF8"/>
    <w:rsid w:val="00955E2F"/>
    <w:rsid w:val="009619A2"/>
    <w:rsid w:val="009627C3"/>
    <w:rsid w:val="009657AC"/>
    <w:rsid w:val="009662DE"/>
    <w:rsid w:val="00967214"/>
    <w:rsid w:val="00967996"/>
    <w:rsid w:val="00971757"/>
    <w:rsid w:val="0097181F"/>
    <w:rsid w:val="00982B04"/>
    <w:rsid w:val="0098701E"/>
    <w:rsid w:val="00987F66"/>
    <w:rsid w:val="009931AD"/>
    <w:rsid w:val="009A037F"/>
    <w:rsid w:val="009A0EC7"/>
    <w:rsid w:val="009A3406"/>
    <w:rsid w:val="009A3B8A"/>
    <w:rsid w:val="009A61AB"/>
    <w:rsid w:val="009B050C"/>
    <w:rsid w:val="009B1BC1"/>
    <w:rsid w:val="009B1F04"/>
    <w:rsid w:val="009B1FEA"/>
    <w:rsid w:val="009B2881"/>
    <w:rsid w:val="009B495D"/>
    <w:rsid w:val="009B4E0B"/>
    <w:rsid w:val="009C2661"/>
    <w:rsid w:val="009C7342"/>
    <w:rsid w:val="009E0281"/>
    <w:rsid w:val="009E0EFD"/>
    <w:rsid w:val="009E1189"/>
    <w:rsid w:val="009E7481"/>
    <w:rsid w:val="009F1646"/>
    <w:rsid w:val="009F23F3"/>
    <w:rsid w:val="009F47E6"/>
    <w:rsid w:val="009F47F5"/>
    <w:rsid w:val="009F4E81"/>
    <w:rsid w:val="009F5258"/>
    <w:rsid w:val="009F76E5"/>
    <w:rsid w:val="00A00170"/>
    <w:rsid w:val="00A00D3D"/>
    <w:rsid w:val="00A03968"/>
    <w:rsid w:val="00A04715"/>
    <w:rsid w:val="00A05976"/>
    <w:rsid w:val="00A06B7E"/>
    <w:rsid w:val="00A07988"/>
    <w:rsid w:val="00A11545"/>
    <w:rsid w:val="00A13E64"/>
    <w:rsid w:val="00A1574A"/>
    <w:rsid w:val="00A163E4"/>
    <w:rsid w:val="00A24076"/>
    <w:rsid w:val="00A25FBF"/>
    <w:rsid w:val="00A268CD"/>
    <w:rsid w:val="00A278C1"/>
    <w:rsid w:val="00A31137"/>
    <w:rsid w:val="00A33257"/>
    <w:rsid w:val="00A33763"/>
    <w:rsid w:val="00A36D9A"/>
    <w:rsid w:val="00A36EC4"/>
    <w:rsid w:val="00A37D82"/>
    <w:rsid w:val="00A43EF6"/>
    <w:rsid w:val="00A44A50"/>
    <w:rsid w:val="00A5072E"/>
    <w:rsid w:val="00A56045"/>
    <w:rsid w:val="00A57029"/>
    <w:rsid w:val="00A61C12"/>
    <w:rsid w:val="00A63AC2"/>
    <w:rsid w:val="00A64037"/>
    <w:rsid w:val="00A64960"/>
    <w:rsid w:val="00A71BB5"/>
    <w:rsid w:val="00A752E9"/>
    <w:rsid w:val="00A825D8"/>
    <w:rsid w:val="00A82A1B"/>
    <w:rsid w:val="00A83A3E"/>
    <w:rsid w:val="00A86BAB"/>
    <w:rsid w:val="00A9028F"/>
    <w:rsid w:val="00A903A9"/>
    <w:rsid w:val="00A90B08"/>
    <w:rsid w:val="00A92BF6"/>
    <w:rsid w:val="00A93775"/>
    <w:rsid w:val="00A94425"/>
    <w:rsid w:val="00A9703C"/>
    <w:rsid w:val="00A974AF"/>
    <w:rsid w:val="00A977ED"/>
    <w:rsid w:val="00AA2EE0"/>
    <w:rsid w:val="00AA32EC"/>
    <w:rsid w:val="00AA37E8"/>
    <w:rsid w:val="00AA42E5"/>
    <w:rsid w:val="00AB06D2"/>
    <w:rsid w:val="00AB2D5E"/>
    <w:rsid w:val="00AB34F2"/>
    <w:rsid w:val="00AB4BFF"/>
    <w:rsid w:val="00AB5689"/>
    <w:rsid w:val="00AB7AC6"/>
    <w:rsid w:val="00AC1137"/>
    <w:rsid w:val="00AC1400"/>
    <w:rsid w:val="00AC3307"/>
    <w:rsid w:val="00AC34E5"/>
    <w:rsid w:val="00AC7CB2"/>
    <w:rsid w:val="00AD0448"/>
    <w:rsid w:val="00AD2B97"/>
    <w:rsid w:val="00AD35F0"/>
    <w:rsid w:val="00AD423A"/>
    <w:rsid w:val="00AD633E"/>
    <w:rsid w:val="00AD6DCD"/>
    <w:rsid w:val="00AE06B0"/>
    <w:rsid w:val="00AE3334"/>
    <w:rsid w:val="00AE4B53"/>
    <w:rsid w:val="00AF147C"/>
    <w:rsid w:val="00AF3FF7"/>
    <w:rsid w:val="00AF58E7"/>
    <w:rsid w:val="00AF7BD2"/>
    <w:rsid w:val="00B001DD"/>
    <w:rsid w:val="00B018A9"/>
    <w:rsid w:val="00B01BF6"/>
    <w:rsid w:val="00B06F30"/>
    <w:rsid w:val="00B101C2"/>
    <w:rsid w:val="00B11069"/>
    <w:rsid w:val="00B15C97"/>
    <w:rsid w:val="00B2785A"/>
    <w:rsid w:val="00B33768"/>
    <w:rsid w:val="00B35A6F"/>
    <w:rsid w:val="00B40613"/>
    <w:rsid w:val="00B4190D"/>
    <w:rsid w:val="00B44391"/>
    <w:rsid w:val="00B44A0F"/>
    <w:rsid w:val="00B46107"/>
    <w:rsid w:val="00B47C46"/>
    <w:rsid w:val="00B47EA2"/>
    <w:rsid w:val="00B5078E"/>
    <w:rsid w:val="00B50BA4"/>
    <w:rsid w:val="00B51FF2"/>
    <w:rsid w:val="00B54409"/>
    <w:rsid w:val="00B54452"/>
    <w:rsid w:val="00B546CF"/>
    <w:rsid w:val="00B55738"/>
    <w:rsid w:val="00B55EF7"/>
    <w:rsid w:val="00B6301F"/>
    <w:rsid w:val="00B635A4"/>
    <w:rsid w:val="00B66FB6"/>
    <w:rsid w:val="00B670AC"/>
    <w:rsid w:val="00B67CE8"/>
    <w:rsid w:val="00B70B4C"/>
    <w:rsid w:val="00B72BFD"/>
    <w:rsid w:val="00B737E9"/>
    <w:rsid w:val="00B74240"/>
    <w:rsid w:val="00B769FB"/>
    <w:rsid w:val="00B82C0E"/>
    <w:rsid w:val="00B869A1"/>
    <w:rsid w:val="00B90746"/>
    <w:rsid w:val="00B90FB9"/>
    <w:rsid w:val="00B942DB"/>
    <w:rsid w:val="00B943D3"/>
    <w:rsid w:val="00B94876"/>
    <w:rsid w:val="00B959BB"/>
    <w:rsid w:val="00B95D8C"/>
    <w:rsid w:val="00BA6AC0"/>
    <w:rsid w:val="00BB06C2"/>
    <w:rsid w:val="00BB4A68"/>
    <w:rsid w:val="00BB4AE7"/>
    <w:rsid w:val="00BB5DFC"/>
    <w:rsid w:val="00BB76F1"/>
    <w:rsid w:val="00BC1B6C"/>
    <w:rsid w:val="00BC1F2A"/>
    <w:rsid w:val="00BD4895"/>
    <w:rsid w:val="00BE00CE"/>
    <w:rsid w:val="00BE6397"/>
    <w:rsid w:val="00BE6B2A"/>
    <w:rsid w:val="00BE7E9C"/>
    <w:rsid w:val="00BF28A1"/>
    <w:rsid w:val="00BF455B"/>
    <w:rsid w:val="00BF4C15"/>
    <w:rsid w:val="00BF75D7"/>
    <w:rsid w:val="00BF7B3E"/>
    <w:rsid w:val="00C00AC2"/>
    <w:rsid w:val="00C04E94"/>
    <w:rsid w:val="00C057E5"/>
    <w:rsid w:val="00C12EA2"/>
    <w:rsid w:val="00C1479E"/>
    <w:rsid w:val="00C150A7"/>
    <w:rsid w:val="00C17859"/>
    <w:rsid w:val="00C222C6"/>
    <w:rsid w:val="00C22C1E"/>
    <w:rsid w:val="00C2353C"/>
    <w:rsid w:val="00C24E08"/>
    <w:rsid w:val="00C318B6"/>
    <w:rsid w:val="00C32E2C"/>
    <w:rsid w:val="00C369AC"/>
    <w:rsid w:val="00C40F5C"/>
    <w:rsid w:val="00C41324"/>
    <w:rsid w:val="00C44E4D"/>
    <w:rsid w:val="00C466C8"/>
    <w:rsid w:val="00C5067F"/>
    <w:rsid w:val="00C510F9"/>
    <w:rsid w:val="00C53A37"/>
    <w:rsid w:val="00C55CC3"/>
    <w:rsid w:val="00C60076"/>
    <w:rsid w:val="00C6016B"/>
    <w:rsid w:val="00C62487"/>
    <w:rsid w:val="00C734AD"/>
    <w:rsid w:val="00C747DC"/>
    <w:rsid w:val="00C75871"/>
    <w:rsid w:val="00C76A58"/>
    <w:rsid w:val="00C8215D"/>
    <w:rsid w:val="00C84B5D"/>
    <w:rsid w:val="00C85522"/>
    <w:rsid w:val="00C91514"/>
    <w:rsid w:val="00C952E8"/>
    <w:rsid w:val="00C959DF"/>
    <w:rsid w:val="00C96CC5"/>
    <w:rsid w:val="00CA0268"/>
    <w:rsid w:val="00CA0F93"/>
    <w:rsid w:val="00CA3775"/>
    <w:rsid w:val="00CA3E25"/>
    <w:rsid w:val="00CB1FE0"/>
    <w:rsid w:val="00CB436F"/>
    <w:rsid w:val="00CB504B"/>
    <w:rsid w:val="00CB5AAA"/>
    <w:rsid w:val="00CB6E50"/>
    <w:rsid w:val="00CC057C"/>
    <w:rsid w:val="00CC5585"/>
    <w:rsid w:val="00CC5A56"/>
    <w:rsid w:val="00CD0576"/>
    <w:rsid w:val="00CD0A9E"/>
    <w:rsid w:val="00CD1B28"/>
    <w:rsid w:val="00CD1CB5"/>
    <w:rsid w:val="00CD48E1"/>
    <w:rsid w:val="00CD7FDB"/>
    <w:rsid w:val="00CE3B37"/>
    <w:rsid w:val="00CE5727"/>
    <w:rsid w:val="00CE725E"/>
    <w:rsid w:val="00CF0034"/>
    <w:rsid w:val="00CF3BA9"/>
    <w:rsid w:val="00CF4B2E"/>
    <w:rsid w:val="00CF5A70"/>
    <w:rsid w:val="00CF6AA2"/>
    <w:rsid w:val="00D030DC"/>
    <w:rsid w:val="00D05699"/>
    <w:rsid w:val="00D05EE7"/>
    <w:rsid w:val="00D07D35"/>
    <w:rsid w:val="00D13C0B"/>
    <w:rsid w:val="00D14399"/>
    <w:rsid w:val="00D16528"/>
    <w:rsid w:val="00D173EF"/>
    <w:rsid w:val="00D2108C"/>
    <w:rsid w:val="00D22E6F"/>
    <w:rsid w:val="00D24236"/>
    <w:rsid w:val="00D3334D"/>
    <w:rsid w:val="00D334BB"/>
    <w:rsid w:val="00D3602A"/>
    <w:rsid w:val="00D37641"/>
    <w:rsid w:val="00D37763"/>
    <w:rsid w:val="00D377E6"/>
    <w:rsid w:val="00D37B9D"/>
    <w:rsid w:val="00D41BAB"/>
    <w:rsid w:val="00D436DE"/>
    <w:rsid w:val="00D45358"/>
    <w:rsid w:val="00D4661C"/>
    <w:rsid w:val="00D52A99"/>
    <w:rsid w:val="00D53238"/>
    <w:rsid w:val="00D53B29"/>
    <w:rsid w:val="00D53B36"/>
    <w:rsid w:val="00D54F2A"/>
    <w:rsid w:val="00D576BB"/>
    <w:rsid w:val="00D63C9D"/>
    <w:rsid w:val="00D6481C"/>
    <w:rsid w:val="00D711F9"/>
    <w:rsid w:val="00D73105"/>
    <w:rsid w:val="00D7372F"/>
    <w:rsid w:val="00D7552F"/>
    <w:rsid w:val="00D82612"/>
    <w:rsid w:val="00D82DBD"/>
    <w:rsid w:val="00D83196"/>
    <w:rsid w:val="00D83D15"/>
    <w:rsid w:val="00D84988"/>
    <w:rsid w:val="00D85440"/>
    <w:rsid w:val="00D9060A"/>
    <w:rsid w:val="00D95628"/>
    <w:rsid w:val="00D95EFC"/>
    <w:rsid w:val="00DA1994"/>
    <w:rsid w:val="00DA2C71"/>
    <w:rsid w:val="00DA2D21"/>
    <w:rsid w:val="00DA5F18"/>
    <w:rsid w:val="00DB4E41"/>
    <w:rsid w:val="00DC2458"/>
    <w:rsid w:val="00DC3956"/>
    <w:rsid w:val="00DC7E1D"/>
    <w:rsid w:val="00DD5375"/>
    <w:rsid w:val="00DD62B2"/>
    <w:rsid w:val="00DD6322"/>
    <w:rsid w:val="00DD7016"/>
    <w:rsid w:val="00DD7C5B"/>
    <w:rsid w:val="00DF5344"/>
    <w:rsid w:val="00DF5EAC"/>
    <w:rsid w:val="00DF6808"/>
    <w:rsid w:val="00E00245"/>
    <w:rsid w:val="00E012CE"/>
    <w:rsid w:val="00E045A3"/>
    <w:rsid w:val="00E05620"/>
    <w:rsid w:val="00E056A1"/>
    <w:rsid w:val="00E07CB8"/>
    <w:rsid w:val="00E1233D"/>
    <w:rsid w:val="00E16EEA"/>
    <w:rsid w:val="00E213B8"/>
    <w:rsid w:val="00E22BB3"/>
    <w:rsid w:val="00E23CB7"/>
    <w:rsid w:val="00E2600A"/>
    <w:rsid w:val="00E268EB"/>
    <w:rsid w:val="00E27B0D"/>
    <w:rsid w:val="00E31973"/>
    <w:rsid w:val="00E35B76"/>
    <w:rsid w:val="00E37E2F"/>
    <w:rsid w:val="00E40404"/>
    <w:rsid w:val="00E4329E"/>
    <w:rsid w:val="00E43679"/>
    <w:rsid w:val="00E43DBA"/>
    <w:rsid w:val="00E44FDD"/>
    <w:rsid w:val="00E46CB9"/>
    <w:rsid w:val="00E50B5C"/>
    <w:rsid w:val="00E51520"/>
    <w:rsid w:val="00E53B34"/>
    <w:rsid w:val="00E55B70"/>
    <w:rsid w:val="00E55EBF"/>
    <w:rsid w:val="00E64A3A"/>
    <w:rsid w:val="00E71335"/>
    <w:rsid w:val="00E73789"/>
    <w:rsid w:val="00E75156"/>
    <w:rsid w:val="00E76F03"/>
    <w:rsid w:val="00E87186"/>
    <w:rsid w:val="00E87FE5"/>
    <w:rsid w:val="00E93C7C"/>
    <w:rsid w:val="00E96B51"/>
    <w:rsid w:val="00EA3311"/>
    <w:rsid w:val="00EA4533"/>
    <w:rsid w:val="00EA71F4"/>
    <w:rsid w:val="00EA7910"/>
    <w:rsid w:val="00EB023A"/>
    <w:rsid w:val="00EB44B7"/>
    <w:rsid w:val="00EC0A4F"/>
    <w:rsid w:val="00EC1CA5"/>
    <w:rsid w:val="00EC6540"/>
    <w:rsid w:val="00EC7C77"/>
    <w:rsid w:val="00ED235A"/>
    <w:rsid w:val="00ED27AF"/>
    <w:rsid w:val="00ED763D"/>
    <w:rsid w:val="00EF1AED"/>
    <w:rsid w:val="00EF1CD1"/>
    <w:rsid w:val="00EF26B5"/>
    <w:rsid w:val="00EF28C0"/>
    <w:rsid w:val="00EF2C1A"/>
    <w:rsid w:val="00EF39AD"/>
    <w:rsid w:val="00EF4030"/>
    <w:rsid w:val="00EF52E5"/>
    <w:rsid w:val="00EF66A0"/>
    <w:rsid w:val="00EF69EA"/>
    <w:rsid w:val="00F00095"/>
    <w:rsid w:val="00F02BD0"/>
    <w:rsid w:val="00F02FEA"/>
    <w:rsid w:val="00F07B25"/>
    <w:rsid w:val="00F2297B"/>
    <w:rsid w:val="00F23C33"/>
    <w:rsid w:val="00F24E08"/>
    <w:rsid w:val="00F257BA"/>
    <w:rsid w:val="00F26123"/>
    <w:rsid w:val="00F2686E"/>
    <w:rsid w:val="00F3233B"/>
    <w:rsid w:val="00F3392A"/>
    <w:rsid w:val="00F341BC"/>
    <w:rsid w:val="00F37879"/>
    <w:rsid w:val="00F4201F"/>
    <w:rsid w:val="00F42030"/>
    <w:rsid w:val="00F424EE"/>
    <w:rsid w:val="00F47169"/>
    <w:rsid w:val="00F47EBF"/>
    <w:rsid w:val="00F53AC6"/>
    <w:rsid w:val="00F55B79"/>
    <w:rsid w:val="00F577B8"/>
    <w:rsid w:val="00F60489"/>
    <w:rsid w:val="00F6295B"/>
    <w:rsid w:val="00F64746"/>
    <w:rsid w:val="00F64C42"/>
    <w:rsid w:val="00F65EB2"/>
    <w:rsid w:val="00F71574"/>
    <w:rsid w:val="00F72632"/>
    <w:rsid w:val="00F73307"/>
    <w:rsid w:val="00F758CA"/>
    <w:rsid w:val="00F75B74"/>
    <w:rsid w:val="00F7623A"/>
    <w:rsid w:val="00F7623D"/>
    <w:rsid w:val="00F76D3D"/>
    <w:rsid w:val="00F812AA"/>
    <w:rsid w:val="00F8187F"/>
    <w:rsid w:val="00F82C48"/>
    <w:rsid w:val="00F82D1F"/>
    <w:rsid w:val="00F93883"/>
    <w:rsid w:val="00F949A5"/>
    <w:rsid w:val="00F95E73"/>
    <w:rsid w:val="00F96635"/>
    <w:rsid w:val="00FA1393"/>
    <w:rsid w:val="00FA1E5D"/>
    <w:rsid w:val="00FB2CBB"/>
    <w:rsid w:val="00FB4089"/>
    <w:rsid w:val="00FB6402"/>
    <w:rsid w:val="00FC2AB3"/>
    <w:rsid w:val="00FC3BA4"/>
    <w:rsid w:val="00FC4FBB"/>
    <w:rsid w:val="00FC5208"/>
    <w:rsid w:val="00FC5214"/>
    <w:rsid w:val="00FC5D7C"/>
    <w:rsid w:val="00FC6DF7"/>
    <w:rsid w:val="00FC7E1B"/>
    <w:rsid w:val="00FD1EC5"/>
    <w:rsid w:val="00FD2B69"/>
    <w:rsid w:val="00FD3B75"/>
    <w:rsid w:val="00FD65CC"/>
    <w:rsid w:val="00FE2941"/>
    <w:rsid w:val="00FF0755"/>
    <w:rsid w:val="00FF0FD5"/>
    <w:rsid w:val="00FF3E5F"/>
    <w:rsid w:val="00FF4C96"/>
    <w:rsid w:val="00FF5A7D"/>
    <w:rsid w:val="00FF7F25"/>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160">
      <o:colormru v:ext="edit" colors="#ee2a24"/>
    </o:shapedefaults>
    <o:shapelayout v:ext="edit">
      <o:idmap v:ext="edit" data="2"/>
    </o:shapelayout>
  </w:shapeDefaults>
  <w:decimalSymbol w:val="."/>
  <w:listSeparator w:val=","/>
  <w14:docId w14:val="7CF95D7D"/>
  <w15:docId w15:val="{4DC93B13-41E1-4045-B89B-739129166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DO" w:eastAsia="es-D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uerpo texto"/>
    <w:qFormat/>
    <w:rsid w:val="004C567E"/>
    <w:pPr>
      <w:spacing w:after="160" w:line="259" w:lineRule="auto"/>
      <w:jc w:val="both"/>
    </w:pPr>
    <w:rPr>
      <w:rFonts w:ascii="Artifex CF Extra Light" w:hAnsi="Artifex CF Extra Light"/>
      <w:color w:val="003876"/>
      <w:sz w:val="18"/>
      <w:szCs w:val="22"/>
      <w:lang w:val="es-ES" w:eastAsia="en-US"/>
    </w:rPr>
  </w:style>
  <w:style w:type="paragraph" w:styleId="Ttulo1">
    <w:name w:val="heading 1"/>
    <w:basedOn w:val="Normal"/>
    <w:next w:val="Normal"/>
    <w:link w:val="Ttulo1Car"/>
    <w:uiPriority w:val="9"/>
    <w:qFormat/>
    <w:rsid w:val="004C567E"/>
    <w:pPr>
      <w:keepNext/>
      <w:keepLines/>
      <w:spacing w:before="240" w:after="0"/>
      <w:jc w:val="center"/>
      <w:outlineLvl w:val="0"/>
    </w:pPr>
    <w:rPr>
      <w:rFonts w:ascii="Artifex CF Light" w:eastAsia="Times New Roman" w:hAnsi="Artifex CF Light"/>
      <w:color w:val="2F5496"/>
      <w:sz w:val="26"/>
      <w:szCs w:val="32"/>
    </w:rPr>
  </w:style>
  <w:style w:type="paragraph" w:styleId="Ttulo2">
    <w:name w:val="heading 2"/>
    <w:basedOn w:val="Normal"/>
    <w:next w:val="Normal"/>
    <w:link w:val="Ttulo2Car"/>
    <w:uiPriority w:val="9"/>
    <w:semiHidden/>
    <w:unhideWhenUsed/>
    <w:rsid w:val="006B5C02"/>
    <w:pPr>
      <w:keepNext/>
      <w:spacing w:before="240" w:after="60"/>
      <w:outlineLvl w:val="1"/>
    </w:pPr>
    <w:rPr>
      <w:rFonts w:ascii="Calibri Light" w:eastAsia="Times New Roman" w:hAnsi="Calibri Light"/>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4C567E"/>
    <w:rPr>
      <w:rFonts w:ascii="Artifex CF Light" w:eastAsia="Times New Roman" w:hAnsi="Artifex CF Light"/>
      <w:color w:val="2F5496"/>
      <w:sz w:val="26"/>
      <w:szCs w:val="32"/>
      <w:lang w:eastAsia="en-US"/>
    </w:rPr>
  </w:style>
  <w:style w:type="character" w:styleId="nfasisintenso">
    <w:name w:val="Intense Emphasis"/>
    <w:uiPriority w:val="21"/>
    <w:rsid w:val="00E1233D"/>
    <w:rPr>
      <w:i/>
      <w:iCs/>
      <w:color w:val="5B9BD5"/>
    </w:rPr>
  </w:style>
  <w:style w:type="paragraph" w:styleId="Subttulo">
    <w:name w:val="Subtitle"/>
    <w:basedOn w:val="Normal"/>
    <w:next w:val="Normal"/>
    <w:link w:val="SubttuloCar"/>
    <w:uiPriority w:val="11"/>
    <w:qFormat/>
    <w:rsid w:val="004C567E"/>
    <w:pPr>
      <w:numPr>
        <w:ilvl w:val="1"/>
      </w:numPr>
      <w:jc w:val="center"/>
    </w:pPr>
    <w:rPr>
      <w:rFonts w:ascii="Gotham" w:eastAsia="Times New Roman" w:hAnsi="Gotham"/>
      <w:color w:val="2F5496"/>
      <w:spacing w:val="15"/>
      <w:sz w:val="16"/>
    </w:rPr>
  </w:style>
  <w:style w:type="character" w:customStyle="1" w:styleId="SubttuloCar">
    <w:name w:val="Subtítulo Car"/>
    <w:link w:val="Subttulo"/>
    <w:uiPriority w:val="11"/>
    <w:rsid w:val="004C567E"/>
    <w:rPr>
      <w:rFonts w:ascii="Gotham" w:eastAsia="Times New Roman" w:hAnsi="Gotham"/>
      <w:color w:val="2F5496"/>
      <w:spacing w:val="15"/>
      <w:sz w:val="16"/>
      <w:szCs w:val="22"/>
      <w:lang w:eastAsia="en-US"/>
    </w:rPr>
  </w:style>
  <w:style w:type="paragraph" w:styleId="TtuloTDC">
    <w:name w:val="TOC Heading"/>
    <w:basedOn w:val="Ttulo1"/>
    <w:next w:val="Normal"/>
    <w:uiPriority w:val="39"/>
    <w:unhideWhenUsed/>
    <w:qFormat/>
    <w:rsid w:val="000437CA"/>
    <w:pPr>
      <w:jc w:val="left"/>
      <w:outlineLvl w:val="9"/>
    </w:pPr>
    <w:rPr>
      <w:rFonts w:ascii="Calibri Light" w:hAnsi="Calibri Light"/>
      <w:color w:val="2E74B5"/>
      <w:sz w:val="32"/>
      <w:lang w:eastAsia="es-ES"/>
    </w:rPr>
  </w:style>
  <w:style w:type="paragraph" w:styleId="Encabezado">
    <w:name w:val="header"/>
    <w:basedOn w:val="Normal"/>
    <w:link w:val="EncabezadoCar"/>
    <w:uiPriority w:val="99"/>
    <w:unhideWhenUsed/>
    <w:rsid w:val="0089322F"/>
    <w:pPr>
      <w:tabs>
        <w:tab w:val="center" w:pos="4252"/>
        <w:tab w:val="right" w:pos="8504"/>
      </w:tabs>
    </w:pPr>
  </w:style>
  <w:style w:type="character" w:customStyle="1" w:styleId="EncabezadoCar">
    <w:name w:val="Encabezado Car"/>
    <w:link w:val="Encabezado"/>
    <w:uiPriority w:val="99"/>
    <w:rsid w:val="0089322F"/>
    <w:rPr>
      <w:rFonts w:ascii="Artifex CF Extra Light" w:hAnsi="Artifex CF Extra Light"/>
      <w:sz w:val="18"/>
      <w:szCs w:val="22"/>
      <w:lang w:eastAsia="en-US"/>
    </w:rPr>
  </w:style>
  <w:style w:type="paragraph" w:styleId="Piedepgina">
    <w:name w:val="footer"/>
    <w:basedOn w:val="Normal"/>
    <w:link w:val="PiedepginaCar"/>
    <w:uiPriority w:val="99"/>
    <w:unhideWhenUsed/>
    <w:rsid w:val="0089322F"/>
    <w:pPr>
      <w:tabs>
        <w:tab w:val="center" w:pos="4252"/>
        <w:tab w:val="right" w:pos="8504"/>
      </w:tabs>
    </w:pPr>
  </w:style>
  <w:style w:type="character" w:customStyle="1" w:styleId="PiedepginaCar">
    <w:name w:val="Pie de página Car"/>
    <w:link w:val="Piedepgina"/>
    <w:uiPriority w:val="99"/>
    <w:rsid w:val="0089322F"/>
    <w:rPr>
      <w:rFonts w:ascii="Artifex CF Extra Light" w:hAnsi="Artifex CF Extra Light"/>
      <w:sz w:val="18"/>
      <w:szCs w:val="22"/>
      <w:lang w:eastAsia="en-US"/>
    </w:rPr>
  </w:style>
  <w:style w:type="paragraph" w:customStyle="1" w:styleId="Textonotasalpie">
    <w:name w:val="Texto notas al pie"/>
    <w:basedOn w:val="Normal"/>
    <w:link w:val="TextonotasalpieCar"/>
    <w:qFormat/>
    <w:rsid w:val="004C567E"/>
    <w:rPr>
      <w:rFonts w:ascii="Gotham Thin" w:hAnsi="Gotham Thin"/>
      <w:sz w:val="15"/>
    </w:rPr>
  </w:style>
  <w:style w:type="table" w:styleId="Tablaconcuadrcula">
    <w:name w:val="Table Grid"/>
    <w:basedOn w:val="Tablanormal"/>
    <w:uiPriority w:val="39"/>
    <w:rsid w:val="00FF0FD5"/>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notasalpieCar">
    <w:name w:val="Texto notas al pie Car"/>
    <w:link w:val="Textonotasalpie"/>
    <w:rsid w:val="004C567E"/>
    <w:rPr>
      <w:rFonts w:ascii="Gotham Thin" w:hAnsi="Gotham Thin"/>
      <w:color w:val="003876"/>
      <w:sz w:val="15"/>
      <w:szCs w:val="22"/>
      <w:lang w:eastAsia="en-US"/>
    </w:rPr>
  </w:style>
  <w:style w:type="character" w:styleId="Hipervnculo">
    <w:name w:val="Hyperlink"/>
    <w:uiPriority w:val="99"/>
    <w:unhideWhenUsed/>
    <w:rsid w:val="00D22E6F"/>
    <w:rPr>
      <w:color w:val="0563C1"/>
      <w:u w:val="single"/>
    </w:rPr>
  </w:style>
  <w:style w:type="character" w:styleId="Mencinsinresolver">
    <w:name w:val="Unresolved Mention"/>
    <w:uiPriority w:val="99"/>
    <w:semiHidden/>
    <w:unhideWhenUsed/>
    <w:rsid w:val="00D22E6F"/>
    <w:rPr>
      <w:color w:val="605E5C"/>
      <w:shd w:val="clear" w:color="auto" w:fill="E1DFDD"/>
    </w:rPr>
  </w:style>
  <w:style w:type="table" w:styleId="Tablaconcuadrcula2-nfasis1">
    <w:name w:val="Grid Table 2 Accent 1"/>
    <w:basedOn w:val="Tablanormal"/>
    <w:uiPriority w:val="47"/>
    <w:rsid w:val="00B67CE8"/>
    <w:rPr>
      <w:sz w:val="22"/>
      <w:szCs w:val="22"/>
      <w:lang w:eastAsia="en-US"/>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TDC2">
    <w:name w:val="toc 2"/>
    <w:basedOn w:val="Normal"/>
    <w:next w:val="Normal"/>
    <w:autoRedefine/>
    <w:uiPriority w:val="39"/>
    <w:unhideWhenUsed/>
    <w:rsid w:val="00902476"/>
    <w:pPr>
      <w:spacing w:after="100"/>
      <w:ind w:left="220"/>
      <w:jc w:val="left"/>
    </w:pPr>
    <w:rPr>
      <w:rFonts w:ascii="Calibri" w:eastAsia="Times New Roman" w:hAnsi="Calibri"/>
      <w:color w:val="auto"/>
      <w:sz w:val="22"/>
      <w:lang w:val="es-DO" w:eastAsia="es-DO"/>
    </w:rPr>
  </w:style>
  <w:style w:type="paragraph" w:styleId="TDC1">
    <w:name w:val="toc 1"/>
    <w:basedOn w:val="Normal"/>
    <w:next w:val="Normal"/>
    <w:autoRedefine/>
    <w:uiPriority w:val="39"/>
    <w:unhideWhenUsed/>
    <w:rsid w:val="00902476"/>
    <w:pPr>
      <w:spacing w:after="100"/>
      <w:jc w:val="left"/>
    </w:pPr>
    <w:rPr>
      <w:rFonts w:ascii="Calibri" w:eastAsia="Times New Roman" w:hAnsi="Calibri"/>
      <w:color w:val="auto"/>
      <w:sz w:val="22"/>
      <w:lang w:val="es-DO" w:eastAsia="es-DO"/>
    </w:rPr>
  </w:style>
  <w:style w:type="paragraph" w:styleId="TDC3">
    <w:name w:val="toc 3"/>
    <w:basedOn w:val="Normal"/>
    <w:next w:val="Normal"/>
    <w:autoRedefine/>
    <w:uiPriority w:val="39"/>
    <w:unhideWhenUsed/>
    <w:rsid w:val="00F55B79"/>
    <w:pPr>
      <w:tabs>
        <w:tab w:val="right" w:leader="dot" w:pos="7922"/>
      </w:tabs>
      <w:spacing w:after="100"/>
      <w:ind w:left="446"/>
      <w:jc w:val="left"/>
    </w:pPr>
    <w:rPr>
      <w:rFonts w:ascii="Calibri" w:eastAsia="Times New Roman" w:hAnsi="Calibri"/>
      <w:b/>
      <w:bCs/>
      <w:color w:val="auto"/>
      <w:sz w:val="22"/>
      <w:lang w:val="es-DO" w:eastAsia="es-DO"/>
    </w:rPr>
  </w:style>
  <w:style w:type="paragraph" w:customStyle="1" w:styleId="MemoriaInstitucional">
    <w:name w:val="Memoria Institucional"/>
    <w:basedOn w:val="Ttulo1"/>
    <w:link w:val="MemoriaInstitucionalCar"/>
    <w:qFormat/>
    <w:rsid w:val="00902476"/>
    <w:rPr>
      <w:rFonts w:ascii="Times New Roman" w:hAnsi="Times New Roman"/>
      <w:color w:val="767171"/>
      <w:spacing w:val="20"/>
      <w:sz w:val="28"/>
      <w:szCs w:val="28"/>
      <w:lang w:val="en-US"/>
    </w:rPr>
  </w:style>
  <w:style w:type="paragraph" w:customStyle="1" w:styleId="MemoriaInst">
    <w:name w:val="Memoria Inst"/>
    <w:basedOn w:val="Subttulo"/>
    <w:link w:val="MemoriaInstCar"/>
    <w:qFormat/>
    <w:rsid w:val="006E5FE8"/>
    <w:pPr>
      <w:spacing w:line="360" w:lineRule="auto"/>
    </w:pPr>
    <w:rPr>
      <w:rFonts w:ascii="Times New Roman" w:hAnsi="Times New Roman"/>
      <w:color w:val="767171"/>
      <w:spacing w:val="20"/>
      <w:sz w:val="24"/>
      <w:szCs w:val="24"/>
      <w:lang w:val="es-DO"/>
    </w:rPr>
  </w:style>
  <w:style w:type="character" w:customStyle="1" w:styleId="MemoriaInstitucionalCar">
    <w:name w:val="Memoria Institucional Car"/>
    <w:link w:val="MemoriaInstitucional"/>
    <w:rsid w:val="00902476"/>
    <w:rPr>
      <w:rFonts w:ascii="Times New Roman" w:eastAsia="Times New Roman" w:hAnsi="Times New Roman"/>
      <w:color w:val="767171"/>
      <w:spacing w:val="20"/>
      <w:sz w:val="28"/>
      <w:szCs w:val="28"/>
      <w:lang w:val="en-US" w:eastAsia="en-US"/>
    </w:rPr>
  </w:style>
  <w:style w:type="paragraph" w:customStyle="1" w:styleId="Memoria">
    <w:name w:val="Memoria"/>
    <w:basedOn w:val="MemoriaInstitucional"/>
    <w:link w:val="MemoriaCar"/>
    <w:qFormat/>
    <w:rsid w:val="006B5C02"/>
  </w:style>
  <w:style w:type="character" w:customStyle="1" w:styleId="MemoriaInstCar">
    <w:name w:val="Memoria Inst Car"/>
    <w:link w:val="MemoriaInst"/>
    <w:rsid w:val="006E5FE8"/>
    <w:rPr>
      <w:rFonts w:ascii="Times New Roman" w:eastAsia="Times New Roman" w:hAnsi="Times New Roman"/>
      <w:color w:val="767171"/>
      <w:spacing w:val="20"/>
      <w:sz w:val="24"/>
      <w:szCs w:val="24"/>
      <w:lang w:eastAsia="en-US"/>
    </w:rPr>
  </w:style>
  <w:style w:type="paragraph" w:customStyle="1" w:styleId="Estilo1">
    <w:name w:val="Estilo1"/>
    <w:basedOn w:val="Memoria"/>
    <w:next w:val="Subttulo"/>
    <w:link w:val="Estilo1Car"/>
    <w:qFormat/>
    <w:rsid w:val="006B5C02"/>
  </w:style>
  <w:style w:type="character" w:customStyle="1" w:styleId="MemoriaCar">
    <w:name w:val="Memoria Car"/>
    <w:link w:val="Memoria"/>
    <w:rsid w:val="006B5C02"/>
    <w:rPr>
      <w:rFonts w:ascii="Times New Roman" w:eastAsia="Times New Roman" w:hAnsi="Times New Roman"/>
      <w:color w:val="767171"/>
      <w:spacing w:val="20"/>
      <w:sz w:val="28"/>
      <w:szCs w:val="28"/>
      <w:lang w:val="en-US" w:eastAsia="en-US"/>
    </w:rPr>
  </w:style>
  <w:style w:type="paragraph" w:styleId="Sinespaciado">
    <w:name w:val="No Spacing"/>
    <w:uiPriority w:val="1"/>
    <w:qFormat/>
    <w:rsid w:val="0041196E"/>
    <w:rPr>
      <w:rFonts w:ascii="Times New Roman" w:hAnsi="Times New Roman"/>
      <w:color w:val="595959"/>
      <w:sz w:val="24"/>
      <w:szCs w:val="22"/>
      <w:lang w:val="en-US" w:eastAsia="en-US"/>
    </w:rPr>
  </w:style>
  <w:style w:type="character" w:customStyle="1" w:styleId="Ttulo2Car">
    <w:name w:val="Título 2 Car"/>
    <w:link w:val="Ttulo2"/>
    <w:uiPriority w:val="9"/>
    <w:semiHidden/>
    <w:rsid w:val="006B5C02"/>
    <w:rPr>
      <w:rFonts w:ascii="Calibri Light" w:eastAsia="Times New Roman" w:hAnsi="Calibri Light" w:cs="Times New Roman"/>
      <w:b/>
      <w:bCs/>
      <w:i/>
      <w:iCs/>
      <w:color w:val="003876"/>
      <w:sz w:val="28"/>
      <w:szCs w:val="28"/>
      <w:lang w:val="es-ES" w:eastAsia="en-US"/>
    </w:rPr>
  </w:style>
  <w:style w:type="character" w:customStyle="1" w:styleId="Estilo1Car">
    <w:name w:val="Estilo1 Car"/>
    <w:basedOn w:val="MemoriaCar"/>
    <w:link w:val="Estilo1"/>
    <w:rsid w:val="006B5C02"/>
    <w:rPr>
      <w:rFonts w:ascii="Times New Roman" w:eastAsia="Times New Roman" w:hAnsi="Times New Roman"/>
      <w:color w:val="767171"/>
      <w:spacing w:val="20"/>
      <w:sz w:val="28"/>
      <w:szCs w:val="28"/>
      <w:lang w:val="en-US" w:eastAsia="en-US"/>
    </w:rPr>
  </w:style>
  <w:style w:type="paragraph" w:styleId="Prrafodelista">
    <w:name w:val="List Paragraph"/>
    <w:basedOn w:val="Normal"/>
    <w:uiPriority w:val="34"/>
    <w:qFormat/>
    <w:rsid w:val="00FC52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233814">
      <w:bodyDiv w:val="1"/>
      <w:marLeft w:val="0"/>
      <w:marRight w:val="0"/>
      <w:marTop w:val="0"/>
      <w:marBottom w:val="0"/>
      <w:divBdr>
        <w:top w:val="none" w:sz="0" w:space="0" w:color="auto"/>
        <w:left w:val="none" w:sz="0" w:space="0" w:color="auto"/>
        <w:bottom w:val="none" w:sz="0" w:space="0" w:color="auto"/>
        <w:right w:val="none" w:sz="0" w:space="0" w:color="auto"/>
      </w:divBdr>
    </w:div>
    <w:div w:id="187302442">
      <w:bodyDiv w:val="1"/>
      <w:marLeft w:val="0"/>
      <w:marRight w:val="0"/>
      <w:marTop w:val="0"/>
      <w:marBottom w:val="0"/>
      <w:divBdr>
        <w:top w:val="none" w:sz="0" w:space="0" w:color="auto"/>
        <w:left w:val="none" w:sz="0" w:space="0" w:color="auto"/>
        <w:bottom w:val="none" w:sz="0" w:space="0" w:color="auto"/>
        <w:right w:val="none" w:sz="0" w:space="0" w:color="auto"/>
      </w:divBdr>
    </w:div>
    <w:div w:id="201672926">
      <w:bodyDiv w:val="1"/>
      <w:marLeft w:val="0"/>
      <w:marRight w:val="0"/>
      <w:marTop w:val="0"/>
      <w:marBottom w:val="0"/>
      <w:divBdr>
        <w:top w:val="none" w:sz="0" w:space="0" w:color="auto"/>
        <w:left w:val="none" w:sz="0" w:space="0" w:color="auto"/>
        <w:bottom w:val="none" w:sz="0" w:space="0" w:color="auto"/>
        <w:right w:val="none" w:sz="0" w:space="0" w:color="auto"/>
      </w:divBdr>
    </w:div>
    <w:div w:id="239414443">
      <w:bodyDiv w:val="1"/>
      <w:marLeft w:val="0"/>
      <w:marRight w:val="0"/>
      <w:marTop w:val="0"/>
      <w:marBottom w:val="0"/>
      <w:divBdr>
        <w:top w:val="none" w:sz="0" w:space="0" w:color="auto"/>
        <w:left w:val="none" w:sz="0" w:space="0" w:color="auto"/>
        <w:bottom w:val="none" w:sz="0" w:space="0" w:color="auto"/>
        <w:right w:val="none" w:sz="0" w:space="0" w:color="auto"/>
      </w:divBdr>
    </w:div>
    <w:div w:id="287049984">
      <w:bodyDiv w:val="1"/>
      <w:marLeft w:val="0"/>
      <w:marRight w:val="0"/>
      <w:marTop w:val="0"/>
      <w:marBottom w:val="0"/>
      <w:divBdr>
        <w:top w:val="none" w:sz="0" w:space="0" w:color="auto"/>
        <w:left w:val="none" w:sz="0" w:space="0" w:color="auto"/>
        <w:bottom w:val="none" w:sz="0" w:space="0" w:color="auto"/>
        <w:right w:val="none" w:sz="0" w:space="0" w:color="auto"/>
      </w:divBdr>
    </w:div>
    <w:div w:id="460735685">
      <w:bodyDiv w:val="1"/>
      <w:marLeft w:val="0"/>
      <w:marRight w:val="0"/>
      <w:marTop w:val="0"/>
      <w:marBottom w:val="0"/>
      <w:divBdr>
        <w:top w:val="none" w:sz="0" w:space="0" w:color="auto"/>
        <w:left w:val="none" w:sz="0" w:space="0" w:color="auto"/>
        <w:bottom w:val="none" w:sz="0" w:space="0" w:color="auto"/>
        <w:right w:val="none" w:sz="0" w:space="0" w:color="auto"/>
      </w:divBdr>
    </w:div>
    <w:div w:id="500118387">
      <w:bodyDiv w:val="1"/>
      <w:marLeft w:val="0"/>
      <w:marRight w:val="0"/>
      <w:marTop w:val="0"/>
      <w:marBottom w:val="0"/>
      <w:divBdr>
        <w:top w:val="none" w:sz="0" w:space="0" w:color="auto"/>
        <w:left w:val="none" w:sz="0" w:space="0" w:color="auto"/>
        <w:bottom w:val="none" w:sz="0" w:space="0" w:color="auto"/>
        <w:right w:val="none" w:sz="0" w:space="0" w:color="auto"/>
      </w:divBdr>
    </w:div>
    <w:div w:id="600647403">
      <w:bodyDiv w:val="1"/>
      <w:marLeft w:val="0"/>
      <w:marRight w:val="0"/>
      <w:marTop w:val="0"/>
      <w:marBottom w:val="0"/>
      <w:divBdr>
        <w:top w:val="none" w:sz="0" w:space="0" w:color="auto"/>
        <w:left w:val="none" w:sz="0" w:space="0" w:color="auto"/>
        <w:bottom w:val="none" w:sz="0" w:space="0" w:color="auto"/>
        <w:right w:val="none" w:sz="0" w:space="0" w:color="auto"/>
      </w:divBdr>
    </w:div>
    <w:div w:id="693116016">
      <w:bodyDiv w:val="1"/>
      <w:marLeft w:val="0"/>
      <w:marRight w:val="0"/>
      <w:marTop w:val="0"/>
      <w:marBottom w:val="0"/>
      <w:divBdr>
        <w:top w:val="none" w:sz="0" w:space="0" w:color="auto"/>
        <w:left w:val="none" w:sz="0" w:space="0" w:color="auto"/>
        <w:bottom w:val="none" w:sz="0" w:space="0" w:color="auto"/>
        <w:right w:val="none" w:sz="0" w:space="0" w:color="auto"/>
      </w:divBdr>
    </w:div>
    <w:div w:id="798107855">
      <w:bodyDiv w:val="1"/>
      <w:marLeft w:val="0"/>
      <w:marRight w:val="0"/>
      <w:marTop w:val="0"/>
      <w:marBottom w:val="0"/>
      <w:divBdr>
        <w:top w:val="none" w:sz="0" w:space="0" w:color="auto"/>
        <w:left w:val="none" w:sz="0" w:space="0" w:color="auto"/>
        <w:bottom w:val="none" w:sz="0" w:space="0" w:color="auto"/>
        <w:right w:val="none" w:sz="0" w:space="0" w:color="auto"/>
      </w:divBdr>
    </w:div>
    <w:div w:id="863707929">
      <w:bodyDiv w:val="1"/>
      <w:marLeft w:val="0"/>
      <w:marRight w:val="0"/>
      <w:marTop w:val="0"/>
      <w:marBottom w:val="0"/>
      <w:divBdr>
        <w:top w:val="none" w:sz="0" w:space="0" w:color="auto"/>
        <w:left w:val="none" w:sz="0" w:space="0" w:color="auto"/>
        <w:bottom w:val="none" w:sz="0" w:space="0" w:color="auto"/>
        <w:right w:val="none" w:sz="0" w:space="0" w:color="auto"/>
      </w:divBdr>
    </w:div>
    <w:div w:id="890387098">
      <w:bodyDiv w:val="1"/>
      <w:marLeft w:val="0"/>
      <w:marRight w:val="0"/>
      <w:marTop w:val="0"/>
      <w:marBottom w:val="0"/>
      <w:divBdr>
        <w:top w:val="none" w:sz="0" w:space="0" w:color="auto"/>
        <w:left w:val="none" w:sz="0" w:space="0" w:color="auto"/>
        <w:bottom w:val="none" w:sz="0" w:space="0" w:color="auto"/>
        <w:right w:val="none" w:sz="0" w:space="0" w:color="auto"/>
      </w:divBdr>
    </w:div>
    <w:div w:id="929124925">
      <w:bodyDiv w:val="1"/>
      <w:marLeft w:val="0"/>
      <w:marRight w:val="0"/>
      <w:marTop w:val="0"/>
      <w:marBottom w:val="0"/>
      <w:divBdr>
        <w:top w:val="none" w:sz="0" w:space="0" w:color="auto"/>
        <w:left w:val="none" w:sz="0" w:space="0" w:color="auto"/>
        <w:bottom w:val="none" w:sz="0" w:space="0" w:color="auto"/>
        <w:right w:val="none" w:sz="0" w:space="0" w:color="auto"/>
      </w:divBdr>
    </w:div>
    <w:div w:id="1000427654">
      <w:bodyDiv w:val="1"/>
      <w:marLeft w:val="0"/>
      <w:marRight w:val="0"/>
      <w:marTop w:val="0"/>
      <w:marBottom w:val="0"/>
      <w:divBdr>
        <w:top w:val="none" w:sz="0" w:space="0" w:color="auto"/>
        <w:left w:val="none" w:sz="0" w:space="0" w:color="auto"/>
        <w:bottom w:val="none" w:sz="0" w:space="0" w:color="auto"/>
        <w:right w:val="none" w:sz="0" w:space="0" w:color="auto"/>
      </w:divBdr>
    </w:div>
    <w:div w:id="1091119853">
      <w:bodyDiv w:val="1"/>
      <w:marLeft w:val="0"/>
      <w:marRight w:val="0"/>
      <w:marTop w:val="0"/>
      <w:marBottom w:val="0"/>
      <w:divBdr>
        <w:top w:val="none" w:sz="0" w:space="0" w:color="auto"/>
        <w:left w:val="none" w:sz="0" w:space="0" w:color="auto"/>
        <w:bottom w:val="none" w:sz="0" w:space="0" w:color="auto"/>
        <w:right w:val="none" w:sz="0" w:space="0" w:color="auto"/>
      </w:divBdr>
    </w:div>
    <w:div w:id="1124735802">
      <w:bodyDiv w:val="1"/>
      <w:marLeft w:val="0"/>
      <w:marRight w:val="0"/>
      <w:marTop w:val="0"/>
      <w:marBottom w:val="0"/>
      <w:divBdr>
        <w:top w:val="none" w:sz="0" w:space="0" w:color="auto"/>
        <w:left w:val="none" w:sz="0" w:space="0" w:color="auto"/>
        <w:bottom w:val="none" w:sz="0" w:space="0" w:color="auto"/>
        <w:right w:val="none" w:sz="0" w:space="0" w:color="auto"/>
      </w:divBdr>
    </w:div>
    <w:div w:id="1161894062">
      <w:bodyDiv w:val="1"/>
      <w:marLeft w:val="0"/>
      <w:marRight w:val="0"/>
      <w:marTop w:val="0"/>
      <w:marBottom w:val="0"/>
      <w:divBdr>
        <w:top w:val="none" w:sz="0" w:space="0" w:color="auto"/>
        <w:left w:val="none" w:sz="0" w:space="0" w:color="auto"/>
        <w:bottom w:val="none" w:sz="0" w:space="0" w:color="auto"/>
        <w:right w:val="none" w:sz="0" w:space="0" w:color="auto"/>
      </w:divBdr>
    </w:div>
    <w:div w:id="1357347795">
      <w:bodyDiv w:val="1"/>
      <w:marLeft w:val="0"/>
      <w:marRight w:val="0"/>
      <w:marTop w:val="0"/>
      <w:marBottom w:val="0"/>
      <w:divBdr>
        <w:top w:val="none" w:sz="0" w:space="0" w:color="auto"/>
        <w:left w:val="none" w:sz="0" w:space="0" w:color="auto"/>
        <w:bottom w:val="none" w:sz="0" w:space="0" w:color="auto"/>
        <w:right w:val="none" w:sz="0" w:space="0" w:color="auto"/>
      </w:divBdr>
    </w:div>
    <w:div w:id="1446458890">
      <w:bodyDiv w:val="1"/>
      <w:marLeft w:val="0"/>
      <w:marRight w:val="0"/>
      <w:marTop w:val="0"/>
      <w:marBottom w:val="0"/>
      <w:divBdr>
        <w:top w:val="none" w:sz="0" w:space="0" w:color="auto"/>
        <w:left w:val="none" w:sz="0" w:space="0" w:color="auto"/>
        <w:bottom w:val="none" w:sz="0" w:space="0" w:color="auto"/>
        <w:right w:val="none" w:sz="0" w:space="0" w:color="auto"/>
      </w:divBdr>
    </w:div>
    <w:div w:id="1501890465">
      <w:bodyDiv w:val="1"/>
      <w:marLeft w:val="0"/>
      <w:marRight w:val="0"/>
      <w:marTop w:val="0"/>
      <w:marBottom w:val="0"/>
      <w:divBdr>
        <w:top w:val="none" w:sz="0" w:space="0" w:color="auto"/>
        <w:left w:val="none" w:sz="0" w:space="0" w:color="auto"/>
        <w:bottom w:val="none" w:sz="0" w:space="0" w:color="auto"/>
        <w:right w:val="none" w:sz="0" w:space="0" w:color="auto"/>
      </w:divBdr>
    </w:div>
    <w:div w:id="1620991225">
      <w:bodyDiv w:val="1"/>
      <w:marLeft w:val="0"/>
      <w:marRight w:val="0"/>
      <w:marTop w:val="0"/>
      <w:marBottom w:val="0"/>
      <w:divBdr>
        <w:top w:val="none" w:sz="0" w:space="0" w:color="auto"/>
        <w:left w:val="none" w:sz="0" w:space="0" w:color="auto"/>
        <w:bottom w:val="none" w:sz="0" w:space="0" w:color="auto"/>
        <w:right w:val="none" w:sz="0" w:space="0" w:color="auto"/>
      </w:divBdr>
    </w:div>
    <w:div w:id="1641494249">
      <w:bodyDiv w:val="1"/>
      <w:marLeft w:val="0"/>
      <w:marRight w:val="0"/>
      <w:marTop w:val="0"/>
      <w:marBottom w:val="0"/>
      <w:divBdr>
        <w:top w:val="none" w:sz="0" w:space="0" w:color="auto"/>
        <w:left w:val="none" w:sz="0" w:space="0" w:color="auto"/>
        <w:bottom w:val="none" w:sz="0" w:space="0" w:color="auto"/>
        <w:right w:val="none" w:sz="0" w:space="0" w:color="auto"/>
      </w:divBdr>
    </w:div>
    <w:div w:id="1684436076">
      <w:bodyDiv w:val="1"/>
      <w:marLeft w:val="0"/>
      <w:marRight w:val="0"/>
      <w:marTop w:val="0"/>
      <w:marBottom w:val="0"/>
      <w:divBdr>
        <w:top w:val="none" w:sz="0" w:space="0" w:color="auto"/>
        <w:left w:val="none" w:sz="0" w:space="0" w:color="auto"/>
        <w:bottom w:val="none" w:sz="0" w:space="0" w:color="auto"/>
        <w:right w:val="none" w:sz="0" w:space="0" w:color="auto"/>
      </w:divBdr>
    </w:div>
    <w:div w:id="1699888410">
      <w:bodyDiv w:val="1"/>
      <w:marLeft w:val="0"/>
      <w:marRight w:val="0"/>
      <w:marTop w:val="0"/>
      <w:marBottom w:val="0"/>
      <w:divBdr>
        <w:top w:val="none" w:sz="0" w:space="0" w:color="auto"/>
        <w:left w:val="none" w:sz="0" w:space="0" w:color="auto"/>
        <w:bottom w:val="none" w:sz="0" w:space="0" w:color="auto"/>
        <w:right w:val="none" w:sz="0" w:space="0" w:color="auto"/>
      </w:divBdr>
    </w:div>
    <w:div w:id="1740597302">
      <w:bodyDiv w:val="1"/>
      <w:marLeft w:val="0"/>
      <w:marRight w:val="0"/>
      <w:marTop w:val="0"/>
      <w:marBottom w:val="0"/>
      <w:divBdr>
        <w:top w:val="none" w:sz="0" w:space="0" w:color="auto"/>
        <w:left w:val="none" w:sz="0" w:space="0" w:color="auto"/>
        <w:bottom w:val="none" w:sz="0" w:space="0" w:color="auto"/>
        <w:right w:val="none" w:sz="0" w:space="0" w:color="auto"/>
      </w:divBdr>
    </w:div>
    <w:div w:id="18208022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chart" Target="charts/chart1.xml"/><Relationship Id="rId26" Type="http://schemas.openxmlformats.org/officeDocument/2006/relationships/image" Target="media/image8.emf"/><Relationship Id="rId39" Type="http://schemas.openxmlformats.org/officeDocument/2006/relationships/image" Target="media/image18.jpeg"/><Relationship Id="rId21" Type="http://schemas.openxmlformats.org/officeDocument/2006/relationships/chart" Target="charts/chart3.xml"/><Relationship Id="rId34" Type="http://schemas.openxmlformats.org/officeDocument/2006/relationships/image" Target="media/image13.png"/><Relationship Id="rId42" Type="http://schemas.openxmlformats.org/officeDocument/2006/relationships/image" Target="media/image21.jpeg"/><Relationship Id="rId47" Type="http://schemas.openxmlformats.org/officeDocument/2006/relationships/image" Target="media/image26.jpeg"/><Relationship Id="rId50" Type="http://schemas.openxmlformats.org/officeDocument/2006/relationships/image" Target="media/image29.jpeg"/><Relationship Id="rId55"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4.xml"/><Relationship Id="rId25" Type="http://schemas.openxmlformats.org/officeDocument/2006/relationships/chart" Target="charts/chart6.xml"/><Relationship Id="rId33" Type="http://schemas.openxmlformats.org/officeDocument/2006/relationships/image" Target="media/image12.png"/><Relationship Id="rId38" Type="http://schemas.openxmlformats.org/officeDocument/2006/relationships/image" Target="media/image17.jpeg"/><Relationship Id="rId46" Type="http://schemas.openxmlformats.org/officeDocument/2006/relationships/image" Target="media/image25.jpe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chart" Target="charts/chart2.xml"/><Relationship Id="rId29" Type="http://schemas.openxmlformats.org/officeDocument/2006/relationships/image" Target="media/image9.png"/><Relationship Id="rId41" Type="http://schemas.openxmlformats.org/officeDocument/2006/relationships/image" Target="media/image20.jpeg"/><Relationship Id="rId54"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sismap.gob.do/Central/Ranking/RankingView" TargetMode="External"/><Relationship Id="rId32" Type="http://schemas.openxmlformats.org/officeDocument/2006/relationships/image" Target="media/image11.png"/><Relationship Id="rId37" Type="http://schemas.openxmlformats.org/officeDocument/2006/relationships/image" Target="media/image16.jpeg"/><Relationship Id="rId40" Type="http://schemas.openxmlformats.org/officeDocument/2006/relationships/image" Target="media/image19.png"/><Relationship Id="rId45" Type="http://schemas.openxmlformats.org/officeDocument/2006/relationships/image" Target="media/image24.jpeg"/><Relationship Id="rId53" Type="http://schemas.openxmlformats.org/officeDocument/2006/relationships/image" Target="media/image32.png"/><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chart" Target="charts/chart5.xml"/><Relationship Id="rId28" Type="http://schemas.openxmlformats.org/officeDocument/2006/relationships/chart" Target="charts/chart7.xml"/><Relationship Id="rId36" Type="http://schemas.openxmlformats.org/officeDocument/2006/relationships/image" Target="media/image15.jpeg"/><Relationship Id="rId49" Type="http://schemas.openxmlformats.org/officeDocument/2006/relationships/image" Target="media/image28.jpeg"/><Relationship Id="rId57" Type="http://schemas.openxmlformats.org/officeDocument/2006/relationships/footer" Target="footer5.xml"/><Relationship Id="rId10" Type="http://schemas.openxmlformats.org/officeDocument/2006/relationships/image" Target="media/image3.png"/><Relationship Id="rId19" Type="http://schemas.openxmlformats.org/officeDocument/2006/relationships/image" Target="media/image7.png"/><Relationship Id="rId31" Type="http://schemas.openxmlformats.org/officeDocument/2006/relationships/image" Target="media/image10.png"/><Relationship Id="rId44" Type="http://schemas.openxmlformats.org/officeDocument/2006/relationships/image" Target="media/image23.jpeg"/><Relationship Id="rId52" Type="http://schemas.openxmlformats.org/officeDocument/2006/relationships/image" Target="media/image3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chart" Target="charts/chart4.xml"/><Relationship Id="rId27" Type="http://schemas.openxmlformats.org/officeDocument/2006/relationships/oleObject" Target="embeddings/Microsoft_Excel_97-2003_Worksheet.xls"/><Relationship Id="rId30" Type="http://schemas.openxmlformats.org/officeDocument/2006/relationships/hyperlink" Target="http://sistecge.dominicana.gob.do" TargetMode="External"/><Relationship Id="rId35" Type="http://schemas.openxmlformats.org/officeDocument/2006/relationships/image" Target="media/image14.png"/><Relationship Id="rId43" Type="http://schemas.openxmlformats.org/officeDocument/2006/relationships/image" Target="media/image22.jpeg"/><Relationship Id="rId48" Type="http://schemas.openxmlformats.org/officeDocument/2006/relationships/image" Target="media/image27.jpeg"/><Relationship Id="rId56" Type="http://schemas.openxmlformats.org/officeDocument/2006/relationships/image" Target="media/image34.png"/><Relationship Id="rId8" Type="http://schemas.openxmlformats.org/officeDocument/2006/relationships/image" Target="media/image1.png"/><Relationship Id="rId51" Type="http://schemas.openxmlformats.org/officeDocument/2006/relationships/image" Target="media/image30.png"/><Relationship Id="rId3"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image" Target="media/image6.jpeg"/></Relationships>
</file>

<file path=word/_rels/footer4.xml.rels><?xml version="1.0" encoding="UTF-8" standalone="yes"?>
<Relationships xmlns="http://schemas.openxmlformats.org/package/2006/relationships"><Relationship Id="rId1" Type="http://schemas.openxmlformats.org/officeDocument/2006/relationships/image" Target="media/image6.jpeg"/></Relationships>
</file>

<file path=word/_rels/footer5.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Admin\Desktop\CCDF\Tabulaciones%20Informacion%20de%20empresa%20activas_%20(00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dmin\Desktop\CCDF\ejecucion%20del%20poa%20tabulaci&#243;n%20202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dmin\AppData\Local\Microsoft\Windows\INetCache\Content.Outlook\PY3OMPOS\INFORMACIONES%20INCENTIVOS%20Y%20FISCALIZACION%20ENE-OCT.%202022%20-%20Alicia%20(00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dmin\Desktop\CCDF\FINANCIERO%20DATOS%20INFORME%20SEMESTRAL%20202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Admin\AppData\Local\Microsoft\Windows\INetCache\Content.Outlook\PY3OMPOS\INFORME%20COMPRAS%20Y%20CONTRATACIONES%20AL%2030%20NOVIEMBRE%20DEL%202022.xls"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C:\Users\Admin\AppData\Local\Microsoft\Windows\INetCache\Content.Outlook\PY3OMPOS\PERSONAL%20POR%20GRUPO%20OCUPACIONAL.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dmin\Desktop\CCDF\ejecucion%20del%20poa%20tabulaci&#243;n%202022.xlsx"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2.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dmin\Desktop\CCDF\ejecucion%20del%20poa%20tabulaci&#243;n%202022.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767171"/>
                </a:solidFill>
                <a:latin typeface="+mn-lt"/>
                <a:ea typeface="+mn-ea"/>
                <a:cs typeface="+mn-cs"/>
              </a:defRPr>
            </a:pPr>
            <a:r>
              <a:rPr lang="en-US">
                <a:solidFill>
                  <a:srgbClr val="767171"/>
                </a:solidFill>
              </a:rPr>
              <a:t>Relación</a:t>
            </a:r>
            <a:r>
              <a:rPr lang="en-US" baseline="0">
                <a:solidFill>
                  <a:srgbClr val="767171"/>
                </a:solidFill>
              </a:rPr>
              <a:t> de empresas acogidas</a:t>
            </a:r>
          </a:p>
          <a:p>
            <a:pPr>
              <a:defRPr>
                <a:solidFill>
                  <a:srgbClr val="767171"/>
                </a:solidFill>
              </a:defRPr>
            </a:pPr>
            <a:r>
              <a:rPr lang="en-US" baseline="0">
                <a:solidFill>
                  <a:srgbClr val="767171"/>
                </a:solidFill>
              </a:rPr>
              <a:t>por provincia</a:t>
            </a:r>
            <a:endParaRPr lang="en-US">
              <a:solidFill>
                <a:srgbClr val="76717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rgbClr val="767171"/>
              </a:solidFill>
              <a:latin typeface="+mn-lt"/>
              <a:ea typeface="+mn-ea"/>
              <a:cs typeface="+mn-cs"/>
            </a:defRPr>
          </a:pPr>
          <a:endParaRPr lang="es-DO"/>
        </a:p>
      </c:txPr>
    </c:title>
    <c:autoTitleDeleted val="0"/>
    <c:plotArea>
      <c:layout/>
      <c:doughnutChart>
        <c:varyColors val="1"/>
        <c:ser>
          <c:idx val="0"/>
          <c:order val="0"/>
          <c:tx>
            <c:strRef>
              <c:f>Hoja1!$C$3</c:f>
              <c:strCache>
                <c:ptCount val="1"/>
                <c:pt idx="0">
                  <c:v>Total de empresas </c:v>
                </c:pt>
              </c:strCache>
            </c:strRef>
          </c:tx>
          <c:dPt>
            <c:idx val="0"/>
            <c:bubble3D val="0"/>
            <c:spPr>
              <a:solidFill>
                <a:srgbClr val="EE2A24"/>
              </a:solidFill>
              <a:ln>
                <a:noFill/>
              </a:ln>
              <a:effectLst/>
            </c:spPr>
            <c:extLst>
              <c:ext xmlns:c16="http://schemas.microsoft.com/office/drawing/2014/chart" uri="{C3380CC4-5D6E-409C-BE32-E72D297353CC}">
                <c16:uniqueId val="{00000001-ED45-4203-B82B-FFF1B5E137D3}"/>
              </c:ext>
            </c:extLst>
          </c:dPt>
          <c:dPt>
            <c:idx val="1"/>
            <c:bubble3D val="0"/>
            <c:spPr>
              <a:solidFill>
                <a:srgbClr val="FFDE59"/>
              </a:solidFill>
              <a:ln>
                <a:noFill/>
              </a:ln>
              <a:effectLst/>
            </c:spPr>
            <c:extLst>
              <c:ext xmlns:c16="http://schemas.microsoft.com/office/drawing/2014/chart" uri="{C3380CC4-5D6E-409C-BE32-E72D297353CC}">
                <c16:uniqueId val="{00000003-ED45-4203-B82B-FFF1B5E137D3}"/>
              </c:ext>
            </c:extLst>
          </c:dPt>
          <c:dPt>
            <c:idx val="2"/>
            <c:bubble3D val="0"/>
            <c:spPr>
              <a:solidFill>
                <a:srgbClr val="7D8589"/>
              </a:solidFill>
              <a:ln>
                <a:noFill/>
              </a:ln>
              <a:effectLst/>
            </c:spPr>
            <c:extLst>
              <c:ext xmlns:c16="http://schemas.microsoft.com/office/drawing/2014/chart" uri="{C3380CC4-5D6E-409C-BE32-E72D297353CC}">
                <c16:uniqueId val="{00000005-ED45-4203-B82B-FFF1B5E137D3}"/>
              </c:ext>
            </c:extLst>
          </c:dPt>
          <c:dPt>
            <c:idx val="3"/>
            <c:bubble3D val="0"/>
            <c:spPr>
              <a:solidFill>
                <a:srgbClr val="47A8EA"/>
              </a:solidFill>
              <a:ln>
                <a:noFill/>
              </a:ln>
              <a:effectLst/>
            </c:spPr>
            <c:extLst>
              <c:ext xmlns:c16="http://schemas.microsoft.com/office/drawing/2014/chart" uri="{C3380CC4-5D6E-409C-BE32-E72D297353CC}">
                <c16:uniqueId val="{00000007-ED45-4203-B82B-FFF1B5E137D3}"/>
              </c:ext>
            </c:extLst>
          </c:dPt>
          <c:dPt>
            <c:idx val="4"/>
            <c:bubble3D val="0"/>
            <c:spPr>
              <a:solidFill>
                <a:srgbClr val="011C50"/>
              </a:solidFill>
              <a:ln>
                <a:noFill/>
              </a:ln>
              <a:effectLst/>
            </c:spPr>
            <c:extLst>
              <c:ext xmlns:c16="http://schemas.microsoft.com/office/drawing/2014/chart" uri="{C3380CC4-5D6E-409C-BE32-E72D297353CC}">
                <c16:uniqueId val="{00000009-ED45-4203-B82B-FFF1B5E137D3}"/>
              </c:ext>
            </c:extLst>
          </c:dPt>
          <c:dPt>
            <c:idx val="5"/>
            <c:bubble3D val="0"/>
            <c:spPr>
              <a:solidFill>
                <a:srgbClr val="D9D9D9"/>
              </a:solidFill>
              <a:ln>
                <a:noFill/>
              </a:ln>
              <a:effectLst/>
            </c:spPr>
            <c:extLst>
              <c:ext xmlns:c16="http://schemas.microsoft.com/office/drawing/2014/chart" uri="{C3380CC4-5D6E-409C-BE32-E72D297353CC}">
                <c16:uniqueId val="{0000000B-ED45-4203-B82B-FFF1B5E137D3}"/>
              </c:ext>
            </c:extLst>
          </c:dPt>
          <c:dPt>
            <c:idx val="6"/>
            <c:bubble3D val="0"/>
            <c:spPr>
              <a:solidFill>
                <a:srgbClr val="436EBE"/>
              </a:solidFill>
              <a:ln>
                <a:noFill/>
              </a:ln>
              <a:effectLst/>
            </c:spPr>
            <c:extLst>
              <c:ext xmlns:c16="http://schemas.microsoft.com/office/drawing/2014/chart" uri="{C3380CC4-5D6E-409C-BE32-E72D297353CC}">
                <c16:uniqueId val="{0000000D-ED45-4203-B82B-FFF1B5E137D3}"/>
              </c:ext>
            </c:extLst>
          </c:dPt>
          <c:dLbls>
            <c:dLbl>
              <c:idx val="5"/>
              <c:layout>
                <c:manualLayout>
                  <c:x val="-4.9335633873920318E-17"/>
                  <c:y val="2.555910543130990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ED45-4203-B82B-FFF1B5E137D3}"/>
                </c:ext>
              </c:extLst>
            </c:dLbl>
            <c:dLbl>
              <c:idx val="6"/>
              <c:layout>
                <c:manualLayout>
                  <c:x val="8.0729850910724425E-3"/>
                  <c:y val="-3.185429297376170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ED45-4203-B82B-FFF1B5E137D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DO"/>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Hoja1!$B$4:$B$10</c:f>
              <c:strCache>
                <c:ptCount val="7"/>
                <c:pt idx="0">
                  <c:v>Montecristi </c:v>
                </c:pt>
                <c:pt idx="1">
                  <c:v>Dajabon </c:v>
                </c:pt>
                <c:pt idx="2">
                  <c:v>Santiago Rodriguez</c:v>
                </c:pt>
                <c:pt idx="3">
                  <c:v>Bahoruco </c:v>
                </c:pt>
                <c:pt idx="4">
                  <c:v>Independencia </c:v>
                </c:pt>
                <c:pt idx="5">
                  <c:v>Pedernales</c:v>
                </c:pt>
                <c:pt idx="6">
                  <c:v>Elias Piña </c:v>
                </c:pt>
              </c:strCache>
            </c:strRef>
          </c:cat>
          <c:val>
            <c:numRef>
              <c:f>Hoja1!$C$4:$C$10</c:f>
              <c:numCache>
                <c:formatCode>General</c:formatCode>
                <c:ptCount val="7"/>
                <c:pt idx="0">
                  <c:v>49</c:v>
                </c:pt>
                <c:pt idx="1">
                  <c:v>11</c:v>
                </c:pt>
                <c:pt idx="2">
                  <c:v>13</c:v>
                </c:pt>
                <c:pt idx="3">
                  <c:v>1</c:v>
                </c:pt>
                <c:pt idx="4">
                  <c:v>6</c:v>
                </c:pt>
                <c:pt idx="5">
                  <c:v>1</c:v>
                </c:pt>
                <c:pt idx="6">
                  <c:v>1</c:v>
                </c:pt>
              </c:numCache>
            </c:numRef>
          </c:val>
          <c:extLst>
            <c:ext xmlns:c16="http://schemas.microsoft.com/office/drawing/2014/chart" uri="{C3380CC4-5D6E-409C-BE32-E72D297353CC}">
              <c16:uniqueId val="{0000000E-ED45-4203-B82B-FFF1B5E137D3}"/>
            </c:ext>
          </c:extLst>
        </c:ser>
        <c:dLbls>
          <c:showLegendKey val="0"/>
          <c:showVal val="1"/>
          <c:showCatName val="0"/>
          <c:showSerName val="0"/>
          <c:showPercent val="0"/>
          <c:showBubbleSize val="0"/>
          <c:showLeaderLines val="1"/>
        </c:dLbls>
        <c:firstSliceAng val="0"/>
        <c:holeSize val="50"/>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DO" sz="1400" b="0">
                <a:solidFill>
                  <a:srgbClr val="767171"/>
                </a:solidFill>
                <a:latin typeface="Times New Roman" panose="02020603050405020304" pitchFamily="18" charset="0"/>
                <a:cs typeface="Times New Roman" panose="02020603050405020304" pitchFamily="18" charset="0"/>
              </a:rPr>
              <a:t>Gráfico No.3</a:t>
            </a:r>
          </a:p>
        </c:rich>
      </c:tx>
      <c:overlay val="0"/>
      <c:spPr>
        <a:noFill/>
        <a:ln>
          <a:noFill/>
        </a:ln>
        <a:effectLst/>
      </c:spPr>
      <c:txPr>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'Eje 1'!$J$25</c:f>
              <c:strCache>
                <c:ptCount val="1"/>
                <c:pt idx="0">
                  <c:v>Meta</c:v>
                </c:pt>
              </c:strCache>
            </c:strRef>
          </c:tx>
          <c:spPr>
            <a:solidFill>
              <a:srgbClr val="47A8EA"/>
            </a:solidFill>
            <a:ln>
              <a:noFill/>
            </a:ln>
            <a:effectLst/>
          </c:spPr>
          <c:invertIfNegative val="0"/>
          <c:cat>
            <c:strRef>
              <c:f>'Eje 1'!$K$24:$M$24</c:f>
              <c:strCache>
                <c:ptCount val="3"/>
                <c:pt idx="0">
                  <c:v>T1</c:v>
                </c:pt>
                <c:pt idx="1">
                  <c:v>T2</c:v>
                </c:pt>
                <c:pt idx="2">
                  <c:v>T3</c:v>
                </c:pt>
              </c:strCache>
            </c:strRef>
          </c:cat>
          <c:val>
            <c:numRef>
              <c:f>'Eje 1'!$K$25:$M$25</c:f>
              <c:numCache>
                <c:formatCode>General</c:formatCode>
                <c:ptCount val="3"/>
                <c:pt idx="0">
                  <c:v>25</c:v>
                </c:pt>
                <c:pt idx="1">
                  <c:v>25</c:v>
                </c:pt>
                <c:pt idx="2">
                  <c:v>25</c:v>
                </c:pt>
              </c:numCache>
            </c:numRef>
          </c:val>
          <c:extLst>
            <c:ext xmlns:c16="http://schemas.microsoft.com/office/drawing/2014/chart" uri="{C3380CC4-5D6E-409C-BE32-E72D297353CC}">
              <c16:uniqueId val="{00000000-5D83-489E-BE5B-A7B0BCB21762}"/>
            </c:ext>
          </c:extLst>
        </c:ser>
        <c:ser>
          <c:idx val="1"/>
          <c:order val="1"/>
          <c:tx>
            <c:strRef>
              <c:f>'Eje 1'!$J$26</c:f>
              <c:strCache>
                <c:ptCount val="1"/>
                <c:pt idx="0">
                  <c:v>Logrado</c:v>
                </c:pt>
              </c:strCache>
            </c:strRef>
          </c:tx>
          <c:spPr>
            <a:solidFill>
              <a:srgbClr val="142F62"/>
            </a:solidFill>
            <a:ln>
              <a:noFill/>
            </a:ln>
            <a:effectLst/>
          </c:spPr>
          <c:invertIfNegative val="0"/>
          <c:cat>
            <c:strRef>
              <c:f>'Eje 1'!$K$24:$M$24</c:f>
              <c:strCache>
                <c:ptCount val="3"/>
                <c:pt idx="0">
                  <c:v>T1</c:v>
                </c:pt>
                <c:pt idx="1">
                  <c:v>T2</c:v>
                </c:pt>
                <c:pt idx="2">
                  <c:v>T3</c:v>
                </c:pt>
              </c:strCache>
            </c:strRef>
          </c:cat>
          <c:val>
            <c:numRef>
              <c:f>'Eje 1'!$K$26:$M$26</c:f>
              <c:numCache>
                <c:formatCode>General</c:formatCode>
                <c:ptCount val="3"/>
                <c:pt idx="0">
                  <c:v>26</c:v>
                </c:pt>
                <c:pt idx="1">
                  <c:v>30</c:v>
                </c:pt>
                <c:pt idx="2">
                  <c:v>30</c:v>
                </c:pt>
              </c:numCache>
            </c:numRef>
          </c:val>
          <c:extLst>
            <c:ext xmlns:c16="http://schemas.microsoft.com/office/drawing/2014/chart" uri="{C3380CC4-5D6E-409C-BE32-E72D297353CC}">
              <c16:uniqueId val="{00000001-5D83-489E-BE5B-A7B0BCB21762}"/>
            </c:ext>
          </c:extLst>
        </c:ser>
        <c:dLbls>
          <c:showLegendKey val="0"/>
          <c:showVal val="0"/>
          <c:showCatName val="0"/>
          <c:showSerName val="0"/>
          <c:showPercent val="0"/>
          <c:showBubbleSize val="0"/>
        </c:dLbls>
        <c:gapWidth val="150"/>
        <c:axId val="390266352"/>
        <c:axId val="390262416"/>
      </c:barChart>
      <c:catAx>
        <c:axId val="390266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mn-lt"/>
                <a:ea typeface="+mn-ea"/>
                <a:cs typeface="+mn-cs"/>
              </a:defRPr>
            </a:pPr>
            <a:endParaRPr lang="es-DO"/>
          </a:p>
        </c:txPr>
        <c:crossAx val="390262416"/>
        <c:crosses val="autoZero"/>
        <c:auto val="0"/>
        <c:lblAlgn val="ctr"/>
        <c:lblOffset val="100"/>
        <c:noMultiLvlLbl val="0"/>
      </c:catAx>
      <c:valAx>
        <c:axId val="3902624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r>
                  <a:rPr lang="es-DO" b="1">
                    <a:solidFill>
                      <a:srgbClr val="767171"/>
                    </a:solidFill>
                    <a:latin typeface="Times New Roman" panose="02020603050405020304" pitchFamily="18" charset="0"/>
                    <a:cs typeface="Times New Roman" panose="02020603050405020304" pitchFamily="18" charset="0"/>
                  </a:rPr>
                  <a:t>Número de Inspecciones</a:t>
                </a:r>
              </a:p>
            </c:rich>
          </c:tx>
          <c:overlay val="0"/>
          <c:spPr>
            <a:noFill/>
            <a:ln>
              <a:noFill/>
            </a:ln>
            <a:effectLst/>
          </c:spPr>
          <c:txPr>
            <a:bodyPr rot="-5400000" spcFirstLastPara="1" vertOverflow="ellipsis" vert="horz" wrap="square" anchor="ctr" anchorCtr="1"/>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39026635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a:latin typeface="Times New Roman" panose="02020603050405020304" pitchFamily="18" charset="0"/>
                <a:cs typeface="Times New Roman" panose="02020603050405020304" pitchFamily="18" charset="0"/>
              </a:rPr>
              <a:t>Sacrificio fiscal </a:t>
            </a:r>
          </a:p>
          <a:p>
            <a:pPr>
              <a:defRPr>
                <a:latin typeface="Times New Roman" panose="02020603050405020304" pitchFamily="18" charset="0"/>
                <a:cs typeface="Times New Roman" panose="02020603050405020304" pitchFamily="18" charset="0"/>
              </a:defRPr>
            </a:pPr>
            <a:r>
              <a:rPr lang="es-DO" baseline="0">
                <a:latin typeface="Times New Roman" panose="02020603050405020304" pitchFamily="18" charset="0"/>
                <a:cs typeface="Times New Roman" panose="02020603050405020304" pitchFamily="18" charset="0"/>
              </a:rPr>
              <a:t>Itbis-Aranceles Importaciones y compras locales </a:t>
            </a:r>
            <a:endParaRPr lang="es-DO">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spPr>
            <a:solidFill>
              <a:srgbClr val="00ADDD"/>
            </a:solidFill>
            <a:ln>
              <a:noFill/>
            </a:ln>
            <a:effectLst/>
          </c:spPr>
          <c:invertIfNegative val="0"/>
          <c:cat>
            <c:strRef>
              <c:f>Hoja1!$A$7:$K$7</c:f>
              <c:strCache>
                <c:ptCount val="11"/>
                <c:pt idx="0">
                  <c:v> Enero</c:v>
                </c:pt>
                <c:pt idx="1">
                  <c:v>Febrero </c:v>
                </c:pt>
                <c:pt idx="2">
                  <c:v>Marzo</c:v>
                </c:pt>
                <c:pt idx="3">
                  <c:v>Abril</c:v>
                </c:pt>
                <c:pt idx="4">
                  <c:v>Mayo</c:v>
                </c:pt>
                <c:pt idx="5">
                  <c:v>Junio</c:v>
                </c:pt>
                <c:pt idx="6">
                  <c:v>Julio</c:v>
                </c:pt>
                <c:pt idx="7">
                  <c:v>Agosto</c:v>
                </c:pt>
                <c:pt idx="8">
                  <c:v>Septiembre</c:v>
                </c:pt>
                <c:pt idx="9">
                  <c:v>Octubre</c:v>
                </c:pt>
                <c:pt idx="10">
                  <c:v>Noviembre</c:v>
                </c:pt>
              </c:strCache>
            </c:strRef>
          </c:cat>
          <c:val>
            <c:numRef>
              <c:f>Hoja1!$A$8:$K$8</c:f>
              <c:numCache>
                <c:formatCode>#,##0.00</c:formatCode>
                <c:ptCount val="11"/>
                <c:pt idx="0" formatCode="_(* #,##0.00_);_(* \(#,##0.00\);_(* &quot;-&quot;??_);_(@_)">
                  <c:v>126495250.48</c:v>
                </c:pt>
                <c:pt idx="1">
                  <c:v>217671824.91</c:v>
                </c:pt>
                <c:pt idx="2">
                  <c:v>93727462</c:v>
                </c:pt>
                <c:pt idx="3">
                  <c:v>153046522.43000001</c:v>
                </c:pt>
                <c:pt idx="4" formatCode="#,##0.0000">
                  <c:v>32944962.390000001</c:v>
                </c:pt>
                <c:pt idx="5">
                  <c:v>144782693.36000001</c:v>
                </c:pt>
                <c:pt idx="6">
                  <c:v>72758406.810000002</c:v>
                </c:pt>
                <c:pt idx="7">
                  <c:v>151183601.69000003</c:v>
                </c:pt>
                <c:pt idx="8">
                  <c:v>147453115.13470003</c:v>
                </c:pt>
                <c:pt idx="9">
                  <c:v>128423840.88999999</c:v>
                </c:pt>
                <c:pt idx="10">
                  <c:v>134492493.75</c:v>
                </c:pt>
              </c:numCache>
            </c:numRef>
          </c:val>
          <c:extLst>
            <c:ext xmlns:c16="http://schemas.microsoft.com/office/drawing/2014/chart" uri="{C3380CC4-5D6E-409C-BE32-E72D297353CC}">
              <c16:uniqueId val="{00000000-BB60-4A98-B8C6-63017EC77794}"/>
            </c:ext>
          </c:extLst>
        </c:ser>
        <c:dLbls>
          <c:showLegendKey val="0"/>
          <c:showVal val="0"/>
          <c:showCatName val="0"/>
          <c:showSerName val="0"/>
          <c:showPercent val="0"/>
          <c:showBubbleSize val="0"/>
        </c:dLbls>
        <c:gapWidth val="219"/>
        <c:overlap val="-27"/>
        <c:axId val="812000088"/>
        <c:axId val="812003040"/>
      </c:barChart>
      <c:catAx>
        <c:axId val="8120000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DO"/>
                  <a:t>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D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812003040"/>
        <c:crosses val="autoZero"/>
        <c:auto val="1"/>
        <c:lblAlgn val="ctr"/>
        <c:lblOffset val="100"/>
        <c:noMultiLvlLbl val="0"/>
      </c:catAx>
      <c:valAx>
        <c:axId val="812003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DO"/>
                  <a:t>RD$ pesos domimnicanos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DO"/>
            </a:p>
          </c:txPr>
        </c:title>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8120000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DO">
                <a:solidFill>
                  <a:srgbClr val="767171"/>
                </a:solidFill>
                <a:latin typeface="Times New Roman" panose="02020603050405020304" pitchFamily="18" charset="0"/>
                <a:cs typeface="Times New Roman" panose="02020603050405020304" pitchFamily="18" charset="0"/>
              </a:rPr>
              <a:t>Presupuesto ejecutado</a:t>
            </a:r>
            <a:r>
              <a:rPr lang="es-DO" baseline="0">
                <a:solidFill>
                  <a:srgbClr val="767171"/>
                </a:solidFill>
                <a:latin typeface="Times New Roman" panose="02020603050405020304" pitchFamily="18" charset="0"/>
                <a:cs typeface="Times New Roman" panose="02020603050405020304" pitchFamily="18" charset="0"/>
              </a:rPr>
              <a:t> al 30 de noviembre del 2022</a:t>
            </a:r>
            <a:endParaRPr lang="es-DO">
              <a:solidFill>
                <a:srgbClr val="76717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'informe semestral'!$C$4</c:f>
              <c:strCache>
                <c:ptCount val="1"/>
                <c:pt idx="0">
                  <c:v>Salarios</c:v>
                </c:pt>
              </c:strCache>
            </c:strRef>
          </c:tx>
          <c:spPr>
            <a:solidFill>
              <a:srgbClr val="41CEDA"/>
            </a:solidFill>
            <a:ln>
              <a:noFill/>
            </a:ln>
            <a:effectLst/>
          </c:spPr>
          <c:invertIfNegative val="0"/>
          <c:cat>
            <c:strRef>
              <c:f>'informe semestral'!$D$3:$N$3</c:f>
              <c:strCache>
                <c:ptCount val="11"/>
                <c:pt idx="0">
                  <c:v>Enero</c:v>
                </c:pt>
                <c:pt idx="1">
                  <c:v>Febrero </c:v>
                </c:pt>
                <c:pt idx="2">
                  <c:v>Marzo</c:v>
                </c:pt>
                <c:pt idx="3">
                  <c:v>Abril</c:v>
                </c:pt>
                <c:pt idx="4">
                  <c:v>Mayo </c:v>
                </c:pt>
                <c:pt idx="5">
                  <c:v>Junio</c:v>
                </c:pt>
                <c:pt idx="6">
                  <c:v>Julio</c:v>
                </c:pt>
                <c:pt idx="7">
                  <c:v>Agosto</c:v>
                </c:pt>
                <c:pt idx="8">
                  <c:v>Septiembre </c:v>
                </c:pt>
                <c:pt idx="9">
                  <c:v>Octubre </c:v>
                </c:pt>
                <c:pt idx="10">
                  <c:v>Noviembre </c:v>
                </c:pt>
              </c:strCache>
            </c:strRef>
          </c:cat>
          <c:val>
            <c:numRef>
              <c:f>'informe semestral'!$D$4:$N$4</c:f>
              <c:numCache>
                <c:formatCode>_(* #,##0.00_);_(* \(#,##0.00\);_(* "-"??_);_(@_)</c:formatCode>
                <c:ptCount val="11"/>
                <c:pt idx="0">
                  <c:v>4547134.08</c:v>
                </c:pt>
                <c:pt idx="1">
                  <c:v>4518311.58</c:v>
                </c:pt>
                <c:pt idx="2">
                  <c:v>4575956.58</c:v>
                </c:pt>
                <c:pt idx="3">
                  <c:v>4511451.58</c:v>
                </c:pt>
                <c:pt idx="4">
                  <c:v>4397257.08</c:v>
                </c:pt>
                <c:pt idx="5">
                  <c:v>4384575.18</c:v>
                </c:pt>
                <c:pt idx="6">
                  <c:v>4536859.45</c:v>
                </c:pt>
                <c:pt idx="7">
                  <c:v>4406864.58</c:v>
                </c:pt>
                <c:pt idx="8">
                  <c:v>4721564.53</c:v>
                </c:pt>
                <c:pt idx="9">
                  <c:v>8541932.5299999993</c:v>
                </c:pt>
                <c:pt idx="10">
                  <c:v>8543822.0700000003</c:v>
                </c:pt>
              </c:numCache>
            </c:numRef>
          </c:val>
          <c:extLst>
            <c:ext xmlns:c16="http://schemas.microsoft.com/office/drawing/2014/chart" uri="{C3380CC4-5D6E-409C-BE32-E72D297353CC}">
              <c16:uniqueId val="{00000000-81E4-4AC6-A3FD-D23169F9246D}"/>
            </c:ext>
          </c:extLst>
        </c:ser>
        <c:ser>
          <c:idx val="1"/>
          <c:order val="1"/>
          <c:tx>
            <c:strRef>
              <c:f>'informe semestral'!$C$5</c:f>
              <c:strCache>
                <c:ptCount val="1"/>
                <c:pt idx="0">
                  <c:v>Contrataciones de Servicios</c:v>
                </c:pt>
              </c:strCache>
            </c:strRef>
          </c:tx>
          <c:spPr>
            <a:solidFill>
              <a:srgbClr val="436EBE"/>
            </a:solidFill>
            <a:ln>
              <a:noFill/>
            </a:ln>
            <a:effectLst/>
          </c:spPr>
          <c:invertIfNegative val="0"/>
          <c:cat>
            <c:strRef>
              <c:f>'informe semestral'!$D$3:$N$3</c:f>
              <c:strCache>
                <c:ptCount val="11"/>
                <c:pt idx="0">
                  <c:v>Enero</c:v>
                </c:pt>
                <c:pt idx="1">
                  <c:v>Febrero </c:v>
                </c:pt>
                <c:pt idx="2">
                  <c:v>Marzo</c:v>
                </c:pt>
                <c:pt idx="3">
                  <c:v>Abril</c:v>
                </c:pt>
                <c:pt idx="4">
                  <c:v>Mayo </c:v>
                </c:pt>
                <c:pt idx="5">
                  <c:v>Junio</c:v>
                </c:pt>
                <c:pt idx="6">
                  <c:v>Julio</c:v>
                </c:pt>
                <c:pt idx="7">
                  <c:v>Agosto</c:v>
                </c:pt>
                <c:pt idx="8">
                  <c:v>Septiembre </c:v>
                </c:pt>
                <c:pt idx="9">
                  <c:v>Octubre </c:v>
                </c:pt>
                <c:pt idx="10">
                  <c:v>Noviembre </c:v>
                </c:pt>
              </c:strCache>
            </c:strRef>
          </c:cat>
          <c:val>
            <c:numRef>
              <c:f>'informe semestral'!$D$5:$N$5</c:f>
              <c:numCache>
                <c:formatCode>_(* #,##0.00_);_(* \(#,##0.00\);_(* "-"??_);_(@_)</c:formatCode>
                <c:ptCount val="11"/>
                <c:pt idx="0">
                  <c:v>155295.81</c:v>
                </c:pt>
                <c:pt idx="1">
                  <c:v>138649.67000000001</c:v>
                </c:pt>
                <c:pt idx="2">
                  <c:v>291131.69</c:v>
                </c:pt>
                <c:pt idx="3">
                  <c:v>335492.07</c:v>
                </c:pt>
                <c:pt idx="4">
                  <c:v>147322.43</c:v>
                </c:pt>
                <c:pt idx="5">
                  <c:v>473654.12</c:v>
                </c:pt>
                <c:pt idx="6">
                  <c:v>491251.5</c:v>
                </c:pt>
                <c:pt idx="7">
                  <c:v>515308.17</c:v>
                </c:pt>
                <c:pt idx="8">
                  <c:v>247753.64</c:v>
                </c:pt>
                <c:pt idx="9">
                  <c:v>162210.67000000001</c:v>
                </c:pt>
                <c:pt idx="10">
                  <c:v>512256.97</c:v>
                </c:pt>
              </c:numCache>
            </c:numRef>
          </c:val>
          <c:extLst>
            <c:ext xmlns:c16="http://schemas.microsoft.com/office/drawing/2014/chart" uri="{C3380CC4-5D6E-409C-BE32-E72D297353CC}">
              <c16:uniqueId val="{00000001-81E4-4AC6-A3FD-D23169F9246D}"/>
            </c:ext>
          </c:extLst>
        </c:ser>
        <c:ser>
          <c:idx val="2"/>
          <c:order val="2"/>
          <c:tx>
            <c:strRef>
              <c:f>'informe semestral'!$C$6</c:f>
              <c:strCache>
                <c:ptCount val="1"/>
                <c:pt idx="0">
                  <c:v>Materiales &amp; Suministros</c:v>
                </c:pt>
              </c:strCache>
            </c:strRef>
          </c:tx>
          <c:spPr>
            <a:solidFill>
              <a:srgbClr val="011C50"/>
            </a:solidFill>
            <a:ln>
              <a:noFill/>
            </a:ln>
            <a:effectLst/>
          </c:spPr>
          <c:invertIfNegative val="0"/>
          <c:cat>
            <c:strRef>
              <c:f>'informe semestral'!$D$3:$N$3</c:f>
              <c:strCache>
                <c:ptCount val="11"/>
                <c:pt idx="0">
                  <c:v>Enero</c:v>
                </c:pt>
                <c:pt idx="1">
                  <c:v>Febrero </c:v>
                </c:pt>
                <c:pt idx="2">
                  <c:v>Marzo</c:v>
                </c:pt>
                <c:pt idx="3">
                  <c:v>Abril</c:v>
                </c:pt>
                <c:pt idx="4">
                  <c:v>Mayo </c:v>
                </c:pt>
                <c:pt idx="5">
                  <c:v>Junio</c:v>
                </c:pt>
                <c:pt idx="6">
                  <c:v>Julio</c:v>
                </c:pt>
                <c:pt idx="7">
                  <c:v>Agosto</c:v>
                </c:pt>
                <c:pt idx="8">
                  <c:v>Septiembre </c:v>
                </c:pt>
                <c:pt idx="9">
                  <c:v>Octubre </c:v>
                </c:pt>
                <c:pt idx="10">
                  <c:v>Noviembre </c:v>
                </c:pt>
              </c:strCache>
            </c:strRef>
          </c:cat>
          <c:val>
            <c:numRef>
              <c:f>'informe semestral'!$D$6:$N$6</c:f>
              <c:numCache>
                <c:formatCode>_(* #,##0.00_);_(* \(#,##0.00\);_(* "-"??_);_(@_)</c:formatCode>
                <c:ptCount val="11"/>
                <c:pt idx="0">
                  <c:v>0</c:v>
                </c:pt>
                <c:pt idx="1">
                  <c:v>0</c:v>
                </c:pt>
                <c:pt idx="2">
                  <c:v>47919.86</c:v>
                </c:pt>
                <c:pt idx="3">
                  <c:v>375523.2</c:v>
                </c:pt>
                <c:pt idx="4">
                  <c:v>91584.8</c:v>
                </c:pt>
                <c:pt idx="5">
                  <c:v>861834.47</c:v>
                </c:pt>
                <c:pt idx="6">
                  <c:v>720000</c:v>
                </c:pt>
                <c:pt idx="7">
                  <c:v>1155493.3600000001</c:v>
                </c:pt>
                <c:pt idx="8">
                  <c:v>147661.51</c:v>
                </c:pt>
                <c:pt idx="9">
                  <c:v>105854</c:v>
                </c:pt>
                <c:pt idx="10">
                  <c:v>1067184.19</c:v>
                </c:pt>
              </c:numCache>
            </c:numRef>
          </c:val>
          <c:extLst>
            <c:ext xmlns:c16="http://schemas.microsoft.com/office/drawing/2014/chart" uri="{C3380CC4-5D6E-409C-BE32-E72D297353CC}">
              <c16:uniqueId val="{00000002-81E4-4AC6-A3FD-D23169F9246D}"/>
            </c:ext>
          </c:extLst>
        </c:ser>
        <c:ser>
          <c:idx val="3"/>
          <c:order val="3"/>
          <c:tx>
            <c:strRef>
              <c:f>'informe semestral'!$C$7</c:f>
              <c:strCache>
                <c:ptCount val="1"/>
                <c:pt idx="0">
                  <c:v>Bienes Muebles </c:v>
                </c:pt>
              </c:strCache>
            </c:strRef>
          </c:tx>
          <c:spPr>
            <a:solidFill>
              <a:srgbClr val="D9D9D9"/>
            </a:solidFill>
            <a:ln>
              <a:noFill/>
            </a:ln>
            <a:effectLst/>
          </c:spPr>
          <c:invertIfNegative val="0"/>
          <c:cat>
            <c:strRef>
              <c:f>'informe semestral'!$D$3:$N$3</c:f>
              <c:strCache>
                <c:ptCount val="11"/>
                <c:pt idx="0">
                  <c:v>Enero</c:v>
                </c:pt>
                <c:pt idx="1">
                  <c:v>Febrero </c:v>
                </c:pt>
                <c:pt idx="2">
                  <c:v>Marzo</c:v>
                </c:pt>
                <c:pt idx="3">
                  <c:v>Abril</c:v>
                </c:pt>
                <c:pt idx="4">
                  <c:v>Mayo </c:v>
                </c:pt>
                <c:pt idx="5">
                  <c:v>Junio</c:v>
                </c:pt>
                <c:pt idx="6">
                  <c:v>Julio</c:v>
                </c:pt>
                <c:pt idx="7">
                  <c:v>Agosto</c:v>
                </c:pt>
                <c:pt idx="8">
                  <c:v>Septiembre </c:v>
                </c:pt>
                <c:pt idx="9">
                  <c:v>Octubre </c:v>
                </c:pt>
                <c:pt idx="10">
                  <c:v>Noviembre </c:v>
                </c:pt>
              </c:strCache>
            </c:strRef>
          </c:cat>
          <c:val>
            <c:numRef>
              <c:f>'informe semestral'!$D$7:$N$7</c:f>
              <c:numCache>
                <c:formatCode>_(* #,##0.00_);_(* \(#,##0.00\);_(* "-"??_);_(@_)</c:formatCode>
                <c:ptCount val="11"/>
                <c:pt idx="0">
                  <c:v>0</c:v>
                </c:pt>
                <c:pt idx="1">
                  <c:v>0</c:v>
                </c:pt>
                <c:pt idx="6">
                  <c:v>23645.71</c:v>
                </c:pt>
                <c:pt idx="9">
                  <c:v>220712.76</c:v>
                </c:pt>
                <c:pt idx="10">
                  <c:v>6442461.5</c:v>
                </c:pt>
              </c:numCache>
            </c:numRef>
          </c:val>
          <c:extLst>
            <c:ext xmlns:c16="http://schemas.microsoft.com/office/drawing/2014/chart" uri="{C3380CC4-5D6E-409C-BE32-E72D297353CC}">
              <c16:uniqueId val="{00000003-81E4-4AC6-A3FD-D23169F9246D}"/>
            </c:ext>
          </c:extLst>
        </c:ser>
        <c:dLbls>
          <c:showLegendKey val="0"/>
          <c:showVal val="0"/>
          <c:showCatName val="0"/>
          <c:showSerName val="0"/>
          <c:showPercent val="0"/>
          <c:showBubbleSize val="0"/>
        </c:dLbls>
        <c:gapWidth val="219"/>
        <c:overlap val="-27"/>
        <c:axId val="569779504"/>
        <c:axId val="569770976"/>
      </c:barChart>
      <c:catAx>
        <c:axId val="569779504"/>
        <c:scaling>
          <c:orientation val="minMax"/>
        </c:scaling>
        <c:delete val="0"/>
        <c:axPos val="b"/>
        <c:title>
          <c:tx>
            <c:rich>
              <a:bodyPr rot="0" spcFirstLastPara="1" vertOverflow="ellipsis" vert="horz" wrap="square" anchor="ctr" anchorCtr="1"/>
              <a:lstStyle/>
              <a:p>
                <a:pPr>
                  <a:defRPr sz="1000" b="0" i="0" u="none" strike="noStrike" kern="1200" baseline="0">
                    <a:solidFill>
                      <a:srgbClr val="767171"/>
                    </a:solidFill>
                    <a:latin typeface="+mn-lt"/>
                    <a:ea typeface="+mn-ea"/>
                    <a:cs typeface="+mn-cs"/>
                  </a:defRPr>
                </a:pPr>
                <a:r>
                  <a:rPr lang="es-DO">
                    <a:solidFill>
                      <a:srgbClr val="767171"/>
                    </a:solidFill>
                  </a:rPr>
                  <a:t>Mes</a:t>
                </a:r>
              </a:p>
            </c:rich>
          </c:tx>
          <c:overlay val="0"/>
          <c:spPr>
            <a:noFill/>
            <a:ln>
              <a:noFill/>
            </a:ln>
            <a:effectLst/>
          </c:spPr>
          <c:txPr>
            <a:bodyPr rot="0" spcFirstLastPara="1" vertOverflow="ellipsis" vert="horz" wrap="square" anchor="ctr" anchorCtr="1"/>
            <a:lstStyle/>
            <a:p>
              <a:pPr>
                <a:defRPr sz="1000" b="0" i="0" u="none" strike="noStrike" kern="1200" baseline="0">
                  <a:solidFill>
                    <a:srgbClr val="767171"/>
                  </a:solidFill>
                  <a:latin typeface="+mn-lt"/>
                  <a:ea typeface="+mn-ea"/>
                  <a:cs typeface="+mn-cs"/>
                </a:defRPr>
              </a:pPr>
              <a:endParaRPr lang="es-D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mn-lt"/>
                <a:ea typeface="+mn-ea"/>
                <a:cs typeface="+mn-cs"/>
              </a:defRPr>
            </a:pPr>
            <a:endParaRPr lang="es-DO"/>
          </a:p>
        </c:txPr>
        <c:crossAx val="569770976"/>
        <c:crosses val="autoZero"/>
        <c:auto val="1"/>
        <c:lblAlgn val="ctr"/>
        <c:lblOffset val="100"/>
        <c:noMultiLvlLbl val="0"/>
      </c:catAx>
      <c:valAx>
        <c:axId val="569770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rgbClr val="767171"/>
                    </a:solidFill>
                    <a:latin typeface="+mn-lt"/>
                    <a:ea typeface="+mn-ea"/>
                    <a:cs typeface="+mn-cs"/>
                  </a:defRPr>
                </a:pPr>
                <a:r>
                  <a:rPr lang="es-DO">
                    <a:solidFill>
                      <a:srgbClr val="767171"/>
                    </a:solidFill>
                  </a:rPr>
                  <a:t>RD$ pesos dominicanos</a:t>
                </a:r>
              </a:p>
            </c:rich>
          </c:tx>
          <c:overlay val="0"/>
          <c:spPr>
            <a:noFill/>
            <a:ln>
              <a:noFill/>
            </a:ln>
            <a:effectLst/>
          </c:spPr>
          <c:txPr>
            <a:bodyPr rot="-5400000" spcFirstLastPara="1" vertOverflow="ellipsis" vert="horz" wrap="square" anchor="ctr" anchorCtr="1"/>
            <a:lstStyle/>
            <a:p>
              <a:pPr>
                <a:defRPr sz="1000" b="0" i="0" u="none" strike="noStrike" kern="1200" baseline="0">
                  <a:solidFill>
                    <a:srgbClr val="767171"/>
                  </a:solidFill>
                  <a:latin typeface="+mn-lt"/>
                  <a:ea typeface="+mn-ea"/>
                  <a:cs typeface="+mn-cs"/>
                </a:defRPr>
              </a:pPr>
              <a:endParaRPr lang="es-DO"/>
            </a:p>
          </c:txPr>
        </c:title>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mn-lt"/>
                <a:ea typeface="+mn-ea"/>
                <a:cs typeface="+mn-cs"/>
              </a:defRPr>
            </a:pPr>
            <a:endParaRPr lang="es-DO"/>
          </a:p>
        </c:txPr>
        <c:crossAx val="56977950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7D8589"/>
                </a:solidFill>
                <a:latin typeface="Calibri"/>
                <a:ea typeface="Calibri"/>
                <a:cs typeface="Calibri"/>
              </a:defRPr>
            </a:pPr>
            <a:r>
              <a:rPr lang="es-DO">
                <a:solidFill>
                  <a:srgbClr val="7D8589"/>
                </a:solidFill>
              </a:rPr>
              <a:t>PROCESOS DE COMPRAS POR TIPO DE SUPLIDOR</a:t>
            </a:r>
          </a:p>
        </c:rich>
      </c:tx>
      <c:overlay val="0"/>
      <c:spPr>
        <a:noFill/>
        <a:ln w="25400">
          <a:noFill/>
        </a:ln>
      </c:spPr>
    </c:title>
    <c:autoTitleDeleted val="0"/>
    <c:plotArea>
      <c:layout/>
      <c:pieChart>
        <c:varyColors val="1"/>
        <c:ser>
          <c:idx val="4"/>
          <c:order val="0"/>
          <c:tx>
            <c:v>CANTIDAD</c:v>
          </c:tx>
          <c:spPr>
            <a:solidFill>
              <a:srgbClr val="7D8589"/>
            </a:solidFill>
          </c:spPr>
          <c:dPt>
            <c:idx val="0"/>
            <c:bubble3D val="0"/>
            <c:extLst>
              <c:ext xmlns:c16="http://schemas.microsoft.com/office/drawing/2014/chart" uri="{C3380CC4-5D6E-409C-BE32-E72D297353CC}">
                <c16:uniqueId val="{00000000-CD2E-485F-859D-4AE037C6F2A5}"/>
              </c:ext>
            </c:extLst>
          </c:dPt>
          <c:dPt>
            <c:idx val="1"/>
            <c:bubble3D val="0"/>
            <c:spPr>
              <a:solidFill>
                <a:srgbClr val="FFDE59"/>
              </a:solidFill>
            </c:spPr>
            <c:extLst>
              <c:ext xmlns:c16="http://schemas.microsoft.com/office/drawing/2014/chart" uri="{C3380CC4-5D6E-409C-BE32-E72D297353CC}">
                <c16:uniqueId val="{00000002-CD2E-485F-859D-4AE037C6F2A5}"/>
              </c:ext>
            </c:extLst>
          </c:dPt>
          <c:dPt>
            <c:idx val="2"/>
            <c:bubble3D val="0"/>
            <c:spPr>
              <a:solidFill>
                <a:srgbClr val="EE2A24"/>
              </a:solidFill>
            </c:spPr>
            <c:extLst>
              <c:ext xmlns:c16="http://schemas.microsoft.com/office/drawing/2014/chart" uri="{C3380CC4-5D6E-409C-BE32-E72D297353CC}">
                <c16:uniqueId val="{00000004-CD2E-485F-859D-4AE037C6F2A5}"/>
              </c:ext>
            </c:extLst>
          </c:dPt>
          <c:dLbls>
            <c:dLbl>
              <c:idx val="0"/>
              <c:layout>
                <c:manualLayout>
                  <c:x val="-0.10134968918358889"/>
                  <c:y val="8.9732190555826541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CD2E-485F-859D-4AE037C6F2A5}"/>
                </c:ext>
              </c:extLst>
            </c:dLbl>
            <c:dLbl>
              <c:idx val="1"/>
              <c:layout>
                <c:manualLayout>
                  <c:x val="-8.306915319795552E-2"/>
                  <c:y val="-0.10003824743146045"/>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CD2E-485F-859D-4AE037C6F2A5}"/>
                </c:ext>
              </c:extLst>
            </c:dLbl>
            <c:dLbl>
              <c:idx val="2"/>
              <c:layout>
                <c:manualLayout>
                  <c:x val="0.11366376571349636"/>
                  <c:y val="-8.7036907997119113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CD2E-485F-859D-4AE037C6F2A5}"/>
                </c:ext>
              </c:extLst>
            </c:dLbl>
            <c:spPr>
              <a:noFill/>
              <a:ln>
                <a:noFill/>
              </a:ln>
              <a:effectLst/>
            </c:spPr>
            <c:txPr>
              <a:bodyPr wrap="square" lIns="38100" tIns="19050" rIns="38100" bIns="19050" anchor="ctr">
                <a:spAutoFit/>
              </a:bodyPr>
              <a:lstStyle/>
              <a:p>
                <a:pPr>
                  <a:defRPr>
                    <a:solidFill>
                      <a:srgbClr val="011C50"/>
                    </a:solidFill>
                  </a:defRPr>
                </a:pPr>
                <a:endParaRPr lang="es-DO"/>
              </a:p>
            </c:txPr>
            <c:showLegendKey val="0"/>
            <c:showVal val="0"/>
            <c:showCatName val="0"/>
            <c:showSerName val="0"/>
            <c:showPercent val="1"/>
            <c:showBubbleSize val="0"/>
            <c:showLeaderLines val="1"/>
            <c:extLst>
              <c:ext xmlns:c15="http://schemas.microsoft.com/office/drawing/2012/chart" uri="{CE6537A1-D6FC-4f65-9D91-7224C49458BB}"/>
            </c:extLst>
          </c:dLbls>
          <c:cat>
            <c:strRef>
              <c:f>'2022'!$A$87:$A$89</c:f>
              <c:strCache>
                <c:ptCount val="3"/>
                <c:pt idx="0">
                  <c:v>MiPyme</c:v>
                </c:pt>
                <c:pt idx="1">
                  <c:v>Mipyme Mujer</c:v>
                </c:pt>
                <c:pt idx="2">
                  <c:v>Grande</c:v>
                </c:pt>
              </c:strCache>
            </c:strRef>
          </c:cat>
          <c:val>
            <c:numRef>
              <c:f>'2022'!$B$87:$B$89</c:f>
              <c:numCache>
                <c:formatCode>General</c:formatCode>
                <c:ptCount val="3"/>
                <c:pt idx="0">
                  <c:v>21</c:v>
                </c:pt>
                <c:pt idx="1">
                  <c:v>11</c:v>
                </c:pt>
                <c:pt idx="2">
                  <c:v>39</c:v>
                </c:pt>
              </c:numCache>
            </c:numRef>
          </c:val>
          <c:extLst>
            <c:ext xmlns:c16="http://schemas.microsoft.com/office/drawing/2014/chart" uri="{C3380CC4-5D6E-409C-BE32-E72D297353CC}">
              <c16:uniqueId val="{00000005-CD2E-485F-859D-4AE037C6F2A5}"/>
            </c:ext>
          </c:extLst>
        </c:ser>
        <c:ser>
          <c:idx val="5"/>
          <c:order val="1"/>
          <c:tx>
            <c:v>MONTO</c:v>
          </c:tx>
          <c:dPt>
            <c:idx val="0"/>
            <c:bubble3D val="0"/>
            <c:extLst>
              <c:ext xmlns:c16="http://schemas.microsoft.com/office/drawing/2014/chart" uri="{C3380CC4-5D6E-409C-BE32-E72D297353CC}">
                <c16:uniqueId val="{00000006-CD2E-485F-859D-4AE037C6F2A5}"/>
              </c:ext>
            </c:extLst>
          </c:dPt>
          <c:dPt>
            <c:idx val="1"/>
            <c:bubble3D val="0"/>
            <c:extLst>
              <c:ext xmlns:c16="http://schemas.microsoft.com/office/drawing/2014/chart" uri="{C3380CC4-5D6E-409C-BE32-E72D297353CC}">
                <c16:uniqueId val="{00000007-CD2E-485F-859D-4AE037C6F2A5}"/>
              </c:ext>
            </c:extLst>
          </c:dPt>
          <c:dPt>
            <c:idx val="2"/>
            <c:bubble3D val="0"/>
            <c:extLst>
              <c:ext xmlns:c16="http://schemas.microsoft.com/office/drawing/2014/chart" uri="{C3380CC4-5D6E-409C-BE32-E72D297353CC}">
                <c16:uniqueId val="{00000008-CD2E-485F-859D-4AE037C6F2A5}"/>
              </c:ext>
            </c:extLst>
          </c:dPt>
          <c:cat>
            <c:strRef>
              <c:f>'2022'!$A$87:$A$89</c:f>
              <c:strCache>
                <c:ptCount val="3"/>
                <c:pt idx="0">
                  <c:v>MiPyme</c:v>
                </c:pt>
                <c:pt idx="1">
                  <c:v>Mipyme Mujer</c:v>
                </c:pt>
                <c:pt idx="2">
                  <c:v>Grande</c:v>
                </c:pt>
              </c:strCache>
            </c:strRef>
          </c:cat>
          <c:val>
            <c:numRef>
              <c:f>'2022'!$D$87:$D$89</c:f>
              <c:numCache>
                <c:formatCode>_(* #,##0.00_);_(* \(#,##0.00\);_(* "-"??_);_(@_)</c:formatCode>
                <c:ptCount val="3"/>
                <c:pt idx="0">
                  <c:v>2128569.75</c:v>
                </c:pt>
                <c:pt idx="1">
                  <c:v>742567.18</c:v>
                </c:pt>
                <c:pt idx="2">
                  <c:v>15067579.899999999</c:v>
                </c:pt>
              </c:numCache>
            </c:numRef>
          </c:val>
          <c:extLst>
            <c:ext xmlns:c16="http://schemas.microsoft.com/office/drawing/2014/chart" uri="{C3380CC4-5D6E-409C-BE32-E72D297353CC}">
              <c16:uniqueId val="{00000009-CD2E-485F-859D-4AE037C6F2A5}"/>
            </c:ext>
          </c:extLst>
        </c:ser>
        <c:ser>
          <c:idx val="6"/>
          <c:order val="2"/>
          <c:tx>
            <c:v>CANTIDAD</c:v>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B-CD2E-485F-859D-4AE037C6F2A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D-CD2E-485F-859D-4AE037C6F2A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F-CD2E-485F-859D-4AE037C6F2A5}"/>
              </c:ext>
            </c:extLst>
          </c:dPt>
          <c:cat>
            <c:strRef>
              <c:f>'2022'!$A$87:$A$89</c:f>
              <c:strCache>
                <c:ptCount val="3"/>
                <c:pt idx="0">
                  <c:v>MiPyme</c:v>
                </c:pt>
                <c:pt idx="1">
                  <c:v>Mipyme Mujer</c:v>
                </c:pt>
                <c:pt idx="2">
                  <c:v>Grande</c:v>
                </c:pt>
              </c:strCache>
            </c:strRef>
          </c:cat>
          <c:val>
            <c:numRef>
              <c:f>'2022'!$B$87:$B$89</c:f>
              <c:numCache>
                <c:formatCode>General</c:formatCode>
                <c:ptCount val="3"/>
                <c:pt idx="0">
                  <c:v>21</c:v>
                </c:pt>
                <c:pt idx="1">
                  <c:v>11</c:v>
                </c:pt>
                <c:pt idx="2">
                  <c:v>39</c:v>
                </c:pt>
              </c:numCache>
            </c:numRef>
          </c:val>
          <c:extLst>
            <c:ext xmlns:c16="http://schemas.microsoft.com/office/drawing/2014/chart" uri="{C3380CC4-5D6E-409C-BE32-E72D297353CC}">
              <c16:uniqueId val="{00000010-CD2E-485F-859D-4AE037C6F2A5}"/>
            </c:ext>
          </c:extLst>
        </c:ser>
        <c:ser>
          <c:idx val="7"/>
          <c:order val="3"/>
          <c:tx>
            <c:v>MONTO</c:v>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12-CD2E-485F-859D-4AE037C6F2A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4-CD2E-485F-859D-4AE037C6F2A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6-CD2E-485F-859D-4AE037C6F2A5}"/>
              </c:ext>
            </c:extLst>
          </c:dPt>
          <c:cat>
            <c:strRef>
              <c:f>'2022'!$A$87:$A$89</c:f>
              <c:strCache>
                <c:ptCount val="3"/>
                <c:pt idx="0">
                  <c:v>MiPyme</c:v>
                </c:pt>
                <c:pt idx="1">
                  <c:v>Mipyme Mujer</c:v>
                </c:pt>
                <c:pt idx="2">
                  <c:v>Grande</c:v>
                </c:pt>
              </c:strCache>
            </c:strRef>
          </c:cat>
          <c:val>
            <c:numRef>
              <c:f>'2022'!$D$87:$D$89</c:f>
              <c:numCache>
                <c:formatCode>_(* #,##0.00_);_(* \(#,##0.00\);_(* "-"??_);_(@_)</c:formatCode>
                <c:ptCount val="3"/>
                <c:pt idx="0">
                  <c:v>2128569.75</c:v>
                </c:pt>
                <c:pt idx="1">
                  <c:v>742567.18</c:v>
                </c:pt>
                <c:pt idx="2">
                  <c:v>15067579.899999999</c:v>
                </c:pt>
              </c:numCache>
            </c:numRef>
          </c:val>
          <c:extLst>
            <c:ext xmlns:c16="http://schemas.microsoft.com/office/drawing/2014/chart" uri="{C3380CC4-5D6E-409C-BE32-E72D297353CC}">
              <c16:uniqueId val="{00000017-CD2E-485F-859D-4AE037C6F2A5}"/>
            </c:ext>
          </c:extLst>
        </c:ser>
        <c:ser>
          <c:idx val="2"/>
          <c:order val="4"/>
          <c:tx>
            <c:v>CANTIDAD</c:v>
          </c:tx>
          <c:spPr>
            <a:solidFill>
              <a:srgbClr val="7D8589"/>
            </a:solidFill>
          </c:spPr>
          <c:dPt>
            <c:idx val="0"/>
            <c:bubble3D val="0"/>
            <c:extLst>
              <c:ext xmlns:c16="http://schemas.microsoft.com/office/drawing/2014/chart" uri="{C3380CC4-5D6E-409C-BE32-E72D297353CC}">
                <c16:uniqueId val="{00000018-CD2E-485F-859D-4AE037C6F2A5}"/>
              </c:ext>
            </c:extLst>
          </c:dPt>
          <c:dPt>
            <c:idx val="1"/>
            <c:bubble3D val="0"/>
            <c:spPr>
              <a:solidFill>
                <a:srgbClr val="FFDE59"/>
              </a:solidFill>
            </c:spPr>
            <c:extLst>
              <c:ext xmlns:c16="http://schemas.microsoft.com/office/drawing/2014/chart" uri="{C3380CC4-5D6E-409C-BE32-E72D297353CC}">
                <c16:uniqueId val="{0000001A-CD2E-485F-859D-4AE037C6F2A5}"/>
              </c:ext>
            </c:extLst>
          </c:dPt>
          <c:dPt>
            <c:idx val="2"/>
            <c:bubble3D val="0"/>
            <c:spPr>
              <a:solidFill>
                <a:srgbClr val="EE2A24"/>
              </a:solidFill>
            </c:spPr>
            <c:extLst>
              <c:ext xmlns:c16="http://schemas.microsoft.com/office/drawing/2014/chart" uri="{C3380CC4-5D6E-409C-BE32-E72D297353CC}">
                <c16:uniqueId val="{0000001C-CD2E-485F-859D-4AE037C6F2A5}"/>
              </c:ext>
            </c:extLst>
          </c:dPt>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s-DO"/>
              </a:p>
            </c:txPr>
            <c:showLegendKey val="0"/>
            <c:showVal val="0"/>
            <c:showCatName val="1"/>
            <c:showSerName val="0"/>
            <c:showPercent val="1"/>
            <c:showBubbleSize val="0"/>
            <c:showLeaderLines val="1"/>
            <c:extLst>
              <c:ext xmlns:c15="http://schemas.microsoft.com/office/drawing/2012/chart" uri="{CE6537A1-D6FC-4f65-9D91-7224C49458BB}"/>
            </c:extLst>
          </c:dLbls>
          <c:cat>
            <c:strRef>
              <c:f>'2022'!$A$87:$A$89</c:f>
              <c:strCache>
                <c:ptCount val="3"/>
                <c:pt idx="0">
                  <c:v>MiPyme</c:v>
                </c:pt>
                <c:pt idx="1">
                  <c:v>Mipyme Mujer</c:v>
                </c:pt>
                <c:pt idx="2">
                  <c:v>Grande</c:v>
                </c:pt>
              </c:strCache>
            </c:strRef>
          </c:cat>
          <c:val>
            <c:numRef>
              <c:f>'2022'!$B$87:$B$89</c:f>
              <c:numCache>
                <c:formatCode>General</c:formatCode>
                <c:ptCount val="3"/>
                <c:pt idx="0">
                  <c:v>21</c:v>
                </c:pt>
                <c:pt idx="1">
                  <c:v>11</c:v>
                </c:pt>
                <c:pt idx="2">
                  <c:v>39</c:v>
                </c:pt>
              </c:numCache>
            </c:numRef>
          </c:val>
          <c:extLst>
            <c:ext xmlns:c16="http://schemas.microsoft.com/office/drawing/2014/chart" uri="{C3380CC4-5D6E-409C-BE32-E72D297353CC}">
              <c16:uniqueId val="{0000001D-CD2E-485F-859D-4AE037C6F2A5}"/>
            </c:ext>
          </c:extLst>
        </c:ser>
        <c:ser>
          <c:idx val="3"/>
          <c:order val="5"/>
          <c:tx>
            <c:v>MONTO</c:v>
          </c:tx>
          <c:dPt>
            <c:idx val="0"/>
            <c:bubble3D val="0"/>
            <c:extLst>
              <c:ext xmlns:c16="http://schemas.microsoft.com/office/drawing/2014/chart" uri="{C3380CC4-5D6E-409C-BE32-E72D297353CC}">
                <c16:uniqueId val="{0000001E-CD2E-485F-859D-4AE037C6F2A5}"/>
              </c:ext>
            </c:extLst>
          </c:dPt>
          <c:dPt>
            <c:idx val="1"/>
            <c:bubble3D val="0"/>
            <c:extLst>
              <c:ext xmlns:c16="http://schemas.microsoft.com/office/drawing/2014/chart" uri="{C3380CC4-5D6E-409C-BE32-E72D297353CC}">
                <c16:uniqueId val="{0000001F-CD2E-485F-859D-4AE037C6F2A5}"/>
              </c:ext>
            </c:extLst>
          </c:dPt>
          <c:dPt>
            <c:idx val="2"/>
            <c:bubble3D val="0"/>
            <c:extLst>
              <c:ext xmlns:c16="http://schemas.microsoft.com/office/drawing/2014/chart" uri="{C3380CC4-5D6E-409C-BE32-E72D297353CC}">
                <c16:uniqueId val="{00000020-CD2E-485F-859D-4AE037C6F2A5}"/>
              </c:ext>
            </c:extLst>
          </c:dPt>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s-DO"/>
              </a:p>
            </c:txPr>
            <c:showLegendKey val="0"/>
            <c:showVal val="0"/>
            <c:showCatName val="1"/>
            <c:showSerName val="0"/>
            <c:showPercent val="1"/>
            <c:showBubbleSize val="0"/>
            <c:showLeaderLines val="1"/>
            <c:extLst>
              <c:ext xmlns:c15="http://schemas.microsoft.com/office/drawing/2012/chart" uri="{CE6537A1-D6FC-4f65-9D91-7224C49458BB}"/>
            </c:extLst>
          </c:dLbls>
          <c:cat>
            <c:strRef>
              <c:f>'2022'!$A$87:$A$89</c:f>
              <c:strCache>
                <c:ptCount val="3"/>
                <c:pt idx="0">
                  <c:v>MiPyme</c:v>
                </c:pt>
                <c:pt idx="1">
                  <c:v>Mipyme Mujer</c:v>
                </c:pt>
                <c:pt idx="2">
                  <c:v>Grande</c:v>
                </c:pt>
              </c:strCache>
            </c:strRef>
          </c:cat>
          <c:val>
            <c:numRef>
              <c:f>'2022'!$D$87:$D$89</c:f>
              <c:numCache>
                <c:formatCode>_(* #,##0.00_);_(* \(#,##0.00\);_(* "-"??_);_(@_)</c:formatCode>
                <c:ptCount val="3"/>
                <c:pt idx="0">
                  <c:v>2128569.75</c:v>
                </c:pt>
                <c:pt idx="1">
                  <c:v>742567.18</c:v>
                </c:pt>
                <c:pt idx="2">
                  <c:v>15067579.899999999</c:v>
                </c:pt>
              </c:numCache>
            </c:numRef>
          </c:val>
          <c:extLst>
            <c:ext xmlns:c16="http://schemas.microsoft.com/office/drawing/2014/chart" uri="{C3380CC4-5D6E-409C-BE32-E72D297353CC}">
              <c16:uniqueId val="{00000021-CD2E-485F-859D-4AE037C6F2A5}"/>
            </c:ext>
          </c:extLst>
        </c:ser>
        <c:ser>
          <c:idx val="0"/>
          <c:order val="6"/>
          <c:tx>
            <c:v>CANTIDAD</c:v>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23-CD2E-485F-859D-4AE037C6F2A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25-CD2E-485F-859D-4AE037C6F2A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27-CD2E-485F-859D-4AE037C6F2A5}"/>
              </c:ext>
            </c:extLst>
          </c:dPt>
          <c:dLbls>
            <c:spPr>
              <a:noFill/>
              <a:ln w="25400">
                <a:noFill/>
              </a:ln>
            </c:spPr>
            <c:txPr>
              <a:bodyPr wrap="square" lIns="38100" tIns="19050" rIns="38100" bIns="19050" anchor="ctr">
                <a:spAutoFit/>
              </a:bodyPr>
              <a:lstStyle/>
              <a:p>
                <a:pPr>
                  <a:defRPr sz="1000" b="1" i="0" u="none" strike="noStrike" baseline="0">
                    <a:solidFill>
                      <a:srgbClr val="FFFFFF"/>
                    </a:solidFill>
                    <a:latin typeface="Calibri"/>
                    <a:ea typeface="Calibri"/>
                    <a:cs typeface="Calibri"/>
                  </a:defRPr>
                </a:pPr>
                <a:endParaRPr lang="es-DO"/>
              </a:p>
            </c:txPr>
            <c:showLegendKey val="0"/>
            <c:showVal val="0"/>
            <c:showCatName val="1"/>
            <c:showSerName val="0"/>
            <c:showPercent val="1"/>
            <c:showBubbleSize val="0"/>
            <c:showLeaderLines val="1"/>
            <c:extLst>
              <c:ext xmlns:c15="http://schemas.microsoft.com/office/drawing/2012/chart" uri="{CE6537A1-D6FC-4f65-9D91-7224C49458BB}"/>
            </c:extLst>
          </c:dLbls>
          <c:cat>
            <c:strRef>
              <c:f>'2022'!$A$87:$A$89</c:f>
              <c:strCache>
                <c:ptCount val="3"/>
                <c:pt idx="0">
                  <c:v>MiPyme</c:v>
                </c:pt>
                <c:pt idx="1">
                  <c:v>Mipyme Mujer</c:v>
                </c:pt>
                <c:pt idx="2">
                  <c:v>Grande</c:v>
                </c:pt>
              </c:strCache>
            </c:strRef>
          </c:cat>
          <c:val>
            <c:numRef>
              <c:f>'2022'!$B$87:$B$89</c:f>
              <c:numCache>
                <c:formatCode>General</c:formatCode>
                <c:ptCount val="3"/>
                <c:pt idx="0">
                  <c:v>21</c:v>
                </c:pt>
                <c:pt idx="1">
                  <c:v>11</c:v>
                </c:pt>
                <c:pt idx="2">
                  <c:v>39</c:v>
                </c:pt>
              </c:numCache>
            </c:numRef>
          </c:val>
          <c:extLst>
            <c:ext xmlns:c16="http://schemas.microsoft.com/office/drawing/2014/chart" uri="{C3380CC4-5D6E-409C-BE32-E72D297353CC}">
              <c16:uniqueId val="{00000028-CD2E-485F-859D-4AE037C6F2A5}"/>
            </c:ext>
          </c:extLst>
        </c:ser>
        <c:ser>
          <c:idx val="1"/>
          <c:order val="7"/>
          <c:tx>
            <c:v>MONTO</c:v>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2A-CD2E-485F-859D-4AE037C6F2A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2C-CD2E-485F-859D-4AE037C6F2A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2E-CD2E-485F-859D-4AE037C6F2A5}"/>
              </c:ext>
            </c:extLst>
          </c:dPt>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es-DO"/>
              </a:p>
            </c:txPr>
            <c:showLegendKey val="0"/>
            <c:showVal val="0"/>
            <c:showCatName val="1"/>
            <c:showSerName val="0"/>
            <c:showPercent val="1"/>
            <c:showBubbleSize val="0"/>
            <c:showLeaderLines val="1"/>
            <c:extLst>
              <c:ext xmlns:c15="http://schemas.microsoft.com/office/drawing/2012/chart" uri="{CE6537A1-D6FC-4f65-9D91-7224C49458BB}"/>
            </c:extLst>
          </c:dLbls>
          <c:cat>
            <c:strRef>
              <c:f>'2022'!$A$87:$A$89</c:f>
              <c:strCache>
                <c:ptCount val="3"/>
                <c:pt idx="0">
                  <c:v>MiPyme</c:v>
                </c:pt>
                <c:pt idx="1">
                  <c:v>Mipyme Mujer</c:v>
                </c:pt>
                <c:pt idx="2">
                  <c:v>Grande</c:v>
                </c:pt>
              </c:strCache>
            </c:strRef>
          </c:cat>
          <c:val>
            <c:numRef>
              <c:f>'2022'!$D$87:$D$89</c:f>
              <c:numCache>
                <c:formatCode>_(* #,##0.00_);_(* \(#,##0.00\);_(* "-"??_);_(@_)</c:formatCode>
                <c:ptCount val="3"/>
                <c:pt idx="0">
                  <c:v>2128569.75</c:v>
                </c:pt>
                <c:pt idx="1">
                  <c:v>742567.18</c:v>
                </c:pt>
                <c:pt idx="2">
                  <c:v>15067579.899999999</c:v>
                </c:pt>
              </c:numCache>
            </c:numRef>
          </c:val>
          <c:extLst>
            <c:ext xmlns:c16="http://schemas.microsoft.com/office/drawing/2014/chart" uri="{C3380CC4-5D6E-409C-BE32-E72D297353CC}">
              <c16:uniqueId val="{0000002F-CD2E-485F-859D-4AE037C6F2A5}"/>
            </c:ext>
          </c:extLst>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26041719648680928"/>
          <c:y val="0.88790816253042759"/>
          <c:w val="0.47291762882004562"/>
          <c:h val="7.3746525127111925E-2"/>
        </c:manualLayout>
      </c:layout>
      <c:overlay val="0"/>
      <c:spPr>
        <a:noFill/>
        <a:ln w="25400">
          <a:noFill/>
        </a:ln>
      </c:spPr>
      <c:txPr>
        <a:bodyPr/>
        <a:lstStyle/>
        <a:p>
          <a:pPr>
            <a:defRPr sz="825" b="0" i="0" u="none" strike="noStrike" baseline="0">
              <a:solidFill>
                <a:srgbClr val="555555"/>
              </a:solidFill>
              <a:latin typeface="Calibri"/>
              <a:ea typeface="Calibri"/>
              <a:cs typeface="Calibri"/>
            </a:defRPr>
          </a:pPr>
          <a:endParaRPr lang="es-DO"/>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s-DO"/>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a:solidFill>
                  <a:srgbClr val="767171"/>
                </a:solidFill>
              </a:rPr>
              <a:t>Personal</a:t>
            </a:r>
            <a:r>
              <a:rPr lang="es-DO" baseline="0">
                <a:solidFill>
                  <a:srgbClr val="767171"/>
                </a:solidFill>
              </a:rPr>
              <a:t> por sexo por grupo ocupacional</a:t>
            </a:r>
            <a:endParaRPr lang="es-DO">
              <a:solidFill>
                <a:srgbClr val="76717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Hoja1!$K$6</c:f>
              <c:strCache>
                <c:ptCount val="1"/>
                <c:pt idx="0">
                  <c:v>Hombres</c:v>
                </c:pt>
              </c:strCache>
            </c:strRef>
          </c:tx>
          <c:spPr>
            <a:solidFill>
              <a:srgbClr val="142F62"/>
            </a:solidFill>
            <a:ln>
              <a:noFill/>
            </a:ln>
            <a:effectLst/>
          </c:spPr>
          <c:invertIfNegative val="0"/>
          <c:cat>
            <c:strRef>
              <c:f>Hoja1!$J$7:$J$11</c:f>
              <c:strCache>
                <c:ptCount val="5"/>
                <c:pt idx="0">
                  <c:v>G.O. I</c:v>
                </c:pt>
                <c:pt idx="1">
                  <c:v>G.O. II</c:v>
                </c:pt>
                <c:pt idx="2">
                  <c:v>G.O. III</c:v>
                </c:pt>
                <c:pt idx="3">
                  <c:v>G.O. IV</c:v>
                </c:pt>
                <c:pt idx="4">
                  <c:v>G.O. V</c:v>
                </c:pt>
              </c:strCache>
            </c:strRef>
          </c:cat>
          <c:val>
            <c:numRef>
              <c:f>Hoja1!$K$7:$K$11</c:f>
              <c:numCache>
                <c:formatCode>General</c:formatCode>
                <c:ptCount val="5"/>
                <c:pt idx="0">
                  <c:v>15</c:v>
                </c:pt>
                <c:pt idx="1">
                  <c:v>25</c:v>
                </c:pt>
                <c:pt idx="2">
                  <c:v>5</c:v>
                </c:pt>
                <c:pt idx="3">
                  <c:v>7</c:v>
                </c:pt>
                <c:pt idx="4">
                  <c:v>7</c:v>
                </c:pt>
              </c:numCache>
            </c:numRef>
          </c:val>
          <c:extLst>
            <c:ext xmlns:c16="http://schemas.microsoft.com/office/drawing/2014/chart" uri="{C3380CC4-5D6E-409C-BE32-E72D297353CC}">
              <c16:uniqueId val="{00000000-5C7D-44FC-8460-7C1896B27CDF}"/>
            </c:ext>
          </c:extLst>
        </c:ser>
        <c:ser>
          <c:idx val="1"/>
          <c:order val="1"/>
          <c:tx>
            <c:strRef>
              <c:f>Hoja1!$L$6</c:f>
              <c:strCache>
                <c:ptCount val="1"/>
                <c:pt idx="0">
                  <c:v>Mujeres</c:v>
                </c:pt>
              </c:strCache>
            </c:strRef>
          </c:tx>
          <c:spPr>
            <a:solidFill>
              <a:srgbClr val="41CEDA"/>
            </a:solidFill>
            <a:ln>
              <a:noFill/>
            </a:ln>
            <a:effectLst/>
          </c:spPr>
          <c:invertIfNegative val="0"/>
          <c:cat>
            <c:strRef>
              <c:f>Hoja1!$J$7:$J$11</c:f>
              <c:strCache>
                <c:ptCount val="5"/>
                <c:pt idx="0">
                  <c:v>G.O. I</c:v>
                </c:pt>
                <c:pt idx="1">
                  <c:v>G.O. II</c:v>
                </c:pt>
                <c:pt idx="2">
                  <c:v>G.O. III</c:v>
                </c:pt>
                <c:pt idx="3">
                  <c:v>G.O. IV</c:v>
                </c:pt>
                <c:pt idx="4">
                  <c:v>G.O. V</c:v>
                </c:pt>
              </c:strCache>
            </c:strRef>
          </c:cat>
          <c:val>
            <c:numRef>
              <c:f>Hoja1!$L$7:$L$11</c:f>
              <c:numCache>
                <c:formatCode>General</c:formatCode>
                <c:ptCount val="5"/>
                <c:pt idx="0">
                  <c:v>8</c:v>
                </c:pt>
                <c:pt idx="1">
                  <c:v>21</c:v>
                </c:pt>
                <c:pt idx="2">
                  <c:v>8</c:v>
                </c:pt>
                <c:pt idx="3">
                  <c:v>4</c:v>
                </c:pt>
                <c:pt idx="4">
                  <c:v>4</c:v>
                </c:pt>
              </c:numCache>
            </c:numRef>
          </c:val>
          <c:extLst>
            <c:ext xmlns:c16="http://schemas.microsoft.com/office/drawing/2014/chart" uri="{C3380CC4-5D6E-409C-BE32-E72D297353CC}">
              <c16:uniqueId val="{00000001-5C7D-44FC-8460-7C1896B27CDF}"/>
            </c:ext>
          </c:extLst>
        </c:ser>
        <c:dLbls>
          <c:showLegendKey val="0"/>
          <c:showVal val="0"/>
          <c:showCatName val="0"/>
          <c:showSerName val="0"/>
          <c:showPercent val="0"/>
          <c:showBubbleSize val="0"/>
        </c:dLbls>
        <c:gapWidth val="219"/>
        <c:overlap val="-27"/>
        <c:axId val="729592080"/>
        <c:axId val="729597984"/>
      </c:barChart>
      <c:catAx>
        <c:axId val="729592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729597984"/>
        <c:crosses val="autoZero"/>
        <c:auto val="1"/>
        <c:lblAlgn val="ctr"/>
        <c:lblOffset val="100"/>
        <c:noMultiLvlLbl val="0"/>
      </c:catAx>
      <c:valAx>
        <c:axId val="729597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7295920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767171"/>
                </a:solidFill>
                <a:latin typeface="+mn-lt"/>
                <a:ea typeface="+mn-ea"/>
                <a:cs typeface="+mn-cs"/>
              </a:defRPr>
            </a:pPr>
            <a:r>
              <a:rPr lang="es-DO">
                <a:solidFill>
                  <a:srgbClr val="767171"/>
                </a:solidFill>
              </a:rPr>
              <a:t>No. solicitud de información </a:t>
            </a:r>
          </a:p>
        </c:rich>
      </c:tx>
      <c:overlay val="0"/>
      <c:spPr>
        <a:noFill/>
        <a:ln>
          <a:noFill/>
        </a:ln>
        <a:effectLst/>
      </c:spPr>
      <c:txPr>
        <a:bodyPr rot="0" spcFirstLastPara="1" vertOverflow="ellipsis" vert="horz" wrap="square" anchor="ctr" anchorCtr="1"/>
        <a:lstStyle/>
        <a:p>
          <a:pPr>
            <a:defRPr sz="1400" b="0" i="0" u="none" strike="noStrike" kern="1200" spc="0" baseline="0">
              <a:solidFill>
                <a:srgbClr val="767171"/>
              </a:solidFill>
              <a:latin typeface="+mn-lt"/>
              <a:ea typeface="+mn-ea"/>
              <a:cs typeface="+mn-cs"/>
            </a:defRPr>
          </a:pPr>
          <a:endParaRPr lang="es-DO"/>
        </a:p>
      </c:txPr>
    </c:title>
    <c:autoTitleDeleted val="0"/>
    <c:plotArea>
      <c:layout>
        <c:manualLayout>
          <c:layoutTarget val="inner"/>
          <c:xMode val="edge"/>
          <c:yMode val="edge"/>
          <c:x val="0.13168211111714373"/>
          <c:y val="0.18939282870891894"/>
          <c:w val="0.81654584752737636"/>
          <c:h val="0.74801150313512432"/>
        </c:manualLayout>
      </c:layout>
      <c:barChart>
        <c:barDir val="bar"/>
        <c:grouping val="clustered"/>
        <c:varyColors val="0"/>
        <c:ser>
          <c:idx val="0"/>
          <c:order val="0"/>
          <c:spPr>
            <a:solidFill>
              <a:srgbClr val="011C50"/>
            </a:solidFill>
            <a:ln>
              <a:noFill/>
            </a:ln>
            <a:effectLst/>
          </c:spPr>
          <c:invertIfNegative val="0"/>
          <c:cat>
            <c:strRef>
              <c:f>Hoja9!$C$49:$M$49</c:f>
              <c:strCache>
                <c:ptCount val="11"/>
                <c:pt idx="0">
                  <c:v>Enero</c:v>
                </c:pt>
                <c:pt idx="1">
                  <c:v>Febrero</c:v>
                </c:pt>
                <c:pt idx="2">
                  <c:v>Marzo</c:v>
                </c:pt>
                <c:pt idx="3">
                  <c:v>Abril</c:v>
                </c:pt>
                <c:pt idx="4">
                  <c:v>Mayo </c:v>
                </c:pt>
                <c:pt idx="5">
                  <c:v>Junio</c:v>
                </c:pt>
                <c:pt idx="6">
                  <c:v>Julio</c:v>
                </c:pt>
                <c:pt idx="7">
                  <c:v>Agosto</c:v>
                </c:pt>
                <c:pt idx="8">
                  <c:v>Septiembre</c:v>
                </c:pt>
                <c:pt idx="9">
                  <c:v>Octubre</c:v>
                </c:pt>
                <c:pt idx="10">
                  <c:v>Noviembre</c:v>
                </c:pt>
              </c:strCache>
            </c:strRef>
          </c:cat>
          <c:val>
            <c:numRef>
              <c:f>Hoja9!$C$50:$M$50</c:f>
              <c:numCache>
                <c:formatCode>General</c:formatCode>
                <c:ptCount val="11"/>
                <c:pt idx="0">
                  <c:v>10</c:v>
                </c:pt>
                <c:pt idx="1">
                  <c:v>13</c:v>
                </c:pt>
                <c:pt idx="2">
                  <c:v>11</c:v>
                </c:pt>
                <c:pt idx="3">
                  <c:v>20</c:v>
                </c:pt>
                <c:pt idx="4">
                  <c:v>16</c:v>
                </c:pt>
                <c:pt idx="5">
                  <c:v>8</c:v>
                </c:pt>
                <c:pt idx="6">
                  <c:v>2</c:v>
                </c:pt>
                <c:pt idx="7">
                  <c:v>1</c:v>
                </c:pt>
                <c:pt idx="8">
                  <c:v>4</c:v>
                </c:pt>
                <c:pt idx="9">
                  <c:v>2</c:v>
                </c:pt>
                <c:pt idx="10">
                  <c:v>3</c:v>
                </c:pt>
              </c:numCache>
            </c:numRef>
          </c:val>
          <c:extLst>
            <c:ext xmlns:c16="http://schemas.microsoft.com/office/drawing/2014/chart" uri="{C3380CC4-5D6E-409C-BE32-E72D297353CC}">
              <c16:uniqueId val="{00000000-7929-4450-A9B4-9E285FDDF40B}"/>
            </c:ext>
          </c:extLst>
        </c:ser>
        <c:dLbls>
          <c:showLegendKey val="0"/>
          <c:showVal val="0"/>
          <c:showCatName val="0"/>
          <c:showSerName val="0"/>
          <c:showPercent val="0"/>
          <c:showBubbleSize val="0"/>
        </c:dLbls>
        <c:gapWidth val="182"/>
        <c:axId val="659239192"/>
        <c:axId val="659243456"/>
      </c:barChart>
      <c:catAx>
        <c:axId val="6592391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mn-lt"/>
                <a:ea typeface="+mn-ea"/>
                <a:cs typeface="+mn-cs"/>
              </a:defRPr>
            </a:pPr>
            <a:endParaRPr lang="es-DO"/>
          </a:p>
        </c:txPr>
        <c:crossAx val="659243456"/>
        <c:crosses val="autoZero"/>
        <c:auto val="1"/>
        <c:lblAlgn val="ctr"/>
        <c:lblOffset val="100"/>
        <c:noMultiLvlLbl val="0"/>
      </c:catAx>
      <c:valAx>
        <c:axId val="6592434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6592391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rgbClr val="142F62"/>
                </a:solidFill>
                <a:latin typeface="+mn-lt"/>
                <a:ea typeface="+mn-ea"/>
                <a:cs typeface="+mn-cs"/>
              </a:defRPr>
            </a:pPr>
            <a:r>
              <a:rPr lang="es-DO">
                <a:solidFill>
                  <a:srgbClr val="142F62"/>
                </a:solidFill>
              </a:rPr>
              <a:t>Presupuesto ejecutado</a:t>
            </a:r>
          </a:p>
        </c:rich>
      </c:tx>
      <c:overlay val="0"/>
      <c:spPr>
        <a:noFill/>
        <a:ln>
          <a:noFill/>
        </a:ln>
        <a:effectLst/>
      </c:spPr>
      <c:txPr>
        <a:bodyPr rot="0" spcFirstLastPara="1" vertOverflow="ellipsis" vert="horz" wrap="square" anchor="ctr" anchorCtr="1"/>
        <a:lstStyle/>
        <a:p>
          <a:pPr>
            <a:defRPr sz="1800" b="1" i="0" u="none" strike="noStrike" kern="1200" baseline="0">
              <a:solidFill>
                <a:srgbClr val="142F62"/>
              </a:solidFill>
              <a:latin typeface="+mn-lt"/>
              <a:ea typeface="+mn-ea"/>
              <a:cs typeface="+mn-cs"/>
            </a:defRPr>
          </a:pPr>
          <a:endParaRPr lang="es-DO"/>
        </a:p>
      </c:txPr>
    </c:title>
    <c:autoTitleDeleted val="0"/>
    <c:plotArea>
      <c:layout/>
      <c:pieChart>
        <c:varyColors val="1"/>
        <c:ser>
          <c:idx val="0"/>
          <c:order val="0"/>
          <c:dPt>
            <c:idx val="0"/>
            <c:bubble3D val="0"/>
            <c:spPr>
              <a:solidFill>
                <a:srgbClr val="FFDE59"/>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8715-4AA9-BEC4-3CC6D7D1F20D}"/>
              </c:ext>
            </c:extLst>
          </c:dPt>
          <c:dPt>
            <c:idx val="1"/>
            <c:bubble3D val="0"/>
            <c:spPr>
              <a:solidFill>
                <a:srgbClr val="41CEDA"/>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8715-4AA9-BEC4-3CC6D7D1F20D}"/>
              </c:ext>
            </c:extLst>
          </c:dPt>
          <c:dPt>
            <c:idx val="2"/>
            <c:bubble3D val="0"/>
            <c:spPr>
              <a:solidFill>
                <a:srgbClr val="142F6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8715-4AA9-BEC4-3CC6D7D1F20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DO"/>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Hoja9!$B$5:$D$5</c:f>
              <c:strCache>
                <c:ptCount val="3"/>
                <c:pt idx="0">
                  <c:v>Publicidad y propaganda</c:v>
                </c:pt>
                <c:pt idx="1">
                  <c:v>Otras publicaciones oficiales</c:v>
                </c:pt>
                <c:pt idx="2">
                  <c:v>Brochures, materiales de publicidad</c:v>
                </c:pt>
              </c:strCache>
            </c:strRef>
          </c:cat>
          <c:val>
            <c:numRef>
              <c:f>Hoja9!$B$6:$D$6</c:f>
              <c:numCache>
                <c:formatCode>"RD$"#,##0.00_);[Red]\("RD$"#,##0.00\)</c:formatCode>
                <c:ptCount val="3"/>
                <c:pt idx="0">
                  <c:v>84700.4</c:v>
                </c:pt>
                <c:pt idx="1">
                  <c:v>188261.92</c:v>
                </c:pt>
                <c:pt idx="2">
                  <c:v>211246.24</c:v>
                </c:pt>
              </c:numCache>
            </c:numRef>
          </c:val>
          <c:extLst>
            <c:ext xmlns:c16="http://schemas.microsoft.com/office/drawing/2014/chart" uri="{C3380CC4-5D6E-409C-BE32-E72D297353CC}">
              <c16:uniqueId val="{00000006-8715-4AA9-BEC4-3CC6D7D1F20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rgbClr val="142F62"/>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0.70541</cdr:x>
      <cdr:y>0.47493</cdr:y>
    </cdr:from>
    <cdr:to>
      <cdr:x>1</cdr:x>
      <cdr:y>0.73418</cdr:y>
    </cdr:to>
    <cdr:sp macro="" textlink="">
      <cdr:nvSpPr>
        <cdr:cNvPr id="2" name="CuadroTexto 1">
          <a:extLst xmlns:a="http://schemas.openxmlformats.org/drawingml/2006/main">
            <a:ext uri="{FF2B5EF4-FFF2-40B4-BE49-F238E27FC236}">
              <a16:creationId xmlns:a16="http://schemas.microsoft.com/office/drawing/2014/main" id="{ADF30A00-D412-E3F6-F4A5-3B07D3D38C87}"/>
            </a:ext>
          </a:extLst>
        </cdr:cNvPr>
        <cdr:cNvSpPr txBox="1"/>
      </cdr:nvSpPr>
      <cdr:spPr>
        <a:xfrm xmlns:a="http://schemas.openxmlformats.org/drawingml/2006/main">
          <a:off x="2486025" y="1072118"/>
          <a:ext cx="1038225" cy="58523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DO" sz="1100">
              <a:solidFill>
                <a:srgbClr val="767171"/>
              </a:solidFill>
            </a:rPr>
            <a:t>Ene-Nov</a:t>
          </a:r>
          <a:r>
            <a:rPr lang="es-DO" sz="1100" baseline="0">
              <a:solidFill>
                <a:srgbClr val="767171"/>
              </a:solidFill>
            </a:rPr>
            <a:t> 2022</a:t>
          </a:r>
          <a:endParaRPr lang="es-DO" sz="1100">
            <a:solidFill>
              <a:srgbClr val="767171"/>
            </a:solidFill>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0.43246</cdr:x>
      <cdr:y>0.08638</cdr:y>
    </cdr:from>
    <cdr:to>
      <cdr:x>0.64626</cdr:x>
      <cdr:y>0.17276</cdr:y>
    </cdr:to>
    <cdr:sp macro="" textlink="">
      <cdr:nvSpPr>
        <cdr:cNvPr id="2" name="CuadroTexto 1">
          <a:extLst xmlns:a="http://schemas.openxmlformats.org/drawingml/2006/main">
            <a:ext uri="{FF2B5EF4-FFF2-40B4-BE49-F238E27FC236}">
              <a16:creationId xmlns:a16="http://schemas.microsoft.com/office/drawing/2014/main" id="{4E2F2D88-6FE8-CD47-9987-8F5DAE360962}"/>
            </a:ext>
          </a:extLst>
        </cdr:cNvPr>
        <cdr:cNvSpPr txBox="1"/>
      </cdr:nvSpPr>
      <cdr:spPr>
        <a:xfrm xmlns:a="http://schemas.openxmlformats.org/drawingml/2006/main">
          <a:off x="2119314" y="247651"/>
          <a:ext cx="1047750" cy="247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DO" sz="1200">
              <a:solidFill>
                <a:srgbClr val="767171"/>
              </a:solidFill>
              <a:latin typeface="Times New Roman" panose="02020603050405020304" pitchFamily="18" charset="0"/>
              <a:cs typeface="Times New Roman" panose="02020603050405020304" pitchFamily="18" charset="0"/>
            </a:rPr>
            <a:t>Ley 12-21</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A2575-FF39-4990-9156-730939F2C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60</Pages>
  <Words>9519</Words>
  <Characters>52359</Characters>
  <Application>Microsoft Office Word</Application>
  <DocSecurity>0</DocSecurity>
  <Lines>436</Lines>
  <Paragraphs>123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61755</CharactersWithSpaces>
  <SharedDoc>false</SharedDoc>
  <HLinks>
    <vt:vector size="126" baseType="variant">
      <vt:variant>
        <vt:i4>2490488</vt:i4>
      </vt:variant>
      <vt:variant>
        <vt:i4>129</vt:i4>
      </vt:variant>
      <vt:variant>
        <vt:i4>0</vt:i4>
      </vt:variant>
      <vt:variant>
        <vt:i4>5</vt:i4>
      </vt:variant>
      <vt:variant>
        <vt:lpwstr>http://sistecge.dominicana.gob.do/</vt:lpwstr>
      </vt:variant>
      <vt:variant>
        <vt:lpwstr/>
      </vt:variant>
      <vt:variant>
        <vt:i4>1114203</vt:i4>
      </vt:variant>
      <vt:variant>
        <vt:i4>123</vt:i4>
      </vt:variant>
      <vt:variant>
        <vt:i4>0</vt:i4>
      </vt:variant>
      <vt:variant>
        <vt:i4>5</vt:i4>
      </vt:variant>
      <vt:variant>
        <vt:lpwstr>https://www.sismap.gob.do/Central/Ranking/RankingView</vt:lpwstr>
      </vt:variant>
      <vt:variant>
        <vt:lpwstr/>
      </vt:variant>
      <vt:variant>
        <vt:i4>1835065</vt:i4>
      </vt:variant>
      <vt:variant>
        <vt:i4>116</vt:i4>
      </vt:variant>
      <vt:variant>
        <vt:i4>0</vt:i4>
      </vt:variant>
      <vt:variant>
        <vt:i4>5</vt:i4>
      </vt:variant>
      <vt:variant>
        <vt:lpwstr/>
      </vt:variant>
      <vt:variant>
        <vt:lpwstr>_Toc111113889</vt:lpwstr>
      </vt:variant>
      <vt:variant>
        <vt:i4>1835065</vt:i4>
      </vt:variant>
      <vt:variant>
        <vt:i4>110</vt:i4>
      </vt:variant>
      <vt:variant>
        <vt:i4>0</vt:i4>
      </vt:variant>
      <vt:variant>
        <vt:i4>5</vt:i4>
      </vt:variant>
      <vt:variant>
        <vt:lpwstr/>
      </vt:variant>
      <vt:variant>
        <vt:lpwstr>_Toc111113888</vt:lpwstr>
      </vt:variant>
      <vt:variant>
        <vt:i4>1835065</vt:i4>
      </vt:variant>
      <vt:variant>
        <vt:i4>104</vt:i4>
      </vt:variant>
      <vt:variant>
        <vt:i4>0</vt:i4>
      </vt:variant>
      <vt:variant>
        <vt:i4>5</vt:i4>
      </vt:variant>
      <vt:variant>
        <vt:lpwstr/>
      </vt:variant>
      <vt:variant>
        <vt:lpwstr>_Toc111113887</vt:lpwstr>
      </vt:variant>
      <vt:variant>
        <vt:i4>1835065</vt:i4>
      </vt:variant>
      <vt:variant>
        <vt:i4>98</vt:i4>
      </vt:variant>
      <vt:variant>
        <vt:i4>0</vt:i4>
      </vt:variant>
      <vt:variant>
        <vt:i4>5</vt:i4>
      </vt:variant>
      <vt:variant>
        <vt:lpwstr/>
      </vt:variant>
      <vt:variant>
        <vt:lpwstr>_Toc111113886</vt:lpwstr>
      </vt:variant>
      <vt:variant>
        <vt:i4>1835065</vt:i4>
      </vt:variant>
      <vt:variant>
        <vt:i4>92</vt:i4>
      </vt:variant>
      <vt:variant>
        <vt:i4>0</vt:i4>
      </vt:variant>
      <vt:variant>
        <vt:i4>5</vt:i4>
      </vt:variant>
      <vt:variant>
        <vt:lpwstr/>
      </vt:variant>
      <vt:variant>
        <vt:lpwstr>_Toc111113885</vt:lpwstr>
      </vt:variant>
      <vt:variant>
        <vt:i4>1835065</vt:i4>
      </vt:variant>
      <vt:variant>
        <vt:i4>86</vt:i4>
      </vt:variant>
      <vt:variant>
        <vt:i4>0</vt:i4>
      </vt:variant>
      <vt:variant>
        <vt:i4>5</vt:i4>
      </vt:variant>
      <vt:variant>
        <vt:lpwstr/>
      </vt:variant>
      <vt:variant>
        <vt:lpwstr>_Toc111113884</vt:lpwstr>
      </vt:variant>
      <vt:variant>
        <vt:i4>1835065</vt:i4>
      </vt:variant>
      <vt:variant>
        <vt:i4>80</vt:i4>
      </vt:variant>
      <vt:variant>
        <vt:i4>0</vt:i4>
      </vt:variant>
      <vt:variant>
        <vt:i4>5</vt:i4>
      </vt:variant>
      <vt:variant>
        <vt:lpwstr/>
      </vt:variant>
      <vt:variant>
        <vt:lpwstr>_Toc111113883</vt:lpwstr>
      </vt:variant>
      <vt:variant>
        <vt:i4>1835065</vt:i4>
      </vt:variant>
      <vt:variant>
        <vt:i4>74</vt:i4>
      </vt:variant>
      <vt:variant>
        <vt:i4>0</vt:i4>
      </vt:variant>
      <vt:variant>
        <vt:i4>5</vt:i4>
      </vt:variant>
      <vt:variant>
        <vt:lpwstr/>
      </vt:variant>
      <vt:variant>
        <vt:lpwstr>_Toc111113882</vt:lpwstr>
      </vt:variant>
      <vt:variant>
        <vt:i4>1835065</vt:i4>
      </vt:variant>
      <vt:variant>
        <vt:i4>68</vt:i4>
      </vt:variant>
      <vt:variant>
        <vt:i4>0</vt:i4>
      </vt:variant>
      <vt:variant>
        <vt:i4>5</vt:i4>
      </vt:variant>
      <vt:variant>
        <vt:lpwstr/>
      </vt:variant>
      <vt:variant>
        <vt:lpwstr>_Toc111113881</vt:lpwstr>
      </vt:variant>
      <vt:variant>
        <vt:i4>1835065</vt:i4>
      </vt:variant>
      <vt:variant>
        <vt:i4>62</vt:i4>
      </vt:variant>
      <vt:variant>
        <vt:i4>0</vt:i4>
      </vt:variant>
      <vt:variant>
        <vt:i4>5</vt:i4>
      </vt:variant>
      <vt:variant>
        <vt:lpwstr/>
      </vt:variant>
      <vt:variant>
        <vt:lpwstr>_Toc111113880</vt:lpwstr>
      </vt:variant>
      <vt:variant>
        <vt:i4>1245241</vt:i4>
      </vt:variant>
      <vt:variant>
        <vt:i4>56</vt:i4>
      </vt:variant>
      <vt:variant>
        <vt:i4>0</vt:i4>
      </vt:variant>
      <vt:variant>
        <vt:i4>5</vt:i4>
      </vt:variant>
      <vt:variant>
        <vt:lpwstr/>
      </vt:variant>
      <vt:variant>
        <vt:lpwstr>_Toc111113879</vt:lpwstr>
      </vt:variant>
      <vt:variant>
        <vt:i4>1245241</vt:i4>
      </vt:variant>
      <vt:variant>
        <vt:i4>50</vt:i4>
      </vt:variant>
      <vt:variant>
        <vt:i4>0</vt:i4>
      </vt:variant>
      <vt:variant>
        <vt:i4>5</vt:i4>
      </vt:variant>
      <vt:variant>
        <vt:lpwstr/>
      </vt:variant>
      <vt:variant>
        <vt:lpwstr>_Toc111113878</vt:lpwstr>
      </vt:variant>
      <vt:variant>
        <vt:i4>1245241</vt:i4>
      </vt:variant>
      <vt:variant>
        <vt:i4>44</vt:i4>
      </vt:variant>
      <vt:variant>
        <vt:i4>0</vt:i4>
      </vt:variant>
      <vt:variant>
        <vt:i4>5</vt:i4>
      </vt:variant>
      <vt:variant>
        <vt:lpwstr/>
      </vt:variant>
      <vt:variant>
        <vt:lpwstr>_Toc111113877</vt:lpwstr>
      </vt:variant>
      <vt:variant>
        <vt:i4>1245241</vt:i4>
      </vt:variant>
      <vt:variant>
        <vt:i4>38</vt:i4>
      </vt:variant>
      <vt:variant>
        <vt:i4>0</vt:i4>
      </vt:variant>
      <vt:variant>
        <vt:i4>5</vt:i4>
      </vt:variant>
      <vt:variant>
        <vt:lpwstr/>
      </vt:variant>
      <vt:variant>
        <vt:lpwstr>_Toc111113876</vt:lpwstr>
      </vt:variant>
      <vt:variant>
        <vt:i4>1245241</vt:i4>
      </vt:variant>
      <vt:variant>
        <vt:i4>32</vt:i4>
      </vt:variant>
      <vt:variant>
        <vt:i4>0</vt:i4>
      </vt:variant>
      <vt:variant>
        <vt:i4>5</vt:i4>
      </vt:variant>
      <vt:variant>
        <vt:lpwstr/>
      </vt:variant>
      <vt:variant>
        <vt:lpwstr>_Toc111113875</vt:lpwstr>
      </vt:variant>
      <vt:variant>
        <vt:i4>1245241</vt:i4>
      </vt:variant>
      <vt:variant>
        <vt:i4>26</vt:i4>
      </vt:variant>
      <vt:variant>
        <vt:i4>0</vt:i4>
      </vt:variant>
      <vt:variant>
        <vt:i4>5</vt:i4>
      </vt:variant>
      <vt:variant>
        <vt:lpwstr/>
      </vt:variant>
      <vt:variant>
        <vt:lpwstr>_Toc111113874</vt:lpwstr>
      </vt:variant>
      <vt:variant>
        <vt:i4>1245241</vt:i4>
      </vt:variant>
      <vt:variant>
        <vt:i4>20</vt:i4>
      </vt:variant>
      <vt:variant>
        <vt:i4>0</vt:i4>
      </vt:variant>
      <vt:variant>
        <vt:i4>5</vt:i4>
      </vt:variant>
      <vt:variant>
        <vt:lpwstr/>
      </vt:variant>
      <vt:variant>
        <vt:lpwstr>_Toc111113873</vt:lpwstr>
      </vt:variant>
      <vt:variant>
        <vt:i4>1245241</vt:i4>
      </vt:variant>
      <vt:variant>
        <vt:i4>14</vt:i4>
      </vt:variant>
      <vt:variant>
        <vt:i4>0</vt:i4>
      </vt:variant>
      <vt:variant>
        <vt:i4>5</vt:i4>
      </vt:variant>
      <vt:variant>
        <vt:lpwstr/>
      </vt:variant>
      <vt:variant>
        <vt:lpwstr>_Toc111113872</vt:lpwstr>
      </vt:variant>
      <vt:variant>
        <vt:i4>1245241</vt:i4>
      </vt:variant>
      <vt:variant>
        <vt:i4>8</vt:i4>
      </vt:variant>
      <vt:variant>
        <vt:i4>0</vt:i4>
      </vt:variant>
      <vt:variant>
        <vt:i4>5</vt:i4>
      </vt:variant>
      <vt:variant>
        <vt:lpwstr/>
      </vt:variant>
      <vt:variant>
        <vt:lpwstr>_Toc111113871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De la Cruz</dc:creator>
  <cp:keywords/>
  <dc:description/>
  <cp:lastModifiedBy>Alicia Reyes</cp:lastModifiedBy>
  <cp:revision>48</cp:revision>
  <cp:lastPrinted>2022-12-13T20:45:00Z</cp:lastPrinted>
  <dcterms:created xsi:type="dcterms:W3CDTF">2022-12-15T21:49:00Z</dcterms:created>
  <dcterms:modified xsi:type="dcterms:W3CDTF">2022-12-26T19:17:00Z</dcterms:modified>
</cp:coreProperties>
</file>