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4E89D53E" w:rsidR="008D7F4E" w:rsidRPr="008900C3" w:rsidRDefault="008D7F4E" w:rsidP="008D7F4E">
      <w:pPr>
        <w:rPr>
          <w:lang w:val="es-DO"/>
        </w:rPr>
      </w:pPr>
      <w:r w:rsidRPr="008900C3">
        <w:rPr>
          <w:noProof/>
          <w:lang w:val="es-MX" w:eastAsia="es-MX"/>
        </w:rPr>
        <w:drawing>
          <wp:anchor distT="0" distB="0" distL="114300" distR="114300" simplePos="0" relativeHeight="251657216" behindDoc="0" locked="0" layoutInCell="1" allowOverlap="1" wp14:anchorId="3F0A51DA" wp14:editId="20451531">
            <wp:simplePos x="0" y="0"/>
            <wp:positionH relativeFrom="margin">
              <wp:align>center</wp:align>
            </wp:positionH>
            <wp:positionV relativeFrom="paragraph">
              <wp:posOffset>38100</wp:posOffset>
            </wp:positionV>
            <wp:extent cx="1229710" cy="1160215"/>
            <wp:effectExtent l="0" t="0" r="889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710" cy="1160215"/>
                    </a:xfrm>
                    <a:prstGeom prst="rect">
                      <a:avLst/>
                    </a:prstGeom>
                  </pic:spPr>
                </pic:pic>
              </a:graphicData>
            </a:graphic>
            <wp14:sizeRelH relativeFrom="page">
              <wp14:pctWidth>0</wp14:pctWidth>
            </wp14:sizeRelH>
            <wp14:sizeRelV relativeFrom="page">
              <wp14:pctHeight>0</wp14:pctHeight>
            </wp14:sizeRelV>
          </wp:anchor>
        </w:drawing>
      </w:r>
    </w:p>
    <w:p w14:paraId="24A9A258" w14:textId="7C8503DE" w:rsidR="008D7F4E" w:rsidRPr="008900C3" w:rsidRDefault="008D7F4E" w:rsidP="008D7F4E">
      <w:pPr>
        <w:rPr>
          <w:lang w:val="es-DO"/>
        </w:rPr>
      </w:pPr>
    </w:p>
    <w:p w14:paraId="1AC5E2C3" w14:textId="2D89C504" w:rsidR="008D7F4E" w:rsidRPr="008900C3" w:rsidRDefault="008D7F4E" w:rsidP="008D7F4E">
      <w:pPr>
        <w:rPr>
          <w:lang w:val="es-DO"/>
        </w:rPr>
      </w:pPr>
    </w:p>
    <w:p w14:paraId="34990FAF" w14:textId="6F1B6949" w:rsidR="008D7F4E" w:rsidRPr="008900C3" w:rsidRDefault="008D7F4E" w:rsidP="008D7F4E">
      <w:pPr>
        <w:rPr>
          <w:lang w:val="es-DO"/>
        </w:rPr>
      </w:pPr>
    </w:p>
    <w:p w14:paraId="0233C915" w14:textId="09A301A5" w:rsidR="008D7F4E" w:rsidRPr="008900C3" w:rsidRDefault="00635C7A" w:rsidP="008D7F4E">
      <w:pPr>
        <w:rPr>
          <w:lang w:val="es-DO"/>
        </w:rPr>
      </w:pPr>
      <w:r w:rsidRPr="008900C3">
        <w:rPr>
          <w:noProof/>
          <w:lang w:val="es-MX" w:eastAsia="es-MX"/>
        </w:rPr>
        <mc:AlternateContent>
          <mc:Choice Requires="wps">
            <w:drawing>
              <wp:anchor distT="0" distB="0" distL="114300" distR="114300" simplePos="0" relativeHeight="251661312" behindDoc="0" locked="0" layoutInCell="1" allowOverlap="1" wp14:anchorId="49B1C421" wp14:editId="48DE351D">
                <wp:simplePos x="0" y="0"/>
                <wp:positionH relativeFrom="margin">
                  <wp:align>center</wp:align>
                </wp:positionH>
                <wp:positionV relativeFrom="paragraph">
                  <wp:posOffset>212090</wp:posOffset>
                </wp:positionV>
                <wp:extent cx="2033752" cy="236482"/>
                <wp:effectExtent l="0" t="0" r="0" b="0"/>
                <wp:wrapNone/>
                <wp:docPr id="6" name="object 6"/>
                <wp:cNvGraphicFramePr/>
                <a:graphic xmlns:a="http://schemas.openxmlformats.org/drawingml/2006/main">
                  <a:graphicData uri="http://schemas.microsoft.com/office/word/2010/wordprocessingShape">
                    <wps:wsp>
                      <wps:cNvSpPr txBox="1"/>
                      <wps:spPr>
                        <a:xfrm>
                          <a:off x="0" y="0"/>
                          <a:ext cx="2033752" cy="236482"/>
                        </a:xfrm>
                        <a:prstGeom prst="rect">
                          <a:avLst/>
                        </a:prstGeom>
                      </wps:spPr>
                      <wps:txbx>
                        <w:txbxContent>
                          <w:p w14:paraId="65FDDD46" w14:textId="77777777" w:rsidR="0013175D" w:rsidRPr="00635C7A" w:rsidRDefault="0013175D"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0;margin-top:16.7pt;width:160.15pt;height:18.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mlQEAABIDAAAOAAAAZHJzL2Uyb0RvYy54bWysUttu2zAMfR/QfxD03thxtrYw4hRbiw0D&#10;hq1A1w9QZCk2YIkqqcTOvn6UchvWt2EvMkXKh+cccnk/uUHsDFIPvpHzWSmF8Rra3m8a+fLz8/Wd&#10;FBSVb9UA3jRyb0jer67eLcdQmwo6GFqDgkE81WNoZBdjqIuCdGecohkE47loAZ2KfMVN0aIaGd0N&#10;RVWWN8UI2AYEbYg4+3goylXGt9bo+MNaMlEMjWRuMZ+Yz3U6i9VS1RtUoev1kYb6BxZO9Z6bnqEe&#10;VVRii/0bKNdrBAIbZxpcAdb22mQNrGZe/qXmuVPBZC1sDoWzTfT/YPX33XN4QhGnTzDxAJMhY6Ca&#10;OJn0TBZd+jJTwXW2cH+2zUxRaE5W5WJx+6GSQnOtWty8v6sSTHH5OyDFLwacSEEjkceS3VK7bxQP&#10;T09P+L9L/xTFaT0dSa2h3TNXXjcG6QB/STHy6BpJr1uFRorhq2dv0pxzMK9uS77gKbs+BRiHB8gb&#10;kbR5+LiNYPvMJLU89DkyYeOzluOSpMn+ec+vLqu8+g0AAP//AwBQSwMEFAAGAAgAAAAhAM7xDGbc&#10;AAAABgEAAA8AAABkcnMvZG93bnJldi54bWxMj8FOwzAQRO9I/IO1SNyoTVO1KMSpAAH3piA1Nzfe&#10;xinxOrKdNv17zIkeRzOaeVOsJ9uzE/rQOZLwOBPAkBqnO2olfG0/Hp6AhahIq94RSrhggHV5e1Oo&#10;XLszbfBUxZalEgq5kmBiHHLOQ2PQqjBzA1LyDs5bFZP0LddenVO57flciCW3qqO0YNSAbwabn2q0&#10;EvzxvTbV5/dqIcJu2Nb1ZjdeXqW8v5tenoFFnOJ/GP7wEzqUiWnvRtKB9RLSkSghyxbAkpvNRQZs&#10;L2EllsDLgl/jl78AAAD//wMAUEsBAi0AFAAGAAgAAAAhALaDOJL+AAAA4QEAABMAAAAAAAAAAAAA&#10;AAAAAAAAAFtDb250ZW50X1R5cGVzXS54bWxQSwECLQAUAAYACAAAACEAOP0h/9YAAACUAQAACwAA&#10;AAAAAAAAAAAAAAAvAQAAX3JlbHMvLnJlbHNQSwECLQAUAAYACAAAACEAP5B95pUBAAASAwAADgAA&#10;AAAAAAAAAAAAAAAuAgAAZHJzL2Uyb0RvYy54bWxQSwECLQAUAAYACAAAACEAzvEMZtwAAAAGAQAA&#10;DwAAAAAAAAAAAAAAAADvAwAAZHJzL2Rvd25yZXYueG1sUEsFBgAAAAAEAAQA8wAAAPgEAAAAAA==&#10;" filled="f" stroked="f">
                <v:textbox inset="0,1pt,0,0">
                  <w:txbxContent>
                    <w:p w14:paraId="65FDDD46" w14:textId="77777777" w:rsidR="0013175D" w:rsidRPr="00635C7A" w:rsidRDefault="0013175D"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v:textbox>
                <w10:wrap anchorx="margin"/>
              </v:shape>
            </w:pict>
          </mc:Fallback>
        </mc:AlternateContent>
      </w:r>
    </w:p>
    <w:p w14:paraId="0B4B29F1" w14:textId="1B1B0D3F" w:rsidR="00C5210C" w:rsidRPr="009B6066" w:rsidRDefault="00B230CA" w:rsidP="008D7F4E">
      <w:pPr>
        <w:rPr>
          <w:color w:val="D5B688"/>
          <w:lang w:val="es-DO"/>
        </w:rPr>
      </w:pPr>
      <w:r w:rsidRPr="009B6066">
        <w:rPr>
          <w:noProof/>
          <w:color w:val="D5B688"/>
          <w:lang w:val="es-MX" w:eastAsia="es-MX"/>
        </w:rPr>
        <mc:AlternateContent>
          <mc:Choice Requires="wps">
            <w:drawing>
              <wp:anchor distT="0" distB="0" distL="114300" distR="114300" simplePos="0" relativeHeight="251691008" behindDoc="0" locked="0" layoutInCell="1" allowOverlap="1" wp14:anchorId="0C109D41" wp14:editId="4A074181">
                <wp:simplePos x="0" y="0"/>
                <wp:positionH relativeFrom="margin">
                  <wp:align>center</wp:align>
                </wp:positionH>
                <wp:positionV relativeFrom="paragraph">
                  <wp:posOffset>2102485</wp:posOffset>
                </wp:positionV>
                <wp:extent cx="5352415" cy="956310"/>
                <wp:effectExtent l="0" t="0" r="0" b="0"/>
                <wp:wrapNone/>
                <wp:docPr id="4" name="object 4"/>
                <wp:cNvGraphicFramePr/>
                <a:graphic xmlns:a="http://schemas.openxmlformats.org/drawingml/2006/main">
                  <a:graphicData uri="http://schemas.microsoft.com/office/word/2010/wordprocessingShape">
                    <wps:wsp>
                      <wps:cNvSpPr txBox="1"/>
                      <wps:spPr>
                        <a:xfrm>
                          <a:off x="0" y="0"/>
                          <a:ext cx="5352415" cy="956310"/>
                        </a:xfrm>
                        <a:prstGeom prst="rect">
                          <a:avLst/>
                        </a:prstGeom>
                      </wps:spPr>
                      <wps:txbx>
                        <w:txbxContent>
                          <w:p w14:paraId="0C3AA7DD" w14:textId="02ABC33D" w:rsidR="0013175D" w:rsidRPr="009B6066" w:rsidRDefault="006D2576"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MEMORIA</w:t>
                            </w:r>
                          </w:p>
                          <w:p w14:paraId="126DBBD4" w14:textId="6C05BC46" w:rsidR="006D2576" w:rsidRPr="009B6066" w:rsidRDefault="006D2576"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0;margin-top:165.55pt;width:421.45pt;height:75.3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JTmQEAABkDAAAOAAAAZHJzL2Uyb0RvYy54bWysUtuO0zAQfUfiHyy/0zTd7cJGTVfACoSE&#10;WKSFD3Adu7EUe8yM26R8PWNvLyv2DfEymYtz5syZWd1NfhB7g+QgtLKezaUwQUPnwraVP398evNO&#10;CkoqdGqAYFp5MCTv1q9frcbYmAX0MHQGBYMEasbYyj6l2FQV6d54RTOIJnDRAnqVOMRt1aEaGd0P&#10;1WI+v6lGwC4iaEPE2funolwXfGuNTg/WkkliaCVzS8VisZtsq/VKNVtUsXf6SEP9AwuvXOCmZ6h7&#10;lZTYoXsB5Z1GILBppsFXYK3TpszA09Tzv6Z57FU0ZRYWh+JZJvp/sPrb/jF+R5GmDzDxArMgY6SG&#10;OJnnmSz6/GWmguss4eEsm5mS0JxcXi0X1/VSCs212+XNVV10rS5/R6T02YAX2Wkl8lqKWmr/lRJ3&#10;5KenJxxc+mcvTZtJuO4Ztw10B6bMV8dYPeBvKUbeYCvp106hkWL4EliivO7i1G/ra2aHp+zm5GAa&#10;PkI5jDxigPe7BNYVQrnzU58jIda/8DzeSl7w87i8ulz0+g8AAAD//wMAUEsDBBQABgAIAAAAIQBm&#10;DoSm3gAAAAgBAAAPAAAAZHJzL2Rvd25yZXYueG1sTI/BTsMwEETvSPyDtUjcqJO2KiHEqQCJYxAt&#10;9NDbNl6SiHgdbKdN/x5zKsfRjGbeFOvJ9OJIzneWFaSzBARxbXXHjYLPj9e7DIQPyBp7y6TgTB7W&#10;5fVVgbm2J97QcRsaEUvY56igDWHIpfR1Swb9zA7E0fuyzmCI0jVSOzzFctPLeZKspMGO40KLA720&#10;VH9vR6PAybE6V8PeYVa9rcxu8/ye/kxK3d5MT48gAk3hEoY//IgOZWQ62JG1F72CeCQoWCzSFES0&#10;s+X8AcRBwTJL70GWhfx/oPwFAAD//wMAUEsBAi0AFAAGAAgAAAAhALaDOJL+AAAA4QEAABMAAAAA&#10;AAAAAAAAAAAAAAAAAFtDb250ZW50X1R5cGVzXS54bWxQSwECLQAUAAYACAAAACEAOP0h/9YAAACU&#10;AQAACwAAAAAAAAAAAAAAAAAvAQAAX3JlbHMvLnJlbHNQSwECLQAUAAYACAAAACEA2nlSU5kBAAAZ&#10;AwAADgAAAAAAAAAAAAAAAAAuAgAAZHJzL2Uyb0RvYy54bWxQSwECLQAUAAYACAAAACEAZg6Ept4A&#10;AAAIAQAADwAAAAAAAAAAAAAAAADzAwAAZHJzL2Rvd25yZXYueG1sUEsFBgAAAAAEAAQA8wAAAP4E&#10;AAAAAA==&#10;" filled="f" stroked="f">
                <v:textbox inset="0,1.35pt,0,0">
                  <w:txbxContent>
                    <w:p w14:paraId="0C3AA7DD" w14:textId="02ABC33D" w:rsidR="0013175D" w:rsidRPr="009B6066" w:rsidRDefault="006D2576"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MEMORIA</w:t>
                      </w:r>
                    </w:p>
                    <w:p w14:paraId="126DBBD4" w14:textId="6C05BC46" w:rsidR="006D2576" w:rsidRPr="009B6066" w:rsidRDefault="006D2576" w:rsidP="00B230CA">
                      <w:pPr>
                        <w:spacing w:after="0"/>
                        <w:jc w:val="center"/>
                        <w:rPr>
                          <w:rFonts w:cs="Times New Roman"/>
                          <w:b/>
                          <w:bCs/>
                          <w:color w:val="D5B688"/>
                          <w:spacing w:val="60"/>
                          <w:kern w:val="24"/>
                          <w:sz w:val="56"/>
                          <w:szCs w:val="56"/>
                          <w:lang w:val="es-DO"/>
                        </w:rPr>
                      </w:pPr>
                      <w:r w:rsidRPr="009B6066">
                        <w:rPr>
                          <w:rFonts w:cs="Times New Roman"/>
                          <w:b/>
                          <w:bCs/>
                          <w:color w:val="D5B688"/>
                          <w:spacing w:val="60"/>
                          <w:kern w:val="24"/>
                          <w:sz w:val="56"/>
                          <w:szCs w:val="56"/>
                          <w:lang w:val="es-DO"/>
                        </w:rPr>
                        <w:t>INSTITUCIONAL</w:t>
                      </w:r>
                    </w:p>
                  </w:txbxContent>
                </v:textbox>
                <w10:wrap anchorx="margin"/>
              </v:shape>
            </w:pict>
          </mc:Fallback>
        </mc:AlternateContent>
      </w:r>
      <w:r w:rsidRPr="009B6066">
        <w:rPr>
          <w:noProof/>
          <w:color w:val="D5B688"/>
          <w:lang w:val="es-MX" w:eastAsia="es-MX"/>
        </w:rPr>
        <mc:AlternateContent>
          <mc:Choice Requires="wps">
            <w:drawing>
              <wp:anchor distT="0" distB="0" distL="114300" distR="114300" simplePos="0" relativeHeight="251660288" behindDoc="0" locked="0" layoutInCell="1" allowOverlap="1" wp14:anchorId="6B2EB822" wp14:editId="63ECB023">
                <wp:simplePos x="0" y="0"/>
                <wp:positionH relativeFrom="margin">
                  <wp:align>center</wp:align>
                </wp:positionH>
                <wp:positionV relativeFrom="paragraph">
                  <wp:posOffset>3371215</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52FE1B50" w:rsidR="0013175D" w:rsidRPr="00F36012" w:rsidRDefault="0013175D"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Pr>
                                <w:rFonts w:cs="Times New Roman"/>
                                <w:b/>
                                <w:bCs/>
                                <w:color w:val="D5B788"/>
                                <w:spacing w:val="28"/>
                                <w:kern w:val="24"/>
                                <w:sz w:val="28"/>
                                <w:szCs w:val="28"/>
                              </w:rPr>
                              <w:t>2</w:t>
                            </w:r>
                            <w:r w:rsidRPr="00F36012">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0;margin-top:265.45pt;width:95.35pt;height:24.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FbA&#10;X4jdAAAACAEAAA8AAABkcnMvZG93bnJldi54bWxMj81OwzAQhO9IvIO1SNyozU8JCXEqQMC9KUjN&#10;zY2XOBCvI9tp07fHPcFxdlYz35Sr2Q5sjz70jiRcLwQwpNbpnjoJH5u3qwdgISrSanCEEo4YYFWd&#10;n5Wq0O5Aa9zXsWMphEKhJJgYx4Lz0Bq0KizciJS8L+etikn6jmuvDincDvxGiHtuVU+pwagRXwy2&#10;P/VkJfjv18bU75/ZnQjbcdM06+10fJby8mJ+egQWcY5/z3DCT+hQJaadm0gHNkhIQ6KE5a3IgZ3s&#10;XGTAdumS5UvgVcn/D6h+AQAA//8DAFBLAQItABQABgAIAAAAIQC2gziS/gAAAOEBAAATAAAAAAAA&#10;AAAAAAAAAAAAAABbQ29udGVudF9UeXBlc10ueG1sUEsBAi0AFAAGAAgAAAAhADj9If/WAAAAlAEA&#10;AAsAAAAAAAAAAAAAAAAALwEAAF9yZWxzLy5yZWxzUEsBAi0AFAAGAAgAAAAhAJCxHKOYAQAAGQMA&#10;AA4AAAAAAAAAAAAAAAAALgIAAGRycy9lMm9Eb2MueG1sUEsBAi0AFAAGAAgAAAAhAFbAX4jdAAAA&#10;CAEAAA8AAAAAAAAAAAAAAAAA8gMAAGRycy9kb3ducmV2LnhtbFBLBQYAAAAABAAEAPMAAAD8BAAA&#10;AAA=&#10;" filled="f" stroked="f">
                <v:textbox inset="0,1pt,0,0">
                  <w:txbxContent>
                    <w:p w14:paraId="50ABDE0F" w14:textId="52FE1B50" w:rsidR="0013175D" w:rsidRPr="00F36012" w:rsidRDefault="0013175D"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Pr>
                          <w:rFonts w:cs="Times New Roman"/>
                          <w:b/>
                          <w:bCs/>
                          <w:color w:val="D5B788"/>
                          <w:spacing w:val="28"/>
                          <w:kern w:val="24"/>
                          <w:sz w:val="28"/>
                          <w:szCs w:val="28"/>
                        </w:rPr>
                        <w:t>2</w:t>
                      </w:r>
                      <w:r w:rsidRPr="00F36012">
                        <w:rPr>
                          <w:rFonts w:cs="Times New Roman"/>
                          <w:b/>
                          <w:bCs/>
                          <w:color w:val="D5B788"/>
                          <w:spacing w:val="-21"/>
                          <w:kern w:val="24"/>
                          <w:sz w:val="28"/>
                          <w:szCs w:val="28"/>
                        </w:rPr>
                        <w:t xml:space="preserve"> </w:t>
                      </w:r>
                    </w:p>
                  </w:txbxContent>
                </v:textbox>
                <w10:wrap anchorx="margin"/>
              </v:shape>
            </w:pict>
          </mc:Fallback>
        </mc:AlternateContent>
      </w:r>
      <w:r w:rsidR="00C5210C" w:rsidRPr="009B6066">
        <w:rPr>
          <w:noProof/>
          <w:color w:val="D5B688"/>
          <w:lang w:val="es-MX" w:eastAsia="es-MX"/>
        </w:rPr>
        <mc:AlternateContent>
          <mc:Choice Requires="wps">
            <w:drawing>
              <wp:anchor distT="4294967295" distB="4294967295" distL="114300" distR="114300" simplePos="0" relativeHeight="251684864" behindDoc="0" locked="0" layoutInCell="1" allowOverlap="1" wp14:anchorId="08C3D644" wp14:editId="1252E793">
                <wp:simplePos x="0" y="0"/>
                <wp:positionH relativeFrom="margin">
                  <wp:align>center</wp:align>
                </wp:positionH>
                <wp:positionV relativeFrom="paragraph">
                  <wp:posOffset>3117215</wp:posOffset>
                </wp:positionV>
                <wp:extent cx="463550" cy="0"/>
                <wp:effectExtent l="0" t="19050" r="317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318AA0" id="Straight Connector 24" o:spid="_x0000_s1026" style="position:absolute;z-index:2516848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45.45pt" to="36.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Es2kt/dAAAABwEAAA8AAABkcnMvZG93bnJl&#10;di54bWxMj01Lw0AQhu+C/2EZwYvYXT+oTZpNUUE8Cbbqwds2O92EZmdDdtOm/npHENrjvO/wzDPF&#10;YvSt2GEfm0AabiYKBFIVbENOw+fHy/UMREyGrGkDoYYDRliU52eFyW3Y0xJ3q+QEQyjmRkOdUpdL&#10;GasavYmT0CFxtwm9N4nH3knbmz3DfStvlZpKbxriC7Xp8LnGarsaPFMO06vZ11v3/jQsyX27cfv6&#10;kymtLy/GxzmIhGM6LsOfPqtDyU7rMJCNotXAjyQN95nKQHD9cMfB+j+QZSFP/ctfAAAA//8DAFBL&#10;AQItABQABgAIAAAAIQC2gziS/gAAAOEBAAATAAAAAAAAAAAAAAAAAAAAAABbQ29udGVudF9UeXBl&#10;c10ueG1sUEsBAi0AFAAGAAgAAAAhADj9If/WAAAAlAEAAAsAAAAAAAAAAAAAAAAALwEAAF9yZWxz&#10;Ly5yZWxzUEsBAi0AFAAGAAgAAAAhALfKiAy5AQAAYQMAAA4AAAAAAAAAAAAAAAAALgIAAGRycy9l&#10;Mm9Eb2MueG1sUEsBAi0AFAAGAAgAAAAhAEs2kt/dAAAABwEAAA8AAAAAAAAAAAAAAAAAEwQAAGRy&#10;cy9kb3ducmV2LnhtbFBLBQYAAAAABAAEAPMAAAAdBQAAAAA=&#10;" strokecolor="#c8b688" strokeweight="2.25pt">
                <v:stroke joinstyle="miter"/>
                <o:lock v:ext="edit" shapetype="f"/>
                <w10:wrap anchorx="margin"/>
              </v:line>
            </w:pict>
          </mc:Fallback>
        </mc:AlternateContent>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r w:rsidR="008D7F4E" w:rsidRPr="009B6066">
        <w:rPr>
          <w:color w:val="D5B688"/>
          <w:lang w:val="es-DO"/>
        </w:rPr>
        <w:tab/>
      </w:r>
    </w:p>
    <w:p w14:paraId="2CB9207C" w14:textId="77777777" w:rsidR="00C5210C" w:rsidRPr="008900C3" w:rsidRDefault="00C5210C" w:rsidP="008D7F4E">
      <w:pPr>
        <w:rPr>
          <w:lang w:val="es-DO"/>
        </w:rPr>
      </w:pPr>
    </w:p>
    <w:p w14:paraId="551FFCFA" w14:textId="77777777" w:rsidR="00C5210C" w:rsidRPr="008900C3" w:rsidRDefault="00C5210C" w:rsidP="008D7F4E">
      <w:pPr>
        <w:rPr>
          <w:lang w:val="es-DO"/>
        </w:rPr>
      </w:pPr>
    </w:p>
    <w:p w14:paraId="661CF700" w14:textId="5D94B38D" w:rsidR="002C47FE" w:rsidRPr="008900C3" w:rsidRDefault="008D7F4E" w:rsidP="008D7F4E">
      <w:pPr>
        <w:rPr>
          <w:lang w:val="es-DO"/>
        </w:rPr>
      </w:pP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r w:rsidRPr="008900C3">
        <w:rPr>
          <w:lang w:val="es-DO"/>
        </w:rPr>
        <w:tab/>
      </w:r>
    </w:p>
    <w:p w14:paraId="17B5E9DF" w14:textId="797A4E13" w:rsidR="008D7F4E" w:rsidRPr="008900C3" w:rsidRDefault="00036EF5" w:rsidP="008D7F4E">
      <w:pPr>
        <w:rPr>
          <w:lang w:val="es-DO"/>
        </w:rPr>
      </w:pPr>
      <w:r w:rsidRPr="009B6066">
        <w:rPr>
          <w:noProof/>
          <w:color w:val="D5B688"/>
          <w:lang w:val="es-MX" w:eastAsia="es-MX"/>
        </w:rPr>
        <mc:AlternateContent>
          <mc:Choice Requires="wpg">
            <w:drawing>
              <wp:anchor distT="0" distB="0" distL="114300" distR="114300" simplePos="0" relativeHeight="251664384" behindDoc="0" locked="0" layoutInCell="1" allowOverlap="1" wp14:anchorId="64122D74" wp14:editId="719BB0B8">
                <wp:simplePos x="0" y="0"/>
                <wp:positionH relativeFrom="column">
                  <wp:posOffset>1447800</wp:posOffset>
                </wp:positionH>
                <wp:positionV relativeFrom="paragraph">
                  <wp:posOffset>160655</wp:posOffset>
                </wp:positionV>
                <wp:extent cx="2059940" cy="750368"/>
                <wp:effectExtent l="0" t="0" r="0" b="0"/>
                <wp:wrapNone/>
                <wp:docPr id="27" name="Group 27"/>
                <wp:cNvGraphicFramePr/>
                <a:graphic xmlns:a="http://schemas.openxmlformats.org/drawingml/2006/main">
                  <a:graphicData uri="http://schemas.microsoft.com/office/word/2010/wordprocessingGroup">
                    <wpg:wgp>
                      <wpg:cNvGrpSpPr/>
                      <wpg:grpSpPr>
                        <a:xfrm>
                          <a:off x="0" y="0"/>
                          <a:ext cx="2059940" cy="750368"/>
                          <a:chOff x="85061" y="0"/>
                          <a:chExt cx="2059940" cy="750368"/>
                        </a:xfrm>
                      </wpg:grpSpPr>
                      <pic:pic xmlns:pic="http://schemas.openxmlformats.org/drawingml/2006/picture">
                        <pic:nvPicPr>
                          <pic:cNvPr id="8" name="object 8" descr="A picture containing clipart&#10;&#10;Description automatically generated"/>
                          <pic:cNvPicPr/>
                        </pic:nvPicPr>
                        <pic:blipFill>
                          <a:blip r:embed="rId9" cstate="print"/>
                          <a:stretch>
                            <a:fillRect/>
                          </a:stretch>
                        </pic:blipFill>
                        <pic:spPr>
                          <a:xfrm>
                            <a:off x="890595" y="0"/>
                            <a:ext cx="474980" cy="441325"/>
                          </a:xfrm>
                          <a:prstGeom prst="rect">
                            <a:avLst/>
                          </a:prstGeom>
                        </pic:spPr>
                      </pic:pic>
                      <pic:pic xmlns:pic="http://schemas.openxmlformats.org/drawingml/2006/picture">
                        <pic:nvPicPr>
                          <pic:cNvPr id="9" name="object 9"/>
                          <pic:cNvPicPr/>
                        </pic:nvPicPr>
                        <pic:blipFill>
                          <a:blip r:embed="rId10"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w:pict>
              <v:group w14:anchorId="1BE955F2" id="Group 27" o:spid="_x0000_s1026" style="position:absolute;margin-left:114pt;margin-top:12.65pt;width:162.2pt;height:59.1pt;z-index:251664384;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rlKoAIAAHsHAAAOAAAAZHJzL2Uyb0RvYy54bWzUlWtv0zAUhr8j8R8s&#10;I/FtS5pe1oa106SyCQlBxeUHuI6TGOKLjt3bv+fYSbOtmwBNIMGHuj5xfPye14+dy6u9ashWgJNG&#10;z+ngPKVEaG4Kqas5/frl5mxKifNMF6wxWszpQTh6tXj54nJnc5GZ2jSFAIJJtMt3dk5r722eJI7X&#10;QjF3bqzQOFgaUMxjCFVSANthdtUkWZpOkp2BwoLhwjl8umwH6SLmL0vB/ceydMKTZk5Rm48txHYd&#10;2mRxyfIKmK0l72SwZ6hQTGpctE+1ZJ6RDchHqZTkYJwp/Tk3KjFlKbmINWA1g/SkmlswGxtrqfJd&#10;ZXub0NoTn56dln/YroDIYk6zC0o0U7hHcVmCMZqzs1WO79yC/WxX0D2o2ijUuy9BhX+shOyjrYfe&#10;VrH3hOPDLB3PZiN0n+PYxTgdTqat77zGzQnTpuN0MqDkbiqv3/58cnJcOgkKe0FW8hx/nVPYe+TU&#10;r4nCWX4DgnZJ1G/lUAy+b+wZbqplXq5lI/0hAorbF0Tp7UryFbTBnel4OlrPzfobskowLoTjCOg1&#10;6XQQbrRHvJBuwhtpGfjXr/bXb2KzDC9L6/H0EbbxBk+J5KxpDqQSWgDzoghWBwVh0SABwyTEDxSt&#10;MfGNbJqwlaHf1Y46TkB7wr4W4qXhGyW0b08liAaVGO1qaR0lkAu1FggZvCtwnzneCB5BsyC1b1Fw&#10;HoTndVi/RB2f0IwglOX9QBR9pzOU4BDJJyCczhC48X2cjiSOLkazaQfiaDQYZuOwes8Syy04fyuM&#10;IqGDclEGbiDL2fa96wQdX+lsbDVEcSiptRo7/w2BsxMCZ/8aL9nf56W/fcbDNM2GLZFHZh7cXlmW&#10;Dkd/Hpp4ieENH1nsvkbhE3I/xv79b+biB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M9Wtz7gAAAACgEAAA8AAABkcnMvZG93bnJldi54bWxMj01Lw0AQhu+C/2EZ&#10;wZvdfDRSYjalFPVUBFtBvG2z0yQ0Oxuy2yT9944ne5thHt553mI9206MOPjWkYJ4EYFAqpxpqVbw&#10;dXh7WoHwQZPRnSNUcEUP6/L+rtC5cRN94rgPteAQ8rlW0ITQ51L6qkGr/cL1SHw7ucHqwOtQSzPo&#10;icNtJ5MoepZWt8QfGt3jtsHqvL9YBe+TnjZp/Druzqft9eeQfXzvYlTq8WHevIAIOId/GP70WR1K&#10;djq6CxkvOgVJsuIugYcsBcFAliVLEEcml2kGsizkbYXyFwAA//8DAFBLAwQKAAAAAAAAACEAWlTO&#10;ao4UAACOFAAAFAAAAGRycy9tZWRpYS9pbWFnZTEucG5niVBORw0KGgoAAAANSUhEUgAAAGQAAABd&#10;CAYAAABTl8MxAAAABmJLR0QA/wD/AP+gvaeTAAAACXBIWXMAAA7EAAAOxAGVKw4bAAAULklEQVR4&#10;nO1daXQc1ZV+r6r3fdG+W17lfQPMFmMDzoBZHGMyIZyEyWQmQyAMJxBmhgwzk2QODGdOAgYSEiDD&#10;gA0YA8aAHRuwxGYjG2uxsY1l2ZKlbm29qffuWrqq3vyQZKpfV7WqtVitQd+/unXrvtv11dvvfQ0R&#10;QmC6I+4//1ekWhfU28qOTrUv44Vqqh2YCKgN1i6C1Ean2o+JADHVDowHCCECCcKFjwoJvBohBKfS&#10;p/FiWtcQjo5VRL3tm1Uao5dQqRN0zL/EUb3qGVI1fWsL/P/QhzCJwfkEqY2qdaaBqfZlvJi2NQQJ&#10;girmO3crFem/LBnqvRpCIqW3V3xusJYdMRXN2QMhFKbax7FgWtYQNhma3Xdi73Yq3H+51H2Do+rj&#10;8iUb71LrLT0X27fxYtoRkgz3rXE3vXFA4FlTNj1CpY3UXHbn1Tpz4cmL5dtEYFqNsgSB0/af3P/i&#10;aGQAAIDAMdb+k/teFI/CpgOmFSGD57/4ZzYxWKdUn456VgfdLfdNpk8TjWlFSMx3btMYnrl1MnyZ&#10;LEwbQgSB09Ix/+Jcn6Mj3pUIoWnzO6dN+8ozySJz0dx3x/RsinKoNIbARPs0Gcj7UVY80H0dmwzO&#10;mwhbOnPxcYO9vHEibE0W8r6GRD1nbo95z26eCFv2qhV/yndC8r6GiCHwKX1i0L0eAADUeotbZy48&#10;maKilXTMvxQAAHSW4la1zjRARTyrOCZRAiBAJmfNAUiQqan1XDnyvoaIQUd9y3ta39oLAACmwtl/&#10;qVq15aZw38kf+TsO/RoAAIoXrP+5s+aSrZ7TB/5ARfovAwCAOVf/ZK7GaO+YSr9zwbQZfXxTMENI&#10;nmGGkDzDDCF5hhlC8gwzhOQZZgjJM8wQkmeYISTPMK1m6hqjvaNwzpW/AgAArWloa9ZYMOsDAIZi&#10;sYyOqk8AAMBevfL3puSs/QBApNIaPVPl71iQ92tZyVDvlWwyXDsRtrSmgtN6a0nLRNiaLOR9DQn1&#10;HP+HqOfMdyfClqN61dP5Tkje15BvGvKiU0cIEQgJ5JSVLwiqfNnmnVInEEIwGe6/LEVHqyAk+Gx6&#10;E1GW3D1IEFyKilQnQ31XTHWw9pQQghCC8UD3dYHOxkc0emuXRm/tltMdJqxa2k5mrZKLw0pR4dpE&#10;sOdquXI0BluXxmg/G+hsfCQe6NowVcRcdEKSob7LXU2vNySDrvUFs694VKU1+qT0OCZR1H/q/eeF&#10;FO2QIoxNhmsDnY2P4HJ/Z+O/SY3KNAZ7Z4oK1/ad2LuNYxLFUmWqNIZAwewrHk0Ge9a6ju74JBnq&#10;vWoMP3FcuGiE0FHvcnfLW3u6j772ma188baieWt/KRUQjZBABt3H7u44+EK73lZ2xFRYux/X4ZhE&#10;sat554cckyjNvBcvGb6X8dJt5UteVmmNno6DL7QH3cd+KlXDIIRC0bxv/autYsmL3Ud3fOxqfmM/&#10;FfGsGs9vzwWTTghCCAbOH/mX840vtSYGXddVrti8yVa+5CUpXSriWdl95JVGz+kP/2gqrH3fVr7k&#10;f3EdnmMs7pY396WS4dlyZaaS4dnuljf38Rxjwe8VzVv7sM5S0uI5/eGzXYe3H6EiA6ulbNjKl7xc&#10;uXLzrclgz9quwy83+TsbH7kYHf+kFsBzjLn3+Dtv+c5++l+QUNFVq267yVw0+y8ZeinG6jld/3TX&#10;4W1NVGTgUlJj8JfUXf8zCGHamFwQOG3vsd1v01HvytHKpqPelT2tu3cLAqcVyyEk+PKlN95FqLRh&#10;OupZ3XV429GB0wd+z6doG27DXDh7X9WqLRshoaL95w7+Z++x3W/zKcY6lnehFJNGCJMYnN91ePsX&#10;Me/ZzRCSbOXKzbcanTUNuF6Kjpd2Hd52dCgGd+gLLFlw7f0qjX5QrIeQQPaf2Ls9Mei6VqkPyaBr&#10;fd+Xe1/Bmya1ztJbunDDvcOXMORuvbfr8LajKTpWhtswOqs/rlp1282QIJmY79ytXYe3HWXigYVK&#10;fcgVk0JI1Ht2U1fjtqbhwGhUvuzm75sKZh3A9TgmUeRqer1BHAint5U3WkrrXsd1PW0NW6Oe9ttz&#10;9SXmbd/iaWt4CpdbSut26G1fx2ixydBcV9POBqm+x+isaShfdsv3AACITQbndR3e/kXU0z4hsWI4&#10;JpQQhATSN1S1dws8awYAgOL56x6ylMzfhetyLOV0Ne2sx6PZixesfwBvqhKD3deG3K0/G6tfIXfr&#10;vYnB7rSaBSFExQvWPyCWsYnBBa6m1+s5NlmA27AUz3uneMH6BwEAQOBZU+/xd3b5zn762ERPaCeM&#10;ED5F23tadu0RD0Xtlcufc9Rc8oSUrrt55wEm7l8illtK63YYbGVfiGVI4NVSX3iu8LTVP40EXi2W&#10;GWxlX1hKF74mljHxwGJ3084DPEs5cBuO6tVb7ZUr/jhyHTh/5GF381v7OJZyjte/EUwIIQLHGl1N&#10;Ow/EA+dvGJEZnTX1Uh0zn2KsruY3PqCj3hViOSRIpmje2odx20H3sXuYeGDReH1k4oMLg+5j9+Dy&#10;onnf+iUkSEYso2O+5a7mNz7AO3oIISqpu+4fjc5ZH47IEoNdG9zNOw8I3OhJREowbkIQEsjeL/fs&#10;oKNfj9VJtT5QvnTjDyBBcGJdnmPM7pY399GRgUtwO86aS57Q6K0usYxjEkUjUYkTAX/HoV9zTKJI&#10;LNPorS5nzaW/w3XpqGe1u+XN/TzHmMVySBBc+dIb7yLV+sDXut4VvV++9/pEZGuNixCEEPS2ffRk&#10;3N9xs1hetviGv1NpTWkbQwLHGntadu2lwn1X4HZIjcHvrF3zOC73nfvsUYGbuGGmwDFW37nPHsPl&#10;ztrLHic1howVAyrcv6an5a19AscaxXKV1uQpW3LDj8WyuL9zo+dM/VPjXXIZFyFBV/P9eMqYrWLZ&#10;C+bi9DwOhBDsO7H3lWSo51tSdhxVK57Fk/2pyMDqcO+JH0vpjwfh3hN/S2E1lFRpY46qr/sGMZKh&#10;3qt6T+x5DX/R5qK579krlz8nloXcx+4Jdjf/fDz+jZmQqPfsJu+Zj9I6bJXW6ClesO4XuG7Me/Y7&#10;suloEPK2imXPi0UIIcLTVv8MAGAyFvigp63+aXzWbatY9jyAUHLFOe7ruCXmbb8NlxfNv+YhldbU&#10;L5Z52z/67XiGxGMihIoMXNL35Z7XAPbCiuev+wX+pfMcY/a0NTwtZ8tcNG+3WmdO+1Fxf+dGKty/&#10;Ziy+KQEV7l8T93duFMvUOnO/uWjebrlnPG0NT+FLMaRKGyuen/EBwr4Te19Nhoei73NFzoSwVKTG&#10;3bJrDxI4vVhusFccwoeQAADga//kvzkmVi5nz1G14llcFu47+aNc/coVUmU4qlf+QU6fY+Jl3jMf&#10;/xaXW0rrXjfYKz8Ty5DA6Xpad73HJsOzcvUrJ0KQwKt7Wne9y7MZs1lUUnfdffgQN+o9uynUc/xu&#10;OXsao7PNMBwpMgKOTRbEfB035eLXWBDzddyETwAN9spPNUZnm9wz4d4v/x5vjiCEqGThdfcBANKH&#10;92yyqKd113v43Gc05ERIqOf43cxwtpIYltKFO3SW4uNiGcdSzoGvPngO1xXDUbXiWZzESP/pOwES&#10;cvoRYwIS1JH+03eKRRBC5KiSryUAADBw+sM/4UTqzEUnrGWLXsV1mXhgsdTcJxsUE8KxlNMnNSeA&#10;BFc096p/x8XetvqneDZZlKF/4TEVZS1fvA2XR/pO/o1Sn8YLqbKs5Yu2Q1KdlHuGZ5OFnrb6jD6x&#10;cM5V/wFg+rwLAAD8HYd+xbHJQqU+KSbE33HwN0KKtuNye8XSP2sM9k6xLBF0r40MpH99OIzO6gZ8&#10;AEBHfcvomG+5Up/GCzrmW05HfcvEMlKljRodVR9ley460HZHYtC1TizTGGzn7RXLXsB1BY6x+c8d&#10;/I1SnxQRQsf8S0Juib4AElxB7eVpEy0kCCrP6fpnRrNpKqh9H5eFL2LtEJWZ0blL+YbD01b/DD4z&#10;L5i95jEAiYwE01DPlz+hY76Mpl4KoxKCEIKetoatI3sVYtjKFm3Hj0AK95/6Ib5oKAVTwawP0soR&#10;ePVotWoyEOn/6k4k8BqxDPdNCkw8sAgnU62z9NokmmEAEOFpa9iqZBY/KiEx37lNyaBrvdQ9R80l&#10;T6YVK/DqQOfnGf0JDo3B3oFnxsb952/kc2hrJwp8iiqIYXMSjdHeoTGMnrkb6Gx8BCfTUb16q5Ru&#10;MuheF/Oe/c5oNrMSIvCcTmrsDQAABnvFQfwsqshA2x0pSjpkRwxjwayMJiHmn/yhrhzi/s4bcZmp&#10;IDO4AkeKjlZF+r9Kq9U6c+Epg6PyUyl9b/vHvxN4TpfNZlZCgq7m+1OUdKCzrWLZn8XXCCE42H30&#10;wWz2RiAVSUJFBi5V8uxkQKpsY2HmRyOFwe6mB/CmyFa+9H+kdFNUpCbY3ZR1rUuWEIQQEZIZQxOk&#10;Jm4pnpe2C0iF+66UmqPggJBkjfb0L0jgWBMTC+R80s9EgYkFFuMrukZ75acQkuyoz8YDi5Oh3rQA&#10;PEvJ/F0EqYlL6Qd7jv00W/SK7A0q3L8mRUerpO6Zi+fuJlSahFgW7jv1w+yuD0FnLW7Bn6Wi3pVS&#10;g4aLB0RQUW9a7BWh0iR01pJmJU9H+k/9IO1ZUp00F897W0qXo2OVVLhP8qxIALIQEh1o+57cPSu2&#10;ZoUEXhP1tm+Rd/lraE0Fp3HZVDZX2XzQmuSXUcSIes/ehnfu1tK6HXL6kSzvVpIQhAQyIpOTQah1&#10;IaOzOi2cJx7o2iA1aZSCVmKtiBrjyuhEgo70ZxKSZV1LDCFF2+OBrg1imdFZ3UCqdUEp/ain/Xa5&#10;4AhJQpJB9zUSC4gAAADMhXP24KfrZKtNODQSXx2dDzUkPJDxUUj5KofIQNsd4mtIkClT0dz3pHR5&#10;NlGcDLqvkbonSQhuXAxz0ey94muBT+ljvg7F5xpqjc4z4muOiZfI9VUXEyk6WsUx8RKxDPc1G2K+&#10;c7cKfMoglpkLazOiNEcg944zCEECr4l6MnfHhgAFo7OmXiyhwv2XKzm2FQAAIKGi1XpLWiBDPvQf&#10;I6AinrStXbXe4oKEilbyLOJTRryzHorUlD5hO+ppz+h3AJAgJB7ovl7gmIw4VwAA0FlLWki1LiSW&#10;JYI9a5U4DAAAGqOjHU/MocJ5RAjWl0FI8Bqjo13p8/i7INW6kE4mp1HgGBve7wAgQUjUI98fGOzl&#10;h3BZMuRWTIjUqIWVmXhOBVJUpAaXKR1pAQBAUuLjlHpnI5DqeyVqSCZrF4zb0s8rFAROm8vet8Zg&#10;P4fLeIWjs4sBPkVnRCtK+SwHKtJ/Gb40YrBVfC6nHx/szl5DeI4xZ9tU0llKWsXXdMSzGgm8Vk4f&#10;h1QSvyDxEqYKPJf5ceRy8AASeC0eYqS3ljbJlscmC/FAvDRCsiXBQFKdUGOpZbSCpRIxVBLBaHlV&#10;Q9jMj0OlMfhzsYFvPah05h5SnZ5aIUYqGUlrstMIyXZigs5U8BWegpZrzC0p8eOkmompglQNkfI5&#10;G5j4YFruCIQQ6SzFx+T02WQorRKkE0LJ1xCpSVKuiSukShcWXyOEIM9lZi5NFfgU5cBXbkmVNiyn&#10;LwWpd6I1FZyS08ffueImS2rDJtcaQqg0MfG1wLNmgNCUHRiQAYTIkbyWEeA+jwapd6I1yU8w8XeO&#10;N1mKCRE41phtACAFglSnrfLmU3M1ArxPk1tGl32eTRbhS/lqXfpkWAy8m1Dch6j11i7xtVRK8miA&#10;RPr+Qj516CPI+Ehk4n2zAX83Kp38Xy/hleACIUjg1Sk6Irv9qtZZ3OLrFBPPSJAcDRCLyBBSmVlK&#10;Uw181Rr/iJQgxcTTCckydE5RkRpxdOMFQlJ0tEq2PYcEp9IavWIRNwZCAJFOyGSnGI8FeK1VsmuI&#10;g6NjFeJrUq0LSYUHDQER4sXVC8czcSzlTAZd64BECgCEJIvnfDCJ4FxmOKgNIQBHTnUDAEAwNFIZ&#10;vkYQDcusZYteFQ+d2WS4NhF0rQMAIggAAkNhpQiAC+GlCMDhe2D4nkhHY7B14udf0VHvcpaKzAJI&#10;5M+Qb1DezyEZAgAa7BWHxEd5IISIqOfM7QBABCEQ+4eGXw4CACAIIAJD94HWVHhKY7CdF/sV95+/&#10;QWoxEQAADI6qT0i1NpJGSDbwHGNh4unZspAgWX2W8bWEDXPmGJ1I6SzFx/D4XqVgqUgNnsas1poG&#10;1Pr05lUpEEKQjvmWA5QeAKc1Ok/j287ZbDAx3zKExSdrjc42QjX6AEFRTlzc17mx78Se9FQDSHAL&#10;v/2Q4qDoRKD7+t7j72SkR9d9+59IgEWOK4X3zEdP4LFOltK6HRXLbvn+WOwhxGu6Gl9qxeWVq7Zs&#10;NBfO3qfQDDzf+FLGh1q5YvMmvJWRgopNhOagUQIMpPsLBJnE4HyFTgKOiUvmiLCJwflgjP/KKXDp&#10;c4ZhmSUXv8SQW5fj6FiFYpsy/XBKkQ0owK/2Pz5zxl8eAUa9524GeXK83TceEAqKOvWh/y3HQyCh&#10;QJDKtjeHbUA8DS5XGxk2BV6Nd54QEqnx/MXR0H5G+noWJFR0LgOP8dhQ1KnHvO2be4+/+yZeQN2G&#10;B/Vyz+CI+zs39rTu2pMmhARXt+FBXbbzFrOh78Te7VHPmb8Wy6xli7aXL71JUdAeDoHndGfqn4jj&#10;/UDV6u9ukDo8RwpIEFRn6p+M4SO1ypVbJI+mwqGoqUJCZooZQrnlzuFf8rDhcZ18IGVTshzlFqFU&#10;p5yzTYnfpfR9zfQdeYYZQvIMM4TkGZQtnbCUIxlJjy4hCBVldFZ/rLQgPkXbktjBMwRBMgZH9Udj&#10;XTqhY4FF+Aq1Rm/t0poKFIfuiIEQgonB7uvxPtPgqDiIJ6hmt+G6Fp9kGuzln5Nq3ai7j3Cwu/k+&#10;IWNIO4OpAEGo6JmZep5hpg/JMxD48XYzmDpAgmT+DxEs4GpiRENZAAAAAElFTkSuQmCCUEsDBAoA&#10;AAAAAAAAIQAhe3lgpjMAAKYzAAAUAAAAZHJzL21lZGlhL2ltYWdlMi5wbmeJUE5HDQoaCgAAAA1J&#10;SERSAAABsAAAAC4IBgAAAElVTK0AAAAGYktHRAD/AP8A/6C9p5MAAAAJcEhZcwAADsQAAA7EAZUr&#10;DhsAACAASURBVHic7Z13dBzV9fjflJ2d7b2orbos27Isy3Jv2AaDMaaGXkxNgICpKSQBQktIhy+Q&#10;BEInFBOq6TY2uOMiybbkpr6SdqXtvU55vz9WI63lrbJkA7/9nKNzNDOv3J15M/eV++5FIIQgx48X&#10;r6XtIr+1Y3XIMzAr4ndMAQCiCIqH5YXTXtZWLHoQIwTOdGUEHMZl3sGjl4U8gzOjAWc1IVK0k1Jd&#10;o1Q36QOxpuyLVHl91o7V9q5dDyS+irAipeFbVdmcP2M435sqf9GMiy/E+SLr6Ov9B9a/RYU8Jalk&#10;ICXag3lTz7519PmePW9/A1manygPxhM45QXTXpHqJ72f6DpDheW9jf/7XKwu+1JTseDRZHUHnH2L&#10;rG3f/qlg+vlXEgKZMVk6CCHqMbWsCTiMy0PewQY64s8jJdoDpFTfKC+c/iIpUR9K9RvTYW798oWI&#10;31YTf45HSnv5Ek2LQKpvEqlLv0IQhM22jNEQAnlXwfTV12QjG8tQQuPed75WGmY+K8uf8lY2eUfj&#10;NrVeZ+vY/nvdpDN+JdVX/+9kysrx/Qc/3QLkmBgYOiIdPLzxWY/50LUCWd4ekbpko7K44WkEQZiw&#10;z1rn7G2+LWDvOatkztWLcL7IkqgMlqEE1rYtTzqNjWv5Yk2LUFm4TZY/9b/RgKM66Opf5O4/eLO8&#10;sPYlXfWyezCc70tUBh0NaENu8zx5Ye1LKMYLjL7uGTh8dcDRc5Zh1uVnJVJiXH4IGSJR+WGvtQ5C&#10;hhCrSjckuxeEUN6Z6HzIbZ5DCBUdAnne7tHXIGR5pgOfvBUJOB7VlM9/IsF1POQ2zwu5zfMIkeqo&#10;LK/63UR1sHRYEXKb50GGFiSTjwp7C80tn78acBiXC5WGbyTayo9wQmQNewfrvYNHL3f1Nd+mrVry&#10;a2Vxw/+lUzLJiPht06iQr0isKeU6HAgV8hqcxqY7mWhAJ5AX7MibevatpETTmrKMsK9Qoqn4JFka&#10;nBSbsxYOQjTkNs+jdJM+yDrvccVA1N713QNUyFNi7/ruAYlu0nsIguR66D9icgrsRwiEEOlr+uCj&#10;kGdgTn7NyhtlBdNeHf0iy/Kn/tfd33IDRghtycoxHfzsDb+t4zxd9bJ7Rn88IYSoo2fPfda2rU9Q&#10;YV+hYealK1N9LLSVi36H88WDo8+ry+c/1r7l3z2O7r33aSsXPjyW3yuQ6hvzpq64fSx5xZrSL3WT&#10;lv4y0TWlof7Z7l1v7CalumaJpvzzRGlQnPCaWz9/mS9WHU718U8GS0fFPbvf3A5ZlmdouGyFWF26&#10;Mf56rCPy9TOWo5v/ARlaoC6f98ds6+DgS9St+TUrbxl93m/vPmvg0FfPd+18tblkztULhfL8ExT6&#10;cBki9eGx3uuJxm/rXBUNOKp11cvusRzd/I+gs3epSFW8+XTLlWPiQE+3ADnGH4/50LVBZ+/SvKln&#10;/0xeWPtKIsUikOXtzZu64vZkPXqfpf0Cn+XYJbrqZfeqSmY9NTodgiCsunTOX3TVS+8P2LvP9g4c&#10;uXIssuKE0I6ieJiO+PVjyT+RCGR5+xAUiwYcxuXJ0mjKFz7C44sH+ps//IChIrJs67C2b3tsqANw&#10;7mjlBQAAGM73FtSuWiPRVX1g69z5UDTgqsi2jnSI1aUbyxbcMJ1HSvrMBz99g6WjovGu41Tg6N79&#10;C5EqNtPAl2gP2Lt3/+J0y5RjYskpsB8hto4dDwvkBTtleVPeHGsZ1o7tj5BSXbOiqO75VOmUhvrn&#10;+BLtAVvnjofGWtcPGZTHdxfOuOgiKuLPNx389A0IYcbvFB0NqZzGxrVKQ/1zpFR7IFVa/eQz1wIA&#10;wER9lDGc78uvWXlTNOiqdJkO3jQRdUwkQbd5TtDVv0hVOutvCIJAVcmsvwXs3eeEfanX7HL8sMkp&#10;sB8ZDBWWUyF3mVhT9sVY5/9ZhiYjfltNbGEfZVKlRRCUkWjKP4sGnFUMHZFkW5d38NjFkGWIdMYg&#10;pwMIIQIARNKlIyWa1vyac2/02zpW2zt3/jbT8iM+Sx0AEBWr0/92HikxkVJdU9hrqc+0/GwRKg3f&#10;YjyBPewZnDVRdUwUzp499/HF6lbR0FqoLG/yOpwvNjt69t53umXLMXHk1sB+ZIR9tmkAAMAXn2i1&#10;5jDuWxvx2qbHn+MJZd2a8vmPx5+L+O1TAYQYKda0ZFInX6I5CABAIj57jVBRsCtRmq6dr+9DEOQ4&#10;ZQghxCBk8aL6iy88mbUKn7X9grZvnktoPIDxSEf5wpumJcsLIYuzCSwRWToqHTi04Z+QZXkCWd7e&#10;dDLI8qrfDXsHGmwd2x8hZfrGZGtm8YSHngVfktl9JiWag25T6/UQQnSsxhypQBAEklLtgbDXMiNZ&#10;mqCz94xk9xpB0WjlkttKxluudESD7jLvYNsl+dNW3sR12hAUiyqLZz5jbd/2qLZy0W95pCR745Ic&#10;33tyCuxHBorxggAAwDLUCesYTDSkocLeIu447LNOJwSyntEKDMUJHwAAMHRmazosHZUAAADGI13J&#10;0iiKav+DJrAyZOmItK/5ww+k+knv6auX343ihD+TOuMhhMo2Wf7U/ya6hmJ4MFVeZ8++e5w9++45&#10;MR/h40s0LUUzL1mdiTICAABt5ZLfhDyWmaYDn7xZNn9NAyFUJLR+HK5j6D6zdEQGgMSUrnyWocQo&#10;zvdMhPIaroOOSlI9R55AapQXTn8x0bXRHZRThaNn7z04X2iV5k1+O/68oqjueVvnzgedxsa1ukln&#10;/Pp0yJZjYskpsB8ZfLHqMAAIG/Hbp46+pq1c9GD8cf/+j9cl2kNFCOWdCMYLpOqJxxPx2WoRFA8R&#10;IkV7sjSKorrnE1khAgCAUFm82bjnra0iVemGZOboqeCLVUfUZXP+nG0+AACQaCs/khXUvMYd+21d&#10;K939B35aMH311RJtcnPxRCAoShfWnX9F185XG/uaPvywdO4181KlJ6Xa/QDEtgLwxerD6coPe63T&#10;uTwTAWRZPOyzTVMUTf9PsjQ8gbx7rPd6IqCjIZXb1HKjUJ6/y2M+dML+M75IddjVt/9Wdfm8J5Jt&#10;9cjxwyWnwH5koBgvREp1zd6BI1doyuc/imK8ULZlIAjKCBWF27yDRy/VVi56MNk+MQAAYKiwwjN4&#10;5HKhsmhLuvWyZGA8vmcs+cYDQqRol+qqPuKOJZryzyJ+e4255bNXy+bfMIMnkPZmUx5OCG1FMy66&#10;uGf3m9vNh778j0w/eV2ytHyxuhXlkS5nb9Pt0rzJ76QaWQVd/Qsifts0Wf7YDXPS4extvBOytECU&#10;Yk/d9w1XX/NtkKGEQbd5XtBtTthhgAwldPcfvFlVMusfp1q+HBNLzojjR4iuetm9VMhTYuvYMaZ9&#10;VQAAoK9edi9kaOHA4Y3PQZZN2NGBEKKDRzf9g6Uicv3k5XePXeIYfJGi7WTLOFkQFKMKp59/BQAI&#10;7N//8buQTbyBOhUCWd6+vKln3+odOHKls7fxzmTpUIwX0k9ael/IbVrgNO5bmywdQ0ekA4e+ep4Q&#10;KY8pixuezlaeTAi6+hda27b+QZo3+W2JtvyziahjvGEZmnQaG+9UFNU9P/mse0XJ/sSaik+cPfvu&#10;hizDO90y5xhfcgrsR4hIWbRVYah/1tG9+1f9B9a/TUeDmvjrEELUM3DkCr+t61yMENgTlcEXq49o&#10;qxb/xmc5dknPnje3Rvz2KTGrvBjRoKvcuHfdRo+pdY120hm/5ItUx8YiK8vQpKtv/8/4YnUrX5z9&#10;RuCJgCeQ9uXXrrou5DHPsbR9++RYypAXTHtVYZjxz1R7yAAAQFYw7VWxtmK95ejmf5hbvngp/llB&#10;CNGAs/eMrh2v7KdC3uL8mpU3oRgeHos8iWDoiDToMs0bOLzhuZ7db27li9WH8qas+Pl4lT/ReMyH&#10;rmWiQY2ypCHlyEpVOuvvVNhr8A4eu/RUyZbj1JCbQvyRop985lqBTN84eOTrp9sGjlxBCBUdhFh1&#10;GEWxSMhrqafDvkKFYcY/tRXHr4vFoyqd/Te+RN1qbvnilc7tLx3CCKGNL1IdiQZdlXTEn4fzJabi&#10;WZefKVKVbEonT9fOV5sBOHGKkWUpISnRNRtmXroKQVF6LL/VZ2m/8NjmZ5JOcxICWU/pvOvmZFOm&#10;RFP+uap0zp8c3bt/JVQUbY2fZswUffXye8Jea13IbZqfLA2CILBoxsUXOXv23mNt2/oHt+ngjTyB&#10;vItHis1hn7WWpaNSgbxgZ/GsK84khPKubGWIJ+AwLj+66emY70sIEZaOyAGIGazoqpfdpzTMfCbd&#10;Mwg4jUtT3WuMJ3BULLp5yljks7Vve8zetes3CcvF+e7KJbeWccecJxiJtnJ9us6TUFG0hZTqmh09&#10;e+6X5k1+O+de6scDknPm++OGjgY1IZdpfthnmREJuCoxHukcco30aSLnuIlg6Ig05DLND3kHZ0YD&#10;ripCpDwmkOkaBfKCnekWxsM+27SAvXvFCRcQhOGRkn6+WH04lQEDl19eNP2FRHW5+w/ewFBhZSoZ&#10;UB7frSic/tLo846efXeRUl2zSFm0NVE+yDI8Z1/zbSjGC8gLal+O//CxDCVw9TbfLlKXbiBTmMFT&#10;YX+ed+DwVfKCaa+kc5xMhX0FIbdpfsgzOJOJBrWkVNdMSvWNAnne7rGuL3J4zIevoiP+vPhzOCnt&#10;IyWag4RQ0ZFJ5yFRGaNBMDykNNT/MxvZIMsQTmPyqVYAAEBQPKwsrn+OO6ajQY3H1HqdWFP2RSYG&#10;MEG3aW7IZVogL6x9CeOR7mzky/H9JafAcuTIkSPHD5LcGliOHDly5PhBklNgOXLkyJHjB0lOgeXI&#10;kSNHjh8kOQU2RuJNynPkyJEjx6knp8DGiNPYuNbavv2RnCLLkSNHjtNDbh/YGIj47VOsbVuehCxN&#10;MtGATj/lrJ+frJlzjhw5cuTIjtwILEsgyxCmg5++AVmaBAAAlqXJsbgbypEjR44cJ0duBJYlto4d&#10;D4W9lnoExUN5U876ubyw9pXTLVOOHDly/P9IToFlQTTkKbF3ffcAIVIdLay74FJS8v3w3ZcjR44c&#10;/z+S88SRJT5L+wUiVfGmsQRezJEjR44c40dOgeXIkSNHjh8kuLV926MozveiKB4CCIhpMwhRhgor&#10;mWhIDQFEcUJgw0lpHyGUdwoVhduztbizHP3mLyjOCyAY4UdRLAIQhAEQIABABACAQAARACEGWYYP&#10;WZoPWYbPsgyflGha5AXTXk1Upqv/wE10JKjDcMIHuFDmECAMHVYwkaAWAhbDcNKN88VmnBSbRErD&#10;llSh0jlsHdsfZlmGTHZdUzbvcRQnAvHn6Ihf7zA23pUovVhVslGkKt4cfy7ss9V4B45ciRECG4Kg&#10;NAAxJ7EQsjgTDWoZOixHECyKkxITj5T2itUlGzJxQAohRG3tWx+HACQ17ddWLHwIQTEqXVkckYCz&#10;ym1quSHZdUIg61EU1T2faXl0JKAN+ywzwh5LfchrqQ97LfUMHVbgPIEDJ6W9ImXhNomu+n+kRH0o&#10;0zLjCbr6F1jbtz6BorygoeHSc8dSRjpCnoFZPmvH+RhPYI89v9izgyxNsgwlYhlKBFmG4JESE1+k&#10;OkKIlUcJgbwrm/ueDIaOSILO/sVh72B92GupD3kHZ6IoHial2v18iW4/KdXuF6tKN4zFs7/b1Hqt&#10;rXPHw+ULbqxFMV5wLPL1Nr6/HueLBvJrzvlZqnSO7j330VRIney60lD/DI+UmEefd/Y230aFvQYA&#10;AJBoyj8VKgp3pJPJO3j00pDXUp/oWqIyIn77ZLf50HXJyiME8q5UUatHQ0cCurDXMoNr72Hv4EyW&#10;jkgxnsDBE0h7hYrCbVJ99bt8sfpIpmXGE3D2Lba1b3sM45GuovqLLxxLGQwVkdm7v/s1AAAgAGFU&#10;pbP/lsn30tq+7VEI2YRx1tRlc/+I4XxvNnJY27Y+4R089hNt1eIHpPpJH6RLj+OEyOKztl8QcPSc&#10;FX+BR0p7EQwP0ZGAjgu7AAAAPKG8U1Uy6++Kohn/yiQsAYQQwQWSPr+ta2XA3n02iP+4IgiDjAqx&#10;AQFEAYwFUNRULPh9UsEJ8WDQ0bvUO3jsUghHrAAxQmjFeAInS0ekdMSfP1wViodleZPfVpXO/kuy&#10;hgIhi6EY3xcNWsqHwpMjQ5lpibbiE4Es/7tEDwtCgKAoHgy6TAsDjpjndUKkOiLVVX4EEPSEjxaK&#10;Ez4AAHT1HfhZNOCoHrkfKEUIFR2QpUkq7DUACLEh2UOy/Clv6aqX3ZuqQUCW5qM43xP2Wet81o7V&#10;kKFEsfxYRKKr+pCU6hshZHkIyO5DiqJYxG/vPjvkNs/lzmGEyCLVVX6IiJQZxaeCLMOztm39g6Nn&#10;z/2JrkepsCIadFUEncZlto4dD+VPO/cGecG017KREwAAIn57TdDZtwQAAMI+ay0p0R7Mtox0oDjf&#10;A1mG5zTuu4sKeUrjLkGeQNYDAEDoiD8Psgx/+AqC0mJN2ef66uX3jDUsSsDZe4b54GevcR9wBOMF&#10;IEMJAQBINOiqBEPxrkipril/2rk3ZPvbGSqkpoLucqex8U512dw/ZStf0G2a67d1rJZoKz9OlxbB&#10;8BATCKo9pkPXjby/CCtSl2wQygt2AgATWkgz0YDO0RX70LqMTXcYZl1+plCevztlXSgepkKe4pBn&#10;YDYVdJcDAABOSvqFisJtw53f43NABMGiAXvXOSHPwGzuLM4XD0i0lR8hIizTNk9Yjn37J6dxX8Jg&#10;rwwVVkaDrsqAw7jc1rHzoYLaVdfJ8qdmHXE74rNOD7r6FgMQU75jUYQIilIBe/eK8JCiDziMZxpm&#10;XXZWqmgTEEIUQbFoyGmeF/Za6hgqpAYAYfkSTYtIVbyJ+35lg8/afn406Kxy9jauzUSBDU8hDh7d&#10;/Ddnz957AYgpqYqFN09GUIyCECJU2Ftsa9v6uGfg8NVcRk3Fwoc1FQsezUY4a9uWP9i7vnsAAAB4&#10;AnlX2YLrZ4z+ILMsze/f//G7fmvH+cWzrlgmUhV/k6pMr6Xtov7mD4d/aNXSn+fhfPEgAAAwVFju&#10;HTz2E2vbt3/iQm5gPIG9ZM7Vi/hi1dFU5ZoOfvaax9x6HQAACGT5u0vnXTs3VXoO4953vg44jMvL&#10;5l8/g5Tq9qdKCyFEOrY+38l9BOPvKWQZnmfgyJWWY9/8lRkKciiQ5+8yNFx2droQJgAAYG798nl3&#10;/4GfAgCAWFux3lB/yQWZyJ9CVrTtm2cHOVnyas65OVGIkkREQ55i04H174Tc5rmESHlMoin/lC/R&#10;HsT5osGI3zE54rPVBly9S7iPCwAA6KqX360qyT76sOnAJ//l2qm8sPal/JqVN2dbRqZAyGLHNj9j&#10;Y6mwAgAANBULH9JULHgMgNjHK+y11IU8A3Pc5kPXhj0DswCIfUzVZXP/qCqd8+dMg1OyDE3a2rc+&#10;7ujZey+CYlF12dw/ygqmvcYjpb0sHZEFXX2L/PaeFa6+5luHPxoISmvK5z2uLp//eKYzJraO7b+3&#10;dex4GMX57srFPytPF/5lNMZ9734RsHefI1Qavi2ZfeXSzOrc8aCtY/ujAADAl2gOli+4cXqq9BCy&#10;mHHP298EXf2LAAAAxfnukjlXLclUWXduf6k14rdPnbT8LmW6EQaEED226WkH14HPn7bqOnlBzRuZ&#10;1BMNukv7D6xfF/YMzCJEqiMSTflnfInmIM4XWSJ++5SIz1YbcPYtoULu4Rhn+ikrblcaZvwrk/Lj&#10;6d//0btcsE5F0Yx/5U1dcXu2ZcRkdpV3bn/pENfxEioN3xhm/mQVivFC6fJG/PYpndtfOiRSlWws&#10;nnX5ieGTMoCOhlRtm5+xcp2Xsvk31JFS7YFUeYZ7OSg2YpSA84R2broDQRBICGQ9BdNXXyPLn/pf&#10;Lo2tY/sjoaGXMmOQkWkNnC+0JhpNoCge0ZTPfwwgKCVI07OKyc07zpgC4wkcI/+TbkXR9BdL519f&#10;j2KED4BYL9O4b91Glo6KUoqKjC24IgAIm3FKBIHx9aA4MXw/EBSj5AU1rxdOX30ldy7kNs/zDhy5&#10;amxynRwIgrBIwt5qasI+a23XzlebQ27zXIWh/tmy+dfP0FUvu19eUPO6WF26QVXS8HT+tJU3VSy6&#10;ZVJB7eqrSYl2P08o75QXTst6ewIdDaq9lrZLuGOP+fDVdDSYdJrqZEEQlEHAyD3hCaS9w9dQLCqQ&#10;5+9RFs98pmTOVYvkhbUvAQAAZGnS1rH9kf79H/0vUy8ug4c3Pufo2XsfivM9ZQturNVULHyEEMh6&#10;EARhMR7pkmgr1+dNOeuO4obLzsZ45FDASha3dez4vbMn8dR2Ihg6IgUAAJaOyLnppEwJus1zAvbu&#10;c4bySzPNl+17hiAoIy8YaRssHZEb967bGAk4q7IpJ7O6EHYsDgpCnsH6rp2vNoc9A7OUxQ1Plc2/&#10;vl5XvfQX8oKaN2JtftZT+dPOvbFi0S2T8qetuo4v1rQQQmWbPH9qRsoxHjri1/ssHcOdU7e5dQ1D&#10;heWp8iSDECo6hUrD8IAh6Oxd2r//4/+dqn2u7v4DN8ePvJ3GxrXp8mS1kVlbdcYv44+Dztiwdbwh&#10;pfqm/JpzbhnrPPxoCIHMqK1aPBzplQ77CkPeweyU72lCpCrZxBerhgP2+e3HT/V+n4EQIpajm//O&#10;UmGFNG/yO3lTzrozWW8OQVBGlj/lrbIFN8woX3BjbbZz5wAA4OrbfytkaZKbtoUsTbr7Dtxysr/j&#10;ZEFRPJI39ZxbtFVLhpWC39Z5HjfCT0XA2bvEbTp4IwAA6Ccvv5svUrYlSytSlWwqnbemYWgaEwAA&#10;gLV96xORgLMyEzlZOjqseJzGxrVUyFuUST4AALB37HiY+5+hI7JM840FFOd74o+ZaFBr3PvOpmjI&#10;UzyR9WZCrM1veoqlIzJZ/tQ39JOX35NspI2gKC0vqHmjfOGNtWULrp8xFstmZ2/z7RAyxHCbZyih&#10;u//gTWOVHxt1b/22zlWmg5++ASGb9XRgNsSCmjbdGb/k4hk4dDU9NOOTjKwUGI8UD+B80SB3HPE7&#10;xhQ6PB0IgrBjWf9IhVhb8Wn8cdCVPMz79w2++Ie53yxg7z4n4DAuBwjCaCoWPpRpvrF0XFiW5juN&#10;TXfwxZoWZXH9s9x5Z1/z7ZBlEi4yn0oQBIGq0tl/5YtHjFMGj2x6mgp7C5PlYVmaP3Doq+cBAICU&#10;aPfL8mteT1cPIZR366uXD6+5QJYmB1q/eAnCxGtK8TDUiOKBLMO3dWx/JF0eAGKjL7+9a+Ww3HGK&#10;cCJBUCzC/U+HfYXGve9sosKpI0ZPNH5rx/lBV/8igKCUpnLRxLb5WFTw20iprinekMrZ23THySqc&#10;+HvrHTx62UDrl//JpA2NFe/g0UvpiK9AN+mMX3IdFMgyfFeaDmjWAqHYSM84fmTwfSdmlMIbth5k&#10;IgH96ZQnG5C4xi1UFm49nbJkCoQQsRz75s8AACCQ5u3ji5TtE1mfd+Do5Uw0oFMW1z+rLBoJaU+H&#10;fYU+a/uYLLPGGwRBj1PkLB2ReQeOXp4svXfg6GXRgHMSAACQMv2+TIymAIiteYpUxZu446Crf9Fx&#10;xkJJGK143KbWNWGfrSZdvvjRFwAAsNTEjsA45AXTXpXoqj7kjqmgu7x337qNdDSkOhX1jwZCiFra&#10;vv0TAAAI5fm7ibiR8ETgMR++mqFCamXxzGeUhhnDbZ4KeUr81s7zTqbsvCkrbsP54gHu2G1qucFy&#10;dNM/JsJ5OYQQcfTsuxvF+W5F4fT/yAunvcxdc/Wm7oBmpcBYhhJGg64Krl7hKPPw8YIK+wrGuycV&#10;M8+nh83jhcqiLeNZ/kQCmdh6HSnVNSmLZvz7dMuTCXTEnxfx22sAiBkFTWRdEELEaYy9ALK8KW8S&#10;IkWHSF36JXc9k7n0U4VEV/UhIRyZBgz7rEmNFsI+ywzu//iRWzoQBIGjp/vDXmtdunwsHZHhfNHg&#10;yLsBUWvb1j+kyhNym2f77V0rhcqRbwGEDMGyND9VvnEBQamC6auvjH/WEb99au++d79iTpESjYcK&#10;ew1ch+NUtXmMJ3BI9dXr+GL1kfhOi8O4L+O1z0TwhIqO4lmXL8cIoY075zQ2rrW1b3vsZMpNRMht&#10;mh/2DjbIC2tfRnEioCgaMWShI74Cr6X9omR5M1ZgkGVxc8vnL3OLbJqKBY8IpLrmkxM9rnwIkWjI&#10;U2Lv3nN/185XmwEY3znXsM86Pc6sEwqVhm/Hs/zxIOJ3TPHZOs+N/7Mc/eYvAUfvMmVxw1Mls69a&#10;jKBY9HTLmQnRgGMy93+8ccNEEHT1Lwp7LTO4FwAAAJSGmc/GXV8Y8gwm3Ad0qkEQBJJS7bB1athn&#10;q02WNuy1DSs3QqjoyKYeUqrbH2+YFfZZ0iowho5IEYwX0FYueYA757d1rA66+hcmy2Pr3PEwyiNd&#10;6rK5f4w/f6qmEVEUjxTNuOjieOODsHdwZl/Te5+ysS0Gp4yoP67NkxPb5gMO4/KI3z5VXlj7Ireu&#10;rDDUP8ddDzp7l4Z9tmknUwdfrD5S3HD5WSjOH96Dau/a9Vt713e/OplyR+Po2Xc3AAByo0i+SNku&#10;Upd+xV13plDGCX0h0tGgxm1qWcPSlJihI7Jo0FXpt3acx1AhNUaILLqqxQ/ITnKNKuQZmNW5/aVW&#10;ACDCMgxJRwM6bt+SLL/mdR4p7T+Z8uOBLEPYO3f9jjuW5U15CydGrBW/L7j7D9zi7j9xzpcQKY+x&#10;dFQacPYulYxay/u+EvE7h6esqAleXB/aZwPjp1HEmtIveQJZN7dFwdnbuLZg2qrrJ1KOTCGEiuHp&#10;1GjAUQ0hREZPD0IIkYjPOqzcqLAv6VpZIhAEYfli1WFuH1NmI7CoFCMEdqGiYJdYW7Heb+04HwAA&#10;LMe+/VPJnKsXjpYx5DbP9tu6ztVULnqQR0qOe19ZKiIDcb33iQTFeCFD/SXnG/et2xBym+cBEOu0&#10;9DV9+GHRzIvPR1E8kq6M8SASN01LhbynoM0jrCLO7F6iqfgEJyV9dNhXFEvTeGd+zTk/Fq9g9wAA&#10;EzpJREFUPZl6SKn2QHHDZWcb9677mmWiEgAAsLZteRLFCZ/SMDJVP1aiIU+xz9J2sVhT/jkhVAyP&#10;WpWG+meH9g2DkNs0P+QZnCmQ6RtH5084AqPC3iJr25YnbR3bHrW1b33CY2q5nmWiEpG69EvDzEtW&#10;ywtrX0GQzM3FE4HhpFusLvtCrCn/TKKr+Fgg1TcCEPMEoiqd9bexlsvQERm3gMlQEZnP2n5+b+P7&#10;n/htnasAAEBRVPfv/NpVa05G9olCU7nod1XL1qqrlq1VVyy5tcQw89KV0rzJb0cDzklu08Eb+5re&#10;/6Sv6YOPfgjhWxhqxHoo7LHMnKh6okF3qc/SfsHoFwBBUEYR94J5zUeupCMB7UTJkQ2EaESB4aSk&#10;P8naFsKy9PAIIuK3T822nnjjn0yMBFg6IkOH1om1lYt/C4bex5DbNJ9TZvHYOmN7xpSGmc/EbwEB&#10;YMQk/1SB4oTfMPPSc0mprok7F3B0rzAd+ORtyLKnxGk5E2cxF/YOTlibjwScVX5b5yqJtmI9IZAZ&#10;ufMIitKKuCUGj/nQNeOxHiiQ5+8pmvmTVfFr8YOHNz7nNqW3ok2Hy9h0BwAQVRbXPxN/Xqwp+yLe&#10;mjbZMkBCBSaQ6puqlt6RN2n5XapJZ94tleVPfQOyDD9g7z6nZ/dbW8Le9NMR6SBEinZd9dJf6CYt&#10;/aW+evm9JXOuWqIun/+4SFW64WS8J7RtfsZ25Ku/0Ec2/C14bNPTzr6mDz4OOnvPEKmKN+VNPftn&#10;+ikrbv++Bp9EMV4AJwQOnBA4CIHMKNaUfVk4/fyr8qedez2Xxmdtv8DatvWJ0yhmRpDSvL3c/9Gg&#10;s2qi1iScvY13AgBRpWHE8pBDUTDtZQSNmTBDyBCuoY3dpxs0zpiIFGtaEqVBEIQlJZrhTZxjUWB4&#10;3KiIL9GkfKcgZDGWiYo52UiJpjV+36elbcsf4xVByDMwy2/rOldV0vAUxuN7TnBIMMGm9InAeKTb&#10;0HD5Cr5YPay4fZa2i8ytn78ykRZ0HKRspM1H/I7JEzWFyX3M461tORSFtS8iSGyZAbK0ILa36uQR&#10;KYu2Fc24+IJ460Rzy+eveAePXZIqXypYOip29R+4hRAq2kWq0o3x12Id0JEZFe/AkSvoSEA3uoy0&#10;DxXD+b68qWffyr0AkKUFfc0ffDQRG0Q15QseLag996RGR4aZl55bVH/J+QW1q9bk165aU1R/yepJ&#10;y9eqimddcaaiqO6FTC25EAwf3q8EYeY9OM7VVPyDPllk+TWvizUVn3DHDuPee1iGEoxX+ROBUFGw&#10;Ewz14AEAIOjuXzDedTB0ROLuP3gTxhPYcVJsDvtsNfF/VMSfH2+sM2TRdNpHr9GgZ9j7Al+SWIEB&#10;AAApGfHkEvZaZqTbfD8aKuga9mxCplFgLE2JAYiNZLhzmoqFD3P7cqIBx2S3uWX43Yx57CC8yuKG&#10;/wMg5tYKxD3vU7UGNhqcEDiKZ11xZryhjMd86JrBwxuemwgLuniEisLtI0cQnYitOgwVVrhNLddj&#10;hMiCESLr6DZPR4NaQZwczt6mn4/XCFSsLvm6sO6iS0YcUkC0/8D6t/22rnPGUp7b1LqGpSMykbr0&#10;q4jfPmX0bxFI9fvAUJuCkCFcfftP8K+Z0Q9DMV6wqO6iS7p2vbaPpSMyKuQt7t+/fl1xw2Vnj8Vp&#10;aDIQFKU5N1BjRaQq/no8nKaSkpGF9mjIXZZonSIR0YCrEiAoHT+ddbIgCAIl2vLP/LaO1QAAACDE&#10;wl5rnVBRsGu86hhvMB7p4os1rRF/bCF58PDGZ4XzC+ozcUqcKW5Tyw3ch7JrxyspXc4AELOM9Fra&#10;LpblTX5nvGQYC9E4xTLa0XM88cYeMe8Ye36prVz4cLL0o4kftfElqV3ycCOm+NEhIZR3K4rqnnf1&#10;Nt0BAAC29h2PyPKmvBXx26f6bZ2r1OXzH+fcMSEIAlGc7+XKmejNzKnA+SJL8ezLl/fsfmsrtwbq&#10;6tt/a8yoZeKUGE4IbYRIeYyzRBw8vOFfpfPXzBzLpvxkuPoP3gQZSsQwlKhrx8tpZ6rosK/IZ22/&#10;QKqf9P541C/Rln9WOH31lf37168DMb+1vL7mDz/UVS+7N5tyIIQoZ5zh6m26g2tjqXD1Nd+mLpv7&#10;ZLwhW8aamRApOgpqz7u2r+n99QAAEHQal1navvmzvnp5VoJnC0NHJChG+DMdOY0XgrjpAJYKK5ho&#10;UIPzRdZUeRgqLKcjvgK+WN063taChEg5ynfj+E+JMHREkomfxUwRKou2cAqMCnlKza1fvFRYd+FP&#10;xuNZQshiTmPjWhQjfPopZ96ZzCURhBB19Oy5PzJk7ec07rvrdCowyDK8oLN3KQAASPWT/idKYQ0r&#10;0VZ+ZG3b+geGiq1jOLp3/0JRWPsiTyDtS1cPS0dFkUDMkEaqr16Xbh8et2YVr8AAAEBTPu8Jt6nl&#10;RshQQjriK3Aam+4MuvoWoRjhVxY3PBWfFsWJYQWWjTupiYBHSvuLZ12xvGf3W9voiK8AAABijqRP&#10;bu0+HUJF0RZOgUWDroqBQ189X1C7+qpxafMsi7uMjXeiON+tn7z87pRtvnv3r7gOjNO4767xUmAA&#10;ACDVV7+XX8usMR/89HUAAAJZmhw8vPGE6cxU+G1dK6NBV6VEW/mxRD/pPSRu9B4PHQnoLce++Sv3&#10;v3fw6KXxDo+zGlpKtBWfqMvnP27v3Pk7AABw9uy7RyDVN47Fg3ImRPz2KV27Xt9TueTWEpwQ2iei&#10;jmTwxepDCMYLDnn7Bm5z6xp16Zy/pMrj6j94MwAxV1jjLQ8dZ4WGoHg4XsGOB0GXaZ5xz9vfTj77&#10;/nHbv6OtWPhwwGE8k9tE67O0XTx4eONz2qrFv0k3Eks34vXbOldRQXe5wjDjn+m8tiAoRpkOrH8b&#10;AABCbvPckNs8WyDP3zOW33SyOHubb48GXZUoRvh11cvvSZUW54us+iln3cHJDllaMHDoq+cLZ1x4&#10;SToHq9b2rX+ALE2iOOFNVw8AI1N+o32L4nzxoKq44Sl7167fAACArXPHQ5ChRKqyuU+OtuTFcL6X&#10;BrH+D3OaphDjIYTy7thI7O0tTJRbP5nYtTBt1eLfBp29S6NBVyUAsbUbnCe0aSoXPYjxjnfTNJp0&#10;bd5nbbuQCnsNyuKGpzLwVISYWz57DYDhbSZ16ZyLZ4M8f+p/IUMJOU8x2d5XzkO/tmrxA+m853st&#10;bReF3KYFsXyNa+P1TdYPU1Ox4PciVekG7tjc+uWLE7HHJug2zTXufXdDzLT+1I6+AIhNZ+qqlgzv&#10;d7B17Ph9KoehYZ+txta+7TEE4wVShYEZCxBCxDdkRQkAALL8KW+O5wjPb+9e0df03qfZrPVlAkYI&#10;nIaGS8+Jdz/m6mu+rWPrCx3O3ubbEq3pQAgRt6llTdfOV5tTrVcN7R0Bigw2dkt1Ve/jfImJO3b2&#10;Nt2Z/a85eQLO3jNsHdt/DxCE0U9evpZHjsiUDKm+ep1EW/kRd+y3d63s2f3m9lR+Cv327hVOY+Od&#10;AACgrTrj1zxyxKNCMriRE4IdH+sOAABUpbP/gg5NFUKGEiEYL6gqmfX30enifRSeDiOORPBFqmPF&#10;sy4/c9jJ8RATZdSBE0K7oeGyczBCODxb4+xtvLNj2wvtrr79P01k2AEhRFz9B2/s3vVaY6r1quE2&#10;b6hL3+bzqtdhhMgyLINx/Nu8oqjuBV2c27IY6e9r2GerCTh6zhQqi7ZkEvpFVTIy0g95BmaH3Obh&#10;EDcjlWXoOwtBUKZg+nlXcxv1IEuT/c0ffpjO6SKXnfuHjgS1LB0Vj1TP4lTIa/BZO1f1NX/4Qc/u&#10;N7fTEV8BKdU1j258xzGGmDOZojDUPzfsRZyhhN07X2t09Oy7izPHHgo1U2jr2PFQ967X90KWJnWT&#10;lt5PCOXdWVQzfE+iAdcJCpKOBjXWti1PegeOXAkAAEJl8ea8KRmFSxi512FfYbxnBMgyRDTkKfEO&#10;HrvYuO/dL2KeC8JKkbpkY+KiYr91LC89IZAZDTMvXRkfJYChQqrBwxv+efTrf/jatz7f0dv0/sf9&#10;Bz55s3vXG98d2/S0a6D1qxe0lQsfSqakw17r9KCzd6lQUbidTGEEwYGgGHW8RdPRyxJZNI2R4fsc&#10;8gzMHn2PGDoiDXkGGsytX7xo3PP2NzhfPFg699p58sLajLztIwgC82pW3izRjUwBhb2W+q5drzXa&#10;u3b/MuQZmAVZFocQotGgq3zg0Ff/7t337pcIikd0k5fflWmw0WRTiADErPvUpXOf5I7l+TWv4Qn2&#10;eMVvnM50ChGCk3l/M2uPpETTami4fEW8qX8mxjwQQgSOYcRGCOVdhpk/WYXGhWthokHNwKGvnj+6&#10;8e/+jq0vtPc1ffBRrM2/vvvYpqddg4c3/FNTueh3yWwKQp6BhpDbtECoLN7MF6mOpZMBRfGI0lA3&#10;vEfMM3D4quxM6jP73aqShqe1lSOO0o+LgZcEbu0r3uNGKiTaqo9wUjI8bR7fAUWcvftvCfuste7+&#10;A7cMV46glEhp2EJKdY2EUN4tL5z+n9H7viIBx6Tefe9+xW3YEyoKt+mql99NiBQd8YuWIc9Ag9vU&#10;uibo7FsSCdinxCscFCN8CIaHuAjQiW7aUGDDV0ef99u6Vgbdpvnu/gM303F+DUmpfp9QXrCLJ5R3&#10;yvImv4PzR3ohY4Flab69Y+dDTmPjWpYZUbgYT+CALENwm/swnsCurVrygLyw9qV0891uU8san7Xz&#10;vJDbPI+bn+fgizUtCIpSAEKUpkIqOuLPBxBiOCnpU5XM+oeiqO75ZHt6As6+xR7zoavjfN8Nf1xR&#10;nO9BUCwCIMQYKqSMv8ZRNPMnqySa8s/jz0WD7jKv5dglflvXSm7tBgAAcFLSJ9VX/08gy9sjy5u8&#10;LvVdjK2vufoO/MzZs+c+OoUfSqGicLt+8ll3JIoDFPZa6nzWjtVuU8sNVMhTivEEDomu6n1Soj0o&#10;zZv8TqLN6UFX/wKfrfM8n6X9gnjvIEPOcd+QaCvWE6LsvFw4e5tvDdi7zw55zHNH/xaeQGrkPuQM&#10;FVbSkZhLNIwnsMvyp76prVr8QCbxlRLhHTz6k4HDG59josHj9rOhGOGHACKcIwBSqmsqqD3vmkx6&#10;t35b1zlBt2m+x3z4airkLsNJSb88v+Z1sabsi3irOpahhB1bX+igI/684tlXLo1fu/MMHLncb+tc&#10;5TEfunZYJpzvkefXvE5Ktc2JlLW7/+ANYZ+1ztV34BbI0jGLWgSlJdrKj4Xygp3SvOp3Rkdk9g4e&#10;vdRtark+6DbPG4rBBkmJ9oBQVbxZUVj7YrrfG3SZ5hn3rdsIGUqUKtZUNOCq8FrbLvLbOldxwVEB&#10;iD1bqW7SewJ5/m6pvvp/6e4tQ0ekrt7m2xw9e+8d/cziESqLtugnn3Vnos5YyDNY77d1nuc2HbyR&#10;CnmLMUJok+qq3udLNC2yvClvJ4ppFnD2LfbbOs/1WTsuiPeBSUr1jbL8KW9KtJUfxwdVZRlK6Oje&#10;/QuftfO8mMcilodgvKBQUbhNpDR8oyxueDpd7Dpr+7ZH7Z07HySEyraKxbdMSpTGbWpZE3T1L3Kb&#10;Wq4HEGICWf5ukbr0K4FMvzeRgwbIMjxX/8GbQ27TfJ+l/cK47y+UF05/Uago2InTEV8BgqBMoqkY&#10;yDJkNOguTbRpmS9SHSude+1cR/fe+7yWtovDPlutueWz17VVZ/xKoi3/jEsXi4oMUYmu8mMZOvlt&#10;gGIUAgCMhb2HCIAAAQCiEEIUsrSAZaIiyNBCyDIEQBBGqk+84E5HgxqWjkqk+sQfTyrkKR2PKTEU&#10;xSPaqsW/VZbM+rurt/GOoNs8lwq6y6mwr4hHSvoJkeFbgUzXpCxueDqTENwx2bwGvlh1VCDTN8Yi&#10;wnIKDyJMNKRioiENAADgfNEATyDrIYTyLqGicFs660oq7DUgKEZJ9ZPeQ1E8xI1gRu41RAEACIQs&#10;BhlawLKUkKUpEddgxeqyL0eXCVmapMO+QlKiaTnhBYMszn2g04HhfJ+6dPZflYb6Zz3mQ9eEPAOz&#10;o0FXZTTgqmSZqEikKt6sKKr7t0hV8nWyDgAdDWoZKqySaCvXx5+PBl2VMInvPSrkNUCGFojVpRuA&#10;emTqm7tfY7GWo0LuMr5E0yqQ5+8+4flRYSUTDWoABAhPKOsiJbr9pFS7H+eLzSe7kC/VV78nVBZ/&#10;47d1rgp7LTPCPmtd2GedjuGEl5Tqm0ipromU6prEqpKvM51ipqNBLUtHpRLtyDYNlqFEQ52cYVCM&#10;FzQ0XLaCCnsNsYjJ8WUEdBhP4FQWnxiANJkHESriLwAAAEXR9P+cmMdTnGhmhaHCCkKo6DjBrRZk&#10;8UzW3ISKgl2G+ktWDx75+plo0FmZTIGxLC2ItXntAXKU9SaELC9VByweDOd71WVz/6Qsnvl/HvPh&#10;a0Ie80ibZ2mBSFm8SWmo+7dQWbw5WdtgYm1eKdFWfRR/PhpwVSUbRVJhrwGyDClWl34F4lwyARDz&#10;EDJ6dIwgKM1QYaVQUbBzaPvLMHTEn5+J0wpNxcKHAWRxn7XjfIaOSBNZXkaD7nIUI/zxbt5iVu3H&#10;RTU/TrRowDkJ4wkc3EzYceUFnFX/D9WUTxqJZshKAAAAAElFTkSuQmCCUEsBAi0AFAAGAAgAAAAh&#10;ALGCZ7YKAQAAEwIAABMAAAAAAAAAAAAAAAAAAAAAAFtDb250ZW50X1R5cGVzXS54bWxQSwECLQAU&#10;AAYACAAAACEAOP0h/9YAAACUAQAACwAAAAAAAAAAAAAAAAA7AQAAX3JlbHMvLnJlbHNQSwECLQAU&#10;AAYACAAAACEAEJ65SqACAAB7BwAADgAAAAAAAAAAAAAAAAA6AgAAZHJzL2Uyb0RvYy54bWxQSwEC&#10;LQAUAAYACAAAACEALmzwAMUAAAClAQAAGQAAAAAAAAAAAAAAAAAGBQAAZHJzL19yZWxzL2Uyb0Rv&#10;Yy54bWwucmVsc1BLAQItABQABgAIAAAAIQDPVrc+4AAAAAoBAAAPAAAAAAAAAAAAAAAAAAIGAABk&#10;cnMvZG93bnJldi54bWxQSwECLQAKAAAAAAAAACEAWlTOao4UAACOFAAAFAAAAAAAAAAAAAAAAAAP&#10;BwAAZHJzL21lZGlhL2ltYWdlMS5wbmdQSwECLQAKAAAAAAAAACEAIXt5YKYzAACmMwAAFAAAAAAA&#10;AAAAAAAAAADPGwAAZHJzL21lZGlhL2ltYWdlMi5wbmdQSwUGAAAAAAcABwC+AQAAp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jB9S/AAAA2gAAAA8AAABkcnMvZG93bnJldi54bWxET8uKwjAU3Q/4D+EKsxtTBV/VKCLj6MKN&#10;r4W7S3Nti81NSTK2/r1ZCC4P5z1ftqYSD3K+tKyg30tAEGdWl5wrOJ82PxMQPiBrrCyTgid5WC46&#10;X3NMtW34QI9jyEUMYZ+igiKEOpXSZwUZ9D1bE0fuZp3BEKHLpXbYxHBTyUGSjKTBkmNDgTWtC8ru&#10;x3+jYLyX0+Z2OV2HVeDs97n9c007UOq7265mIAK14SN+u3daQdwar8QbIB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owfUvwAAANoAAAAPAAAAAAAAAAAAAAAAAJ8CAABk&#10;cnMvZG93bnJldi54bWxQSwUGAAAAAAQABAD3AAAAiwMAAAAA&#10;">
                  <v:imagedata r:id="rId13" o:title="A picture containing clipart&#10;&#10;Description automatically generated"/>
                </v:shape>
                <v:shape id="object 9" o:spid="_x0000_s1028" type="#_x0000_t75" style="position:absolute;left:850;top:5300;width:20600;height:2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nwBDBAAAA2gAAAA8AAABkcnMvZG93bnJldi54bWxEj9GKwjAURN8X/IdwBd/WVIVlrUYRQRQf&#10;ll31Ay7NtSk2N6WJbfr3ZmFhH4eZOcOst9HWoqPWV44VzKYZCOLC6YpLBbfr4f0ThA/IGmvHpGAg&#10;D9vN6G2NuXY9/1B3CaVIEPY5KjAhNLmUvjBk0U9dQ5y8u2sthiTbUuoW+wS3tZxn2Ye0WHFaMNjQ&#10;3lDxuDytgjhEc7zTsd+fv2cL+YUdlYNUajKOuxWIQDH8h//aJ61gCb9X0g2Qm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nwBDBAAAA2gAAAA8AAAAAAAAAAAAAAAAAnwIA&#10;AGRycy9kb3ducmV2LnhtbFBLBQYAAAAABAAEAPcAAACNAwAAAAA=&#10;">
                  <v:imagedata r:id="rId14" o:title=""/>
                </v:shape>
              </v:group>
            </w:pict>
          </mc:Fallback>
        </mc:AlternateContent>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r w:rsidR="008D7F4E" w:rsidRPr="008900C3">
        <w:rPr>
          <w:lang w:val="es-DO"/>
        </w:rPr>
        <w:tab/>
      </w:r>
    </w:p>
    <w:p w14:paraId="38D9CF2E" w14:textId="2B0FCA87" w:rsidR="008D7F4E" w:rsidRPr="008900C3" w:rsidRDefault="008D7F4E" w:rsidP="008D7F4E">
      <w:pPr>
        <w:rPr>
          <w:lang w:val="es-DO"/>
        </w:rPr>
      </w:pPr>
    </w:p>
    <w:p w14:paraId="16EDE6EA" w14:textId="03A5ACEB" w:rsidR="008D7F4E" w:rsidRPr="008900C3" w:rsidRDefault="00C5210C" w:rsidP="008D7F4E">
      <w:pPr>
        <w:rPr>
          <w:b/>
          <w:bCs/>
          <w:lang w:val="es-DO"/>
        </w:rPr>
      </w:pPr>
      <w:r w:rsidRPr="008900C3">
        <w:rPr>
          <w:noProof/>
          <w:lang w:val="es-MX" w:eastAsia="es-MX"/>
        </w:rPr>
        <mc:AlternateContent>
          <mc:Choice Requires="wps">
            <w:drawing>
              <wp:anchor distT="0" distB="0" distL="114300" distR="114300" simplePos="0" relativeHeight="251665408" behindDoc="0" locked="0" layoutInCell="1" allowOverlap="1" wp14:anchorId="096E156A" wp14:editId="4406EB65">
                <wp:simplePos x="0" y="0"/>
                <wp:positionH relativeFrom="margin">
                  <wp:align>center</wp:align>
                </wp:positionH>
                <wp:positionV relativeFrom="paragraph">
                  <wp:posOffset>58420</wp:posOffset>
                </wp:positionV>
                <wp:extent cx="472440" cy="22860"/>
                <wp:effectExtent l="0" t="0" r="3810" b="0"/>
                <wp:wrapNone/>
                <wp:docPr id="10" name="object 10"/>
                <wp:cNvGraphicFramePr/>
                <a:graphic xmlns:a="http://schemas.openxmlformats.org/drawingml/2006/main">
                  <a:graphicData uri="http://schemas.microsoft.com/office/word/2010/wordprocessingShape">
                    <wps:wsp>
                      <wps:cNvSpPr/>
                      <wps:spPr>
                        <a:xfrm>
                          <a:off x="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a:graphicData>
                </a:graphic>
              </wp:anchor>
            </w:drawing>
          </mc:Choice>
          <mc:Fallback>
            <w:pict>
              <v:shape w14:anchorId="6327A1B4" id="object 10" o:spid="_x0000_s1026" style="position:absolute;margin-left:0;margin-top:4.6pt;width:37.2pt;height:1.8pt;z-index:251665408;visibility:visible;mso-wrap-style:square;mso-wrap-distance-left:9pt;mso-wrap-distance-top:0;mso-wrap-distance-right:9pt;mso-wrap-distance-bottom:0;mso-position-horizontal:center;mso-position-horizontal-relative:margin;mso-position-vertical:absolute;mso-position-vertical-relative:text;v-text-anchor:top" coordsize="472439,2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VdCwIAAHQEAAAOAAAAZHJzL2Uyb0RvYy54bWysVMGO2yAQvVfqPyDujbPebDZrxVmpG21V&#10;qWpX2u0HYIxjV5ihA4mTv++AQ2K1p1a9wADPb96bAa8fj71mB4WuA1Pym9mcM2Uk1J3Zlfz72/OH&#10;FWfOC1MLDUaV/KQcf9y8f7cebKFyaEHXChmRGFcMtuSt97bIMidb1Qs3A6sMHTaAvfC0xF1WoxiI&#10;vddZPp8vswGwtghSOUe72/GQbyJ/0yjpvzWNU57pkpM2H0eMYxXGbLMWxQ6FbTt5liH+QUUvOkNJ&#10;L1Rb4QXbY/cHVd9JBAeNn0noM2iaTqrogdzczH9z89oKq6IXKo6zlzK5/0crvx5ekHU19Y7KY0RP&#10;PYLqB9WN0QZVZ7CuINCrfcHzylEYrB4b7MNMJtgxVvR0qag6eiZpc3GfLxZELOkoz1fLSJldv5V7&#10;5z8piDzi8MX5sR91ikSbInk0KcSgjvqpYz89Z9RP5Iz6WY39tMKH74K4ELJhFHL7wFkbddw9xGb1&#10;cFBvEGE+WAhqAyj5IKFXiDZTKHmaoNJZmm2kGzF5frtcBF3Els7TPOImaf8KnIqZ2KQGp8ZEwXbM&#10;eCkFZZ8W24Hu6udO6+De4a560sgOgqq6vft4v1qdBU9gWbgJY+9DVEF9opsz0NMpufu5F6g4058N&#10;3U3y7VOAKahSgF4/QXyNQWqgoqsdtZ6fYXg703VEXX8Wm18AAAD//wMAUEsDBBQABgAIAAAAIQAJ&#10;M1o02wAAAAQBAAAPAAAAZHJzL2Rvd25yZXYueG1sTI8xT8MwFIR3JP6D9ZBYEHUaVTQNcaqqAoZO&#10;ULJ0c+NHHDV+jmI3Df+e16mMpzvdfVesJ9eJEYfQelIwnyUgkGpvWmoUVN/vzxmIEDUZ3XlCBb8Y&#10;YF3e3xU6N/5CXzjuYyO4hEKuFdgY+1zKUFt0Osx8j8Tejx+cjiyHRppBX7jcdTJNkhfpdEu8YHWP&#10;W4v1aX92Cqa3z2ir8Sk7LT8OztF8lzXVTqnHh2nzCiLiFG9huOIzOpTMdPRnMkF0CvhIVLBKQbC5&#10;XCxAHDmUZiDLQv6HL/8AAAD//wMAUEsBAi0AFAAGAAgAAAAhALaDOJL+AAAA4QEAABMAAAAAAAAA&#10;AAAAAAAAAAAAAFtDb250ZW50X1R5cGVzXS54bWxQSwECLQAUAAYACAAAACEAOP0h/9YAAACUAQAA&#10;CwAAAAAAAAAAAAAAAAAvAQAAX3JlbHMvLnJlbHNQSwECLQAUAAYACAAAACEAOXllXQsCAAB0BAAA&#10;DgAAAAAAAAAAAAAAAAAuAgAAZHJzL2Uyb0RvYy54bWxQSwECLQAUAAYACAAAACEACTNaNNsAAAAE&#10;AQAADwAAAAAAAAAAAAAAAABlBAAAZHJzL2Rvd25yZXYueG1sUEsFBgAAAAAEAAQA8wAAAG0FAAAA&#10;AA==&#10;" path="m472439,l,,,22364r472439,l472439,xe" fillcolor="#d5b788" stroked="f">
                <v:path arrowok="t"/>
                <w10:wrap anchorx="margin"/>
              </v:shape>
            </w:pict>
          </mc:Fallback>
        </mc:AlternateContent>
      </w:r>
      <w:r w:rsidR="008D2C4B" w:rsidRPr="008900C3">
        <w:rPr>
          <w:noProof/>
          <w:lang w:val="es-MX" w:eastAsia="es-MX"/>
        </w:rPr>
        <mc:AlternateContent>
          <mc:Choice Requires="wps">
            <w:drawing>
              <wp:anchor distT="45720" distB="45720" distL="114300" distR="114300" simplePos="0" relativeHeight="251681792" behindDoc="0" locked="0" layoutInCell="1" allowOverlap="1" wp14:anchorId="03304202" wp14:editId="05E77829">
                <wp:simplePos x="0" y="0"/>
                <wp:positionH relativeFrom="column">
                  <wp:posOffset>1151255</wp:posOffset>
                </wp:positionH>
                <wp:positionV relativeFrom="paragraph">
                  <wp:posOffset>122555</wp:posOffset>
                </wp:positionV>
                <wp:extent cx="2714625" cy="25781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7810"/>
                        </a:xfrm>
                        <a:prstGeom prst="rect">
                          <a:avLst/>
                        </a:prstGeom>
                        <a:solidFill>
                          <a:srgbClr val="FFFFFF"/>
                        </a:solidFill>
                        <a:ln w="9525">
                          <a:noFill/>
                          <a:miter lim="800000"/>
                          <a:headEnd/>
                          <a:tailEnd/>
                        </a:ln>
                      </wps:spPr>
                      <wps:txbx>
                        <w:txbxContent>
                          <w:p w14:paraId="2EAC1FED" w14:textId="0FC72622" w:rsidR="0013175D" w:rsidRPr="0092544B" w:rsidRDefault="0013175D" w:rsidP="0099327F">
                            <w:pPr>
                              <w:jc w:val="center"/>
                              <w:rPr>
                                <w:rFonts w:cs="Times New Roman"/>
                                <w:color w:val="D8B888"/>
                                <w:szCs w:val="24"/>
                              </w:rPr>
                            </w:pPr>
                            <w:r>
                              <w:rPr>
                                <w:rFonts w:cs="Times New Roman"/>
                                <w:color w:val="D8B888"/>
                                <w:szCs w:val="24"/>
                              </w:rPr>
                              <w:t>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4202" id="Text Box 2" o:spid="_x0000_s1029" type="#_x0000_t202" style="position:absolute;margin-left:90.65pt;margin-top:9.65pt;width:213.75pt;height:20.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rEQIAAP0DAAAOAAAAZHJzL2Uyb0RvYy54bWysU9tu2zAMfR+wfxD0vjjxkjY14hRdugwD&#10;ugvQ7QNkWY6FyaJGKbGzry8lp2nQvQ3TgyCK5BF5eLS6HTrDDgq9Blvy2WTKmbISam13Jf/5Y/tu&#10;yZkPwtbCgFUlPyrPb9dv36x6V6gcWjC1QkYg1he9K3kbgiuyzMtWdcJPwClLzgawE4FM3GU1ip7Q&#10;O5Pl0+lV1gPWDkEq7+n2fnTydcJvGiXDt6bxKjBTcqotpB3TXsU9W69EsUPhWi1PZYh/qKIT2tKj&#10;Z6h7EQTbo/4LqtMSwUMTJhK6DJpGS5V6oG5m01fdPLbCqdQLkePdmSb//2Dl18Oj+44sDB9goAGm&#10;Jrx7APnLMwubVtidukOEvlWipodnkbKsd744pUaqfeEjSNV/gZqGLPYBEtDQYBdZoT4ZodMAjmfS&#10;1RCYpMv8eja/yhecSfLli+vlLE0lE8VztkMfPinoWDyUHGmoCV0cHnyI1YjiOSQ+5sHoequNSQbu&#10;qo1BdhAkgG1aqYFXYcayvuQ3C6ojZlmI+UkbnQ4kUKO7ki+ncY2SiWx8tHUKCUKb8UyVGHuiJzIy&#10;chOGamC6Lvn7mBvZqqA+El8Iox7p/9ChBfzDWU9aLLn/vReoODOfLXF+M5vPo3iTMV9c52Tgpae6&#10;9AgrCarkgbPxuAlJ8GNjdzSbRifaXio5lUwaS2ye/kMU8aWdol5+7foJAAD//wMAUEsDBBQABgAI&#10;AAAAIQDkOKR93QAAAAkBAAAPAAAAZHJzL2Rvd25yZXYueG1sTI9BT4NAEIXvJv6HzZh4MXapWgqU&#10;pVETjdfW/oABpkDKzhJ2W+i/dzzpaeZlXt58L9/OtlcXGn3n2MByEYEirlzdcWPg8P3xmIDyAbnG&#10;3jEZuJKHbXF7k2NWu4l3dNmHRkkI+wwNtCEMmda+asmiX7iBWG5HN1oMIsdG1yNOEm57/RRFsbbY&#10;sXxocaD3lqrT/mwNHL+mh1U6lZ/hsN69xG/YrUt3Neb+bn7dgAo0hz8z/OILOhTCVLoz1171opPl&#10;s1hlSWWKIY4S6VIaWKUp6CLX/xsUPwAAAP//AwBQSwECLQAUAAYACAAAACEAtoM4kv4AAADhAQAA&#10;EwAAAAAAAAAAAAAAAAAAAAAAW0NvbnRlbnRfVHlwZXNdLnhtbFBLAQItABQABgAIAAAAIQA4/SH/&#10;1gAAAJQBAAALAAAAAAAAAAAAAAAAAC8BAABfcmVscy8ucmVsc1BLAQItABQABgAIAAAAIQBig+Or&#10;EQIAAP0DAAAOAAAAAAAAAAAAAAAAAC4CAABkcnMvZTJvRG9jLnhtbFBLAQItABQABgAIAAAAIQDk&#10;OKR93QAAAAkBAAAPAAAAAAAAAAAAAAAAAGsEAABkcnMvZG93bnJldi54bWxQSwUGAAAAAAQABADz&#10;AAAAdQUAAAAA&#10;" stroked="f">
                <v:textbox>
                  <w:txbxContent>
                    <w:p w14:paraId="2EAC1FED" w14:textId="0FC72622" w:rsidR="0013175D" w:rsidRPr="0092544B" w:rsidRDefault="0013175D" w:rsidP="0099327F">
                      <w:pPr>
                        <w:jc w:val="center"/>
                        <w:rPr>
                          <w:rFonts w:cs="Times New Roman"/>
                          <w:color w:val="D8B888"/>
                          <w:szCs w:val="24"/>
                        </w:rPr>
                      </w:pPr>
                      <w:r>
                        <w:rPr>
                          <w:rFonts w:cs="Times New Roman"/>
                          <w:color w:val="D8B888"/>
                          <w:szCs w:val="24"/>
                        </w:rPr>
                        <w:t>TRABAJO</w:t>
                      </w:r>
                    </w:p>
                  </w:txbxContent>
                </v:textbox>
                <w10:wrap type="square"/>
              </v:shape>
            </w:pict>
          </mc:Fallback>
        </mc:AlternateContent>
      </w:r>
    </w:p>
    <w:p w14:paraId="3FC05242" w14:textId="19C729F4" w:rsidR="008D7F4E" w:rsidRPr="008900C3" w:rsidRDefault="008D7F4E" w:rsidP="008D7F4E">
      <w:pPr>
        <w:rPr>
          <w:lang w:val="es-DO"/>
        </w:rPr>
      </w:pPr>
    </w:p>
    <w:p w14:paraId="5020911B" w14:textId="38667C17" w:rsidR="008D7F4E" w:rsidRPr="008900C3" w:rsidRDefault="008D7F4E" w:rsidP="008D7F4E">
      <w:pPr>
        <w:rPr>
          <w:lang w:val="es-DO"/>
        </w:rPr>
      </w:pPr>
    </w:p>
    <w:p w14:paraId="0C6B9E91" w14:textId="6F31570A" w:rsidR="008D7F4E" w:rsidRPr="008900C3" w:rsidRDefault="008D7F4E" w:rsidP="008D7F4E">
      <w:pPr>
        <w:rPr>
          <w:lang w:val="es-DO"/>
        </w:rPr>
      </w:pPr>
    </w:p>
    <w:p w14:paraId="17AEC76B" w14:textId="2C6C7D23" w:rsidR="008D7F4E" w:rsidRPr="008900C3" w:rsidRDefault="008D7F4E" w:rsidP="008D7F4E">
      <w:pPr>
        <w:rPr>
          <w:lang w:val="es-DO"/>
        </w:rPr>
      </w:pPr>
    </w:p>
    <w:p w14:paraId="272503D4" w14:textId="33B3AF31" w:rsidR="008D7F4E" w:rsidRPr="008900C3" w:rsidRDefault="008D7F4E" w:rsidP="008D7F4E">
      <w:pPr>
        <w:rPr>
          <w:lang w:val="es-DO"/>
        </w:rPr>
      </w:pPr>
    </w:p>
    <w:p w14:paraId="52109915" w14:textId="121FFDA0" w:rsidR="008D7F4E" w:rsidRPr="008900C3" w:rsidRDefault="008D7F4E" w:rsidP="008D7F4E">
      <w:pPr>
        <w:rPr>
          <w:lang w:val="es-DO"/>
        </w:rPr>
      </w:pPr>
    </w:p>
    <w:p w14:paraId="61CD95E4" w14:textId="22D51B3F" w:rsidR="008D7F4E" w:rsidRPr="008900C3" w:rsidRDefault="008D7F4E" w:rsidP="008D7F4E">
      <w:pPr>
        <w:rPr>
          <w:lang w:val="es-DO"/>
        </w:rPr>
      </w:pPr>
    </w:p>
    <w:p w14:paraId="26FC2ECF" w14:textId="0D190DFD" w:rsidR="008D7F4E" w:rsidRPr="008900C3" w:rsidRDefault="008D7F4E" w:rsidP="008D7F4E">
      <w:pPr>
        <w:rPr>
          <w:lang w:val="es-DO"/>
        </w:rPr>
      </w:pPr>
    </w:p>
    <w:p w14:paraId="18C0D5CD" w14:textId="10DC74FC" w:rsidR="008D7F4E" w:rsidRPr="008900C3" w:rsidRDefault="008D7F4E" w:rsidP="008D7F4E">
      <w:pPr>
        <w:rPr>
          <w:lang w:val="es-DO"/>
        </w:rPr>
      </w:pPr>
    </w:p>
    <w:p w14:paraId="06120E7D" w14:textId="77777777" w:rsidR="00C5210C" w:rsidRPr="008900C3" w:rsidRDefault="00C5210C" w:rsidP="008D7F4E">
      <w:pPr>
        <w:rPr>
          <w:lang w:val="es-DO"/>
        </w:rPr>
      </w:pPr>
    </w:p>
    <w:p w14:paraId="38D6C8AE" w14:textId="0EA2142E" w:rsidR="008D7F4E" w:rsidRPr="008900C3" w:rsidRDefault="008D7F4E" w:rsidP="008D7F4E">
      <w:pPr>
        <w:rPr>
          <w:lang w:val="es-DO"/>
        </w:rPr>
      </w:pPr>
    </w:p>
    <w:p w14:paraId="22DD7F53" w14:textId="044BC690" w:rsidR="008D7F4E" w:rsidRPr="008900C3" w:rsidRDefault="008D7F4E" w:rsidP="008D7F4E">
      <w:pPr>
        <w:rPr>
          <w:lang w:val="es-DO"/>
        </w:rPr>
      </w:pPr>
    </w:p>
    <w:p w14:paraId="266A4AE7" w14:textId="6A0D363C" w:rsidR="008D7F4E" w:rsidRPr="008900C3" w:rsidRDefault="00A92713" w:rsidP="008D7F4E">
      <w:pPr>
        <w:rPr>
          <w:lang w:val="es-DO"/>
        </w:rPr>
      </w:pPr>
      <w:r w:rsidRPr="008900C3">
        <w:rPr>
          <w:noProof/>
          <w:lang w:val="es-MX" w:eastAsia="es-MX"/>
        </w:rPr>
        <mc:AlternateContent>
          <mc:Choice Requires="wps">
            <w:drawing>
              <wp:anchor distT="0" distB="0" distL="114300" distR="114300" simplePos="0" relativeHeight="251692032" behindDoc="0" locked="0" layoutInCell="1" allowOverlap="1" wp14:anchorId="5FD03FC4" wp14:editId="3F305664">
                <wp:simplePos x="0" y="0"/>
                <wp:positionH relativeFrom="margin">
                  <wp:posOffset>-378372</wp:posOffset>
                </wp:positionH>
                <wp:positionV relativeFrom="paragraph">
                  <wp:posOffset>141101</wp:posOffset>
                </wp:positionV>
                <wp:extent cx="5758815" cy="983878"/>
                <wp:effectExtent l="0" t="0" r="0" b="0"/>
                <wp:wrapNone/>
                <wp:docPr id="2" name="object 4"/>
                <wp:cNvGraphicFramePr/>
                <a:graphic xmlns:a="http://schemas.openxmlformats.org/drawingml/2006/main">
                  <a:graphicData uri="http://schemas.microsoft.com/office/word/2010/wordprocessingShape">
                    <wps:wsp>
                      <wps:cNvSpPr txBox="1"/>
                      <wps:spPr>
                        <a:xfrm>
                          <a:off x="0" y="0"/>
                          <a:ext cx="5758815" cy="983878"/>
                        </a:xfrm>
                        <a:prstGeom prst="rect">
                          <a:avLst/>
                        </a:prstGeom>
                      </wps:spPr>
                      <wps:txbx>
                        <w:txbxContent>
                          <w:p w14:paraId="699C8412" w14:textId="299DD45E" w:rsidR="0013175D" w:rsidRDefault="006D2576"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MEMORIA</w:t>
                            </w:r>
                          </w:p>
                          <w:p w14:paraId="26E8D08C" w14:textId="0E6BDEBD" w:rsidR="006D2576" w:rsidRPr="008D7F4E" w:rsidRDefault="006D2576"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5FD03FC4" id="_x0000_s1030" type="#_x0000_t202" style="position:absolute;margin-left:-29.8pt;margin-top:11.1pt;width:453.45pt;height:77.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DAmwEAABkDAAAOAAAAZHJzL2Uyb0RvYy54bWysUttu2zAMfS/QfxD03jhum8Uz4hTtig0D&#10;im5Auw9QZCkWYIkapcTOvr6Uchu6t6EvMk1Kh+cccnE32p5tFQYDruHlZMqZchJa49YN//X69ari&#10;LEThWtGDUw3fqcDvlpcXi8HX6ho66FuFjEBcqAff8C5GXxdFkJ2yIkzAK0dFDWhFpF9cFy2KgdBt&#10;X1xPp5+KAbD1CFKFQNnHfZEvM77WSsYfWgcVWd9w4hbziflcpbNYLkS9RuE7Iw80xH+wsMI4anqC&#10;ehRRsA2af6CskQgBdJxIsAVobaTKGkhNOX2n5qUTXmUtZE7wJ5vCx8HK5+2L/4ksjg8w0gCTIYMP&#10;daBk0jNqtOlLTBnVycLdyTY1RiYpOZvPqqqccSap9rm6qeZVginOrz2G+E2BZSloONJYslti+xTi&#10;/urxCr07909RHFcjM23Db4/cVtDuiDJtHWF1gH84G2iCDQ+/NwIVZ/13RxalceegnJe3xA6P2dUx&#10;wNh/gbwYSaKD+00EbTKh1Hnf50CI/M+SDruSBvz3f7513ujlGwAAAP//AwBQSwMEFAAGAAgAAAAh&#10;AKs0TlrfAAAACgEAAA8AAABkcnMvZG93bnJldi54bWxMj0FPhDAQhe8m/odmTLztFlABkbJRE48Y&#10;d9WDt1kYgUhbbMsu++8dT3qcvC/vfVNuFj2KAzk/WKMgXkcgyDS2HUyn4O31aZWD8AFNi6M1pOBE&#10;HjbV+VmJRWuPZkuHXegElxhfoII+hKmQ0jc9afRrO5Hh7NM6jYFP18nW4ZHL9SiTKEqlxsHwQo8T&#10;PfbUfO1mrcDJuT7V04fDvH5O9fv24SX+XpS6vFju70AEWsIfDL/6rA4VO+3tbFovRgWrm9uUUQVJ&#10;koBgIL/OrkDsmcyyGGRVyv8vVD8AAAD//wMAUEsBAi0AFAAGAAgAAAAhALaDOJL+AAAA4QEAABMA&#10;AAAAAAAAAAAAAAAAAAAAAFtDb250ZW50X1R5cGVzXS54bWxQSwECLQAUAAYACAAAACEAOP0h/9YA&#10;AACUAQAACwAAAAAAAAAAAAAAAAAvAQAAX3JlbHMvLnJlbHNQSwECLQAUAAYACAAAACEAXp2AwJsB&#10;AAAZAwAADgAAAAAAAAAAAAAAAAAuAgAAZHJzL2Uyb0RvYy54bWxQSwECLQAUAAYACAAAACEAqzRO&#10;Wt8AAAAKAQAADwAAAAAAAAAAAAAAAAD1AwAAZHJzL2Rvd25yZXYueG1sUEsFBgAAAAAEAAQA8wAA&#10;AAEFAAAAAA==&#10;" filled="f" stroked="f">
                <v:textbox inset="0,1.35pt,0,0">
                  <w:txbxContent>
                    <w:p w14:paraId="699C8412" w14:textId="299DD45E" w:rsidR="0013175D" w:rsidRDefault="006D2576"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MEMORIA</w:t>
                      </w:r>
                    </w:p>
                    <w:p w14:paraId="26E8D08C" w14:textId="0E6BDEBD" w:rsidR="006D2576" w:rsidRPr="008D7F4E" w:rsidRDefault="006D2576" w:rsidP="005805BA">
                      <w:pPr>
                        <w:spacing w:after="0"/>
                        <w:jc w:val="center"/>
                        <w:rPr>
                          <w:rFonts w:cs="Times New Roman"/>
                          <w:b/>
                          <w:bCs/>
                          <w:color w:val="D5B788"/>
                          <w:spacing w:val="60"/>
                          <w:kern w:val="24"/>
                          <w:sz w:val="56"/>
                          <w:szCs w:val="56"/>
                          <w:lang w:val="es-DO"/>
                        </w:rPr>
                      </w:pPr>
                      <w:r>
                        <w:rPr>
                          <w:rFonts w:cs="Times New Roman"/>
                          <w:b/>
                          <w:bCs/>
                          <w:color w:val="D5B788"/>
                          <w:spacing w:val="60"/>
                          <w:kern w:val="24"/>
                          <w:sz w:val="56"/>
                          <w:szCs w:val="56"/>
                          <w:lang w:val="es-DO"/>
                        </w:rPr>
                        <w:t>INSTITUCIONAL</w:t>
                      </w:r>
                    </w:p>
                  </w:txbxContent>
                </v:textbox>
                <w10:wrap anchorx="margin"/>
              </v:shape>
            </w:pict>
          </mc:Fallback>
        </mc:AlternateContent>
      </w:r>
    </w:p>
    <w:p w14:paraId="56C838CA" w14:textId="14095929" w:rsidR="008D7F4E" w:rsidRPr="008900C3" w:rsidRDefault="008D7F4E" w:rsidP="008D7F4E">
      <w:pPr>
        <w:rPr>
          <w:lang w:val="es-DO"/>
        </w:rPr>
      </w:pPr>
    </w:p>
    <w:p w14:paraId="5A37720D" w14:textId="1F2894A5" w:rsidR="008D7F4E" w:rsidRPr="008900C3" w:rsidRDefault="008D7F4E" w:rsidP="008D7F4E">
      <w:pPr>
        <w:rPr>
          <w:lang w:val="es-DO"/>
        </w:rPr>
      </w:pPr>
    </w:p>
    <w:p w14:paraId="1C1F404E" w14:textId="254574D6" w:rsidR="008D7F4E" w:rsidRPr="008900C3" w:rsidRDefault="008D7F4E" w:rsidP="008D7F4E">
      <w:pPr>
        <w:rPr>
          <w:lang w:val="es-DO"/>
        </w:rPr>
      </w:pPr>
    </w:p>
    <w:p w14:paraId="75F2B32B" w14:textId="0E7D8566" w:rsidR="008D7F4E" w:rsidRPr="008900C3" w:rsidRDefault="00FC31FC" w:rsidP="008D7F4E">
      <w:pPr>
        <w:rPr>
          <w:b/>
          <w:bCs/>
          <w:lang w:val="es-DO"/>
        </w:rPr>
      </w:pPr>
      <w:r w:rsidRPr="008900C3">
        <w:rPr>
          <w:noProof/>
          <w:lang w:val="es-MX" w:eastAsia="es-MX"/>
        </w:rPr>
        <mc:AlternateContent>
          <mc:Choice Requires="wps">
            <w:drawing>
              <wp:anchor distT="4294967295" distB="4294967295" distL="114300" distR="114300" simplePos="0" relativeHeight="251686912" behindDoc="0" locked="0" layoutInCell="1" allowOverlap="1" wp14:anchorId="3AEFDB66" wp14:editId="18CAA2D5">
                <wp:simplePos x="0" y="0"/>
                <wp:positionH relativeFrom="margin">
                  <wp:align>center</wp:align>
                </wp:positionH>
                <wp:positionV relativeFrom="paragraph">
                  <wp:posOffset>36195</wp:posOffset>
                </wp:positionV>
                <wp:extent cx="463550" cy="0"/>
                <wp:effectExtent l="0" t="19050" r="317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76B049" id="Straight Connector 26" o:spid="_x0000_s1026" style="position:absolute;z-index:2516869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3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F41AEAAJIDAAAOAAAAZHJzL2Uyb0RvYy54bWysU9uO0zAQfUfiHyy/03QLLVHUdCVaLS8r&#10;qFT4gKljJxa+yWOa9O8Zuxd24Q2RB8v2zJzxOXOyfpysYScZUXvX8ofZnDPphO+061v+/dvTu5oz&#10;TOA6MN7Jlp8l8sfN2zfrMTRy4QdvOhkZgThsxtDyIaXQVBWKQVrAmQ/SUVD5aCHRMfZVF2EkdGuq&#10;xXy+qkYfuxC9kIh0u7sE+abgKyVF+qoUysRMy+ltqayxrMe8Vps1NH2EMGhxfQb8wyssaEdN71A7&#10;SMB+Rv0XlNUievQqzYS3lVdKC1k4EJuH+R9sDgMEWbiQOBjuMuH/gxVfTvvIdNfyxYozB5ZmdEgR&#10;dD8ktvXOkYI+MgqSUmPAhgq2bh8zVzG5Q3j24gdSrHoVzAcMl7RJRZvTiSybivLnu/JySkzQ5YfV&#10;++WS5iNuoQqaW12ImD5Lb1netNxolzWBBk7PmHJnaG4p+dr5J21MmatxbCRi9fLjkqCB7KUMJNra&#10;QITR9ZyB6cm3IsUCid7oLpdnIIz9cWsiOwF5Z1t/WtV1FoHavUrLvXeAwyWvhC6usjqRtY22La/n&#10;+btWG5fRZTHnlcFvufLu6LvzPt40pcGXpleTZme9PNP+5a+0+QUAAP//AwBQSwMEFAAGAAgAAAAh&#10;AIJ86J7aAAAAAwEAAA8AAABkcnMvZG93bnJldi54bWxMj0FLw0AQhe+C/2EZwYvYjYptjdkUFcST&#10;YGt78DbNjpvQ7GzIbtrUX+/oRY+PN3zvm2Ix+lbtqY9NYANXkwwUcRVsw87A+v35cg4qJmSLbWAy&#10;cKQIi/L0pMDchgMvab9KTgmEY44G6pS6XOtY1eQxTkJHLN1n6D0mib3TtseDwH2rr7Nsqj02LAs1&#10;dvRUU7VbDV4ox+nFfPPavT0OS3Yfbty9fN1lxpyfjQ/3oBKN6e8YfvRFHUpx2oaBbVStAXkkGbid&#10;gZJydiNx+xt1Wej/7uU3AAAA//8DAFBLAQItABQABgAIAAAAIQC2gziS/gAAAOEBAAATAAAAAAAA&#10;AAAAAAAAAAAAAABbQ29udGVudF9UeXBlc10ueG1sUEsBAi0AFAAGAAgAAAAhADj9If/WAAAAlAEA&#10;AAsAAAAAAAAAAAAAAAAALwEAAF9yZWxzLy5yZWxzUEsBAi0AFAAGAAgAAAAhANt/0XjUAQAAkgMA&#10;AA4AAAAAAAAAAAAAAAAALgIAAGRycy9lMm9Eb2MueG1sUEsBAi0AFAAGAAgAAAAhAIJ86J7aAAAA&#10;AwEAAA8AAAAAAAAAAAAAAAAALgQAAGRycy9kb3ducmV2LnhtbFBLBQYAAAAABAAEAPMAAAA1BQAA&#10;AAA=&#10;" strokecolor="#c8b688" strokeweight="2.25pt">
                <v:stroke joinstyle="miter"/>
                <o:lock v:ext="edit" shapetype="f"/>
                <w10:wrap anchorx="margin"/>
              </v:line>
            </w:pict>
          </mc:Fallback>
        </mc:AlternateContent>
      </w:r>
      <w:r w:rsidR="00E930DA" w:rsidRPr="008900C3">
        <w:rPr>
          <w:noProof/>
          <w:lang w:val="es-MX" w:eastAsia="es-MX"/>
        </w:rPr>
        <mc:AlternateContent>
          <mc:Choice Requires="wps">
            <w:drawing>
              <wp:anchor distT="0" distB="0" distL="114300" distR="114300" simplePos="0" relativeHeight="251672576" behindDoc="0" locked="0" layoutInCell="1" allowOverlap="1" wp14:anchorId="65361376" wp14:editId="34463C91">
                <wp:simplePos x="0" y="0"/>
                <wp:positionH relativeFrom="margin">
                  <wp:align>center</wp:align>
                </wp:positionH>
                <wp:positionV relativeFrom="paragraph">
                  <wp:posOffset>255270</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24421602" w:rsidR="0013175D" w:rsidRPr="005805BA" w:rsidRDefault="0013175D"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Pr>
                                <w:rFonts w:cs="Times New Roman"/>
                                <w:b/>
                                <w:bCs/>
                                <w:color w:val="D5B788"/>
                                <w:spacing w:val="68"/>
                                <w:kern w:val="24"/>
                                <w:sz w:val="28"/>
                                <w:szCs w:val="28"/>
                              </w:rPr>
                              <w:t>2</w:t>
                            </w:r>
                            <w:r w:rsidRPr="005805BA">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1" type="#_x0000_t202" style="position:absolute;margin-left:0;margin-top:20.1pt;width:95.65pt;height:24.3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jImQEAABkDAAAOAAAAZHJzL2Uyb0RvYy54bWysUtuOEzEMfUfiH6K805kpdHc16nQFrEBI&#10;CFZa+IA0k3QiTeJgp50pX4+T7QXBG+LFsePk+PjY6/vZj+JgkByETjaLWgoTNPQu7Dr5/duHV3dS&#10;UFKhVyME08mjIXm/efliPcXWLGGAsTcoGCRQO8VODinFtqpID8YrWkA0gZMW0KvEIe6qHtXE6H6s&#10;lnV9U02AfUTQhohvH56TclPwrTU6fbWWTBJjJ5lbKhaL3WZbbdaq3aGKg9MnGuofWHjlAhe9QD2o&#10;pMQe3V9Q3mkEApsWGnwF1jptSg/cTVP/0c3ToKIpvbA4FC8y0f+D1V8OT/ERRZrfwcwDzIJMkVri&#10;y9zPbNHnk5kKzrOEx4tsZk5C50/L5s3taiWF5tzr+u6mKbpW198RKX004EV2Ook8lqKWOnymxBX5&#10;6fkJB9f62Uvzdhau7+TqzG0L/ZEp89Yx1gD4U4qJJ9hJ+rFXaKQYPwWWKI+7OM3ytuYAz7fbs4Np&#10;fA9lMXKLAd7uE1hXCOXKz3VOhFj/wvO0K3nAv8fl1XWjN78AAAD//wMAUEsDBBQABgAIAAAAIQC3&#10;HubU2wAAAAYBAAAPAAAAZHJzL2Rvd25yZXYueG1sTI/BTsMwEETvSPyDtUjcqN1SQUizqQAB96Yg&#10;NTc33saB2I5sp03/HvcEx9GMZt4U68n07Eg+dM4izGcCGNnGqc62CJ/b97sMWIjSKtk7SwhnCrAu&#10;r68KmSt3shs6VrFlqcSGXCLoGIec89BoMjLM3EA2eQfnjYxJ+pYrL0+p3PR8IcQDN7KzaUHLgV41&#10;NT/VaBD891utq4+vx6UIu2Fb15vdeH5BvL2ZnlfAIk3xLwwX/IQOZWLau9GqwHqEdCQiLMUC2MV9&#10;mt8D2yNkWQa8LPh//PIXAAD//wMAUEsBAi0AFAAGAAgAAAAhALaDOJL+AAAA4QEAABMAAAAAAAAA&#10;AAAAAAAAAAAAAFtDb250ZW50X1R5cGVzXS54bWxQSwECLQAUAAYACAAAACEAOP0h/9YAAACUAQAA&#10;CwAAAAAAAAAAAAAAAAAvAQAAX3JlbHMvLnJlbHNQSwECLQAUAAYACAAAACEAmVgIyJkBAAAZAwAA&#10;DgAAAAAAAAAAAAAAAAAuAgAAZHJzL2Uyb0RvYy54bWxQSwECLQAUAAYACAAAACEAtx7m1NsAAAAG&#10;AQAADwAAAAAAAAAAAAAAAADzAwAAZHJzL2Rvd25yZXYueG1sUEsFBgAAAAAEAAQA8wAAAPsEAAAA&#10;AA==&#10;" filled="f" stroked="f">
                <v:textbox inset="0,1pt,0,0">
                  <w:txbxContent>
                    <w:p w14:paraId="6B362718" w14:textId="24421602" w:rsidR="0013175D" w:rsidRPr="005805BA" w:rsidRDefault="0013175D"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Pr>
                          <w:rFonts w:cs="Times New Roman"/>
                          <w:b/>
                          <w:bCs/>
                          <w:color w:val="D5B788"/>
                          <w:spacing w:val="68"/>
                          <w:kern w:val="24"/>
                          <w:sz w:val="28"/>
                          <w:szCs w:val="28"/>
                        </w:rPr>
                        <w:t>2</w:t>
                      </w:r>
                      <w:r w:rsidRPr="005805BA">
                        <w:rPr>
                          <w:rFonts w:cs="Times New Roman"/>
                          <w:b/>
                          <w:bCs/>
                          <w:color w:val="D5B788"/>
                          <w:spacing w:val="-21"/>
                          <w:kern w:val="24"/>
                          <w:sz w:val="28"/>
                          <w:szCs w:val="28"/>
                        </w:rPr>
                        <w:t xml:space="preserve"> </w:t>
                      </w:r>
                    </w:p>
                  </w:txbxContent>
                </v:textbox>
                <w10:wrap anchorx="margin"/>
              </v:shape>
            </w:pict>
          </mc:Fallback>
        </mc:AlternateContent>
      </w:r>
    </w:p>
    <w:p w14:paraId="7AD079B8" w14:textId="623A3DD7" w:rsidR="008D7F4E" w:rsidRPr="008900C3" w:rsidRDefault="008D7F4E" w:rsidP="008D7F4E">
      <w:pPr>
        <w:rPr>
          <w:lang w:val="es-DO"/>
        </w:rPr>
      </w:pPr>
    </w:p>
    <w:p w14:paraId="2ADA86D9" w14:textId="27D5A80D" w:rsidR="008D7F4E" w:rsidRPr="008900C3" w:rsidRDefault="008D7F4E" w:rsidP="008D7F4E">
      <w:pPr>
        <w:rPr>
          <w:b/>
          <w:bCs/>
          <w:lang w:val="es-DO"/>
        </w:rPr>
      </w:pPr>
    </w:p>
    <w:p w14:paraId="163CEF29" w14:textId="2771E44B" w:rsidR="00E739F8" w:rsidRPr="008900C3" w:rsidRDefault="00E739F8" w:rsidP="008D7F4E">
      <w:pPr>
        <w:rPr>
          <w:b/>
          <w:bCs/>
          <w:lang w:val="es-DO"/>
        </w:rPr>
      </w:pPr>
    </w:p>
    <w:p w14:paraId="3A86A8D9" w14:textId="16761154" w:rsidR="00E739F8" w:rsidRPr="008900C3" w:rsidRDefault="00E739F8" w:rsidP="008D7F4E">
      <w:pPr>
        <w:rPr>
          <w:b/>
          <w:bCs/>
          <w:lang w:val="es-DO"/>
        </w:rPr>
      </w:pPr>
    </w:p>
    <w:p w14:paraId="4A83733F" w14:textId="07A030CD" w:rsidR="00471B3B" w:rsidRPr="008900C3" w:rsidRDefault="00471B3B" w:rsidP="008D7F4E">
      <w:pPr>
        <w:rPr>
          <w:b/>
          <w:bCs/>
          <w:lang w:val="es-DO"/>
        </w:rPr>
      </w:pPr>
    </w:p>
    <w:p w14:paraId="277CD37C" w14:textId="77777777" w:rsidR="00AA6AC0" w:rsidRPr="008900C3" w:rsidRDefault="00AA6AC0" w:rsidP="008D7F4E">
      <w:pPr>
        <w:rPr>
          <w:b/>
          <w:bCs/>
          <w:lang w:val="es-DO"/>
        </w:rPr>
      </w:pPr>
    </w:p>
    <w:p w14:paraId="7DC275F9" w14:textId="77777777" w:rsidR="00C5210C" w:rsidRPr="008900C3" w:rsidRDefault="00C5210C" w:rsidP="008D7F4E">
      <w:pPr>
        <w:rPr>
          <w:b/>
          <w:bCs/>
          <w:lang w:val="es-DO"/>
        </w:rPr>
      </w:pPr>
    </w:p>
    <w:p w14:paraId="4738EB0C" w14:textId="77777777" w:rsidR="00C5210C" w:rsidRPr="008900C3" w:rsidRDefault="008D7F4E" w:rsidP="008D7F4E">
      <w:pPr>
        <w:tabs>
          <w:tab w:val="left" w:pos="5229"/>
        </w:tabs>
        <w:rPr>
          <w:lang w:val="es-DO"/>
        </w:rPr>
      </w:pPr>
      <w:r w:rsidRPr="008900C3">
        <w:rPr>
          <w:lang w:val="es-DO"/>
        </w:rPr>
        <w:tab/>
      </w:r>
    </w:p>
    <w:p w14:paraId="1C74082E" w14:textId="6D9DF83C" w:rsidR="008D7F4E" w:rsidRPr="008900C3" w:rsidRDefault="008D7F4E" w:rsidP="008D7F4E">
      <w:pPr>
        <w:tabs>
          <w:tab w:val="left" w:pos="5229"/>
        </w:tabs>
        <w:rPr>
          <w:lang w:val="es-DO"/>
        </w:rPr>
      </w:pPr>
      <w:r w:rsidRPr="008900C3">
        <w:rPr>
          <w:lang w:val="es-DO"/>
        </w:rPr>
        <w:tab/>
      </w:r>
      <w:r w:rsidRPr="008900C3">
        <w:rPr>
          <w:lang w:val="es-DO"/>
        </w:rPr>
        <w:tab/>
      </w:r>
    </w:p>
    <w:p w14:paraId="5220AA7B" w14:textId="7144A8C5" w:rsidR="008D7F4E" w:rsidRPr="008900C3" w:rsidRDefault="008D7F4E" w:rsidP="008D7F4E">
      <w:pPr>
        <w:tabs>
          <w:tab w:val="left" w:pos="5229"/>
        </w:tabs>
        <w:rPr>
          <w:lang w:val="es-DO"/>
        </w:rPr>
      </w:pPr>
    </w:p>
    <w:p w14:paraId="4A390ECB" w14:textId="720B8899" w:rsidR="008D7F4E" w:rsidRPr="008900C3" w:rsidRDefault="00E83BE7" w:rsidP="008D7F4E">
      <w:pPr>
        <w:tabs>
          <w:tab w:val="left" w:pos="5229"/>
        </w:tabs>
        <w:rPr>
          <w:lang w:val="es-DO"/>
        </w:rPr>
      </w:pPr>
      <w:r w:rsidRPr="008900C3">
        <w:rPr>
          <w:noProof/>
          <w:lang w:val="es-MX" w:eastAsia="es-MX"/>
        </w:rPr>
        <mc:AlternateContent>
          <mc:Choice Requires="wpg">
            <w:drawing>
              <wp:anchor distT="0" distB="0" distL="114300" distR="114300" simplePos="0" relativeHeight="251688960" behindDoc="0" locked="0" layoutInCell="1" allowOverlap="1" wp14:anchorId="32DE96A0" wp14:editId="2AAF09E9">
                <wp:simplePos x="0" y="0"/>
                <wp:positionH relativeFrom="margin">
                  <wp:align>center</wp:align>
                </wp:positionH>
                <wp:positionV relativeFrom="paragraph">
                  <wp:posOffset>78740</wp:posOffset>
                </wp:positionV>
                <wp:extent cx="2059940" cy="905883"/>
                <wp:effectExtent l="0" t="0" r="0" b="8890"/>
                <wp:wrapNone/>
                <wp:docPr id="28" name="Group 28"/>
                <wp:cNvGraphicFramePr/>
                <a:graphic xmlns:a="http://schemas.openxmlformats.org/drawingml/2006/main">
                  <a:graphicData uri="http://schemas.microsoft.com/office/word/2010/wordprocessingGroup">
                    <wpg:wgp>
                      <wpg:cNvGrpSpPr/>
                      <wpg:grpSpPr>
                        <a:xfrm>
                          <a:off x="0" y="0"/>
                          <a:ext cx="2059940" cy="905883"/>
                          <a:chOff x="-53163" y="0"/>
                          <a:chExt cx="2059940" cy="905883"/>
                        </a:xfrm>
                      </wpg:grpSpPr>
                      <pic:pic xmlns:pic="http://schemas.openxmlformats.org/drawingml/2006/picture">
                        <pic:nvPicPr>
                          <pic:cNvPr id="13" name="object 8" descr="A picture containing clipart&#10;&#10;Description automatically generated"/>
                          <pic:cNvPicPr/>
                        </pic:nvPicPr>
                        <pic:blipFill>
                          <a:blip r:embed="rId9" cstate="print"/>
                          <a:stretch>
                            <a:fillRect/>
                          </a:stretch>
                        </pic:blipFill>
                        <pic:spPr>
                          <a:xfrm>
                            <a:off x="725214" y="0"/>
                            <a:ext cx="474980" cy="441325"/>
                          </a:xfrm>
                          <a:prstGeom prst="rect">
                            <a:avLst/>
                          </a:prstGeom>
                        </pic:spPr>
                      </pic:pic>
                      <pic:pic xmlns:pic="http://schemas.openxmlformats.org/drawingml/2006/picture">
                        <pic:nvPicPr>
                          <pic:cNvPr id="14" name="object 9"/>
                          <pic:cNvPicPr/>
                        </pic:nvPicPr>
                        <pic:blipFill>
                          <a:blip r:embed="rId10" cstate="print"/>
                          <a:stretch>
                            <a:fillRect/>
                          </a:stretch>
                        </pic:blipFill>
                        <pic:spPr>
                          <a:xfrm>
                            <a:off x="-53163" y="567559"/>
                            <a:ext cx="2059940" cy="220345"/>
                          </a:xfrm>
                          <a:prstGeom prst="rect">
                            <a:avLst/>
                          </a:prstGeom>
                        </pic:spPr>
                      </pic:pic>
                      <wps:wsp>
                        <wps:cNvPr id="17" name="object 10"/>
                        <wps:cNvSpPr/>
                        <wps:spPr>
                          <a:xfrm>
                            <a:off x="727754" y="883023"/>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g:wgp>
                  </a:graphicData>
                </a:graphic>
              </wp:anchor>
            </w:drawing>
          </mc:Choice>
          <mc:Fallback>
            <w:pict>
              <v:group w14:anchorId="0040E0BA" id="Group 28" o:spid="_x0000_s1026" style="position:absolute;margin-left:0;margin-top:6.2pt;width:162.2pt;height:71.35pt;z-index:251688960;mso-position-horizontal:center;mso-position-horizontal-relative:margin" coordorigin="-531" coordsize="20599,9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zJXsQMAAG0KAAAOAAAAZHJzL2Uyb0RvYy54bWzUVtuO2zYQfS/QfyBU&#10;oG+7smXJF3W9QRo3iwBFu2jSD6ApymJLiSxJ3/6+h5Roa3fTS4IWaB8sD8XR8PDwzAzvXp1aSQ7c&#10;WKG6dTK9nSSEd0xVotutk58/vL1ZJsQ62lVUqo6vkzO3yav7L7+4O+qSZ6pRsuKGIEhny6NeJ41z&#10;ukxTyxreUnurNO8wWSvTUoeh2aWVoUdEb2WaTSbz9KhMpY1i3Fq83fSTyX2IX9ecuR/r2nJH5DoB&#10;NheeJjy3/pne39FyZ6huBBtg0M9A0VLRYdFLqA11lOyNeBGqFcwoq2p3y1SbqroWjIc9YDfTybPd&#10;PBi112Evu/K40xeaQO0znj47LPvh8GiIqNZJhpPqaIszCssSjEHOUe9K+DwY/V4/muHFrh/5/Z5q&#10;0/p/7IScAq3nC6385AjDy2xSrFY52GeYW02K5XLW884aHI7/7KaYTeezhFy/Zc13f/51GtdOPcQL&#10;Ii1Yid9AFawXVP21pPCV2xueDEHavxWjpebXvb7BqWrqxFZI4c5BoTg/D6o7PAr2aPrBlfUpdt2z&#10;rra/QK0Ep1BxyyDR12QAQpjqHAQGfRMmhabGff3V6fU34bHxzkI75B+he6eQJ4JRKc9kxztuqOOV&#10;J9tD8Kt6DBimfvwE0haB3wop/WF6e9g8cDyT2kf462W8UWzf8s71eWm4BBLV2UZomxBT8nbLITPz&#10;rppCCagJDlLTRnSuF4N1hjvW+PVr4PgJZHigtLxMBNBXnH4LFqL8iAwXWZFN87GeohbzRb5aDlLM&#10;8+ksK/zqFzHRUhvrHrhqiTcAFzBwgrSkh+/tACi6DDT2GAI4QOqphvH/kSCIeiLB1X9NMNm/LphR&#10;ASrmi6IIFNAyquZJBcuyySz/52Vz1OiANuYdRi8y75OK/PuGag7l+rCjcrN4dtbT0AIHp0uJt3+c&#10;WItF0ScWqvgkGwp55ClfZHks9Fm2nIfgo+Ri+z65xgmFnln1qYUka6LFTl00fQr69i1D+3aoJUjL&#10;hKB9b/vKgYLrv/NBvUmO68QDma0S0qD7ZEscp59s1YF/UMHN+a4TnWLXAdCri+zGrqgYI684F/91&#10;CNf7ZNlsng81Jc7H/95vtOwnOUcyYzQmleV98fLbDlXsQgX2MibbKimqWN6t2W3fSEMOFKxuim8X&#10;y9Dq8cnIDW01qsBbW1WdcVE44qa0Tuxve+r7o3zXQaXYt4uGicY2GsbJNypcvjxUHwoiD1a40wTU&#10;w/3LX5rG4+B1vSXe/w4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EdMycfdAAAABwEAAA8AAABkcnMvZG93bnJldi54bWxMj0FLw0AQhe+C/2EZwZvdJG1EYjalFPVU&#10;BFtBvE2TaRKanQ3ZbZL+e8eT3mbeG958L1/PtlMjDb51bCBeRKCIS1e1XBv4PLw+PIHyAbnCzjEZ&#10;uJKHdXF7k2NWuYk/aNyHWkkI+wwNNCH0mda+bMiiX7ieWLyTGywGWYdaVwNOEm47nUTRo7bYsnxo&#10;sKdtQ+V5f7EG3iacNsv4ZdydT9vr9yF9/9rFZMz93bx5BhVoDn/H8Isv6FAI09FduPKqMyBFgqjJ&#10;CpS4y2Qlw1GENI1BF7n+z1/8AAAA//8DAFBLAwQKAAAAAAAAACEAWlTOao4UAACOFAAAFAAAAGRy&#10;cy9tZWRpYS9pbWFnZTEucG5niVBORw0KGgoAAAANSUhEUgAAAGQAAABdCAYAAABTl8MxAAAABmJL&#10;R0QA/wD/AP+gvaeTAAAACXBIWXMAAA7EAAAOxAGVKw4bAAAULklEQVR4nO1daXQc1ZV+r6r3fdG+&#10;W17lfQPMFmMDzoBZHGMyIZyEyWQmQyAMJxBmhgwzk2QODGdOAgYSEiDDgA0YA8aAHRuwxGYjG2ux&#10;sY1l2ZKlbm29qffuWrqq3vyQZKpfV7WqtVitQd+/unXrvtv11dvvfQ0RQmC6I+4//1ekWhfU28qO&#10;TrUv44Vqqh2YCKgN1i6C1Ean2o+JADHVDowHCCECCcKFjwoJvBohBKfSp/FiWtcQjo5VRL3tm1Ua&#10;o5dQqRN0zL/EUb3qGVI1fWsL/P/QhzCJwfkEqY2qdaaBqfZlvJi2NQQJgirmO3crFem/LBnqvRpC&#10;IqW3V3xusJYdMRXN2QMhFKbax7FgWtYQNhma3Xdi73Yq3H+51H2Do+rj8iUb71LrLT0X27fxYtoR&#10;kgz3rXE3vXFA4FlTNj1CpY3UXHbn1Tpz4cmL5dtEYFqNsgSB0/af3P/iaGQAAIDAMdb+k/teFI/C&#10;pgOmFSGD57/4ZzYxWKdUn456VgfdLfdNpk8TjWlFSMx3btMYnrl1MnyZLEwbQgSB09Ix/+Jcn6Mj&#10;3pUIoWnzO6dN+8ozySJz0dx3x/RsinKoNIbARPs0Gcj7UVY80H0dmwzOmwhbOnPxcYO9vHEibE0W&#10;8r6GRD1nbo95z26eCFv2qhV/yndC8r6GiCHwKX1i0L0eAADUeotbZy48maKilXTMvxQAAHSW4la1&#10;zjRARTyrOCZRAiBAJmfNAUiQqan1XDnyvoaIQUd9y3ta39oLAACmwtl/qVq15aZw38kf+TsO/RoA&#10;AIoXrP+5s+aSrZ7TB/5ARfovAwCAOVf/ZK7GaO+YSr9zwbQZfXxTMENInmGGkDzDDCF5hhlC8gwz&#10;hOQZZgjJM8wQkmeYISTPMK1m6hqjvaNwzpW/AgAArWloa9ZYMOsDAIZisYyOqk8AAMBevfL3puSs&#10;/QBApNIaPVPl71iQ92tZyVDvlWwyXDsRtrSmgtN6a0nLRNiaLOR9DQn1HP+HqOfMdyfClqN61dP5&#10;Tkje15BvGvKiU0cIEQgJ5JSVLwiqfNnmnVInEEIwGe6/LEVHqyAk+Gx6E1GW3D1IEFyKilQnQ31X&#10;THWw9pQQghCC8UD3dYHOxkc0emuXRm/tltMdJqxa2k5mrZKLw0pR4dpEsOdquXI0BluXxmg/G+hs&#10;fCQe6NowVcRcdEKSob7LXU2vNySDrvUFs694VKU1+qT0OCZR1H/q/eeFFO2QIoxNhmsDnY2P4HJ/&#10;Z+O/SY3KNAZ7Z4oK1/ad2LuNYxLFUmWqNIZAwewrHk0Ge9a6ju74JBnqvWoMP3FcuGiE0FHvcnfL&#10;W3u6j772ma188baieWt/KRUQjZBABt3H7u44+EK73lZ2xFRYux/X4ZhEsat554cckyjNvBcvGb6X&#10;8dJt5UteVmmNno6DL7QH3cd+KlXDIIRC0bxv/autYsmL3Ud3fOxqfmM/FfGsGs9vzwWTTghCCAbO&#10;H/mX840vtSYGXddVrti8yVa+5CUpXSriWdl95JVGz+kP/2gqrH3fVr7kf3EdnmMs7pY396WS4dly&#10;ZaaS4dnuljf38Rxjwe8VzVv7sM5S0uI5/eGzXYe3H6EiA6ulbNjKl7xcuXLzrclgz9quwy83+Tsb&#10;H7kYHf+kFsBzjLn3+Dtv+c5++l+QUNFVq267yVw0+y8ZeinG6jld/3TX4W1NVGTgUlJj8JfUXf8z&#10;CGHamFwQOG3vsd1v01HvytHKpqPelT2tu3cLAqcVyyEk+PKlN95FqLRhOupZ3XV429GB0wd+z6do&#10;G27DXDh7X9WqLRshoaL95w7+Z++x3W/zKcY6lnehFJNGCJMYnN91ePsXMe/ZzRCSbOXKzbcanTUN&#10;uF6Kjpd2Hd52dCgGd+gLLFlw7f0qjX5QrIeQQPaf2Ls9Mei6VqkPyaBrfd+Xe1/Bmya1ztJbunDD&#10;vcOXMORuvbfr8LajKTpWhtswOqs/rlp1282QIJmY79ytXYe3HWXigYVKfcgVk0JI1Ht2U1fjtqbh&#10;wGhUvuzm75sKZh3A9TgmUeRqer1BHAint5U3WkrrXsd1PW0NW6Oe9ttz9SXmbd/iaWt4CpdbSut2&#10;6G1fx2ixydBcV9POBqm+x+isaShfdsv3AACITQbndR3e/kXU0z4hsWI4JpQQhATSN1S1dws8awYA&#10;gOL56x6ylMzfhetyLOV0Ne2sx6PZixesfwBvqhKD3deG3K0/G6tfIXfrvYnB7rSaBSFExQvWPyCW&#10;sYnBBa6m1+s5NlmA27AUz3uneMH6BwEAQOBZU+/xd3b5zn762ERPaCeMED5F23tadu0RD0Xtlcuf&#10;c9Rc8oSUrrt55wEm7l8illtK63YYbGVfiGVI4NVSX3iu8LTVP40EXi2WGWxlX1hKF74mljHxwGJ3&#10;084DPEs5cBuO6tVb7ZUr/jhyHTh/5GF381v7OJZyjte/EUwIIQLHGl1NOw/EA+dvGJEZnTX1Uh0z&#10;n2KsruY3PqCj3hViOSRIpmje2odx20H3sXuYeGDReH1k4oMLg+5j9+Dyonnf+iUkSEYso2O+5a7m&#10;Nz7AO3oIISqpu+4fjc5ZH47IEoNdG9zNOw8I3OhJREowbkIQEsjeL/fsoKNfj9VJtT5QvnTjDyBB&#10;cGJdnmPM7pY399GRgUtwO86aS57Q6K0usYxjEkUjUYkTAX/HoV9zTKJILNPorS5nzaW/w3XpqGe1&#10;u+XN/TzHmMVySBBc+dIb7yLV+sDXut4VvV++9/pEZGuNixCEEPS2ffRk3N9xs1hetviGv1NpTWkb&#10;QwLHGntadu2lwn1X4HZIjcHvrF3zOC73nfvsUYGbuGGmwDFW37nPHsPlztrLHic1howVAyrcv6an&#10;5a19AscaxXKV1uQpW3LDj8WyuL9zo+dM/VPjXXIZFyFBV/P9eMqYrWLZC+bi9DwOhBDsO7H3lWSo&#10;51tSdhxVK57Fk/2pyMDqcO+JH0vpjwfh3hN/S2E1lFRpY46qr/sGMZKh3qt6T+x5DX/R5qK579kr&#10;lz8nloXcx+4Jdjf/fDz+jZmQqPfsJu+Zj9I6bJXW6ClesO4XuG7Me/Y7suloEPK2imXPi0UIIcLT&#10;Vv8MAGAyFvigp63+aXzWbatY9jyAUHLFOe7ruCXmbb8NlxfNv+YhldbUL5Z52z/67XiGxGMihIoM&#10;XNL35Z7XAPbCiuev+wX+pfMcY/a0NTwtZ8tcNG+3WmdO+1Fxf+dGKty/Ziy+KQEV7l8T93duFMvU&#10;OnO/uWjebrlnPG0NT+FLMaRKGyuen/EBwr4Te19Nhoei73NFzoSwVKTG3bJrDxI4vVhusFccwoeQ&#10;AADga//kvzkmVi5nz1G14llcFu47+aNc/coVUmU4qlf+QU6fY+Jl3jMf/xaXW0rrXjfYKz8Ty5DA&#10;6Xpad73HJsOzcvUrJ0KQwKt7Wne9y7MZs1lUUnfdffgQN+o9uynUc/xuOXsao7PNMBwpMgKOTRbE&#10;fB035eLXWBDzddyETwAN9spPNUZnm9wz4d4v/x5vjiCEqGThdfcBANKH92yyqKd113v43Gc05ERI&#10;qOf43cxwtpIYltKFO3SW4uNiGcdSzoGvPngO1xXDUbXiWZzESP/pOwEScvoRYwIS1JH+03eKRRBC&#10;5KiSryUAADBw+sM/4UTqzEUnrGWLXsV1mXhgsdTcJxsUE8KxlNMnNSeABFc096p/x8XetvqneDZZ&#10;lKF/4TEVZS1fvA2XR/pO/o1Sn8YLqbKs5Yu2Q1KdlHuGZ5OFnrb6jD6xcM5V/wFg+rwLAAD8HYd+&#10;xbHJQqU+KSbE33HwN0KKtuNye8XSP2sM9k6xLBF0r40MpH99OIzO6gZ8AEBHfcvomG+5Up/GCzrm&#10;W05HfcvEMlKljRodVR9ley460HZHYtC1TizTGGzn7RXLXsB1BY6x+c8d/I1SnxQRQsf8S0Juib4A&#10;ElxB7eVpEy0kCCrP6fpnRrNpKqh9H5eFL2LtEJWZ0blL+YbD01b/DD4zL5i95jEAiYwE01DPlz+h&#10;Y76Mpl4KoxKCEIKetoatI3sVYtjKFm3Hj0AK95/6Ib5oKAVTwawP0soRePVotWoyEOn/6k4k8Bqx&#10;DPdNCkw8sAgnU62z9NokmmEAEOFpa9iqZBY/KiEx37lNyaBrvdQ9R80lT6YVK/DqQOfnGf0JDo3B&#10;3oFnxsb952/kc2hrJwp8iiqIYXMSjdHeoTGMnrkb6Gx8BCfTUb16q5RuMuheF/Oe/c5oNrMSIvCc&#10;TmrsDQAABnvFQfwsqshA2x0pSjpkRwxjwayMJiHmn/yhrhzi/s4bcZmpIDO4AkeKjlZF+r9Kq9U6&#10;c+Epg6PyUyl9b/vHvxN4TpfNZlZCgq7m+1OUdKCzrWLZn8XXCCE42H30wWz2RiAVSUJFBi5V8uxk&#10;QKpsY2HmRyOFwe6mB/CmyFa+9H+kdFNUpCbY3ZR1rUuWEIQQEZIZQxOkJm4pnpe2C0iF+66UmqPg&#10;gJBkjfb0L0jgWBMTC+R80s9EgYkFFuMrukZ75acQkuyoz8YDi5Oh3rQAPEvJ/F0EqYlL6Qd7jv00&#10;W/SK7A0q3L8mRUerpO6Zi+fuJlSahFgW7jv1w+yuD0FnLW7Bn6Wi3pVSg4aLB0RQUW9a7BWh0iR0&#10;1pJmJU9H+k/9IO1ZUp00F897W0qXo2OVVLhP8qxIALIQEh1o+57cPSu2ZoUEXhP1tm+Rd/lraE0F&#10;p3HZVDZX2XzQmuSXUcSIes/ehnfu1tK6HXL6kSzvVpIQhAQyIpOTQah1IaOzOi2cJx7o2iA1aZSC&#10;VmKtiBrjyuhEgo70ZxKSZV1LDCFF2+OBrg1imdFZ3UCqdUEp/ain/Xa54AhJQpJB9zUSC4gAAADM&#10;hXP24KfrZKtNODQSXx2dDzUkPJDxUUj5KofIQNsd4mtIkClT0dz3pHR5NlGcDLqvkbonSQhuXAxz&#10;0ey94muBT+ljvg7F5xpqjc4z4muOiZfI9VUXEyk6WsUx8RKxDPc1G2K+c7cKfMoglpkLazOiNEcg&#10;944zCEECr4l6MnfHhgAFo7OmXiyhwv2XKzm2FQAAIKGi1XpLWiBDPvQfI6AinrStXbXe4oKEilby&#10;LOJTRryzHorUlD5hO+ppz+h3AJAgJB7ovl7gmIw4VwAA0FlLWki1LiSWJYI9a5U4DAAAGqOjHU/M&#10;ocJ5RAjWl0FI8Bqjo13p8/i7INW6kE4mp1HgGBve7wAgQUjUI98fGOzlh3BZMuRWTIjUqIWVmXhO&#10;BVJUpAaXKR1pAQBAUuLjlHpnI5DqeyVqSCZrF4zb0s8rFAROm8vet8ZgP4fLeIWjs4sBPkVnRCtK&#10;+SwHKtJ/Gb40YrBVfC6nHx/szl5DeI4xZ9tU0llKWsXXdMSzGgm8Vk4fh1QSvyDxEqYKPJf5ceRy&#10;8AASeC0eYqS3ljbJlscmC/FAvDRCsiXBQFKdUGOpZbSCpRIxVBLBaHlVQ9jMj0OlMfhzsYFvPah0&#10;5h5SnZ5aIUYqGUlrstMIyXZigs5U8BWegpZrzC0p8eOkmompglQNkfI5G5j4YFruCIQQ6SzFx+T0&#10;2WQorRKkE0LJ1xCpSVKuiSukShcWXyOEIM9lZi5NFfgU5cBXbkmVNiynLwWpd6I1FZyS08ffueIm&#10;S2rDJtcaQqg0MfG1wLNmgNCUHRiQAYTIkbyWEeA+jwapd6I1yU8w8XeON1mKCRE41phtACAFglSn&#10;rfLmU3M1ArxPk1tGl32eTRbhS/lqXfpkWAy8m1Dch6j11i7xtVRK8miARPr+Qj516CPI+Ehk4n2z&#10;AX83Kp38Xy/hleACIUjg1Sk6Irv9qtZZ3OLrFBPPSJAcDRCLyBBSmVlKUw181Rr/iJQgxcTTCcky&#10;dE5RkRpxdOMFQlJ0tEq2PYcEp9IavWIRNwZCAJFOyGSnGI8FeK1VsmuIg6NjFeJrUq0LSYUHDQER&#10;4sXVC8czcSzlTAZd64BECgCEJIvnfDCJ4FxmOKgNIQBHTnUDAEAwNFIZvkYQDcusZYteFQ+d2WS4&#10;NhF0rQMAIggAAkNhpQiAC+GlCMDhe2D4nkhHY7B14udf0VHvcpaKzAJI5M+Qb1DezyEZAgAa7BWH&#10;xEd5IISIqOfM7QBABCEQ+4eGXw4CACAIIAJD94HWVHhKY7CdF/sV95+/QWoxEQAADI6qT0i1NpJG&#10;SDbwHGNh4unZspAgWX2W8bWEDXPmGJ1I6SzFx/D4XqVgqUgNnsas1poG1Pr05lUpEEKQjvmWA5Qe&#10;AKc1Ok/j287ZbDAx3zKExSdrjc42QjX6AEFRTlzc17mx78Se9FQDSHALv/2Q4qDoRKD7+t7j72Sk&#10;R9d9+59IgEWOK4X3zEdP4LFOltK6HRXLbvn+WOwhxGu6Gl9qxeWVq7ZsNBfO3qfQDDzf+FLGh1q5&#10;YvMmvJWRgopNhOagUQIMpPsLBJnE4HyFTgKOiUvmiLCJwflgjP/KKXDpc4ZhmSUXv8SQW5fj6FiF&#10;Ypsy/XBKkQ0owK/2Pz5zxl8eAUa9524GeXK83TceEAqKOvWh/y3HQyChQJDKtjeHbUA8DS5XGxk2&#10;BV6Nd54QEqnx/MXR0H5G+noWJFR0LgOP8dhQ1KnHvO2be4+/+yZeQN2GB/Vyz+CI+zs39rTu2pMm&#10;hARXt+FBXbbzFrOh78Te7VHPmb8Wy6xli7aXL71JUdAeDoHndGfqn4jj/UDV6u9ukDo8RwpIEFRn&#10;6p+M4SO1ypVbJI+mwqGoqUJCZooZQrnlzuFf8rDhcZ18IGVTshzlFqFUp5yzTYnfpfR9zfQdeYYZ&#10;QvIMM4TkGZQtnbCUIxlJjy4hCBVldFZ/rLQgPkXbktjBMwRBMgZH9UdjXTqhY4FF+Aq1Rm/t0poK&#10;FIfuiIEQgonB7uvxPtPgqDiIJ6hmt+G6Fp9kGuzln5Nq3ai7j3Cwu/k+IWNIO4OpAEGo6JmZep5h&#10;pg/JMxD48XYzmDpAgmT+DxEs4GpiRENZAAAAAElFTkSuQmCCUEsDBAoAAAAAAAAAIQAhe3lgpjMA&#10;AKYzAAAUAAAAZHJzL21lZGlhL2ltYWdlMi5wbmeJUE5HDQoaCgAAAA1JSERSAAABsAAAAC4IBgAA&#10;AElVTK0AAAAGYktHRAD/AP8A/6C9p5MAAAAJcEhZcwAADsQAAA7EAZUrDhsAACAASURBVHic7Z13&#10;dBzV9fjflJ2d7b2orbos27Isy3Jv2AaDMaaGXkxNgICpKSQBQktIhy+QBEInFBOq6TY2uOMiybbk&#10;pr6SdqXtvU55vz9WI63lrbJkA7/9nKNzNDOv3J15M/eV++5FIIQgx48Xr6XtIr+1Y3XIMzAr4ndM&#10;AQCiCIqH5YXTXtZWLHoQIwTOdGUEHMZl3sGjl4U8gzOjAWc1IVK0k1Jdo1Q36QOxpuyLVHl91o7V&#10;9q5dDyS+irAipeFbVdmcP2M435sqf9GMiy/E+SLr6Ov9B9a/RYU8JalkICXag3lTz7519PmePW9/&#10;A1manygPxhM45QXTXpHqJ72f6DpDheW9jf/7XKwu+1JTseDRZHUHnH2LrG3f/qlg+vlXEgKZMVk6&#10;CCHqMbWsCTiMy0PewQY64s8jJdoDpFTfKC+c/iIpUR9K9RvTYW798oWI31YTf45HSnv5Ek2LQKpv&#10;EqlLv0IQhM22jNEQAnlXwfTV12QjG8tQQuPed75WGmY+K8uf8lY2eUfjNrVeZ+vY/nvdpDN+JdVX&#10;/+9kysrx/Qc/3QLkmBgYOiIdPLzxWY/50LUCWd4ekbpko7K44WkEQZiwz1rn7G2+LWDvOatkztWL&#10;cL7IkqgMlqEE1rYtTzqNjWv5Yk2LUFm4TZY/9b/RgKM66Opf5O4/eLO8sPYlXfWyezCc70tUBh0N&#10;aENu8zx5Ye1LKMYLjL7uGTh8dcDRc5Zh1uVnJVJiXH4IGSJR+WGvtQ5ChhCrSjckuxeEUN6Z6HzI&#10;bZ5DCBUdAnne7tHXIGR5pgOfvBUJOB7VlM9/IsF1POQ2zwu5zfMIkeqoLK/63UR1sHRYEXKb50GG&#10;FiSTjwp7C80tn78acBiXC5WGbyTayo9wQmQNewfrvYNHL3f1Nd+mrVrya2Vxw/+lUzLJiPht06iQ&#10;r0isKeU6HAgV8hqcxqY7mWhAJ5AX7MibevatpETTmrKMsK9Qoqn4JFkanBSbsxYOQjTkNs+jdJM+&#10;yDrvccVA1N713QNUyFNi7/ruAYlu0nsIguR66D9icgrsRwiEEOlr+uCjkGdgTn7NyhtlBdNeHf0i&#10;y/Kn/tfd33IDRghtycoxHfzsDb+t4zxd9bJ7Rn88IYSoo2fPfda2rU9QYV+hYealK1N9LLSVi36H&#10;88WDo8+ry+c/1r7l3z2O7r33aSsXPjyW3yuQ6hvzpq64fSx5xZrSL3WTlv4y0TWlof7Z7l1v7Cal&#10;umaJpvzzRGlQnPCaWz9/mS9WHU718U8GS0fFPbvf3A5ZlmdouGyFWF26Mf56rCPy9TOWo5v/ARla&#10;oC6f98ds6+DgS9St+TUrbxl93m/vPmvg0FfPd+18tblkztULhfL8ExT6cBki9eGx3uuJxm/rXBUN&#10;OKp11cvusRzd/I+gs3epSFW8+XTLlWPiQE+3ADnGH4/50LVBZ+/SvKln/0xeWPtKIsUikOXtzZu6&#10;4vZkPXqfpf0Cn+XYJbrqZfeqSmY9NTodgiCsunTOX3TVS+8P2LvP9g4cuXIssuKE0I6ieJiO+PVj&#10;yT+RCGR5+xAUiwYcxuXJ0mjKFz7C44sH+ps//IChIrJs67C2b3tsqANw7mjlBQAAGM73FtSuWiPR&#10;VX1g69z5UDTgqsi2jnSI1aUbyxbcMJ1HSvrMBz99g6WjovGu41Tg6N79C5EqNtPAl2gP2Lt3/+J0&#10;y5RjYskpsB8hto4dDwvkBTtleVPeHGsZ1o7tj5BSXbOiqO75VOmUhvrn+BLtAVvnjofGWtcPGZTH&#10;dxfOuOgiKuLPNx389A0IYcbvFB0NqZzGxrVKQ/1zpFR7IFVa/eQz1wIAwER9lDGc78uvWXlTNOiq&#10;dJkO3jQRdUwkQbd5TtDVv0hVOutvCIJAVcmsvwXs3eeEfanX7HL8sMkpsB8ZDBWWUyF3mVhT9sVY&#10;5/9ZhiYjfltNbGEfZVKlRRCUkWjKP4sGnFUMHZFkW5d38NjFkGWIdMYgpwMIIQIARNKlIyWa1vya&#10;c2/02zpW2zt3/jbT8iM+Sx0AEBWr0/92HikxkVJdU9hrqc+0/GwRKg3fYjyBPewZnDVRdUwUzp49&#10;9/HF6lbR0FqoLG/yOpwvNjt69t53umXLMXHk1sB+ZIR9tmkAAMAXn2i15jDuWxvx2qbHn+MJZd2a&#10;8vmPx5+L+O1TAYQYKda0ZFInX6I5CABAIj57jVBRsCtRmq6dr+9DEOQ4ZQghxCBk8aL6iy88mbUK&#10;n7X9grZvnktoPIDxSEf5wpumJcsLIYuzCSwRWToqHTi04Z+QZXkCWd7edDLI8qrfDXsHGmwd2x8h&#10;ZfrGZGtm8YSHngVfktl9JiWag25T6/UQQnSsxhypQBAEklLtgbDXMiNZmqCz94xk9xpB0WjlkttK&#10;xluudESD7jLvYNsl+dNW3sR12hAUiyqLZz5jbd/2qLZy0W95pCR745Ic33tyCuxHBorxggAAwDLU&#10;CesYTDSkocLeIu447LNOJwSyntEKDMUJHwAAMHRmazosHZUAAADGI13J0iiKav+DJrAyZOmItK/5&#10;ww+k+knv6auX343ihD+TOuMhhMo2Wf7U/ya6hmJ4MFVeZ8++e5w9++45MR/h40s0LUUzL1mdiTIC&#10;AABt5ZLfhDyWmaYDn7xZNn9NAyFUJLR+HK5j6D6zdEQGgMSUrnyWocQozvdMhPIaroOOSlI9R55A&#10;apQXTn8x0bXRHZRThaNn7z04X2iV5k1+O/68oqjueVvnzgedxsa1ukln/Pp0yJZjYskpsB8ZfLHq&#10;MAAIG/Hbp46+pq1c9GD8cf/+j9cl2kNFCOWdCMYLpOqJxxPx2WoRFA8RIkV7sjSKorrnE1khAgCA&#10;UFm82bjnra0iVemGZOboqeCLVUfUZXP+nG0+AACQaCs/khXUvMYd+21dK939B35aMH311RJtcnPx&#10;RCAoShfWnX9F185XG/uaPvywdO4181KlJ6Xa/QDEtgLwxerD6coPe63TuTwTAWRZPOyzTVMUTf9P&#10;sjQ8gbx7rPd6IqCjIZXb1HKjUJ6/y2M+dML+M75IddjVt/9Wdfm8J5Jt9cjxwyWnwH5koBgvREp1&#10;zd6BI1doyuc/imK8ULZlIAjKCBWF27yDRy/VVi56MNk+MQAAYKiwwjN45HKhsmhLuvWyZGA8vmcs&#10;+cYDQqRol+qqPuKOJZryzyJ+e4255bNXy+bfMIMnkPZmUx5OCG1FMy66uGf3m9vNh778j0w/eV2y&#10;tHyxuhXlkS5nb9Pt0rzJ76QaWQVd/Qsifts0Wf7YDXPS4extvBOytECUYk/d9w1XX/NtkKGEQbd5&#10;XtBtTthhgAwldPcfvFlVMusfp1q+HBNLzojjR4iuetm9VMhTYuvYMaZ9VQAAoK9edi9kaOHA4Y3P&#10;QZZN2NGBEKKDRzf9g6Uicv3k5XePXeIYfJGi7WTLOFkQFKMKp59/BQAI7N//8buQTbyBOhUCWd6+&#10;vKln3+odOHKls7fxzmTpUIwX0k9ael/IbVrgNO5bmywdQ0ekA4e+ep4QKY8pixuezlaeTAi6+hda&#10;27b+QZo3+W2JtvyziahjvGEZmnQaG+9UFNU9P/mse0XJ/sSaik+cPfvuhizDO90y5xhfcgrsR4hI&#10;WbRVYah/1tG9+1f9B9a/TUeDmvjrEELUM3DkCr+t61yMENgTlcEXq49oqxb/xmc5dknPnje3Rvz2&#10;KTGrvBjRoKvcuHfdRo+pdY120hm/5ItUx8YiK8vQpKtv/8/4YnUrX5z9RuCJgCeQ9uXXrrou5DHP&#10;sbR9++RYypAXTHtVYZjxz1R7yAAAQFYw7VWxtmK95ejmf5hbvngp/llBCNGAs/eMrh2v7KdC3uL8&#10;mpU3oRgeHos8iWDoiDToMs0bOLzhuZ7db27li9WH8qas+Pl4lT/ReMyHrmWiQY2ypCHlyEpVOuvv&#10;VNhr8A4eu/RUyZbj1JCbQvyRop985lqBTN84eOTrp9sGjlxBCBUdhFh1GEWxSMhrqafDvkKFYcY/&#10;tRXHr4vFoyqd/Te+RN1qbvnilc7tLx3CCKGNL1IdiQZdlXTEn4fzJabiWZefKVKVbEonT9fOV5sB&#10;OHGKkWUpISnRNRtmXroKQVF6LL/VZ2m/8NjmZ5JOcxICWU/pvOvmZFOmRFP+uap0zp8c3bt/JVQU&#10;bY2fZswUffXye8Jea13IbZqfLA2CILBoxsUXOXv23mNt2/oHt+ngjTyBvItHis1hn7WWpaNSgbxg&#10;Z/GsK84khPKubGWIJ+AwLj+66emY70sIEZaOyAGIGazoqpfdpzTMfCbdMwg4jUtT3WuMJ3BULLp5&#10;yljks7Vve8zetes3CcvF+e7KJbeWccecJxiJtnJ9us6TUFG0hZTqmh09e+6X5k1+O+de6scDknPm&#10;++OGjgY1IZdpfthnmREJuCoxHukcco30aSLnuIlg6Ig05DLND3kHZ0YDripCpDwmkOkaBfKCnekW&#10;xsM+27SAvXvFCRcQhOGRkn6+WH04lQEDl19eNP2FRHW5+w/ewFBhZSoZUB7frSic/tLo846efXeR&#10;Ul2zSFm0NVE+yDI8Z1/zbSjGC8gLal+O//CxDCVw9TbfLlKXbiBTmMFTYX+ed+DwVfKCaa+kc5xM&#10;hX0FIbdpfsgzOJOJBrWkVNdMSvWNAnne7rGuL3J4zIevoiP+vPhzOCntIyWag4RQ0ZFJ5yFRGaNB&#10;MDykNNT/MxvZIMsQTmPyqVYAAEBQPKwsrn+OO6ajQY3H1HqdWFP2RSYGMEG3aW7IZVogL6x9CeOR&#10;7mzky/H9JafAcuTIkSPHD5LcGliOHDly5PhBklNgOXLkyJHjB0lOgeXIkSNHjh8kOQU2RuJNynPk&#10;yJEjx6knp8DGiNPYuNbavv2RnCLLkSNHjtNDbh/YGIj47VOsbVuehCxNMtGATj/lrJ+frJlzjhw5&#10;cuTIjtwILEsgyxCmg5++AVmaBAAAlqXJsbgbypEjR44cJ0duBJYlto4dD4W9lnoExUN5U876ubyw&#10;9pXTLVOOHDly/P9IToFlQTTkKbF3ffcAIVIdLay74FJS8v3w3ZcjR44c/z+S88SRJT5L+wUiVfGm&#10;sQRezJEjR44c40dOgeXIkSNHjh8kuLV926MozveiKB4CCIhpMwhRhgormWhIDQFEcUJgw0lpHyGU&#10;dwoVhduztbizHP3mLyjOCyAY4UdRLAIQhAEQIABABACAQAARACEGWYYPWZoPWYbPsgyflGha5AXT&#10;Xk1Upqv/wE10JKjDcMIHuFDmECAMHVYwkaAWAhbDcNKN88VmnBSbRErDllSh0jlsHdsfZlmGTHZd&#10;UzbvcRQnAvHn6Ihf7zA23pUovVhVslGkKt4cfy7ss9V4B45ciRECG4KgNAAxJ7EQsjgTDWoZOixH&#10;ECyKkxITj5T2itUlGzJxQAohRG3tWx+HACQ17ddWLHwIQTEqXVkckYCzym1quSHZdUIg61EU1T2f&#10;aXl0JKAN+ywzwh5LfchrqQ97LfUMHVbgPIEDJ6W9ImXhNomu+n+kRH0o0zLjCbr6F1jbtz6Boryg&#10;oeHSc8dSRjpCnoFZPmvH+RhPYI89v9izgyxNsgwlYhlKBFmG4JESE1+kOkKIlUcJgbwrm/ueDIaO&#10;SILO/sVh72B92GupD3kHZ6IoHial2v18iW4/KdXuF6tKN4zFs7/b1HqtrXPHw+ULbqxFMV5wLPL1&#10;Nr6/HueLBvJrzvlZqnSO7j330VRIney60lD/DI+UmEefd/Y230aFvQYAAJBoyj8VKgp3pJPJO3j0&#10;0pDXUp/oWqIyIn77ZLf50HXJyiME8q5UUatHQ0cCurDXMoNr72Hv4EyWjkgxnsDBE0h7hYrCbVJ9&#10;9bt8sfpIpmXGE3D2Lba1b3sM45GuovqLLxxLGQwVkdm7v/s1AAAgAGFUpbP/lsn30tq+7VEI2YRx&#10;1tRlc/+I4XxvNnJY27Y+4R089hNt1eIHpPpJH6RLj+OEyOKztl8QcPScFX+BR0p7EQwP0ZGAjgu7&#10;AAAAPKG8U1Uy6++Kohn/yiQsAYQQwQWSPr+ta2XA3n02iP+4IgiDjAqxAQFEAYwFUNRULPh9UsEJ&#10;8WDQ0bvUO3jsUghHrAAxQmjFeAInS0ekdMSfP1wViodleZPfVpXO/kuyhgIhi6EY3xcNWsqHwpMj&#10;Q5lpibbiE4Es/7tEDwtCgKAoHgy6TAsDjpjndUKkOiLVVX4EEPSEjxaKEz4AAHT1HfhZNOCoHrkf&#10;KEUIFR2QpUkq7DUACLEh2UOy/Clv6aqX3ZuqQUCW5qM43xP2Wet81o7VkKFEsfxYRKKr+pCU6hsh&#10;ZHkIyO5DiqJYxG/vPjvkNs/lzmGEyCLVVX6IiJQZxaeCLMOztm39g6Nnz/2JrkepsCIadFUEncZl&#10;to4dD+VPO/cGecG017KREwAAIn57TdDZtwQAAMI+ay0p0R7Mtox0oDjfA1mG5zTuu4sKeUrjLkGe&#10;QNYDAEDoiD8Psgx/+AqC0mJN2ef66uX3jDUsSsDZe4b54GevcR9wBOMFIEMJAQBINOiqBEPxrkip&#10;ril/2rk3ZPvbGSqkpoLucqex8U512dw/ZStf0G2a67d1rJZoKz9OlxbB8BATCKo9pkPXjby/CCtS&#10;l2wQygt2AgATWkgz0YDO0RX70LqMTXcYZl1+plCevztlXSgepkKe4pBnYDYVdJcDAABOSvqFisJt&#10;w53f43NABMGiAXvXOSHPwGzuLM4XD0i0lR8hIizTNk9Yjn37J6dxX8JgrwwVVkaDrsqAw7jc1rHz&#10;oYLaVdfJ8qdmHXE74rNOD7r6FgMQU75jUYQIilIBe/eK8JCiDziMZxpmXXZWqmgTEEIUQbFoyGme&#10;F/Za6hgqpAYAYfkSTYtIVbyJ+35lg8/afn406Kxy9jauzUSBDU8hDh7d/Ddnz957AYgpqYqFN09G&#10;UIyCECJU2Ftsa9v6uGfg8NVcRk3Fwoc1FQsezUY4a9uWP9i7vnsAAAB4AnlX2YLrZ4z+ILMsze/f&#10;//G7fmvH+cWzrlgmUhV/k6pMr6Xtov7mD4d/aNXSn+fhfPEgAAAwVFjuHTz2E2vbt3/iQm5gPIG9&#10;ZM7Vi/hi1dFU5ZoOfvaax9x6HQAACGT5u0vnXTs3VXoO4953vg44jMvL5l8/g5Tq9qdKCyFEOrY+&#10;38l9BOPvKWQZnmfgyJWWY9/8lRkKciiQ5+8yNFx2droQJgAAYG798nl3/4GfAgCAWFux3lB/yQWZ&#10;yJ9CVrTtm2cHOVnyas65OVGIkkREQ55i04H174Tc5rmESHlMoin/lC/RHsT5osGI3zE54rPVBly9&#10;S7iPCwAA6KqX360qyT76sOnAJ//l2qm8sPal/JqVN2dbRqZAyGLHNj9jY6mwAgAANBULH9JULHgM&#10;gNjHK+y11IU8A3Pc5kPXhj0DswCIfUzVZXP/qCqd8+dMg1OyDE3a2rc+7ujZey+CYlF12dw/ygqm&#10;vcYjpb0sHZEFXX2L/PaeFa6+5luHPxoISmvK5z2uLp//eKYzJraO7b+3dex4GMX57srFPytPF/5l&#10;NMZ9734RsHefI1Qavi2ZfeXSzOrc8aCtY/ujAADAl2gOli+4cXqq9BCymHHP298EXf2LAAAAxfnu&#10;kjlXLclUWXduf6k14rdPnbT8LmW6EQaEED226WkH14HPn7bqOnlBzRuZ1BMNukv7D6xfF/YMzCJE&#10;qiMSTflnfInmIM4XWSJ++5SIz1YbcPYtoULu4Rhn+ikrblcaZvwrk/Lj6d//0btcsE5F0Yx/5U1d&#10;cXu2ZcRkdpV3bn/pENfxEioN3xhm/mQVivFC6fJG/PYpndtfOiRSlWwsnnX5ieGTMoCOhlRtm5+x&#10;cp2Xsvk31JFS7YFUeYZ7OSg2YpSA84R2broDQRBICGQ9BdNXXyPLn/pfLo2tY/sjoaGXMmOQkWkN&#10;nC+0JhpNoCge0ZTPfwwgKCVI07OKyc07zpgC4wkcI/+TbkXR9BdL519fj2KED4BYL9O4b91Glo6K&#10;UoqKjC24IgAIm3FKBIHx9aA4MXw/EBSj5AU1rxdOX30ldy7kNs/zDhy5amxynRwIgrBIwt5qasI+&#10;a23XzlebQ27zXIWh/tmy+dfP0FUvu19eUPO6WF26QVXS8HT+tJU3VSy6ZVJB7eqrSYl2P08o75QX&#10;Tst6ewIdDaq9lrZLuGOP+fDVdDSYdJrqZEEQlEHAyD3hCaS9w9dQLCqQ5+9RFs98pmTOVYvkhbUv&#10;AQAAZGnS1rH9kf79H/0vUy8ug4c3Pufo2XsfivM9ZQturNVULHyEEMh6EARhMR7pkmgr1+dNOeuO&#10;4obLzsZ45FDASha3dez4vbMn8dR2Ihg6IgUAAJaOyLnppEwJus1zAvbuc4bySzPNl+17hiAoIy8Y&#10;aRssHZEb967bGAk4q7IpJ7O6EHYsDgpCnsH6rp2vNoc9A7OUxQ1Plc2/vl5XvfQX8oKaN2JtftZT&#10;+dPOvbFi0S2T8qetuo4v1rQQQmWbPH9qRsoxHjri1/ssHcOdU7e5dQ1DheWp8iSDECo6hUrD8IAh&#10;6Oxd2r//4/+dqn2u7v4DN8ePvJ3GxrXp8mS1kVlbdcYv44+Dztiwdbwhpfqm/JpzbhnrPPxoCIHM&#10;qK1aPBzplQ77CkPeweyU72lCpCrZxBerhgP2+e3HT/V+n4EQIpajm//OUmGFNG/yO3lTzrozWW8O&#10;QVBGlj/lrbIFN8woX3BjbbZz5wAA4OrbfytkaZKbtoUsTbr7Dtxysr/jZEFRPJI39ZxbtFVLhpWC&#10;39Z5HjfCT0XA2bvEbTp4IwAA6Ccvv5svUrYlSytSlWwqnbemYWgaEwAAgLV96xORgLMyEzlZOjqs&#10;eJzGxrVUyFuUST4AALB37HiY+5+hI7JM840FFOd74o+ZaFBr3PvOpmjIUzyR9WZCrM1veoqlIzJZ&#10;/tQ39JOX35NspI2gKC0vqHmjfOGNtWULrp8xFstmZ2/z7RAyxHCbZyihu//gTWOVHxt1b/22zlWm&#10;g5++ASGb9XRgNsSCmjbdGb/k4hk4dDU9NOOTjKwUGI8UD+B80SB3HPE7xhQ6PB0IgrBjWf9IhVhb&#10;8Wn8cdCVPMz79w2++Ie53yxg7z4n4DAuBwjCaCoWPpRpvrF0XFiW5juNTXfwxZoWZXH9s9x5Z1/z&#10;7ZBlEi4yn0oQBIGq0tl/5YtHjFMGj2x6mgp7C5PlYVmaP3Doq+cBAICUaPfL8mteT1cPIZR366uX&#10;D6+5QJYmB1q/eAnCxGtK8TDUiOKBLMO3dWx/JF0eAGKjL7+9a+Ww3HGKcCJBUCzC/U+HfYXGve9s&#10;osKpI0ZPNH5rx/lBV/8igKCUpnLRxLb5WFTw20iprinekMrZ23THySqc+HvrHTx62UDrl//JpA2N&#10;Fe/g0UvpiK9AN+mMX3IdFMgyfFeaDmjWAqHYSM84fmTwfSdmlMIbth5kIgH96ZQnG5C4xi1UFm49&#10;nbJkCoQQsRz75s8AACCQ5u3ji5TtE1mfd+Do5Uw0oFMW1z+rLBoJaU+HfYU+a/uYLLPGGwRBj1Pk&#10;LB2ReQeOXp4svXfg6GXRgHMSAACQMv2+TIymAIiteYpUxZu446Crf9FxxkJJGK143KbWNWGfrSZd&#10;vvjRFwAAsNTEjsA45AXTXpXoqj7kjqmgu7x337qNdDSkOhX1jwZCiFravv0TAAAI5fm7ibiR8ETg&#10;MR++mqFCamXxzGeUhhnDbZ4KeUr81s7zTqbsvCkrbsP54gHu2G1qucFydNM/JsJ5OYQQcfTsuxvF&#10;+W5F4fT/yAunvcxdc/Wm7oBmpcBYhhJGg64Krl7hKPPw8YIK+wrGuycVM8+nh83jhcqiLeNZ/kQC&#10;mdh6HSnVNSmLZvz7dMuTCXTEnxfx22sAiBkFTWRdEELEaYy9ALK8KW8SIkWHSF36JXc9k7n0U4VE&#10;V/UhIRyZBgz7rEmNFsI+ywzu//iRWzoQBIGjp/vDXmtdunwsHZHhfNHgyLsBUWvb1j+kyhNym2f7&#10;7V0rhcqRbwGEDMGyND9VvnEBQamC6auvjH/WEb99au++d79iTpESjYcKew1ch+NUtXmMJ3BI9dXr&#10;+GL1kfhOi8O4L+O1z0TwhIqO4lmXL8cIoY075zQ2rrW1b3vsZMpNRMhtmh/2DjbIC2tfRnEioCga&#10;MWShI74Cr6X9omR5M1ZgkGVxc8vnL3OLbJqKBY8IpLrmkxM9rnwIkWjIU2Lv3nN/185XmwEY3znX&#10;sM86Pc6sEwqVhm/Hs/zxIOJ3TPHZOs+N/7Mc/eYvAUfvMmVxw1Mls69ajKBY9HTLmQnRgGMy93+8&#10;ccNEEHT1Lwp7LTO4FwAAAJSGmc/GXV8Y8gwm3Ad0qkEQBJJS7bB1athnq02WNuy1DSs3QqjoyKYe&#10;UqrbH2+YFfZZ0iowho5IEYwX0FYueYA757d1rA66+hcmy2Pr3PEwyiNd6rK5f4w/f6qmEVEUjxTN&#10;uOjieOODsHdwZl/Te5+ysS0Gp4yoP67NkxPb5gMO4/KI3z5VXlj7IreurDDUP8ddDzp7l4Z9tmkn&#10;UwdfrD5S3HD5WSjOH96Dau/a9Vt713e/OplyR+Po2Xc3AAByo0i+SNkuUpd+xV13plDGCX0h0tGg&#10;xm1qWcPSlJihI7Jo0FXpt3acx1AhNUaILLqqxQ/ITnKNKuQZmNW5/aVWACDCMgxJRwM6bt+SLL/m&#10;dR4p7T+Z8uOBLEPYO3f9jjuW5U15CydGrBW/L7j7D9zi7j9xzpcQKY+xdFQacPYulYxay/u+EvE7&#10;h6esqAleXB/aZwPjp1HEmtIveQJZN7dFwdnbuLZg2qrrJ1KOTCGEiuHp1GjAUQ0hREZPD0IIkYjP&#10;OqzcqLAv6VpZIhAEYfli1WFuH1NmI7CoFCMEdqGiYJdYW7Heb+04HwAALMe+/VPJnKsXjpYx5DbP&#10;9tu6ztVULnqQR0qOe19ZKiIDcb33iQTFeCFD/SXnG/et2xBym+cBEOu09DV9+GHRzIvPR1E8kq6M&#10;8SASN01LhbynoM0jrCLO7F6iqfgEJyV9dNhXFEvTeGd+zTk/Fq9g9wAAEzpJREFUPZl6SKn2QHHD&#10;ZWcb9677mmWiEgAAsLZteRLFCZ/SMDJVP1aiIU+xz9J2sVhT/jkhVAyPWpWG+meH9g2DkNs0P+QZ&#10;nCmQ6RtH5084AqPC3iJr25YnbR3bHrW1b33CY2q5nmWiEpG69EvDzEtWywtrX0GQzM3FE4HhpFus&#10;LvtCrCn/TKKr+Fgg1TcCEPMEoiqd9bexlsvQERm3gMlQEZnP2n5+b+P7n/htnasAAEBRVPfv/NpV&#10;a05G9olCU7nod1XL1qqrlq1VVyy5tcQw89KV0rzJb0cDzklu08Eb+5re/6Sv6YOPfgjhWxhqxHoo&#10;7LHMnKh6okF3qc/SfsHoFwBBUEYR94J5zUeupCMB7UTJkQ2EaESB4aSkP8naFsKy9PAIIuK3T822&#10;nnjjn0yMBFg6IkOH1om1lYt/C4bex5DbNJ9TZvHYOmN7xpSGmc/EbwEBYMQk/1SB4oTfMPPSc0mp&#10;rok7F3B0rzAd+ORtyLKnxGk5E2cxF/YOTlibjwScVX5b5yqJtmI9IZAZufMIitKKuCUGj/nQNeOx&#10;HiiQ5+8pmvmTVfFr8YOHNz7nNqW3ok2Hy9h0BwAQVRbXPxN/Xqwp+yLemjbZMkBCBSaQ6puqlt6R&#10;N2n5XapJZ94tleVPfQOyDD9g7z6nZ/dbW8Le9NMR6SBEinZd9dJf6CYt/aW+evm9JXOuWqIun/+4&#10;SFW64WS8J7RtfsZ25Ku/0Ec2/C14bNPTzr6mDz4OOnvPEKmKN+VNPftn+ikrbv++Bp9EMV4AJwQO&#10;nBA4CIHMKNaUfVk4/fyr8qedez2Xxmdtv8DatvWJ0yhmRpDSvL3c/9Ggs2qi1iScvY13AgBRpWHE&#10;8pBDUTDtZQSNmTBDyBCuoY3dpxs0zpiIFGtaEqVBEIQlJZrhTZxjUWB43KiIL9GkfKcgZDGWiYo5&#10;2UiJpjV+36elbcsf4xVByDMwy2/rOldV0vAUxuN7TnBIMMGm9InAeKTb0HD5Cr5YPay4fZa2i8yt&#10;n78ykRZ0HKRspM1H/I7JEzWFyX3M461tORSFtS8iSGyZAbK0ILa36uQRKYu2Fc24+IJ460Rzy+ev&#10;eAePXZIqXypYOip29R+4hRAq2kWq0o3x12Id0JEZFe/AkSvoSEA3uoy0DxXD+b68qWffyr0AkKUF&#10;fc0ffDQRG0Q15QseLag996RGR4aZl55bVH/J+QW1q9bk165aU1R/yepJy9eqimddcaaiqO6FTC25&#10;EAwf3q8EYeY9OM7VVPyDPllk+TWvizUVn3DHDuPee1iGEoxX+ROBUFGwEwz14AEAIOjuXzDedTB0&#10;ROLuP3gTxhPYcVJsDvtsNfF/VMSfH2+sM2TRdNpHr9GgZ9j7Al+SWIEBAAApGfHkEvZaZqTbfD8a&#10;Kuga9mxCplFgLE2JAYiNZLhzmoqFD3P7cqIBx2S3uWX43Yx57CC8yuKG/wMg5tYKxD3vU7UGNhqc&#10;EDiKZ11xZryhjMd86JrBwxuemwgLuniEisLtI0cQnYitOgwVVrhNLddjhMiCESLr6DZPR4NaQZwc&#10;zt6mn4/XCFSsLvm6sO6iS0YcUkC0/8D6t/22rnPGUp7b1LqGpSMykbr0q4jfPmX0bxFI9fvAUJuC&#10;kCFcfftP8K+Z0Q9DMV6wqO6iS7p2vbaPpSMyKuQt7t+/fl1xw2Vnj8VpaDIQFKU5N1BjRaQq/no8&#10;nKaSkpGF9mjIXZZonSIR0YCrEiAoHT+ddbIgCAIl2vLP/LaO1QAAACDEwl5rnVBRsGu86hhvMB7p&#10;4os1rRF/bCF58PDGZ4XzC+ozcUqcKW5Tyw3ch7JrxyspXc4AELOM9FraLpblTX5nvGQYC9E4xTLa&#10;0XM88cYeMe8Ye36prVz4cLL0o4kftfElqV3ycCOm+NEhIZR3K4rqnnf1Nt0BAAC29h2PyPKmvBXx&#10;26f6bZ2r1OXzH+fcMSEIAlGc7+XKmejNzKnA+SJL8ezLl/fsfmsrtwbq6tt/a8yoZeKUGE4IbYRI&#10;eYyzRBw8vOFfpfPXzBzLpvxkuPoP3gQZSsQwlKhrx8tpZ6rosK/IZ22/QKqf9P541C/Rln9WOH31&#10;lf37168DMb+1vL7mDz/UVS+7N5tyIIQoZ5zh6m26g2tjqXD1Nd+mLpv7ZLwhW8aamRApOgpqz7u2&#10;r+n99QAAEHQal1navvmzvnp5VoJnC0NHJChG+DMdOY0XgrjpAJYKK5hoUIPzRdZUeRgqLKcjvgK+&#10;WN063taChEg5ynfj+E+JMHREkomfxUwRKou2cAqMCnlKza1fvFRYd+FPxuNZQshiTmPjWhQjfPop&#10;Z96ZzCURhBB19Oy5PzJk7ec07rvrdCowyDK8oLN3KQAASPWT/idKYQ0r0VZ+ZG3b+geGiq1jOLp3&#10;/0JRWPsiTyDtS1cPS0dFkUDMkEaqr16Xbh8et2YVr8AAAEBTPu8Jt6nlRshQQjriK3Aam+4MuvoW&#10;oRjhVxY3PBWfFsWJYQWWjTupiYBHSvuLZ12xvGf3W9voiK8AAABijqRPbu0+HUJF0RZOgUWDroqB&#10;Q189X1C7+qpxafMsi7uMjXeiON+tn7z87pRtvnv3r7gOjNO4767xUmAAACDVV7+XX8usMR/89HUA&#10;AAJZmhw8vPGE6cxU+G1dK6NBV6VEW/mxRD/pPSRu9B4PHQnoLce++Sv3v3fw6KXxDo+zGlpKtBWf&#10;qMvnP27v3Pk7AABw9uy7RyDVN47Fg3ImRPz2KV27Xt9TueTWEpwQ2ieijmTwxepDCMYLDnn7Bm5z&#10;6xp16Zy/pMrj6j94MwAxV1jjLQ8dZ4WGoHg4XsGOB0GXaZ5xz9vfTj77/nHbv6OtWPhwwGE8k9tE&#10;67O0XTx4eONz2qrFv0k3Eks34vXbOldRQXe5wjDjn+m8tiAoRpkOrH8bAABCbvPckNs8WyDP3zOW&#10;33SyOHubb48GXZUoRvh11cvvSZUW54us+iln3cHJDllaMHDoq+cLZ1x4SToHq9b2rX+ALE2iOOFN&#10;Vw8AI1N+o32L4nzxoKq44Sl7167fAACArXPHQ5ChRKqyuU+OtuTFcL6XBrH+D3OaphDjIYTy7thI&#10;7O0tTJRbP5nYtTBt1eLfBp29S6NBVyUAsbUbnCe0aSoXPYjxjnfTNJp0bd5nbbuQCnsNyuKGpzLw&#10;VISYWz57DYDhbSZ16ZyLZ4M8f+p/IUMJOU8x2d5XzkO/tmrxA+m853stbReF3KYFsXyNa+P1TdYP&#10;U1Ox4PciVekG7tjc+uWLE7HHJug2zTXufXdDzLT+1I6+AIhNZ+qqlgzvd7B17Ph9KoehYZ+txta+&#10;7TEE4wVShYEZCxBCxDdkRQkAALL8KW+O5wjPb+9e0df03qfZrPVlAkYInIaGS8+Jdz/m6mu+rWPr&#10;Cx3O3ubbEq3pQAgRt6llTdfOV5tTrVcN7R0Bigw2dkt1Ve/jfImJO3b2Nt2Z/a85eQLO3jNsHdt/&#10;DxCE0U9evpZHjsiUDKm+ep1EW/kRd+y3d63s2f3m9lR+Cv327hVOY+OdAACgrTrj1zxyxKNCMriR&#10;E4IdH+sOAABUpbP/gg5NFUKGEiEYL6gqmfX30enifRSeDiOORPBFqmPFsy4/c9jJ8RATZdSBE0K7&#10;oeGyczBCODxb4+xtvLNj2wvtrr79P01k2AEhRFz9B2/s3vVaY6r1quE2b6hL3+bzqtdhhMgyLINx&#10;/Nu8oqjuBV2c27IY6e9r2GerCTh6zhQqi7ZkEvpFVTIy0g95BmaH3ObhEDcjlWXoOwtBUKZg+nlX&#10;cxv1IEuT/c0ffpjO6SKXnfuHjgS1LB0Vj1TP4lTIa/BZO1f1NX/4Qc/uN7fTEV8BKdU1j258xzGG&#10;mDOZojDUPzfsRZyhhN07X2t09Oy7izPHHgo1U2jr2PFQ967X90KWJnWTlt5PCOXdWVQzfE+iAdcJ&#10;CpKOBjXWti1PegeOXAkAAEJl8ea8KRmFSxi512FfYbxnBMgyRDTkKfEOHrvYuO/dL2KeC8JKkbpk&#10;Y+KiYr91LC89IZAZDTMvXRkfJYChQqrBwxv+efTrf/jatz7f0dv0/sf9Bz55s3vXG98d2/S0a6D1&#10;qxe0lQsfSqakw17r9KCzd6lQUbidTGEEwYGgGHW8RdPRyxJZNI2R4fsc8gzMHn2PGDoiDXkGGsyt&#10;X7xo3PP2NzhfPFg699p58sLajLztIwgC82pW3izRjUwBhb2W+q5drzXau3b/MuQZmAVZFocQotGg&#10;q3zg0Ff/7t337pcIikd0k5fflWmw0WRTiADErPvUpXOf5I7l+TWv4Qn2eMVvnM50ChGCk3l/M2uP&#10;pETTami4fEW8qX8mxjwQQgSOYcRGCOVdhpk/WYXGhWthokHNwKGvnj+68e/+jq0vtPc1ffBRrM2/&#10;vvvYpqddg4c3/FNTueh3yWwKQp6BhpDbtECoLN7MF6mOpZMBRfGI0lA3vEfMM3D4quxM6jP73aqS&#10;hqe1lSOO0o+LgZcEbu0r3uNGKiTaqo9wUjI8bR7fAUWcvftvCfuste7+A7cMV46glEhp2EJKdY2E&#10;UN4tL5z+n9H7viIBx6Tefe9+xW3YEyoKt+mql99NiBQd8YuWIc9Ag9vUuibo7FsSCdinxCscFCN8&#10;CIaHuAjQiW7aUGDDV0ef99u6Vgbdpvnu/gM303F+DUmpfp9QXrCLJ5R3yvImv4PzR3ohY4Flab69&#10;Y+dDTmPjWpYZUbgYT+CALENwm/swnsCurVrygLyw9qV0891uU8san7XzvJDbPI+bn+fgizUtCIpS&#10;AEKUpkIqOuLPBxBiOCnpU5XM+oeiqO75ZHt6As6+xR7zoavjfN8Nf1xRnO9BUCwCIMQYKqSMv8ZR&#10;NPMnqySa8s/jz0WD7jKv5dglflvXSm7tBgAAcFLSJ9VX/08gy9sjy5u8LvVdjK2vufoO/MzZs+c+&#10;OoUfSqGicLt+8ll3JIoDFPZa6nzWjtVuU8sNVMhTivEEDomu6n1Soj0ozZv8TqLN6UFX/wKfrfM8&#10;n6X9gnjvIEPOcd+QaCvWE6LsvFw4e5tvDdi7zw55zHNH/xaeQGrkPuQMFVbSkZhLNIwnsMvyp76p&#10;rVr8QCbxlRLhHTz6k4HDG59josHj9rOhGOGHACKcIwBSqmsqqD3vmkx6t35b1zlBt2m+x3z4airk&#10;LsNJSb88v+Z1sabsi3irOpahhB1bX+igI/684tlXLo1fu/MMHLncb+tc5TEfunZYJpzvkefXvE5K&#10;tc2JlLW7/+ANYZ+1ztV34BbI0jGLWgSlJdrKj4Xygp3SvOp3Rkdk9g4evdRtark+6DbPG4rBBkmJ&#10;9oBQVbxZUVj7YrrfG3SZ5hn3rdsIGUqUKtZUNOCq8FrbLvLbOldxwVEBiD1bqW7SewJ5/m6pvvp/&#10;6e4tQ0ekrt7m2xw9e+8d/cziESqLtugnn3Vnos5YyDNY77d1nuc2HbyRCnmLMUJok+qq3udLNC2y&#10;vClvJ4ppFnD2LfbbOs/1WTsuiPeBSUr1jbL8KW9KtJUfxwdVZRlK6Oje/QuftfO8mMcilodgvKBQ&#10;UbhNpDR8oyxueDpd7Dpr+7ZH7Z07HySEyraKxbdMSpTGbWpZE3T1L3KbWq4HEGICWf5ukbr0K4FM&#10;vzeRgwbIMjxX/8GbQ27TfJ+l/cK47y+UF05/Uago2InTEV8BgqBMoqkYyDJkNOguTbRpmS9SHSud&#10;e+1cR/fe+7yWtovDPlutueWz17VVZ/xKoi3/jEsXi4oMUYmu8mMZOvltgGIUAgCMhb2HCIAAAQCi&#10;EEIUsrSAZaIiyNBCyDIEQBBGqk+84E5HgxqWjkqk+sQfTyrkKR2PKTEUxSPaqsW/VZbM+rurt/GO&#10;oNs8lwq6y6mwr4hHSvoJkeFbgUzXpCxueDqTENwx2bwGvlh1VCDTN8YiwnIKDyJMNKRioiENAADg&#10;fNEATyDrIYTyLqGicFs660oq7DUgKEZJ9ZPeQ1E8xI1gRu41RAEACIQsBhlawLKUkKUpEddgxeqy&#10;L0eXCVmapMO+QlKiaTnhBYMszn2g04HhfJ+6dPZflYb6Zz3mQ9eEPAOzo0FXZTTgqmSZqEikKt6s&#10;KKr7t0hV8nWyDgAdDWoZKqySaCvXx5+PBl2VMInvPSrkNUCGFojVpRuAemTqm7tfY7GWo0LuMr5E&#10;0yqQ5+8+4flRYSUTDWoABAhPKOsiJbr9pFS7H+eLzSe7kC/VV78nVBZ/47d1rgp7LTPCPmtd2Ged&#10;juGEl5Tqm0ipromU6prEqpKvM51ipqNBLUtHpRLtyDYNlqFEQ52cYVCMFzQ0XLaCCnsNsYjJ8WUE&#10;dBhP4FQWnxiANJkHESriLwAAAEXR9P+cmMdTnGhmhaHCCkKo6DjBrRZk8UzW3ISKgl2G+ktWDx75&#10;+plo0FmZTIGxLC2ItXntAXKU9SaELC9VByweDOd71WVz/6Qsnvl/HvPha0Ie80ibZ2mBSFm8SWmo&#10;+7dQWbw5WdtgYm1eKdFWfRR/PhpwVSUbRVJhrwGyDClWl34F4lwyARDzEDJ6dIwgKM1QYaVQUbBz&#10;aPvLMHTEn5+J0wpNxcKHAWRxn7XjfIaOSBNZXkaD7nIUI/zxbt5iVu3HRTU/TrRowDkJ4wkc3EzY&#10;ceUFnFX/D9WUTxqJZshKAAAAAElFTkSuQmCCUEsBAi0AFAAGAAgAAAAhALGCZ7YKAQAAEwIAABMA&#10;AAAAAAAAAAAAAAAAAAAAAFtDb250ZW50X1R5cGVzXS54bWxQSwECLQAUAAYACAAAACEAOP0h/9YA&#10;AACUAQAACwAAAAAAAAAAAAAAAAA7AQAAX3JlbHMvLnJlbHNQSwECLQAUAAYACAAAACEATZ8yV7ED&#10;AABtCgAADgAAAAAAAAAAAAAAAAA6AgAAZHJzL2Uyb0RvYy54bWxQSwECLQAUAAYACAAAACEALmzw&#10;AMUAAAClAQAAGQAAAAAAAAAAAAAAAAAXBgAAZHJzL19yZWxzL2Uyb0RvYy54bWwucmVsc1BLAQIt&#10;ABQABgAIAAAAIQBHTMnH3QAAAAcBAAAPAAAAAAAAAAAAAAAAABMHAABkcnMvZG93bnJldi54bWxQ&#10;SwECLQAKAAAAAAAAACEAWlTOao4UAACOFAAAFAAAAAAAAAAAAAAAAAAdCAAAZHJzL21lZGlhL2lt&#10;YWdlMS5wbmdQSwECLQAKAAAAAAAAACEAIXt5YKYzAACmMwAAFAAAAAAAAAAAAAAAAADdHAAAZHJz&#10;L21lZGlhL2ltYWdlMi5wbmdQSwUGAAAAAAcABwC+AQAA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7252;width:4749;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4IwgAAANsAAAAPAAAAZHJzL2Rvd25yZXYueG1sRE/JbsIw&#10;EL1X4h+sQeqtOIBaIGAQQiw9cGE7cBvFQxIRjyPbJeHva6RKvc3TW2e2aE0lHuR8aVlBv5eAIM6s&#10;LjlXcD5tPsYgfEDWWFkmBU/ysJh33maYatvwgR7HkIsYwj5FBUUIdSqlzwoy6Hu2Jo7czTqDIUKX&#10;S+2wieGmkoMk+ZIGS44NBda0Kii7H3+MgtFeTprb5XT9rAJn6+du65p2oNR7t11OQQRqw7/4z/2t&#10;4/whvH6JB8j5LwAAAP//AwBQSwECLQAUAAYACAAAACEA2+H2y+4AAACFAQAAEwAAAAAAAAAAAAAA&#10;AAAAAAAAW0NvbnRlbnRfVHlwZXNdLnhtbFBLAQItABQABgAIAAAAIQBa9CxbvwAAABUBAAALAAAA&#10;AAAAAAAAAAAAAB8BAABfcmVscy8ucmVsc1BLAQItABQABgAIAAAAIQCgHY4IwgAAANsAAAAPAAAA&#10;AAAAAAAAAAAAAAcCAABkcnMvZG93bnJldi54bWxQSwUGAAAAAAMAAwC3AAAA9gIAAAAA&#10;">
                  <v:imagedata r:id="rId15" o:title="A picture containing clipart&#10;&#10;Description automatically generated"/>
                </v:shape>
                <v:shape id="object 9" o:spid="_x0000_s1028" type="#_x0000_t75" style="position:absolute;left:-531;top:5675;width:20598;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AwwAAAANsAAAAPAAAAZHJzL2Rvd25yZXYueG1sRE/dasIw&#10;FL4X9g7hDHanqdsQqU1FhKHsYmzqAxyaY1NsTkoT2/Ttl8HAu/Px/Z5iG20rBup941jBcpGBIK6c&#10;brhWcDl/zNcgfEDW2DomBRN52JZPswJz7Ub+oeEUapFC2OeowITQ5VL6ypBFv3AdceKurrcYEuxr&#10;qXscU7ht5WuWraTFhlODwY72hqrb6W4VxCmaw5UO4/7ze/kmv3CgepJKvTzH3QZEoBge4n/3Uaf5&#10;7/D3SzpAlr8AAAD//wMAUEsBAi0AFAAGAAgAAAAhANvh9svuAAAAhQEAABMAAAAAAAAAAAAAAAAA&#10;AAAAAFtDb250ZW50X1R5cGVzXS54bWxQSwECLQAUAAYACAAAACEAWvQsW78AAAAVAQAACwAAAAAA&#10;AAAAAAAAAAAfAQAAX3JlbHMvLnJlbHNQSwECLQAUAAYACAAAACEAeYYgMMAAAADbAAAADwAAAAAA&#10;AAAAAAAAAAAHAgAAZHJzL2Rvd25yZXYueG1sUEsFBgAAAAADAAMAtwAAAPQCAAAAAA==&#10;">
                  <v:imagedata r:id="rId16" o:title=""/>
                </v:shape>
                <v:shape id="object 10" o:spid="_x0000_s1029" style="position:absolute;left:7277;top:8830;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GLwgAAANsAAAAPAAAAZHJzL2Rvd25yZXYueG1sRE89a8Mw&#10;EN0L+Q/iAl1KIjtDbZwoIYQ0FE9t6qXbYV0sE+tkLNV2/31VKHS7x/u83WG2nRhp8K1jBek6AUFc&#10;O91yo6D6eFnlIHxA1tg5JgXf5OGwXzzssNBu4ncar6ERMYR9gQpMCH0hpa8NWfRr1xNH7uYGiyHC&#10;oZF6wCmG205ukuRZWmw5Nhjs6WSovl+/rIL5/BZMNT7l9+zyaS2nZd5UpVKPy/m4BRFoDv/iP/er&#10;jvMz+P0lHiD3PwAAAP//AwBQSwECLQAUAAYACAAAACEA2+H2y+4AAACFAQAAEwAAAAAAAAAAAAAA&#10;AAAAAAAAW0NvbnRlbnRfVHlwZXNdLnhtbFBLAQItABQABgAIAAAAIQBa9CxbvwAAABUBAAALAAAA&#10;AAAAAAAAAAAAAB8BAABfcmVscy8ucmVsc1BLAQItABQABgAIAAAAIQB7mbGLwgAAANsAAAAPAAAA&#10;AAAAAAAAAAAAAAcCAABkcnMvZG93bnJldi54bWxQSwUGAAAAAAMAAwC3AAAA9gIAAAAA&#10;" path="m472439,l,,,22364r472439,l472439,xe" fillcolor="#d5b788" stroked="f">
                  <v:path arrowok="t"/>
                </v:shape>
                <w10:wrap anchorx="margin"/>
              </v:group>
            </w:pict>
          </mc:Fallback>
        </mc:AlternateContent>
      </w:r>
    </w:p>
    <w:p w14:paraId="09F960FC" w14:textId="56C9F924" w:rsidR="008D7F4E" w:rsidRPr="008900C3" w:rsidRDefault="008D7F4E" w:rsidP="008D7F4E">
      <w:pPr>
        <w:tabs>
          <w:tab w:val="left" w:pos="5229"/>
        </w:tabs>
        <w:rPr>
          <w:lang w:val="es-DO"/>
        </w:rPr>
      </w:pPr>
    </w:p>
    <w:p w14:paraId="70955679" w14:textId="433E77BF" w:rsidR="00E80BF2" w:rsidRPr="008900C3" w:rsidRDefault="00E80BF2" w:rsidP="0034224F">
      <w:pPr>
        <w:tabs>
          <w:tab w:val="left" w:pos="5913"/>
        </w:tabs>
        <w:rPr>
          <w:lang w:val="es-DO"/>
        </w:rPr>
      </w:pPr>
    </w:p>
    <w:p w14:paraId="64AE30BF" w14:textId="06372CDB" w:rsidR="00E80BF2" w:rsidRPr="008900C3" w:rsidRDefault="000457BB">
      <w:pPr>
        <w:rPr>
          <w:lang w:val="es-DO"/>
        </w:rPr>
      </w:pPr>
      <w:r w:rsidRPr="008900C3">
        <w:rPr>
          <w:noProof/>
          <w:lang w:val="es-MX" w:eastAsia="es-MX"/>
        </w:rPr>
        <mc:AlternateContent>
          <mc:Choice Requires="wps">
            <w:drawing>
              <wp:anchor distT="45720" distB="45720" distL="114300" distR="114300" simplePos="0" relativeHeight="251683840" behindDoc="0" locked="0" layoutInCell="1" allowOverlap="1" wp14:anchorId="31B06597" wp14:editId="1323B8EB">
                <wp:simplePos x="0" y="0"/>
                <wp:positionH relativeFrom="margin">
                  <wp:align>center</wp:align>
                </wp:positionH>
                <wp:positionV relativeFrom="paragraph">
                  <wp:posOffset>150495</wp:posOffset>
                </wp:positionV>
                <wp:extent cx="2409825" cy="257810"/>
                <wp:effectExtent l="0" t="0" r="9525"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7810"/>
                        </a:xfrm>
                        <a:prstGeom prst="rect">
                          <a:avLst/>
                        </a:prstGeom>
                        <a:solidFill>
                          <a:srgbClr val="FFFFFF"/>
                        </a:solidFill>
                        <a:ln w="9525">
                          <a:noFill/>
                          <a:miter lim="800000"/>
                          <a:headEnd/>
                          <a:tailEnd/>
                        </a:ln>
                      </wps:spPr>
                      <wps:txbx>
                        <w:txbxContent>
                          <w:p w14:paraId="0281F03F" w14:textId="5619C55F" w:rsidR="0013175D" w:rsidRPr="0092544B" w:rsidRDefault="0013175D" w:rsidP="00FB4E90">
                            <w:pPr>
                              <w:jc w:val="center"/>
                              <w:rPr>
                                <w:rFonts w:cs="Times New Roman"/>
                                <w:color w:val="D8B888"/>
                                <w:szCs w:val="24"/>
                              </w:rPr>
                            </w:pPr>
                            <w:r>
                              <w:rPr>
                                <w:rFonts w:cs="Times New Roman"/>
                                <w:color w:val="D8B888"/>
                                <w:szCs w:val="24"/>
                              </w:rPr>
                              <w:t>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06597" id="_x0000_s1032" type="#_x0000_t202" style="position:absolute;margin-left:0;margin-top:11.85pt;width:189.75pt;height:20.3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FVEQIAAP0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I2z1fL2YIzSb7Z4nY5TVPJRPGc7dCHjwo6Fg8lRxpqQhfHRx9iNaJ4DomPeTC63mljkoH7&#10;amuQHQUJYJdWauBVmLGsL/lqQXXELAsxP2mj04EEanRX8mUe1yiZyMYHW6eQILQZz1SJsWd6IiMj&#10;N2GoBqbrkt/E3MhWBfWJ+EIY9Uj/hw4t4G/OetJiyf2vg0DFmflkifPVdD6P4k3GfHE7IwOvPdW1&#10;R1hJUCUPnI3HbUiCHxu7p9k0OtH2Usm5ZNJYYvP8H6KIr+0U9fJrN38AAAD//wMAUEsDBBQABgAI&#10;AAAAIQDKb7sD3AAAAAYBAAAPAAAAZHJzL2Rvd25yZXYueG1sTI9BT4NAFITvJv6HzTPxYuxiacEi&#10;j0ZNNF5b+wMe8ApE9i1ht4X+e9eTPU5mMvNNvp1Nr848us4KwtMiAsVS2bqTBuHw/fH4DMp5kpp6&#10;K4xwYQfb4vYmp6y2k+z4vPeNCiXiMkJovR8yrV3VsiG3sANL8I52NOSDHBtdjzSFctPrZRQl2lAn&#10;YaGlgd9brn72J4Nw/Joe1pup/PSHdLdK3qhLS3tBvL+bX19AeZ79fxj+8AM6FIGptCepneoRwhGP&#10;sIxTUMGN080aVImQrGLQRa6v8YtfAAAA//8DAFBLAQItABQABgAIAAAAIQC2gziS/gAAAOEBAAAT&#10;AAAAAAAAAAAAAAAAAAAAAABbQ29udGVudF9UeXBlc10ueG1sUEsBAi0AFAAGAAgAAAAhADj9If/W&#10;AAAAlAEAAAsAAAAAAAAAAAAAAAAALwEAAF9yZWxzLy5yZWxzUEsBAi0AFAAGAAgAAAAhAO94wVUR&#10;AgAA/QMAAA4AAAAAAAAAAAAAAAAALgIAAGRycy9lMm9Eb2MueG1sUEsBAi0AFAAGAAgAAAAhAMpv&#10;uwPcAAAABgEAAA8AAAAAAAAAAAAAAAAAawQAAGRycy9kb3ducmV2LnhtbFBLBQYAAAAABAAEAPMA&#10;AAB0BQAAAAA=&#10;" stroked="f">
                <v:textbox>
                  <w:txbxContent>
                    <w:p w14:paraId="0281F03F" w14:textId="5619C55F" w:rsidR="0013175D" w:rsidRPr="0092544B" w:rsidRDefault="0013175D" w:rsidP="00FB4E90">
                      <w:pPr>
                        <w:jc w:val="center"/>
                        <w:rPr>
                          <w:rFonts w:cs="Times New Roman"/>
                          <w:color w:val="D8B888"/>
                          <w:szCs w:val="24"/>
                        </w:rPr>
                      </w:pPr>
                      <w:r>
                        <w:rPr>
                          <w:rFonts w:cs="Times New Roman"/>
                          <w:color w:val="D8B888"/>
                          <w:szCs w:val="24"/>
                        </w:rPr>
                        <w:t>TRABAJO</w:t>
                      </w:r>
                    </w:p>
                  </w:txbxContent>
                </v:textbox>
                <w10:wrap type="square" anchorx="margin"/>
              </v:shape>
            </w:pict>
          </mc:Fallback>
        </mc:AlternateContent>
      </w:r>
    </w:p>
    <w:p w14:paraId="788FBA5B" w14:textId="046FA260" w:rsidR="0099327F" w:rsidRPr="008900C3" w:rsidRDefault="0099327F" w:rsidP="0092544B">
      <w:pPr>
        <w:rPr>
          <w:b/>
          <w:bCs/>
          <w:color w:val="767171"/>
          <w:spacing w:val="20"/>
          <w:sz w:val="28"/>
          <w:lang w:val="es-DO"/>
        </w:rPr>
      </w:pPr>
    </w:p>
    <w:p w14:paraId="49B4FA3E" w14:textId="77777777" w:rsidR="003B575F" w:rsidRPr="008900C3" w:rsidRDefault="003B575F" w:rsidP="0092544B">
      <w:pPr>
        <w:rPr>
          <w:b/>
          <w:bCs/>
          <w:color w:val="767171"/>
          <w:spacing w:val="20"/>
          <w:sz w:val="28"/>
          <w:lang w:val="es-DO"/>
        </w:rPr>
      </w:pPr>
    </w:p>
    <w:p w14:paraId="31E2FE32" w14:textId="0052839C" w:rsidR="00545797" w:rsidRPr="008900C3" w:rsidRDefault="00545797" w:rsidP="00545797">
      <w:pPr>
        <w:jc w:val="center"/>
        <w:rPr>
          <w:b/>
          <w:bCs/>
          <w:color w:val="767171"/>
          <w:spacing w:val="20"/>
          <w:sz w:val="28"/>
          <w:lang w:val="es-DO"/>
        </w:rPr>
      </w:pPr>
      <w:r w:rsidRPr="008900C3">
        <w:rPr>
          <w:b/>
          <w:bCs/>
          <w:color w:val="767171"/>
          <w:spacing w:val="20"/>
          <w:sz w:val="28"/>
          <w:lang w:val="es-DO"/>
        </w:rPr>
        <w:t>TABLA DE CONTENIDOS</w:t>
      </w:r>
    </w:p>
    <w:p w14:paraId="6C3E8713" w14:textId="5D92A9C3" w:rsidR="00545797" w:rsidRPr="008900C3" w:rsidRDefault="00545797" w:rsidP="00545797">
      <w:pPr>
        <w:rPr>
          <w:color w:val="767171"/>
          <w:lang w:val="es-DO"/>
        </w:rPr>
      </w:pPr>
      <w:r w:rsidRPr="008900C3">
        <w:rPr>
          <w:noProof/>
          <w:color w:val="767171"/>
          <w:lang w:val="es-MX" w:eastAsia="es-MX"/>
        </w:rPr>
        <mc:AlternateContent>
          <mc:Choice Requires="wps">
            <w:drawing>
              <wp:anchor distT="0" distB="0" distL="114300" distR="114300" simplePos="0" relativeHeight="251677696" behindDoc="0" locked="0" layoutInCell="1" allowOverlap="1" wp14:anchorId="1E07F231" wp14:editId="3D1F1091">
                <wp:simplePos x="0" y="0"/>
                <wp:positionH relativeFrom="margin">
                  <wp:align>center</wp:align>
                </wp:positionH>
                <wp:positionV relativeFrom="paragraph">
                  <wp:posOffset>86995</wp:posOffset>
                </wp:positionV>
                <wp:extent cx="463550" cy="0"/>
                <wp:effectExtent l="0" t="19050" r="317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F125" id="Straight Connector 18"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85pt" to="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MwIAAFAEAAAOAAAAZHJzL2Uyb0RvYy54bWysVE2P2jAQvVfqf7B8Z5OwgWUjwmqVQC/b&#10;FontDzC2k1h1bMv2ElDV/96xA4htL1VVDsYfM89v5j1n+XTsJTpw64RWJc7uUoy4opoJ1Zb42+tm&#10;ssDIeaIYkVrxEp+4w0+rjx+Wgyn4VHdaMm4RgChXDKbEnfemSBJHO94Td6cNV3DYaNsTD0vbJsyS&#10;AdB7mUzTdJ4M2jJjNeXOwW49HuJVxG8aTv3XpnHcI1li4ObjaOO4D2OyWpKitcR0gp5pkH9g0ROh&#10;4NIrVE08QW9W/AHVC2q1042/o7pPdNMIymMNUE2W/lbNriOGx1qgOc5c2+T+Hyz9cthaJBhoB0op&#10;0oNGO2+JaDuPKq0UdFBbBIfQqcG4AhIqtbWhVnpUO/Oi6XeHlK46oloeGb+eDKBkISN5lxIWzsB9&#10;++GzZhBD3ryObTs2tg+Q0BB0jOqcrurwo0cUNvP5/WwGGtLLUUKKS56xzn/iukdhUmIpVOgbKcjh&#10;xfnAgxSXkLCt9EZIGbWXCg0lni5mDzOMiGzBxdTbmOy0FCwEhhRn230lLToQcNJ6PX2e5rFAOLkN&#10;64UHP0vRl3iRht/osI4TtlYs3uiJkOMcWEkVwKFE4Hmejb758Zg+rhfrRT7Jp/P1JE/revK8qfLJ&#10;fJM9zOr7uqrq7GfgmeVFJxjjKlC9eDjL/84j59c0uu/q4mt/kvfosZFA9vIfSUeNg6yjQfaanbb2&#10;oj3YNgafn1h4F7drmN9+CFa/AAAA//8DAFBLAwQUAAYACAAAACEAk4XHMNkAAAAFAQAADwAAAGRy&#10;cy9kb3ducmV2LnhtbEyPzU7DMBCE70i8g7VI3KgDRQ0NcSqEhMQFKIVDj9t48wPxOordJLw9izjA&#10;cXZWM9/km9l1aqQhtJ4NXC4SUMSlty3XBt7fHi5uQIWIbLHzTAa+KMCmOD3JMbN+4lcad7FWEsIh&#10;QwNNjH2mdSgbchgWvicWr/KDwyhyqLUdcJJw1+mrJFlphy1LQ4M93TdUfu6OTnpfnnxajY+r67j9&#10;2KNdT+1ztTXm/Gy+uwUVaY5/z/CDL+hQCNPBH9kG1RmQIVGuyxSUuOlS9OFX6yLX/+mLbwAAAP//&#10;AwBQSwECLQAUAAYACAAAACEAtoM4kv4AAADhAQAAEwAAAAAAAAAAAAAAAAAAAAAAW0NvbnRlbnRf&#10;VHlwZXNdLnhtbFBLAQItABQABgAIAAAAIQA4/SH/1gAAAJQBAAALAAAAAAAAAAAAAAAAAC8BAABf&#10;cmVscy8ucmVsc1BLAQItABQABgAIAAAAIQBz+XU4MwIAAFAEAAAOAAAAAAAAAAAAAAAAAC4CAABk&#10;cnMvZTJvRG9jLnhtbFBLAQItABQABgAIAAAAIQCThccw2QAAAAUBAAAPAAAAAAAAAAAAAAAAAI0E&#10;AABkcnMvZG93bnJldi54bWxQSwUGAAAAAAQABADzAAAAkwUAAAAA&#10;" strokecolor="#ee2a24" strokeweight="2.25pt">
                <v:stroke joinstyle="miter"/>
                <w10:wrap anchorx="margin"/>
              </v:line>
            </w:pict>
          </mc:Fallback>
        </mc:AlternateContent>
      </w:r>
    </w:p>
    <w:p w14:paraId="35D0C59C" w14:textId="5EAA1875" w:rsidR="00545797" w:rsidRPr="008900C3" w:rsidRDefault="00A30274" w:rsidP="00545797">
      <w:pPr>
        <w:jc w:val="center"/>
        <w:rPr>
          <w:color w:val="767171"/>
          <w:spacing w:val="20"/>
          <w:szCs w:val="24"/>
          <w:lang w:val="es-DO"/>
        </w:rPr>
      </w:pPr>
      <w:r>
        <w:rPr>
          <w:color w:val="767171"/>
          <w:spacing w:val="20"/>
          <w:szCs w:val="24"/>
          <w:lang w:val="es-DO"/>
        </w:rPr>
        <w:t>Memoria Institucional</w:t>
      </w:r>
      <w:r w:rsidR="00A01FEB">
        <w:rPr>
          <w:color w:val="767171"/>
          <w:spacing w:val="20"/>
          <w:szCs w:val="24"/>
          <w:lang w:val="es-DO"/>
        </w:rPr>
        <w:t xml:space="preserve"> 2022</w:t>
      </w:r>
    </w:p>
    <w:p w14:paraId="34723B93" w14:textId="77777777" w:rsidR="00545797" w:rsidRPr="008900C3" w:rsidRDefault="00545797" w:rsidP="00545797">
      <w:pPr>
        <w:rPr>
          <w:color w:val="767171"/>
          <w:szCs w:val="24"/>
          <w:lang w:val="es-DO"/>
        </w:rPr>
      </w:pPr>
    </w:p>
    <w:p w14:paraId="491935C1" w14:textId="76628C98" w:rsidR="00E159C0" w:rsidRDefault="00545797">
      <w:pPr>
        <w:pStyle w:val="TDC1"/>
        <w:rPr>
          <w:rFonts w:asciiTheme="minorHAnsi" w:eastAsiaTheme="minorEastAsia" w:hAnsiTheme="minorHAnsi"/>
          <w:noProof/>
          <w:color w:val="auto"/>
          <w:sz w:val="22"/>
          <w:lang w:val="es-MX" w:eastAsia="es-MX"/>
        </w:rPr>
      </w:pPr>
      <w:r w:rsidRPr="008900C3">
        <w:rPr>
          <w:color w:val="767171"/>
          <w:szCs w:val="24"/>
          <w:lang w:val="es-DO"/>
        </w:rPr>
        <w:fldChar w:fldCharType="begin"/>
      </w:r>
      <w:r w:rsidRPr="008900C3">
        <w:rPr>
          <w:color w:val="767171"/>
          <w:szCs w:val="24"/>
          <w:lang w:val="es-DO"/>
        </w:rPr>
        <w:instrText xml:space="preserve"> TOC \o "1-3" \h \z \u </w:instrText>
      </w:r>
      <w:r w:rsidRPr="008900C3">
        <w:rPr>
          <w:color w:val="767171"/>
          <w:szCs w:val="24"/>
          <w:lang w:val="es-DO"/>
        </w:rPr>
        <w:fldChar w:fldCharType="separate"/>
      </w:r>
      <w:hyperlink w:anchor="_Toc122026165" w:history="1">
        <w:r w:rsidR="00E159C0" w:rsidRPr="00611751">
          <w:rPr>
            <w:rStyle w:val="Hipervnculo"/>
            <w:noProof/>
          </w:rPr>
          <w:t>RESUMEN EJECUTIVO</w:t>
        </w:r>
        <w:r w:rsidR="00E159C0">
          <w:rPr>
            <w:noProof/>
            <w:webHidden/>
          </w:rPr>
          <w:tab/>
        </w:r>
        <w:r w:rsidR="00E159C0">
          <w:rPr>
            <w:noProof/>
            <w:webHidden/>
          </w:rPr>
          <w:fldChar w:fldCharType="begin"/>
        </w:r>
        <w:r w:rsidR="00E159C0">
          <w:rPr>
            <w:noProof/>
            <w:webHidden/>
          </w:rPr>
          <w:instrText xml:space="preserve"> PAGEREF _Toc122026165 \h </w:instrText>
        </w:r>
        <w:r w:rsidR="00E159C0">
          <w:rPr>
            <w:noProof/>
            <w:webHidden/>
          </w:rPr>
        </w:r>
        <w:r w:rsidR="00E159C0">
          <w:rPr>
            <w:noProof/>
            <w:webHidden/>
          </w:rPr>
          <w:fldChar w:fldCharType="separate"/>
        </w:r>
        <w:r w:rsidR="00405418">
          <w:rPr>
            <w:noProof/>
            <w:webHidden/>
          </w:rPr>
          <w:t>4</w:t>
        </w:r>
        <w:r w:rsidR="00E159C0">
          <w:rPr>
            <w:noProof/>
            <w:webHidden/>
          </w:rPr>
          <w:fldChar w:fldCharType="end"/>
        </w:r>
      </w:hyperlink>
    </w:p>
    <w:p w14:paraId="672FFA5D" w14:textId="0BE9C4EA" w:rsidR="00E159C0" w:rsidRDefault="00000000">
      <w:pPr>
        <w:pStyle w:val="TDC1"/>
        <w:rPr>
          <w:rFonts w:asciiTheme="minorHAnsi" w:eastAsiaTheme="minorEastAsia" w:hAnsiTheme="minorHAnsi"/>
          <w:noProof/>
          <w:color w:val="auto"/>
          <w:sz w:val="22"/>
          <w:lang w:val="es-MX" w:eastAsia="es-MX"/>
        </w:rPr>
      </w:pPr>
      <w:hyperlink w:anchor="_Toc122026166" w:history="1">
        <w:r w:rsidR="00E159C0" w:rsidRPr="00611751">
          <w:rPr>
            <w:rStyle w:val="Hipervnculo"/>
            <w:noProof/>
          </w:rPr>
          <w:t>II.</w:t>
        </w:r>
        <w:r w:rsidR="00E159C0">
          <w:rPr>
            <w:rFonts w:asciiTheme="minorHAnsi" w:eastAsiaTheme="minorEastAsia" w:hAnsiTheme="minorHAnsi"/>
            <w:noProof/>
            <w:color w:val="auto"/>
            <w:sz w:val="22"/>
            <w:lang w:val="es-MX" w:eastAsia="es-MX"/>
          </w:rPr>
          <w:tab/>
        </w:r>
        <w:r w:rsidR="00E159C0" w:rsidRPr="00611751">
          <w:rPr>
            <w:rStyle w:val="Hipervnculo"/>
            <w:noProof/>
          </w:rPr>
          <w:t>INFORMACIÓN INSTITUCIONAL</w:t>
        </w:r>
        <w:r w:rsidR="00E159C0">
          <w:rPr>
            <w:noProof/>
            <w:webHidden/>
          </w:rPr>
          <w:tab/>
        </w:r>
        <w:r w:rsidR="00E159C0">
          <w:rPr>
            <w:noProof/>
            <w:webHidden/>
          </w:rPr>
          <w:fldChar w:fldCharType="begin"/>
        </w:r>
        <w:r w:rsidR="00E159C0">
          <w:rPr>
            <w:noProof/>
            <w:webHidden/>
          </w:rPr>
          <w:instrText xml:space="preserve"> PAGEREF _Toc122026166 \h </w:instrText>
        </w:r>
        <w:r w:rsidR="00E159C0">
          <w:rPr>
            <w:noProof/>
            <w:webHidden/>
          </w:rPr>
        </w:r>
        <w:r w:rsidR="00E159C0">
          <w:rPr>
            <w:noProof/>
            <w:webHidden/>
          </w:rPr>
          <w:fldChar w:fldCharType="separate"/>
        </w:r>
        <w:r w:rsidR="00405418">
          <w:rPr>
            <w:noProof/>
            <w:webHidden/>
          </w:rPr>
          <w:t>9</w:t>
        </w:r>
        <w:r w:rsidR="00E159C0">
          <w:rPr>
            <w:noProof/>
            <w:webHidden/>
          </w:rPr>
          <w:fldChar w:fldCharType="end"/>
        </w:r>
      </w:hyperlink>
    </w:p>
    <w:p w14:paraId="36A4A60A" w14:textId="3D12F2C4"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69" w:history="1">
        <w:r w:rsidR="00E159C0" w:rsidRPr="00611751">
          <w:rPr>
            <w:rStyle w:val="Hipervnculo"/>
            <w:noProof/>
          </w:rPr>
          <w:t>2.1.</w:t>
        </w:r>
        <w:r w:rsidR="00E159C0">
          <w:rPr>
            <w:rFonts w:asciiTheme="minorHAnsi" w:eastAsiaTheme="minorEastAsia" w:hAnsiTheme="minorHAnsi"/>
            <w:noProof/>
            <w:color w:val="auto"/>
            <w:sz w:val="22"/>
            <w:lang w:val="es-MX" w:eastAsia="es-MX"/>
          </w:rPr>
          <w:tab/>
        </w:r>
        <w:r w:rsidR="00E159C0" w:rsidRPr="00611751">
          <w:rPr>
            <w:rStyle w:val="Hipervnculo"/>
            <w:noProof/>
          </w:rPr>
          <w:t>Marco filosófico institucional</w:t>
        </w:r>
        <w:r w:rsidR="00E159C0">
          <w:rPr>
            <w:noProof/>
            <w:webHidden/>
          </w:rPr>
          <w:tab/>
        </w:r>
        <w:r w:rsidR="00E159C0">
          <w:rPr>
            <w:noProof/>
            <w:webHidden/>
          </w:rPr>
          <w:fldChar w:fldCharType="begin"/>
        </w:r>
        <w:r w:rsidR="00E159C0">
          <w:rPr>
            <w:noProof/>
            <w:webHidden/>
          </w:rPr>
          <w:instrText xml:space="preserve"> PAGEREF _Toc122026169 \h </w:instrText>
        </w:r>
        <w:r w:rsidR="00E159C0">
          <w:rPr>
            <w:noProof/>
            <w:webHidden/>
          </w:rPr>
        </w:r>
        <w:r w:rsidR="00E159C0">
          <w:rPr>
            <w:noProof/>
            <w:webHidden/>
          </w:rPr>
          <w:fldChar w:fldCharType="separate"/>
        </w:r>
        <w:r w:rsidR="00405418">
          <w:rPr>
            <w:noProof/>
            <w:webHidden/>
          </w:rPr>
          <w:t>9</w:t>
        </w:r>
        <w:r w:rsidR="00E159C0">
          <w:rPr>
            <w:noProof/>
            <w:webHidden/>
          </w:rPr>
          <w:fldChar w:fldCharType="end"/>
        </w:r>
      </w:hyperlink>
    </w:p>
    <w:p w14:paraId="6582A8D2" w14:textId="3A516698"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70" w:history="1">
        <w:r w:rsidR="00E159C0" w:rsidRPr="00611751">
          <w:rPr>
            <w:rStyle w:val="Hipervnculo"/>
            <w:noProof/>
          </w:rPr>
          <w:t>2.2.</w:t>
        </w:r>
        <w:r w:rsidR="00E159C0">
          <w:rPr>
            <w:rFonts w:asciiTheme="minorHAnsi" w:eastAsiaTheme="minorEastAsia" w:hAnsiTheme="minorHAnsi"/>
            <w:noProof/>
            <w:color w:val="auto"/>
            <w:sz w:val="22"/>
            <w:lang w:val="es-MX" w:eastAsia="es-MX"/>
          </w:rPr>
          <w:tab/>
        </w:r>
        <w:r w:rsidR="00E159C0" w:rsidRPr="00611751">
          <w:rPr>
            <w:rStyle w:val="Hipervnculo"/>
            <w:noProof/>
          </w:rPr>
          <w:t>Base legal</w:t>
        </w:r>
        <w:r w:rsidR="00E159C0">
          <w:rPr>
            <w:noProof/>
            <w:webHidden/>
          </w:rPr>
          <w:tab/>
        </w:r>
        <w:r w:rsidR="00E159C0">
          <w:rPr>
            <w:noProof/>
            <w:webHidden/>
          </w:rPr>
          <w:fldChar w:fldCharType="begin"/>
        </w:r>
        <w:r w:rsidR="00E159C0">
          <w:rPr>
            <w:noProof/>
            <w:webHidden/>
          </w:rPr>
          <w:instrText xml:space="preserve"> PAGEREF _Toc122026170 \h </w:instrText>
        </w:r>
        <w:r w:rsidR="00E159C0">
          <w:rPr>
            <w:noProof/>
            <w:webHidden/>
          </w:rPr>
        </w:r>
        <w:r w:rsidR="00E159C0">
          <w:rPr>
            <w:noProof/>
            <w:webHidden/>
          </w:rPr>
          <w:fldChar w:fldCharType="separate"/>
        </w:r>
        <w:r w:rsidR="00405418">
          <w:rPr>
            <w:noProof/>
            <w:webHidden/>
          </w:rPr>
          <w:t>10</w:t>
        </w:r>
        <w:r w:rsidR="00E159C0">
          <w:rPr>
            <w:noProof/>
            <w:webHidden/>
          </w:rPr>
          <w:fldChar w:fldCharType="end"/>
        </w:r>
      </w:hyperlink>
    </w:p>
    <w:p w14:paraId="60935C4D" w14:textId="3C518D4E"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71" w:history="1">
        <w:r w:rsidR="00E159C0" w:rsidRPr="00611751">
          <w:rPr>
            <w:rStyle w:val="Hipervnculo"/>
            <w:noProof/>
          </w:rPr>
          <w:t>2.3.</w:t>
        </w:r>
        <w:r w:rsidR="00E159C0">
          <w:rPr>
            <w:rFonts w:asciiTheme="minorHAnsi" w:eastAsiaTheme="minorEastAsia" w:hAnsiTheme="minorHAnsi"/>
            <w:noProof/>
            <w:color w:val="auto"/>
            <w:sz w:val="22"/>
            <w:lang w:val="es-MX" w:eastAsia="es-MX"/>
          </w:rPr>
          <w:tab/>
        </w:r>
        <w:r w:rsidR="00E159C0" w:rsidRPr="00611751">
          <w:rPr>
            <w:rStyle w:val="Hipervnculo"/>
            <w:noProof/>
          </w:rPr>
          <w:t>Estructura organizativa</w:t>
        </w:r>
        <w:r w:rsidR="00E159C0">
          <w:rPr>
            <w:noProof/>
            <w:webHidden/>
          </w:rPr>
          <w:tab/>
        </w:r>
        <w:r w:rsidR="00E159C0">
          <w:rPr>
            <w:noProof/>
            <w:webHidden/>
          </w:rPr>
          <w:fldChar w:fldCharType="begin"/>
        </w:r>
        <w:r w:rsidR="00E159C0">
          <w:rPr>
            <w:noProof/>
            <w:webHidden/>
          </w:rPr>
          <w:instrText xml:space="preserve"> PAGEREF _Toc122026171 \h </w:instrText>
        </w:r>
        <w:r w:rsidR="00E159C0">
          <w:rPr>
            <w:noProof/>
            <w:webHidden/>
          </w:rPr>
        </w:r>
        <w:r w:rsidR="00E159C0">
          <w:rPr>
            <w:noProof/>
            <w:webHidden/>
          </w:rPr>
          <w:fldChar w:fldCharType="separate"/>
        </w:r>
        <w:r w:rsidR="00405418">
          <w:rPr>
            <w:noProof/>
            <w:webHidden/>
          </w:rPr>
          <w:t>12</w:t>
        </w:r>
        <w:r w:rsidR="00E159C0">
          <w:rPr>
            <w:noProof/>
            <w:webHidden/>
          </w:rPr>
          <w:fldChar w:fldCharType="end"/>
        </w:r>
      </w:hyperlink>
    </w:p>
    <w:p w14:paraId="1048D1EA" w14:textId="5964207F"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72" w:history="1">
        <w:r w:rsidR="00E159C0" w:rsidRPr="00611751">
          <w:rPr>
            <w:rStyle w:val="Hipervnculo"/>
            <w:noProof/>
          </w:rPr>
          <w:t>2.4.</w:t>
        </w:r>
        <w:r w:rsidR="00E159C0">
          <w:rPr>
            <w:rFonts w:asciiTheme="minorHAnsi" w:eastAsiaTheme="minorEastAsia" w:hAnsiTheme="minorHAnsi"/>
            <w:noProof/>
            <w:color w:val="auto"/>
            <w:sz w:val="22"/>
            <w:lang w:val="es-MX" w:eastAsia="es-MX"/>
          </w:rPr>
          <w:tab/>
        </w:r>
        <w:r w:rsidR="00E159C0" w:rsidRPr="00611751">
          <w:rPr>
            <w:rStyle w:val="Hipervnculo"/>
            <w:noProof/>
          </w:rPr>
          <w:t>Planificación Estratégica Institucional</w:t>
        </w:r>
        <w:r w:rsidR="00E159C0">
          <w:rPr>
            <w:noProof/>
            <w:webHidden/>
          </w:rPr>
          <w:tab/>
        </w:r>
        <w:r w:rsidR="00E159C0">
          <w:rPr>
            <w:noProof/>
            <w:webHidden/>
          </w:rPr>
          <w:fldChar w:fldCharType="begin"/>
        </w:r>
        <w:r w:rsidR="00E159C0">
          <w:rPr>
            <w:noProof/>
            <w:webHidden/>
          </w:rPr>
          <w:instrText xml:space="preserve"> PAGEREF _Toc122026172 \h </w:instrText>
        </w:r>
        <w:r w:rsidR="00E159C0">
          <w:rPr>
            <w:noProof/>
            <w:webHidden/>
          </w:rPr>
        </w:r>
        <w:r w:rsidR="00E159C0">
          <w:rPr>
            <w:noProof/>
            <w:webHidden/>
          </w:rPr>
          <w:fldChar w:fldCharType="separate"/>
        </w:r>
        <w:r w:rsidR="00405418">
          <w:rPr>
            <w:noProof/>
            <w:webHidden/>
          </w:rPr>
          <w:t>14</w:t>
        </w:r>
        <w:r w:rsidR="00E159C0">
          <w:rPr>
            <w:noProof/>
            <w:webHidden/>
          </w:rPr>
          <w:fldChar w:fldCharType="end"/>
        </w:r>
      </w:hyperlink>
    </w:p>
    <w:p w14:paraId="54A9AC9D" w14:textId="2D477B89" w:rsidR="00E159C0" w:rsidRDefault="00000000">
      <w:pPr>
        <w:pStyle w:val="TDC1"/>
        <w:rPr>
          <w:rFonts w:asciiTheme="minorHAnsi" w:eastAsiaTheme="minorEastAsia" w:hAnsiTheme="minorHAnsi"/>
          <w:noProof/>
          <w:color w:val="auto"/>
          <w:sz w:val="22"/>
          <w:lang w:val="es-MX" w:eastAsia="es-MX"/>
        </w:rPr>
      </w:pPr>
      <w:hyperlink w:anchor="_Toc122026173" w:history="1">
        <w:r w:rsidR="00E159C0" w:rsidRPr="00611751">
          <w:rPr>
            <w:rStyle w:val="Hipervnculo"/>
            <w:noProof/>
          </w:rPr>
          <w:t>III.</w:t>
        </w:r>
        <w:r w:rsidR="00E159C0">
          <w:rPr>
            <w:rFonts w:asciiTheme="minorHAnsi" w:eastAsiaTheme="minorEastAsia" w:hAnsiTheme="minorHAnsi"/>
            <w:noProof/>
            <w:color w:val="auto"/>
            <w:sz w:val="22"/>
            <w:lang w:val="es-MX" w:eastAsia="es-MX"/>
          </w:rPr>
          <w:tab/>
        </w:r>
        <w:r w:rsidR="00E159C0" w:rsidRPr="00611751">
          <w:rPr>
            <w:rStyle w:val="Hipervnculo"/>
            <w:noProof/>
          </w:rPr>
          <w:t>RESULTADOS MISIONALES</w:t>
        </w:r>
        <w:r w:rsidR="00E159C0">
          <w:rPr>
            <w:noProof/>
            <w:webHidden/>
          </w:rPr>
          <w:tab/>
        </w:r>
        <w:r w:rsidR="00E159C0">
          <w:rPr>
            <w:noProof/>
            <w:webHidden/>
          </w:rPr>
          <w:fldChar w:fldCharType="begin"/>
        </w:r>
        <w:r w:rsidR="00E159C0">
          <w:rPr>
            <w:noProof/>
            <w:webHidden/>
          </w:rPr>
          <w:instrText xml:space="preserve"> PAGEREF _Toc122026173 \h </w:instrText>
        </w:r>
        <w:r w:rsidR="00E159C0">
          <w:rPr>
            <w:noProof/>
            <w:webHidden/>
          </w:rPr>
        </w:r>
        <w:r w:rsidR="00E159C0">
          <w:rPr>
            <w:noProof/>
            <w:webHidden/>
          </w:rPr>
          <w:fldChar w:fldCharType="separate"/>
        </w:r>
        <w:r w:rsidR="00405418">
          <w:rPr>
            <w:noProof/>
            <w:webHidden/>
          </w:rPr>
          <w:t>16</w:t>
        </w:r>
        <w:r w:rsidR="00E159C0">
          <w:rPr>
            <w:noProof/>
            <w:webHidden/>
          </w:rPr>
          <w:fldChar w:fldCharType="end"/>
        </w:r>
      </w:hyperlink>
    </w:p>
    <w:p w14:paraId="0C4FDC21" w14:textId="00FB14F9" w:rsidR="00E159C0" w:rsidRDefault="00000000">
      <w:pPr>
        <w:pStyle w:val="TDC1"/>
        <w:rPr>
          <w:rFonts w:asciiTheme="minorHAnsi" w:eastAsiaTheme="minorEastAsia" w:hAnsiTheme="minorHAnsi"/>
          <w:noProof/>
          <w:color w:val="auto"/>
          <w:sz w:val="22"/>
          <w:lang w:val="es-MX" w:eastAsia="es-MX"/>
        </w:rPr>
      </w:pPr>
      <w:hyperlink w:anchor="_Toc122026174" w:history="1">
        <w:r w:rsidR="00E159C0" w:rsidRPr="00611751">
          <w:rPr>
            <w:rStyle w:val="Hipervnculo"/>
            <w:noProof/>
          </w:rPr>
          <w:t>IV.</w:t>
        </w:r>
        <w:r w:rsidR="00E159C0">
          <w:rPr>
            <w:rFonts w:asciiTheme="minorHAnsi" w:eastAsiaTheme="minorEastAsia" w:hAnsiTheme="minorHAnsi"/>
            <w:noProof/>
            <w:color w:val="auto"/>
            <w:sz w:val="22"/>
            <w:lang w:val="es-MX" w:eastAsia="es-MX"/>
          </w:rPr>
          <w:tab/>
        </w:r>
        <w:r w:rsidR="00E159C0" w:rsidRPr="00611751">
          <w:rPr>
            <w:rStyle w:val="Hipervnculo"/>
            <w:noProof/>
          </w:rPr>
          <w:t>RESULTADOS ÁREAS TRANSVERSALES Y DE APOYO</w:t>
        </w:r>
        <w:r w:rsidR="00E159C0">
          <w:rPr>
            <w:noProof/>
            <w:webHidden/>
          </w:rPr>
          <w:tab/>
        </w:r>
        <w:r w:rsidR="00E159C0">
          <w:rPr>
            <w:noProof/>
            <w:webHidden/>
          </w:rPr>
          <w:fldChar w:fldCharType="begin"/>
        </w:r>
        <w:r w:rsidR="00E159C0">
          <w:rPr>
            <w:noProof/>
            <w:webHidden/>
          </w:rPr>
          <w:instrText xml:space="preserve"> PAGEREF _Toc122026174 \h </w:instrText>
        </w:r>
        <w:r w:rsidR="00E159C0">
          <w:rPr>
            <w:noProof/>
            <w:webHidden/>
          </w:rPr>
        </w:r>
        <w:r w:rsidR="00E159C0">
          <w:rPr>
            <w:noProof/>
            <w:webHidden/>
          </w:rPr>
          <w:fldChar w:fldCharType="separate"/>
        </w:r>
        <w:r w:rsidR="00405418">
          <w:rPr>
            <w:noProof/>
            <w:webHidden/>
          </w:rPr>
          <w:t>26</w:t>
        </w:r>
        <w:r w:rsidR="00E159C0">
          <w:rPr>
            <w:noProof/>
            <w:webHidden/>
          </w:rPr>
          <w:fldChar w:fldCharType="end"/>
        </w:r>
      </w:hyperlink>
    </w:p>
    <w:p w14:paraId="6EBC9056" w14:textId="74955172"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77" w:history="1">
        <w:r w:rsidR="00E159C0" w:rsidRPr="00611751">
          <w:rPr>
            <w:rStyle w:val="Hipervnculo"/>
            <w:noProof/>
          </w:rPr>
          <w:t>4.1.</w:t>
        </w:r>
        <w:r w:rsidR="00E159C0">
          <w:rPr>
            <w:rFonts w:asciiTheme="minorHAnsi" w:eastAsiaTheme="minorEastAsia" w:hAnsiTheme="minorHAnsi"/>
            <w:noProof/>
            <w:color w:val="auto"/>
            <w:sz w:val="22"/>
            <w:lang w:val="es-MX" w:eastAsia="es-MX"/>
          </w:rPr>
          <w:tab/>
        </w:r>
        <w:r w:rsidR="00E159C0" w:rsidRPr="00611751">
          <w:rPr>
            <w:rStyle w:val="Hipervnculo"/>
            <w:noProof/>
          </w:rPr>
          <w:t>Desempeño Área Administrativa y Financiera</w:t>
        </w:r>
        <w:r w:rsidR="00E159C0">
          <w:rPr>
            <w:noProof/>
            <w:webHidden/>
          </w:rPr>
          <w:tab/>
        </w:r>
        <w:r w:rsidR="00E159C0">
          <w:rPr>
            <w:noProof/>
            <w:webHidden/>
          </w:rPr>
          <w:fldChar w:fldCharType="begin"/>
        </w:r>
        <w:r w:rsidR="00E159C0">
          <w:rPr>
            <w:noProof/>
            <w:webHidden/>
          </w:rPr>
          <w:instrText xml:space="preserve"> PAGEREF _Toc122026177 \h </w:instrText>
        </w:r>
        <w:r w:rsidR="00E159C0">
          <w:rPr>
            <w:noProof/>
            <w:webHidden/>
          </w:rPr>
        </w:r>
        <w:r w:rsidR="00E159C0">
          <w:rPr>
            <w:noProof/>
            <w:webHidden/>
          </w:rPr>
          <w:fldChar w:fldCharType="separate"/>
        </w:r>
        <w:r w:rsidR="00405418">
          <w:rPr>
            <w:noProof/>
            <w:webHidden/>
          </w:rPr>
          <w:t>26</w:t>
        </w:r>
        <w:r w:rsidR="00E159C0">
          <w:rPr>
            <w:noProof/>
            <w:webHidden/>
          </w:rPr>
          <w:fldChar w:fldCharType="end"/>
        </w:r>
      </w:hyperlink>
    </w:p>
    <w:p w14:paraId="52FA35D7" w14:textId="22170F1D"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78" w:history="1">
        <w:r w:rsidR="00E159C0" w:rsidRPr="00611751">
          <w:rPr>
            <w:rStyle w:val="Hipervnculo"/>
            <w:noProof/>
          </w:rPr>
          <w:t>4.2.</w:t>
        </w:r>
        <w:r w:rsidR="00E159C0">
          <w:rPr>
            <w:rFonts w:asciiTheme="minorHAnsi" w:eastAsiaTheme="minorEastAsia" w:hAnsiTheme="minorHAnsi"/>
            <w:noProof/>
            <w:color w:val="auto"/>
            <w:sz w:val="22"/>
            <w:lang w:val="es-MX" w:eastAsia="es-MX"/>
          </w:rPr>
          <w:tab/>
        </w:r>
        <w:r w:rsidR="00E159C0" w:rsidRPr="00611751">
          <w:rPr>
            <w:rStyle w:val="Hipervnculo"/>
            <w:noProof/>
          </w:rPr>
          <w:t>Desempeño de los Recursos Humanos</w:t>
        </w:r>
        <w:r w:rsidR="00E159C0">
          <w:rPr>
            <w:noProof/>
            <w:webHidden/>
          </w:rPr>
          <w:tab/>
        </w:r>
        <w:r w:rsidR="00E159C0">
          <w:rPr>
            <w:noProof/>
            <w:webHidden/>
          </w:rPr>
          <w:fldChar w:fldCharType="begin"/>
        </w:r>
        <w:r w:rsidR="00E159C0">
          <w:rPr>
            <w:noProof/>
            <w:webHidden/>
          </w:rPr>
          <w:instrText xml:space="preserve"> PAGEREF _Toc122026178 \h </w:instrText>
        </w:r>
        <w:r w:rsidR="00E159C0">
          <w:rPr>
            <w:noProof/>
            <w:webHidden/>
          </w:rPr>
        </w:r>
        <w:r w:rsidR="00E159C0">
          <w:rPr>
            <w:noProof/>
            <w:webHidden/>
          </w:rPr>
          <w:fldChar w:fldCharType="separate"/>
        </w:r>
        <w:r w:rsidR="00405418">
          <w:rPr>
            <w:noProof/>
            <w:webHidden/>
          </w:rPr>
          <w:t>30</w:t>
        </w:r>
        <w:r w:rsidR="00E159C0">
          <w:rPr>
            <w:noProof/>
            <w:webHidden/>
          </w:rPr>
          <w:fldChar w:fldCharType="end"/>
        </w:r>
      </w:hyperlink>
    </w:p>
    <w:p w14:paraId="63F06A05" w14:textId="7753584C"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79" w:history="1">
        <w:r w:rsidR="00E159C0" w:rsidRPr="00611751">
          <w:rPr>
            <w:rStyle w:val="Hipervnculo"/>
            <w:noProof/>
          </w:rPr>
          <w:t>4.3.</w:t>
        </w:r>
        <w:r w:rsidR="00E159C0">
          <w:rPr>
            <w:rFonts w:asciiTheme="minorHAnsi" w:eastAsiaTheme="minorEastAsia" w:hAnsiTheme="minorHAnsi"/>
            <w:noProof/>
            <w:color w:val="auto"/>
            <w:sz w:val="22"/>
            <w:lang w:val="es-MX" w:eastAsia="es-MX"/>
          </w:rPr>
          <w:tab/>
        </w:r>
        <w:r w:rsidR="00E159C0" w:rsidRPr="00611751">
          <w:rPr>
            <w:rStyle w:val="Hipervnculo"/>
            <w:noProof/>
          </w:rPr>
          <w:t>Desempeño de los Procesos Jurídicos</w:t>
        </w:r>
        <w:r w:rsidR="00E159C0">
          <w:rPr>
            <w:noProof/>
            <w:webHidden/>
          </w:rPr>
          <w:tab/>
        </w:r>
        <w:r w:rsidR="00E159C0">
          <w:rPr>
            <w:noProof/>
            <w:webHidden/>
          </w:rPr>
          <w:fldChar w:fldCharType="begin"/>
        </w:r>
        <w:r w:rsidR="00E159C0">
          <w:rPr>
            <w:noProof/>
            <w:webHidden/>
          </w:rPr>
          <w:instrText xml:space="preserve"> PAGEREF _Toc122026179 \h </w:instrText>
        </w:r>
        <w:r w:rsidR="00E159C0">
          <w:rPr>
            <w:noProof/>
            <w:webHidden/>
          </w:rPr>
        </w:r>
        <w:r w:rsidR="00E159C0">
          <w:rPr>
            <w:noProof/>
            <w:webHidden/>
          </w:rPr>
          <w:fldChar w:fldCharType="separate"/>
        </w:r>
        <w:r w:rsidR="00405418">
          <w:rPr>
            <w:noProof/>
            <w:webHidden/>
          </w:rPr>
          <w:t>33</w:t>
        </w:r>
        <w:r w:rsidR="00E159C0">
          <w:rPr>
            <w:noProof/>
            <w:webHidden/>
          </w:rPr>
          <w:fldChar w:fldCharType="end"/>
        </w:r>
      </w:hyperlink>
    </w:p>
    <w:p w14:paraId="192037C2" w14:textId="6FA10912"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80" w:history="1">
        <w:r w:rsidR="00E159C0" w:rsidRPr="00611751">
          <w:rPr>
            <w:rStyle w:val="Hipervnculo"/>
            <w:noProof/>
          </w:rPr>
          <w:t>4.4.</w:t>
        </w:r>
        <w:r w:rsidR="00E159C0">
          <w:rPr>
            <w:rFonts w:asciiTheme="minorHAnsi" w:eastAsiaTheme="minorEastAsia" w:hAnsiTheme="minorHAnsi"/>
            <w:noProof/>
            <w:color w:val="auto"/>
            <w:sz w:val="22"/>
            <w:lang w:val="es-MX" w:eastAsia="es-MX"/>
          </w:rPr>
          <w:tab/>
        </w:r>
        <w:r w:rsidR="00E159C0" w:rsidRPr="00611751">
          <w:rPr>
            <w:rStyle w:val="Hipervnculo"/>
            <w:noProof/>
          </w:rPr>
          <w:t>Desempeño de la Tecnología</w:t>
        </w:r>
        <w:r w:rsidR="00E159C0">
          <w:rPr>
            <w:noProof/>
            <w:webHidden/>
          </w:rPr>
          <w:tab/>
        </w:r>
        <w:r w:rsidR="00E159C0">
          <w:rPr>
            <w:noProof/>
            <w:webHidden/>
          </w:rPr>
          <w:fldChar w:fldCharType="begin"/>
        </w:r>
        <w:r w:rsidR="00E159C0">
          <w:rPr>
            <w:noProof/>
            <w:webHidden/>
          </w:rPr>
          <w:instrText xml:space="preserve"> PAGEREF _Toc122026180 \h </w:instrText>
        </w:r>
        <w:r w:rsidR="00E159C0">
          <w:rPr>
            <w:noProof/>
            <w:webHidden/>
          </w:rPr>
        </w:r>
        <w:r w:rsidR="00E159C0">
          <w:rPr>
            <w:noProof/>
            <w:webHidden/>
          </w:rPr>
          <w:fldChar w:fldCharType="separate"/>
        </w:r>
        <w:r w:rsidR="00405418">
          <w:rPr>
            <w:noProof/>
            <w:webHidden/>
          </w:rPr>
          <w:t>34</w:t>
        </w:r>
        <w:r w:rsidR="00E159C0">
          <w:rPr>
            <w:noProof/>
            <w:webHidden/>
          </w:rPr>
          <w:fldChar w:fldCharType="end"/>
        </w:r>
      </w:hyperlink>
    </w:p>
    <w:p w14:paraId="0407BD36" w14:textId="040AA999"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81" w:history="1">
        <w:r w:rsidR="00E159C0" w:rsidRPr="00611751">
          <w:rPr>
            <w:rStyle w:val="Hipervnculo"/>
            <w:noProof/>
          </w:rPr>
          <w:t>4.5.</w:t>
        </w:r>
        <w:r w:rsidR="00E159C0">
          <w:rPr>
            <w:rFonts w:asciiTheme="minorHAnsi" w:eastAsiaTheme="minorEastAsia" w:hAnsiTheme="minorHAnsi"/>
            <w:noProof/>
            <w:color w:val="auto"/>
            <w:sz w:val="22"/>
            <w:lang w:val="es-MX" w:eastAsia="es-MX"/>
          </w:rPr>
          <w:tab/>
        </w:r>
        <w:r w:rsidR="00E159C0" w:rsidRPr="00611751">
          <w:rPr>
            <w:rStyle w:val="Hipervnculo"/>
            <w:noProof/>
          </w:rPr>
          <w:t>Desempeño del Sistema de Planificación y Desarrollo Institucional</w:t>
        </w:r>
        <w:r w:rsidR="00E159C0">
          <w:rPr>
            <w:noProof/>
            <w:webHidden/>
          </w:rPr>
          <w:tab/>
        </w:r>
        <w:r w:rsidR="00E159C0">
          <w:rPr>
            <w:noProof/>
            <w:webHidden/>
          </w:rPr>
          <w:fldChar w:fldCharType="begin"/>
        </w:r>
        <w:r w:rsidR="00E159C0">
          <w:rPr>
            <w:noProof/>
            <w:webHidden/>
          </w:rPr>
          <w:instrText xml:space="preserve"> PAGEREF _Toc122026181 \h </w:instrText>
        </w:r>
        <w:r w:rsidR="00E159C0">
          <w:rPr>
            <w:noProof/>
            <w:webHidden/>
          </w:rPr>
        </w:r>
        <w:r w:rsidR="00E159C0">
          <w:rPr>
            <w:noProof/>
            <w:webHidden/>
          </w:rPr>
          <w:fldChar w:fldCharType="separate"/>
        </w:r>
        <w:r w:rsidR="00405418">
          <w:rPr>
            <w:noProof/>
            <w:webHidden/>
          </w:rPr>
          <w:t>38</w:t>
        </w:r>
        <w:r w:rsidR="00E159C0">
          <w:rPr>
            <w:noProof/>
            <w:webHidden/>
          </w:rPr>
          <w:fldChar w:fldCharType="end"/>
        </w:r>
      </w:hyperlink>
    </w:p>
    <w:p w14:paraId="37F268C8" w14:textId="65B94036"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82" w:history="1">
        <w:r w:rsidR="00E159C0" w:rsidRPr="00611751">
          <w:rPr>
            <w:rStyle w:val="Hipervnculo"/>
            <w:noProof/>
          </w:rPr>
          <w:t>4.6.</w:t>
        </w:r>
        <w:r w:rsidR="00E159C0">
          <w:rPr>
            <w:rFonts w:asciiTheme="minorHAnsi" w:eastAsiaTheme="minorEastAsia" w:hAnsiTheme="minorHAnsi"/>
            <w:noProof/>
            <w:color w:val="auto"/>
            <w:sz w:val="22"/>
            <w:lang w:val="es-MX" w:eastAsia="es-MX"/>
          </w:rPr>
          <w:tab/>
        </w:r>
        <w:r w:rsidR="00E159C0" w:rsidRPr="00611751">
          <w:rPr>
            <w:rStyle w:val="Hipervnculo"/>
            <w:noProof/>
          </w:rPr>
          <w:t>Desempeño del Área Comunicaciones</w:t>
        </w:r>
        <w:r w:rsidR="00E159C0">
          <w:rPr>
            <w:noProof/>
            <w:webHidden/>
          </w:rPr>
          <w:tab/>
        </w:r>
        <w:r w:rsidR="00E159C0">
          <w:rPr>
            <w:noProof/>
            <w:webHidden/>
          </w:rPr>
          <w:fldChar w:fldCharType="begin"/>
        </w:r>
        <w:r w:rsidR="00E159C0">
          <w:rPr>
            <w:noProof/>
            <w:webHidden/>
          </w:rPr>
          <w:instrText xml:space="preserve"> PAGEREF _Toc122026182 \h </w:instrText>
        </w:r>
        <w:r w:rsidR="00E159C0">
          <w:rPr>
            <w:noProof/>
            <w:webHidden/>
          </w:rPr>
        </w:r>
        <w:r w:rsidR="00E159C0">
          <w:rPr>
            <w:noProof/>
            <w:webHidden/>
          </w:rPr>
          <w:fldChar w:fldCharType="separate"/>
        </w:r>
        <w:r w:rsidR="00405418">
          <w:rPr>
            <w:noProof/>
            <w:webHidden/>
          </w:rPr>
          <w:t>42</w:t>
        </w:r>
        <w:r w:rsidR="00E159C0">
          <w:rPr>
            <w:noProof/>
            <w:webHidden/>
          </w:rPr>
          <w:fldChar w:fldCharType="end"/>
        </w:r>
      </w:hyperlink>
    </w:p>
    <w:p w14:paraId="69AA81EB" w14:textId="7201F25A" w:rsidR="00E159C0" w:rsidRDefault="00000000">
      <w:pPr>
        <w:pStyle w:val="TDC1"/>
        <w:rPr>
          <w:rFonts w:asciiTheme="minorHAnsi" w:eastAsiaTheme="minorEastAsia" w:hAnsiTheme="minorHAnsi"/>
          <w:noProof/>
          <w:color w:val="auto"/>
          <w:sz w:val="22"/>
          <w:lang w:val="es-MX" w:eastAsia="es-MX"/>
        </w:rPr>
      </w:pPr>
      <w:hyperlink w:anchor="_Toc122026183" w:history="1">
        <w:r w:rsidR="00E159C0" w:rsidRPr="00611751">
          <w:rPr>
            <w:rStyle w:val="Hipervnculo"/>
            <w:noProof/>
          </w:rPr>
          <w:t>V.</w:t>
        </w:r>
        <w:r w:rsidR="00E159C0">
          <w:rPr>
            <w:rFonts w:asciiTheme="minorHAnsi" w:eastAsiaTheme="minorEastAsia" w:hAnsiTheme="minorHAnsi"/>
            <w:noProof/>
            <w:color w:val="auto"/>
            <w:sz w:val="22"/>
            <w:lang w:val="es-MX" w:eastAsia="es-MX"/>
          </w:rPr>
          <w:tab/>
        </w:r>
        <w:r w:rsidR="00E159C0" w:rsidRPr="00611751">
          <w:rPr>
            <w:rStyle w:val="Hipervnculo"/>
            <w:noProof/>
          </w:rPr>
          <w:t>SERVICIO AL CIUDADANO Y TRANSPARENCIA INSTITUCIONAL</w:t>
        </w:r>
        <w:r w:rsidR="00E159C0">
          <w:rPr>
            <w:noProof/>
            <w:webHidden/>
          </w:rPr>
          <w:tab/>
        </w:r>
        <w:r w:rsidR="00E159C0">
          <w:rPr>
            <w:noProof/>
            <w:webHidden/>
          </w:rPr>
          <w:fldChar w:fldCharType="begin"/>
        </w:r>
        <w:r w:rsidR="00E159C0">
          <w:rPr>
            <w:noProof/>
            <w:webHidden/>
          </w:rPr>
          <w:instrText xml:space="preserve"> PAGEREF _Toc122026183 \h </w:instrText>
        </w:r>
        <w:r w:rsidR="00E159C0">
          <w:rPr>
            <w:noProof/>
            <w:webHidden/>
          </w:rPr>
        </w:r>
        <w:r w:rsidR="00E159C0">
          <w:rPr>
            <w:noProof/>
            <w:webHidden/>
          </w:rPr>
          <w:fldChar w:fldCharType="separate"/>
        </w:r>
        <w:r w:rsidR="00405418">
          <w:rPr>
            <w:noProof/>
            <w:webHidden/>
          </w:rPr>
          <w:t>44</w:t>
        </w:r>
        <w:r w:rsidR="00E159C0">
          <w:rPr>
            <w:noProof/>
            <w:webHidden/>
          </w:rPr>
          <w:fldChar w:fldCharType="end"/>
        </w:r>
      </w:hyperlink>
    </w:p>
    <w:p w14:paraId="4D46F63A" w14:textId="61A40BAE"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84" w:history="1">
        <w:r w:rsidR="00E159C0" w:rsidRPr="00611751">
          <w:rPr>
            <w:rStyle w:val="Hipervnculo"/>
            <w:noProof/>
          </w:rPr>
          <w:t>5.1.</w:t>
        </w:r>
        <w:r w:rsidR="00E159C0">
          <w:rPr>
            <w:rFonts w:asciiTheme="minorHAnsi" w:eastAsiaTheme="minorEastAsia" w:hAnsiTheme="minorHAnsi"/>
            <w:noProof/>
            <w:color w:val="auto"/>
            <w:sz w:val="22"/>
            <w:lang w:val="es-MX" w:eastAsia="es-MX"/>
          </w:rPr>
          <w:tab/>
        </w:r>
        <w:r w:rsidR="00E159C0" w:rsidRPr="00611751">
          <w:rPr>
            <w:rStyle w:val="Hipervnculo"/>
            <w:noProof/>
          </w:rPr>
          <w:t>Nivel de la satisfacción con el servicio</w:t>
        </w:r>
        <w:r w:rsidR="00E159C0">
          <w:rPr>
            <w:noProof/>
            <w:webHidden/>
          </w:rPr>
          <w:tab/>
        </w:r>
        <w:r w:rsidR="00E159C0">
          <w:rPr>
            <w:noProof/>
            <w:webHidden/>
          </w:rPr>
          <w:fldChar w:fldCharType="begin"/>
        </w:r>
        <w:r w:rsidR="00E159C0">
          <w:rPr>
            <w:noProof/>
            <w:webHidden/>
          </w:rPr>
          <w:instrText xml:space="preserve"> PAGEREF _Toc122026184 \h </w:instrText>
        </w:r>
        <w:r w:rsidR="00E159C0">
          <w:rPr>
            <w:noProof/>
            <w:webHidden/>
          </w:rPr>
        </w:r>
        <w:r w:rsidR="00E159C0">
          <w:rPr>
            <w:noProof/>
            <w:webHidden/>
          </w:rPr>
          <w:fldChar w:fldCharType="separate"/>
        </w:r>
        <w:r w:rsidR="00405418">
          <w:rPr>
            <w:noProof/>
            <w:webHidden/>
          </w:rPr>
          <w:t>44</w:t>
        </w:r>
        <w:r w:rsidR="00E159C0">
          <w:rPr>
            <w:noProof/>
            <w:webHidden/>
          </w:rPr>
          <w:fldChar w:fldCharType="end"/>
        </w:r>
      </w:hyperlink>
    </w:p>
    <w:p w14:paraId="3660F174" w14:textId="3B8B920A"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85" w:history="1">
        <w:r w:rsidR="00E159C0" w:rsidRPr="00611751">
          <w:rPr>
            <w:rStyle w:val="Hipervnculo"/>
            <w:noProof/>
          </w:rPr>
          <w:t>5.2.</w:t>
        </w:r>
        <w:r w:rsidR="00E159C0">
          <w:rPr>
            <w:rFonts w:asciiTheme="minorHAnsi" w:eastAsiaTheme="minorEastAsia" w:hAnsiTheme="minorHAnsi"/>
            <w:noProof/>
            <w:color w:val="auto"/>
            <w:sz w:val="22"/>
            <w:lang w:val="es-MX" w:eastAsia="es-MX"/>
          </w:rPr>
          <w:tab/>
        </w:r>
        <w:r w:rsidR="00E159C0" w:rsidRPr="00611751">
          <w:rPr>
            <w:rStyle w:val="Hipervnculo"/>
            <w:noProof/>
          </w:rPr>
          <w:t>Nivel de cumplimiento acceso a la información</w:t>
        </w:r>
        <w:r w:rsidR="00E159C0">
          <w:rPr>
            <w:noProof/>
            <w:webHidden/>
          </w:rPr>
          <w:tab/>
        </w:r>
        <w:r w:rsidR="00E159C0">
          <w:rPr>
            <w:noProof/>
            <w:webHidden/>
          </w:rPr>
          <w:fldChar w:fldCharType="begin"/>
        </w:r>
        <w:r w:rsidR="00E159C0">
          <w:rPr>
            <w:noProof/>
            <w:webHidden/>
          </w:rPr>
          <w:instrText xml:space="preserve"> PAGEREF _Toc122026185 \h </w:instrText>
        </w:r>
        <w:r w:rsidR="00E159C0">
          <w:rPr>
            <w:noProof/>
            <w:webHidden/>
          </w:rPr>
        </w:r>
        <w:r w:rsidR="00E159C0">
          <w:rPr>
            <w:noProof/>
            <w:webHidden/>
          </w:rPr>
          <w:fldChar w:fldCharType="separate"/>
        </w:r>
        <w:r w:rsidR="00405418">
          <w:rPr>
            <w:noProof/>
            <w:webHidden/>
          </w:rPr>
          <w:t>44</w:t>
        </w:r>
        <w:r w:rsidR="00E159C0">
          <w:rPr>
            <w:noProof/>
            <w:webHidden/>
          </w:rPr>
          <w:fldChar w:fldCharType="end"/>
        </w:r>
      </w:hyperlink>
    </w:p>
    <w:p w14:paraId="401BB593" w14:textId="4A4CA63B"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86" w:history="1">
        <w:r w:rsidR="00E159C0" w:rsidRPr="00611751">
          <w:rPr>
            <w:rStyle w:val="Hipervnculo"/>
            <w:noProof/>
          </w:rPr>
          <w:t>5.3.</w:t>
        </w:r>
        <w:r w:rsidR="00E159C0">
          <w:rPr>
            <w:rFonts w:asciiTheme="minorHAnsi" w:eastAsiaTheme="minorEastAsia" w:hAnsiTheme="minorHAnsi"/>
            <w:noProof/>
            <w:color w:val="auto"/>
            <w:sz w:val="22"/>
            <w:lang w:val="es-MX" w:eastAsia="es-MX"/>
          </w:rPr>
          <w:tab/>
        </w:r>
        <w:r w:rsidR="00E159C0" w:rsidRPr="00611751">
          <w:rPr>
            <w:rStyle w:val="Hipervnculo"/>
            <w:noProof/>
          </w:rPr>
          <w:t>Resultado Sistema de Quejas, Reclamos y Sugerencias</w:t>
        </w:r>
        <w:r w:rsidR="00E159C0">
          <w:rPr>
            <w:noProof/>
            <w:webHidden/>
          </w:rPr>
          <w:tab/>
        </w:r>
        <w:r w:rsidR="00E159C0">
          <w:rPr>
            <w:noProof/>
            <w:webHidden/>
          </w:rPr>
          <w:fldChar w:fldCharType="begin"/>
        </w:r>
        <w:r w:rsidR="00E159C0">
          <w:rPr>
            <w:noProof/>
            <w:webHidden/>
          </w:rPr>
          <w:instrText xml:space="preserve"> PAGEREF _Toc122026186 \h </w:instrText>
        </w:r>
        <w:r w:rsidR="00E159C0">
          <w:rPr>
            <w:noProof/>
            <w:webHidden/>
          </w:rPr>
        </w:r>
        <w:r w:rsidR="00E159C0">
          <w:rPr>
            <w:noProof/>
            <w:webHidden/>
          </w:rPr>
          <w:fldChar w:fldCharType="separate"/>
        </w:r>
        <w:r w:rsidR="00405418">
          <w:rPr>
            <w:noProof/>
            <w:webHidden/>
          </w:rPr>
          <w:t>44</w:t>
        </w:r>
        <w:r w:rsidR="00E159C0">
          <w:rPr>
            <w:noProof/>
            <w:webHidden/>
          </w:rPr>
          <w:fldChar w:fldCharType="end"/>
        </w:r>
      </w:hyperlink>
    </w:p>
    <w:p w14:paraId="0211985B" w14:textId="72E95BDB" w:rsidR="00E159C0" w:rsidRDefault="00000000">
      <w:pPr>
        <w:pStyle w:val="TDC2"/>
        <w:tabs>
          <w:tab w:val="left" w:pos="880"/>
          <w:tab w:val="right" w:leader="dot" w:pos="7910"/>
        </w:tabs>
        <w:rPr>
          <w:rFonts w:asciiTheme="minorHAnsi" w:eastAsiaTheme="minorEastAsia" w:hAnsiTheme="minorHAnsi"/>
          <w:noProof/>
          <w:color w:val="auto"/>
          <w:sz w:val="22"/>
          <w:lang w:val="es-MX" w:eastAsia="es-MX"/>
        </w:rPr>
      </w:pPr>
      <w:hyperlink w:anchor="_Toc122026187" w:history="1">
        <w:r w:rsidR="00E159C0" w:rsidRPr="00611751">
          <w:rPr>
            <w:rStyle w:val="Hipervnculo"/>
            <w:noProof/>
          </w:rPr>
          <w:t>5.4.</w:t>
        </w:r>
        <w:r w:rsidR="00E159C0">
          <w:rPr>
            <w:rFonts w:asciiTheme="minorHAnsi" w:eastAsiaTheme="minorEastAsia" w:hAnsiTheme="minorHAnsi"/>
            <w:noProof/>
            <w:color w:val="auto"/>
            <w:sz w:val="22"/>
            <w:lang w:val="es-MX" w:eastAsia="es-MX"/>
          </w:rPr>
          <w:tab/>
        </w:r>
        <w:r w:rsidR="00E159C0" w:rsidRPr="00611751">
          <w:rPr>
            <w:rStyle w:val="Hipervnculo"/>
            <w:noProof/>
          </w:rPr>
          <w:t>Resultado mediciones del portal de transparencia</w:t>
        </w:r>
        <w:r w:rsidR="00E159C0">
          <w:rPr>
            <w:noProof/>
            <w:webHidden/>
          </w:rPr>
          <w:tab/>
        </w:r>
        <w:r w:rsidR="00E159C0">
          <w:rPr>
            <w:noProof/>
            <w:webHidden/>
          </w:rPr>
          <w:fldChar w:fldCharType="begin"/>
        </w:r>
        <w:r w:rsidR="00E159C0">
          <w:rPr>
            <w:noProof/>
            <w:webHidden/>
          </w:rPr>
          <w:instrText xml:space="preserve"> PAGEREF _Toc122026187 \h </w:instrText>
        </w:r>
        <w:r w:rsidR="00E159C0">
          <w:rPr>
            <w:noProof/>
            <w:webHidden/>
          </w:rPr>
        </w:r>
        <w:r w:rsidR="00E159C0">
          <w:rPr>
            <w:noProof/>
            <w:webHidden/>
          </w:rPr>
          <w:fldChar w:fldCharType="separate"/>
        </w:r>
        <w:r w:rsidR="00405418">
          <w:rPr>
            <w:noProof/>
            <w:webHidden/>
          </w:rPr>
          <w:t>45</w:t>
        </w:r>
        <w:r w:rsidR="00E159C0">
          <w:rPr>
            <w:noProof/>
            <w:webHidden/>
          </w:rPr>
          <w:fldChar w:fldCharType="end"/>
        </w:r>
      </w:hyperlink>
    </w:p>
    <w:p w14:paraId="780E8743" w14:textId="2B738AA9" w:rsidR="00E159C0" w:rsidRDefault="00000000">
      <w:pPr>
        <w:pStyle w:val="TDC1"/>
        <w:rPr>
          <w:rFonts w:asciiTheme="minorHAnsi" w:eastAsiaTheme="minorEastAsia" w:hAnsiTheme="minorHAnsi"/>
          <w:noProof/>
          <w:color w:val="auto"/>
          <w:sz w:val="22"/>
          <w:lang w:val="es-MX" w:eastAsia="es-MX"/>
        </w:rPr>
      </w:pPr>
      <w:hyperlink w:anchor="_Toc122026188" w:history="1">
        <w:r w:rsidR="00E159C0" w:rsidRPr="00611751">
          <w:rPr>
            <w:rStyle w:val="Hipervnculo"/>
            <w:noProof/>
          </w:rPr>
          <w:t>VI.</w:t>
        </w:r>
        <w:r w:rsidR="00E159C0">
          <w:rPr>
            <w:rFonts w:asciiTheme="minorHAnsi" w:eastAsiaTheme="minorEastAsia" w:hAnsiTheme="minorHAnsi"/>
            <w:noProof/>
            <w:color w:val="auto"/>
            <w:sz w:val="22"/>
            <w:lang w:val="es-MX" w:eastAsia="es-MX"/>
          </w:rPr>
          <w:tab/>
        </w:r>
        <w:r w:rsidR="00E159C0" w:rsidRPr="00611751">
          <w:rPr>
            <w:rStyle w:val="Hipervnculo"/>
            <w:noProof/>
          </w:rPr>
          <w:t>PROYECCIONES</w:t>
        </w:r>
        <w:r w:rsidR="00E159C0">
          <w:rPr>
            <w:noProof/>
            <w:webHidden/>
          </w:rPr>
          <w:tab/>
        </w:r>
        <w:r w:rsidR="00E159C0">
          <w:rPr>
            <w:noProof/>
            <w:webHidden/>
          </w:rPr>
          <w:fldChar w:fldCharType="begin"/>
        </w:r>
        <w:r w:rsidR="00E159C0">
          <w:rPr>
            <w:noProof/>
            <w:webHidden/>
          </w:rPr>
          <w:instrText xml:space="preserve"> PAGEREF _Toc122026188 \h </w:instrText>
        </w:r>
        <w:r w:rsidR="00E159C0">
          <w:rPr>
            <w:noProof/>
            <w:webHidden/>
          </w:rPr>
        </w:r>
        <w:r w:rsidR="00E159C0">
          <w:rPr>
            <w:noProof/>
            <w:webHidden/>
          </w:rPr>
          <w:fldChar w:fldCharType="separate"/>
        </w:r>
        <w:r w:rsidR="00405418">
          <w:rPr>
            <w:noProof/>
            <w:webHidden/>
          </w:rPr>
          <w:t>45</w:t>
        </w:r>
        <w:r w:rsidR="00E159C0">
          <w:rPr>
            <w:noProof/>
            <w:webHidden/>
          </w:rPr>
          <w:fldChar w:fldCharType="end"/>
        </w:r>
      </w:hyperlink>
    </w:p>
    <w:p w14:paraId="60681BFD" w14:textId="02278EE3" w:rsidR="00E159C0" w:rsidRDefault="00000000">
      <w:pPr>
        <w:pStyle w:val="TDC1"/>
        <w:rPr>
          <w:rFonts w:asciiTheme="minorHAnsi" w:eastAsiaTheme="minorEastAsia" w:hAnsiTheme="minorHAnsi"/>
          <w:noProof/>
          <w:color w:val="auto"/>
          <w:sz w:val="22"/>
          <w:lang w:val="es-MX" w:eastAsia="es-MX"/>
        </w:rPr>
      </w:pPr>
      <w:hyperlink w:anchor="_Toc122026189" w:history="1">
        <w:r w:rsidR="00E159C0" w:rsidRPr="00611751">
          <w:rPr>
            <w:rStyle w:val="Hipervnculo"/>
            <w:noProof/>
          </w:rPr>
          <w:t>VII.</w:t>
        </w:r>
        <w:r w:rsidR="00E159C0">
          <w:rPr>
            <w:rFonts w:asciiTheme="minorHAnsi" w:eastAsiaTheme="minorEastAsia" w:hAnsiTheme="minorHAnsi"/>
            <w:noProof/>
            <w:color w:val="auto"/>
            <w:sz w:val="22"/>
            <w:lang w:val="es-MX" w:eastAsia="es-MX"/>
          </w:rPr>
          <w:tab/>
        </w:r>
        <w:r w:rsidR="00E159C0" w:rsidRPr="00611751">
          <w:rPr>
            <w:rStyle w:val="Hipervnculo"/>
            <w:noProof/>
          </w:rPr>
          <w:t>ANEXOS</w:t>
        </w:r>
        <w:r w:rsidR="00E159C0">
          <w:rPr>
            <w:noProof/>
            <w:webHidden/>
          </w:rPr>
          <w:tab/>
        </w:r>
        <w:r w:rsidR="00E159C0">
          <w:rPr>
            <w:noProof/>
            <w:webHidden/>
          </w:rPr>
          <w:fldChar w:fldCharType="begin"/>
        </w:r>
        <w:r w:rsidR="00E159C0">
          <w:rPr>
            <w:noProof/>
            <w:webHidden/>
          </w:rPr>
          <w:instrText xml:space="preserve"> PAGEREF _Toc122026189 \h </w:instrText>
        </w:r>
        <w:r w:rsidR="00E159C0">
          <w:rPr>
            <w:noProof/>
            <w:webHidden/>
          </w:rPr>
        </w:r>
        <w:r w:rsidR="00E159C0">
          <w:rPr>
            <w:noProof/>
            <w:webHidden/>
          </w:rPr>
          <w:fldChar w:fldCharType="separate"/>
        </w:r>
        <w:r w:rsidR="00405418">
          <w:rPr>
            <w:noProof/>
            <w:webHidden/>
          </w:rPr>
          <w:t>46</w:t>
        </w:r>
        <w:r w:rsidR="00E159C0">
          <w:rPr>
            <w:noProof/>
            <w:webHidden/>
          </w:rPr>
          <w:fldChar w:fldCharType="end"/>
        </w:r>
      </w:hyperlink>
    </w:p>
    <w:p w14:paraId="1D64459B" w14:textId="1506930D" w:rsidR="00545797" w:rsidRPr="008900C3" w:rsidRDefault="00545797" w:rsidP="00545797">
      <w:pPr>
        <w:rPr>
          <w:b/>
          <w:bCs/>
          <w:color w:val="767171"/>
          <w:szCs w:val="24"/>
          <w:lang w:val="es-DO"/>
        </w:rPr>
      </w:pPr>
      <w:r w:rsidRPr="008900C3">
        <w:rPr>
          <w:b/>
          <w:bCs/>
          <w:color w:val="767171"/>
          <w:szCs w:val="24"/>
          <w:lang w:val="es-DO"/>
        </w:rPr>
        <w:fldChar w:fldCharType="end"/>
      </w:r>
    </w:p>
    <w:p w14:paraId="7A99AC0D" w14:textId="746A6DF3" w:rsidR="005805BA" w:rsidRPr="008900C3" w:rsidRDefault="005805BA">
      <w:pPr>
        <w:rPr>
          <w:lang w:val="es-DO"/>
        </w:rPr>
      </w:pPr>
    </w:p>
    <w:p w14:paraId="3208ED9A" w14:textId="1B8FFD32" w:rsidR="005805BA" w:rsidRPr="008900C3" w:rsidRDefault="005805BA">
      <w:pPr>
        <w:rPr>
          <w:lang w:val="es-DO"/>
        </w:rPr>
      </w:pPr>
    </w:p>
    <w:p w14:paraId="6CEA36FA" w14:textId="77777777" w:rsidR="001240D0" w:rsidRPr="008900C3" w:rsidRDefault="001240D0">
      <w:pPr>
        <w:rPr>
          <w:lang w:val="es-DO"/>
        </w:rPr>
      </w:pPr>
    </w:p>
    <w:p w14:paraId="310BE1B9" w14:textId="77777777" w:rsidR="001240D0" w:rsidRPr="008900C3" w:rsidRDefault="001240D0">
      <w:pPr>
        <w:rPr>
          <w:lang w:val="es-DO"/>
        </w:rPr>
      </w:pPr>
    </w:p>
    <w:p w14:paraId="220C50B1" w14:textId="77777777" w:rsidR="001240D0" w:rsidRPr="008900C3" w:rsidRDefault="001240D0">
      <w:pPr>
        <w:rPr>
          <w:lang w:val="es-DO"/>
        </w:rPr>
      </w:pPr>
    </w:p>
    <w:p w14:paraId="1DBDA006" w14:textId="4D806799" w:rsidR="001240D0" w:rsidRPr="008900C3" w:rsidRDefault="001240D0">
      <w:pPr>
        <w:rPr>
          <w:lang w:val="es-DO"/>
        </w:rPr>
        <w:sectPr w:rsidR="001240D0" w:rsidRPr="008900C3" w:rsidSect="003E4407">
          <w:footerReference w:type="first" r:id="rId17"/>
          <w:pgSz w:w="12240" w:h="15840"/>
          <w:pgMar w:top="590" w:right="2160" w:bottom="590" w:left="2160" w:header="720" w:footer="720" w:gutter="0"/>
          <w:cols w:space="720"/>
          <w:docGrid w:linePitch="360"/>
        </w:sectPr>
      </w:pPr>
    </w:p>
    <w:p w14:paraId="649D29AD" w14:textId="18EB8134" w:rsidR="001240D0" w:rsidRPr="008900C3" w:rsidRDefault="001240D0" w:rsidP="00FC31FC">
      <w:pPr>
        <w:pStyle w:val="TituloM"/>
        <w:rPr>
          <w:spacing w:val="0"/>
        </w:rPr>
      </w:pPr>
      <w:bookmarkStart w:id="0" w:name="_Toc122026165"/>
      <w:bookmarkStart w:id="1" w:name="_Hlk86403204"/>
      <w:r w:rsidRPr="008900C3">
        <w:rPr>
          <w:spacing w:val="0"/>
        </w:rPr>
        <w:lastRenderedPageBreak/>
        <w:t>RESUMEN EJECUTIVO</w:t>
      </w:r>
      <w:bookmarkEnd w:id="0"/>
    </w:p>
    <w:p w14:paraId="7C54AF21" w14:textId="1DC861E3" w:rsidR="001240D0" w:rsidRPr="008900C3" w:rsidRDefault="00337855" w:rsidP="001240D0">
      <w:pPr>
        <w:jc w:val="both"/>
        <w:rPr>
          <w:rFonts w:eastAsia="Calibri" w:cs="Times New Roman"/>
          <w:color w:val="767171"/>
          <w:sz w:val="18"/>
          <w:lang w:val="es-DO"/>
        </w:rPr>
      </w:pPr>
      <w:r w:rsidRPr="008900C3">
        <w:rPr>
          <w:rFonts w:eastAsia="Calibri" w:cs="Times New Roman"/>
          <w:noProof/>
          <w:color w:val="767171"/>
          <w:sz w:val="18"/>
          <w:lang w:val="es-MX" w:eastAsia="es-MX"/>
        </w:rPr>
        <mc:AlternateContent>
          <mc:Choice Requires="wps">
            <w:drawing>
              <wp:anchor distT="0" distB="0" distL="114300" distR="114300" simplePos="0" relativeHeight="251679744" behindDoc="0" locked="0" layoutInCell="1" allowOverlap="1" wp14:anchorId="5383067F" wp14:editId="210A5A38">
                <wp:simplePos x="0" y="0"/>
                <wp:positionH relativeFrom="margin">
                  <wp:posOffset>2287905</wp:posOffset>
                </wp:positionH>
                <wp:positionV relativeFrom="paragraph">
                  <wp:posOffset>34290</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2BE2"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15pt,2.7pt" to="21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h3wEAAJEDAAAOAAAAZHJzL2Uyb0RvYy54bWysU8Fu2zAMvQ/YPwi6L068pguMOMWQprt0&#10;W4B0H8BIsi1MEgVJjZO/H6U06brdhvkgSCTfI/lIL++O1rCDClGja/lsMuVMOYFSu77lP54ePiw4&#10;iwmcBINOtfykIr9bvX+3HH2jahzQSBUYkbjYjL7lQ0q+qaooBmUhTtArR84Og4VEz9BXMsBI7NZU&#10;9XR6W40YpA8oVIxkvT87+arwd50S6XvXRZWYaTnVlsoZyrnPZ7VaQtMH8IMWL2XAP1RhQTtKeqW6&#10;hwTsOei/qKwWASN2aSLQVth1WqjSA3Uzm/7RzW4Ar0ovJE70V5ni/6MV3w7bwLRseT3jzIGlGe1S&#10;AN0Pia3ROVIQAyMnKTX62BBg7bYh9yqObucfUfyMzOF6ANerUvHTyRNLQVRvIPkRPeXbj19RUgw8&#10;JyyyHbtgMyUJwo5lOqfrdNQxMUHGm9uP8znNUFxcFTQXnA8xfVFoWb603GiXdYMGDo8xUeUUegnJ&#10;ZocP2pgye+PYSM0v5p/mnIHpaYtFCgUc0WiZAzMkhn6/NoEdgDZps6k/1zdZEiJ+E2Z1on022rZ8&#10;Mc3fecMGBXLjZMmYQJvzncDGEcdFl7PCe5Snbcjc2U5zL1ledjQv1u/vEvX6J61+AQAA//8DAFBL&#10;AwQUAAYACAAAACEAnCnzXdsAAAAHAQAADwAAAGRycy9kb3ducmV2LnhtbEyOTU/DMBBE70j9D9ZW&#10;4kYdSAg0xKkQEhIXaCkcetzGmw+I7Sh2k/DvWbjA8WlGMy/fzKYTIw2+dVbB5SoCQbZ0urW1gve3&#10;x4tbED6g1dg5Swq+yMOmWJzlmGk32Vca96EWPGJ9hgqaEPpMSl82ZNCvXE+Ws8oNBgPjUEs94MTj&#10;ppNXUZRKg63lhwZ7emio/NyfDP9un91NNT6lSdh9HFCvp/al2il1vpzv70AEmsNfGX70WR0Kdjq6&#10;k9VedAriNIq5quA6AcF5EsfMx1+WRS7/+xffAAAA//8DAFBLAQItABQABgAIAAAAIQC2gziS/gAA&#10;AOEBAAATAAAAAAAAAAAAAAAAAAAAAABbQ29udGVudF9UeXBlc10ueG1sUEsBAi0AFAAGAAgAAAAh&#10;ADj9If/WAAAAlAEAAAsAAAAAAAAAAAAAAAAALwEAAF9yZWxzLy5yZWxzUEsBAi0AFAAGAAgAAAAh&#10;AL/KVWHfAQAAkQMAAA4AAAAAAAAAAAAAAAAALgIAAGRycy9lMm9Eb2MueG1sUEsBAi0AFAAGAAgA&#10;AAAhAJwp813bAAAABwEAAA8AAAAAAAAAAAAAAAAAOQQAAGRycy9kb3ducmV2LnhtbFBLBQYAAAAA&#10;BAAEAPMAAABBBQAAAAA=&#10;" strokecolor="#ee2a24" strokeweight="2.25pt">
                <v:stroke joinstyle="miter"/>
                <w10:wrap anchorx="margin"/>
              </v:line>
            </w:pict>
          </mc:Fallback>
        </mc:AlternateContent>
      </w:r>
    </w:p>
    <w:p w14:paraId="57CF8AA9" w14:textId="317529D2" w:rsidR="001240D0" w:rsidRPr="008900C3" w:rsidRDefault="00A30274" w:rsidP="001240D0">
      <w:pPr>
        <w:jc w:val="center"/>
        <w:rPr>
          <w:rFonts w:eastAsia="Calibri" w:cs="Times New Roman"/>
          <w:color w:val="767171"/>
          <w:spacing w:val="20"/>
          <w:szCs w:val="36"/>
          <w:lang w:val="es-DO"/>
        </w:rPr>
      </w:pPr>
      <w:r>
        <w:rPr>
          <w:color w:val="767171"/>
          <w:spacing w:val="20"/>
          <w:szCs w:val="24"/>
          <w:lang w:val="es-DO"/>
        </w:rPr>
        <w:t xml:space="preserve">Memoria Institucional </w:t>
      </w:r>
      <w:r w:rsidR="00A01FEB">
        <w:rPr>
          <w:rFonts w:eastAsia="Calibri" w:cs="Times New Roman"/>
          <w:color w:val="767171"/>
          <w:spacing w:val="20"/>
          <w:szCs w:val="36"/>
          <w:lang w:val="es-DO"/>
        </w:rPr>
        <w:t>2022</w:t>
      </w:r>
    </w:p>
    <w:p w14:paraId="77D75C23" w14:textId="77777777" w:rsidR="00E159C0" w:rsidRPr="00243961" w:rsidRDefault="00E159C0" w:rsidP="00E159C0">
      <w:pPr>
        <w:autoSpaceDE w:val="0"/>
        <w:autoSpaceDN w:val="0"/>
        <w:adjustRightInd w:val="0"/>
        <w:spacing w:after="0" w:line="360" w:lineRule="auto"/>
        <w:jc w:val="both"/>
        <w:rPr>
          <w:b/>
          <w:color w:val="767171"/>
          <w:szCs w:val="24"/>
          <w:lang w:val="es-DO"/>
        </w:rPr>
      </w:pPr>
      <w:r w:rsidRPr="00243961">
        <w:rPr>
          <w:b/>
          <w:color w:val="767171"/>
          <w:szCs w:val="24"/>
          <w:lang w:val="es-DO"/>
        </w:rPr>
        <w:t>Fomento del Empleo Digno</w:t>
      </w:r>
    </w:p>
    <w:p w14:paraId="1BF69FD5" w14:textId="77777777" w:rsidR="00E159C0" w:rsidRPr="00355407" w:rsidRDefault="00E159C0" w:rsidP="00E159C0">
      <w:pPr>
        <w:autoSpaceDE w:val="0"/>
        <w:autoSpaceDN w:val="0"/>
        <w:adjustRightInd w:val="0"/>
        <w:spacing w:after="0" w:line="360" w:lineRule="auto"/>
        <w:jc w:val="both"/>
        <w:rPr>
          <w:color w:val="767171"/>
          <w:szCs w:val="24"/>
          <w:lang w:val="es-DO"/>
        </w:rPr>
      </w:pPr>
      <w:r w:rsidRPr="004E6B57">
        <w:rPr>
          <w:color w:val="767171"/>
          <w:szCs w:val="24"/>
          <w:lang w:val="es-DO"/>
        </w:rPr>
        <w:t>Durante el año 2022, se registraron 78,378 nuevos trabajadores formales en el Sistema integrado de Registros Laborales (SIRLA); los cuales suman desde agosto 2020 a octubre 2022, un total de 242,148.</w:t>
      </w:r>
    </w:p>
    <w:p w14:paraId="5F5E5E42" w14:textId="77777777" w:rsidR="00E159C0" w:rsidRPr="00355407" w:rsidRDefault="00E159C0" w:rsidP="00E159C0">
      <w:pPr>
        <w:autoSpaceDE w:val="0"/>
        <w:autoSpaceDN w:val="0"/>
        <w:adjustRightInd w:val="0"/>
        <w:spacing w:after="0" w:line="360" w:lineRule="auto"/>
        <w:jc w:val="both"/>
        <w:rPr>
          <w:color w:val="767171"/>
          <w:szCs w:val="24"/>
          <w:lang w:val="es-DO"/>
        </w:rPr>
      </w:pPr>
      <w:r w:rsidRPr="00355407">
        <w:rPr>
          <w:color w:val="767171"/>
          <w:szCs w:val="24"/>
          <w:lang w:val="es-DO"/>
        </w:rPr>
        <w:t>Según los indicadores de género, el 51.19% de nuevos trabajadores registrados, son hombres, respecto al porcentaje de mujeres incorporadas en el sector formal, 48.8%.</w:t>
      </w:r>
    </w:p>
    <w:p w14:paraId="4252E670" w14:textId="77777777" w:rsidR="00E159C0" w:rsidRDefault="00E159C0" w:rsidP="00E159C0">
      <w:pPr>
        <w:spacing w:after="0" w:line="360" w:lineRule="auto"/>
        <w:jc w:val="both"/>
      </w:pPr>
    </w:p>
    <w:p w14:paraId="015F3613" w14:textId="77777777" w:rsidR="00E159C0" w:rsidRPr="00295AD6" w:rsidRDefault="00E159C0" w:rsidP="00E159C0">
      <w:pPr>
        <w:autoSpaceDE w:val="0"/>
        <w:autoSpaceDN w:val="0"/>
        <w:adjustRightInd w:val="0"/>
        <w:spacing w:after="0" w:line="360" w:lineRule="auto"/>
        <w:jc w:val="both"/>
        <w:rPr>
          <w:b/>
          <w:color w:val="767171"/>
          <w:szCs w:val="24"/>
          <w:lang w:val="es-DO"/>
        </w:rPr>
      </w:pPr>
      <w:r w:rsidRPr="00295AD6">
        <w:rPr>
          <w:b/>
          <w:color w:val="767171"/>
          <w:szCs w:val="24"/>
          <w:lang w:val="es-DO"/>
        </w:rPr>
        <w:t>Servicio Nacional De Empleo (SENAE)</w:t>
      </w:r>
    </w:p>
    <w:p w14:paraId="3CAA3325" w14:textId="77777777" w:rsidR="00E159C0" w:rsidRDefault="00E159C0" w:rsidP="00E159C0">
      <w:pPr>
        <w:spacing w:after="0" w:line="360" w:lineRule="auto"/>
        <w:jc w:val="both"/>
        <w:rPr>
          <w:color w:val="767171"/>
          <w:szCs w:val="24"/>
          <w:lang w:val="es-DO"/>
        </w:rPr>
      </w:pPr>
      <w:r>
        <w:rPr>
          <w:color w:val="767171"/>
          <w:szCs w:val="24"/>
          <w:lang w:val="es-DO"/>
        </w:rPr>
        <w:t>A</w:t>
      </w:r>
      <w:r w:rsidRPr="00243961">
        <w:rPr>
          <w:color w:val="767171"/>
          <w:szCs w:val="24"/>
          <w:lang w:val="es-DO"/>
        </w:rPr>
        <w:t xml:space="preserve"> través del Servicio Nacional de Empleo, se registraron </w:t>
      </w:r>
      <w:r>
        <w:rPr>
          <w:color w:val="767171"/>
          <w:szCs w:val="24"/>
          <w:lang w:val="es-DO"/>
        </w:rPr>
        <w:t>21,640</w:t>
      </w:r>
      <w:r w:rsidRPr="00243961">
        <w:rPr>
          <w:color w:val="767171"/>
          <w:szCs w:val="24"/>
          <w:lang w:val="es-DO"/>
        </w:rPr>
        <w:t xml:space="preserve"> personas buscadoras de empleo y </w:t>
      </w:r>
      <w:r>
        <w:rPr>
          <w:color w:val="767171"/>
          <w:szCs w:val="24"/>
          <w:lang w:val="es-DO"/>
        </w:rPr>
        <w:t>11,710</w:t>
      </w:r>
      <w:r w:rsidRPr="00243961">
        <w:rPr>
          <w:color w:val="767171"/>
          <w:szCs w:val="24"/>
          <w:lang w:val="es-DO"/>
        </w:rPr>
        <w:t xml:space="preserve"> vacantes de puestos de trabajo a los cuales se refirieron </w:t>
      </w:r>
      <w:r>
        <w:rPr>
          <w:color w:val="767171"/>
          <w:szCs w:val="24"/>
          <w:lang w:val="es-DO"/>
        </w:rPr>
        <w:t>24,508</w:t>
      </w:r>
      <w:r w:rsidRPr="00243961">
        <w:rPr>
          <w:color w:val="767171"/>
          <w:szCs w:val="24"/>
          <w:lang w:val="es-DO"/>
        </w:rPr>
        <w:t xml:space="preserve"> candidatos que cumplían con el perfil de la vacante. A la vez, se reportan </w:t>
      </w:r>
      <w:r>
        <w:rPr>
          <w:color w:val="767171"/>
          <w:szCs w:val="24"/>
          <w:lang w:val="es-DO"/>
        </w:rPr>
        <w:t>4,402</w:t>
      </w:r>
      <w:r w:rsidRPr="00243961">
        <w:rPr>
          <w:color w:val="767171"/>
          <w:szCs w:val="24"/>
          <w:lang w:val="es-DO"/>
        </w:rPr>
        <w:t xml:space="preserve"> personas colocadas en puestos de trabajo formales.</w:t>
      </w:r>
      <w:r>
        <w:rPr>
          <w:color w:val="767171"/>
          <w:szCs w:val="24"/>
          <w:lang w:val="es-DO"/>
        </w:rPr>
        <w:t xml:space="preserve"> Se </w:t>
      </w:r>
      <w:r w:rsidRPr="00243961">
        <w:rPr>
          <w:color w:val="767171"/>
          <w:szCs w:val="24"/>
          <w:lang w:val="es-DO"/>
        </w:rPr>
        <w:t xml:space="preserve">realizaron </w:t>
      </w:r>
      <w:r>
        <w:rPr>
          <w:color w:val="767171"/>
          <w:szCs w:val="24"/>
          <w:lang w:val="es-DO"/>
        </w:rPr>
        <w:t>1,060</w:t>
      </w:r>
      <w:r w:rsidRPr="00243961">
        <w:rPr>
          <w:color w:val="767171"/>
          <w:szCs w:val="24"/>
          <w:lang w:val="es-DO"/>
        </w:rPr>
        <w:t xml:space="preserve"> Talleres en Técnicas para la Búsqueda de Empleo, los cuales el número de personas orientadas durante el período asciende </w:t>
      </w:r>
      <w:r w:rsidRPr="00001D97">
        <w:rPr>
          <w:color w:val="767171"/>
          <w:szCs w:val="24"/>
          <w:lang w:val="es-DO"/>
        </w:rPr>
        <w:t>a 24,559</w:t>
      </w:r>
      <w:r>
        <w:rPr>
          <w:color w:val="767171"/>
          <w:szCs w:val="24"/>
          <w:lang w:val="es-DO"/>
        </w:rPr>
        <w:t xml:space="preserve"> y</w:t>
      </w:r>
      <w:r w:rsidRPr="00243961">
        <w:rPr>
          <w:color w:val="767171"/>
          <w:szCs w:val="24"/>
          <w:lang w:val="es-DO"/>
        </w:rPr>
        <w:t xml:space="preserve"> personas, entre las cuales predominan las personas jóvenes.</w:t>
      </w:r>
    </w:p>
    <w:p w14:paraId="6878EDC7" w14:textId="77777777" w:rsidR="00E159C0" w:rsidRDefault="00E159C0" w:rsidP="00E159C0">
      <w:pPr>
        <w:autoSpaceDE w:val="0"/>
        <w:autoSpaceDN w:val="0"/>
        <w:adjustRightInd w:val="0"/>
        <w:spacing w:after="0" w:line="360" w:lineRule="auto"/>
        <w:jc w:val="both"/>
        <w:rPr>
          <w:color w:val="767171"/>
          <w:szCs w:val="24"/>
          <w:lang w:val="es-DO"/>
        </w:rPr>
      </w:pPr>
      <w:r>
        <w:rPr>
          <w:color w:val="767171"/>
          <w:szCs w:val="24"/>
          <w:lang w:val="es-DO"/>
        </w:rPr>
        <w:t>Se realizaron 89</w:t>
      </w:r>
      <w:r w:rsidRPr="00243961">
        <w:rPr>
          <w:color w:val="767171"/>
          <w:szCs w:val="24"/>
          <w:lang w:val="es-DO"/>
        </w:rPr>
        <w:t xml:space="preserve"> Jornadas de Empleo en las que se atendieron </w:t>
      </w:r>
      <w:r>
        <w:rPr>
          <w:color w:val="767171"/>
          <w:szCs w:val="24"/>
          <w:lang w:val="es-DO"/>
        </w:rPr>
        <w:t>9,276</w:t>
      </w:r>
      <w:r w:rsidRPr="00243961">
        <w:rPr>
          <w:color w:val="767171"/>
          <w:szCs w:val="24"/>
          <w:lang w:val="es-DO"/>
        </w:rPr>
        <w:t xml:space="preserve"> personas buscadoras de empleo</w:t>
      </w:r>
      <w:r w:rsidRPr="00001D97">
        <w:t xml:space="preserve"> </w:t>
      </w:r>
      <w:r w:rsidRPr="00001D97">
        <w:rPr>
          <w:color w:val="767171"/>
          <w:szCs w:val="24"/>
          <w:lang w:val="es-DO"/>
        </w:rPr>
        <w:t>de los cuales 8,550 cumplían el perfil de las vacantes</w:t>
      </w:r>
      <w:r>
        <w:rPr>
          <w:color w:val="767171"/>
          <w:szCs w:val="24"/>
          <w:lang w:val="es-DO"/>
        </w:rPr>
        <w:t>. Las vacantes ascendían a</w:t>
      </w:r>
      <w:r w:rsidRPr="00243961">
        <w:rPr>
          <w:color w:val="767171"/>
          <w:szCs w:val="24"/>
          <w:lang w:val="es-DO"/>
        </w:rPr>
        <w:t xml:space="preserve"> </w:t>
      </w:r>
      <w:r w:rsidRPr="00001D97">
        <w:rPr>
          <w:color w:val="767171"/>
          <w:szCs w:val="24"/>
          <w:lang w:val="es-DO"/>
        </w:rPr>
        <w:t>11,759</w:t>
      </w:r>
      <w:r w:rsidRPr="00243961">
        <w:rPr>
          <w:color w:val="767171"/>
          <w:szCs w:val="24"/>
          <w:lang w:val="es-DO"/>
        </w:rPr>
        <w:t xml:space="preserve">. A la fecha se han confirmado </w:t>
      </w:r>
      <w:r>
        <w:rPr>
          <w:color w:val="767171"/>
          <w:szCs w:val="24"/>
          <w:lang w:val="es-DO"/>
        </w:rPr>
        <w:t>339</w:t>
      </w:r>
      <w:r w:rsidRPr="00243961">
        <w:rPr>
          <w:color w:val="767171"/>
          <w:szCs w:val="24"/>
          <w:lang w:val="es-DO"/>
        </w:rPr>
        <w:t xml:space="preserve"> personas colocadas. </w:t>
      </w:r>
      <w:r w:rsidRPr="00B64792">
        <w:rPr>
          <w:color w:val="767171"/>
          <w:szCs w:val="24"/>
          <w:lang w:val="es-DO"/>
        </w:rPr>
        <w:t>Así mismo, se desarrollaron 16 ferias de empleo</w:t>
      </w:r>
      <w:r>
        <w:rPr>
          <w:color w:val="767171"/>
          <w:szCs w:val="24"/>
          <w:lang w:val="es-DO"/>
        </w:rPr>
        <w:t xml:space="preserve"> donde </w:t>
      </w:r>
      <w:r w:rsidRPr="00B64792">
        <w:rPr>
          <w:color w:val="767171"/>
          <w:szCs w:val="24"/>
          <w:lang w:val="es-DO"/>
        </w:rPr>
        <w:t>se atendieron 11,285 personas buscadoras de empleo, de las cuales se entrevistaron 9,343 que cumplían con el perfil de las vacantes, las cuales fueron 8,373 durante el periodo. A la fecha se han confirmado 328 personas contratadas.</w:t>
      </w:r>
    </w:p>
    <w:p w14:paraId="0246E0B6" w14:textId="77777777" w:rsidR="00E159C0" w:rsidRDefault="00E159C0" w:rsidP="00E159C0">
      <w:pPr>
        <w:autoSpaceDE w:val="0"/>
        <w:autoSpaceDN w:val="0"/>
        <w:adjustRightInd w:val="0"/>
        <w:spacing w:after="0" w:line="360" w:lineRule="auto"/>
        <w:jc w:val="both"/>
        <w:rPr>
          <w:color w:val="767171"/>
          <w:szCs w:val="24"/>
          <w:lang w:val="es-DO"/>
        </w:rPr>
      </w:pPr>
    </w:p>
    <w:p w14:paraId="74274B6E" w14:textId="77777777" w:rsidR="00E159C0" w:rsidRPr="005937DE" w:rsidRDefault="00E159C0" w:rsidP="00E159C0">
      <w:pPr>
        <w:autoSpaceDE w:val="0"/>
        <w:autoSpaceDN w:val="0"/>
        <w:adjustRightInd w:val="0"/>
        <w:spacing w:after="0" w:line="360" w:lineRule="auto"/>
        <w:jc w:val="both"/>
        <w:rPr>
          <w:b/>
          <w:color w:val="767171"/>
          <w:szCs w:val="24"/>
          <w:lang w:val="es-DO" w:eastAsia="es-ES"/>
        </w:rPr>
      </w:pPr>
      <w:r w:rsidRPr="005937DE">
        <w:rPr>
          <w:b/>
          <w:color w:val="767171"/>
          <w:szCs w:val="24"/>
          <w:lang w:val="es-DO" w:eastAsia="es-ES"/>
        </w:rPr>
        <w:t>Programa de Empleabilidad Juvenil</w:t>
      </w:r>
    </w:p>
    <w:p w14:paraId="2285A656" w14:textId="77777777" w:rsidR="00E159C0" w:rsidRPr="00413D2E" w:rsidRDefault="00E159C0" w:rsidP="00E159C0">
      <w:pPr>
        <w:autoSpaceDE w:val="0"/>
        <w:autoSpaceDN w:val="0"/>
        <w:adjustRightInd w:val="0"/>
        <w:spacing w:after="0" w:line="360" w:lineRule="auto"/>
        <w:jc w:val="both"/>
        <w:rPr>
          <w:color w:val="767171"/>
          <w:szCs w:val="24"/>
          <w:highlight w:val="yellow"/>
          <w:lang w:val="es-DO" w:eastAsia="es-ES"/>
        </w:rPr>
      </w:pPr>
      <w:r w:rsidRPr="005937DE">
        <w:rPr>
          <w:color w:val="767171"/>
          <w:szCs w:val="24"/>
          <w:lang w:val="es-DO" w:eastAsia="es-ES"/>
        </w:rPr>
        <w:t>Durante el año 202</w:t>
      </w:r>
      <w:r>
        <w:rPr>
          <w:color w:val="767171"/>
          <w:szCs w:val="24"/>
          <w:lang w:val="es-DO" w:eastAsia="es-ES"/>
        </w:rPr>
        <w:t>1</w:t>
      </w:r>
      <w:r w:rsidRPr="005937DE">
        <w:rPr>
          <w:color w:val="767171"/>
          <w:szCs w:val="24"/>
          <w:lang w:val="es-DO" w:eastAsia="es-ES"/>
        </w:rPr>
        <w:t xml:space="preserve"> se contrataron 230 vacantes para entrenamientos en las empresas, en las cuales se insertaron en ese año, el número de</w:t>
      </w:r>
      <w:r>
        <w:rPr>
          <w:color w:val="767171"/>
          <w:szCs w:val="24"/>
          <w:lang w:val="es-DO" w:eastAsia="es-ES"/>
        </w:rPr>
        <w:t xml:space="preserve"> </w:t>
      </w:r>
      <w:r w:rsidRPr="005937DE">
        <w:rPr>
          <w:color w:val="767171"/>
          <w:szCs w:val="24"/>
          <w:lang w:val="es-DO" w:eastAsia="es-ES"/>
        </w:rPr>
        <w:t>124 jóvenes en empleos formales, quedando 106 jóvenes que pasaron a fase de entrenamiento para el año 2022</w:t>
      </w:r>
      <w:r w:rsidRPr="009047FC">
        <w:t xml:space="preserve"> </w:t>
      </w:r>
      <w:r w:rsidRPr="009047FC">
        <w:rPr>
          <w:color w:val="767171"/>
          <w:szCs w:val="24"/>
          <w:lang w:val="es-DO" w:eastAsia="es-ES"/>
        </w:rPr>
        <w:t>los cuales finalizaron los entrenamientos y se insertaron</w:t>
      </w:r>
      <w:r>
        <w:rPr>
          <w:color w:val="767171"/>
          <w:szCs w:val="24"/>
          <w:lang w:val="es-DO" w:eastAsia="es-ES"/>
        </w:rPr>
        <w:t>.</w:t>
      </w:r>
    </w:p>
    <w:p w14:paraId="7C4B06E2" w14:textId="77777777" w:rsidR="00E159C0" w:rsidRDefault="00E159C0" w:rsidP="00E159C0">
      <w:pPr>
        <w:spacing w:after="0" w:line="360" w:lineRule="auto"/>
        <w:contextualSpacing/>
        <w:jc w:val="both"/>
        <w:rPr>
          <w:b/>
          <w:color w:val="767171"/>
          <w:szCs w:val="24"/>
          <w:lang w:val="es-DO"/>
        </w:rPr>
      </w:pPr>
    </w:p>
    <w:p w14:paraId="6553FD8B" w14:textId="77777777" w:rsidR="00E159C0" w:rsidRPr="00821BAA" w:rsidRDefault="00E159C0" w:rsidP="00E159C0">
      <w:pPr>
        <w:spacing w:after="0" w:line="360" w:lineRule="auto"/>
        <w:contextualSpacing/>
        <w:jc w:val="both"/>
        <w:rPr>
          <w:b/>
          <w:color w:val="767171"/>
          <w:szCs w:val="24"/>
          <w:lang w:val="es-DO"/>
        </w:rPr>
      </w:pPr>
      <w:r w:rsidRPr="00821BAA">
        <w:rPr>
          <w:b/>
          <w:color w:val="767171"/>
          <w:szCs w:val="24"/>
          <w:lang w:val="es-DO"/>
        </w:rPr>
        <w:t>Escuela Taller De Santo Domingo</w:t>
      </w:r>
    </w:p>
    <w:p w14:paraId="623297A2" w14:textId="77777777" w:rsidR="00E159C0" w:rsidRPr="004E6B57" w:rsidRDefault="00E159C0" w:rsidP="00E159C0">
      <w:pPr>
        <w:spacing w:after="0" w:line="360" w:lineRule="auto"/>
        <w:jc w:val="both"/>
        <w:rPr>
          <w:color w:val="767171"/>
          <w:szCs w:val="24"/>
          <w:lang w:val="es-DO" w:eastAsia="es-ES"/>
        </w:rPr>
      </w:pPr>
      <w:r w:rsidRPr="004E6B57">
        <w:rPr>
          <w:color w:val="767171"/>
          <w:szCs w:val="24"/>
          <w:lang w:val="es-DO" w:eastAsia="es-ES"/>
        </w:rPr>
        <w:t>A través de la Escuela Taller de Santo Domingo, se beneficiaron 198 jóvenes de condiciones vulnerables, de los cuales finalizaron 173 jóvenes. De éstos, 84 corresponden al primer semestre y 89 al segundo semestre del año. Cabe resaltar que el 40% de los participantes son jóvenes con algún tipo de discapacidad.</w:t>
      </w:r>
    </w:p>
    <w:p w14:paraId="49F00F65" w14:textId="77777777" w:rsidR="00E159C0" w:rsidRDefault="00E159C0" w:rsidP="00E159C0">
      <w:pPr>
        <w:autoSpaceDE w:val="0"/>
        <w:autoSpaceDN w:val="0"/>
        <w:adjustRightInd w:val="0"/>
        <w:spacing w:after="0" w:line="360" w:lineRule="auto"/>
        <w:jc w:val="both"/>
        <w:rPr>
          <w:color w:val="767171"/>
          <w:szCs w:val="24"/>
          <w:lang w:val="es-DO"/>
        </w:rPr>
      </w:pPr>
    </w:p>
    <w:p w14:paraId="198B84F6" w14:textId="77777777" w:rsidR="00E159C0" w:rsidRPr="0018374F" w:rsidRDefault="00E159C0" w:rsidP="00E159C0">
      <w:pPr>
        <w:autoSpaceDE w:val="0"/>
        <w:autoSpaceDN w:val="0"/>
        <w:adjustRightInd w:val="0"/>
        <w:spacing w:after="0" w:line="360" w:lineRule="auto"/>
        <w:jc w:val="both"/>
        <w:rPr>
          <w:b/>
          <w:bCs/>
          <w:color w:val="767171"/>
          <w:szCs w:val="24"/>
          <w:lang w:val="es-DO"/>
        </w:rPr>
      </w:pPr>
      <w:r w:rsidRPr="0018374F">
        <w:rPr>
          <w:b/>
          <w:bCs/>
          <w:color w:val="767171"/>
          <w:szCs w:val="24"/>
          <w:lang w:val="es-DO"/>
        </w:rPr>
        <w:t>Seguridad Social</w:t>
      </w:r>
    </w:p>
    <w:p w14:paraId="1878A118" w14:textId="77777777" w:rsidR="00E159C0" w:rsidRPr="0018374F" w:rsidRDefault="00E159C0" w:rsidP="00E159C0">
      <w:pPr>
        <w:autoSpaceDE w:val="0"/>
        <w:autoSpaceDN w:val="0"/>
        <w:adjustRightInd w:val="0"/>
        <w:spacing w:after="0" w:line="360" w:lineRule="auto"/>
        <w:jc w:val="both"/>
        <w:rPr>
          <w:color w:val="767171"/>
          <w:szCs w:val="24"/>
          <w:shd w:val="clear" w:color="auto" w:fill="FFFFFF"/>
          <w:lang w:val="es-DO"/>
        </w:rPr>
      </w:pPr>
      <w:r w:rsidRPr="0018374F">
        <w:rPr>
          <w:color w:val="767070"/>
          <w:sz w:val="23"/>
          <w:szCs w:val="23"/>
          <w:lang w:val="es-DO"/>
        </w:rPr>
        <w:t>Mediante el Consejo Nacional de la Seguridad Social, durante el año 2021, emitieron 5 resoluciones de impacto a los afiliados al Sistema Dominicano de la Seguridad Social.</w:t>
      </w:r>
    </w:p>
    <w:p w14:paraId="66C8D362" w14:textId="77777777" w:rsidR="00E159C0" w:rsidRDefault="00E159C0" w:rsidP="00E159C0">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Asimismo, durante el año 2022, en el régimen subsidiado se registraron </w:t>
      </w:r>
      <w:r w:rsidRPr="003E7CB5">
        <w:rPr>
          <w:color w:val="767171"/>
          <w:szCs w:val="24"/>
          <w:shd w:val="clear" w:color="auto" w:fill="FFFFFF"/>
          <w:lang w:val="es-DO"/>
        </w:rPr>
        <w:t>5</w:t>
      </w:r>
      <w:r>
        <w:rPr>
          <w:color w:val="767171"/>
          <w:szCs w:val="24"/>
          <w:shd w:val="clear" w:color="auto" w:fill="FFFFFF"/>
          <w:lang w:val="es-DO"/>
        </w:rPr>
        <w:t>,</w:t>
      </w:r>
      <w:r w:rsidRPr="003E7CB5">
        <w:rPr>
          <w:color w:val="767171"/>
          <w:szCs w:val="24"/>
          <w:shd w:val="clear" w:color="auto" w:fill="FFFFFF"/>
          <w:lang w:val="es-DO"/>
        </w:rPr>
        <w:t>839</w:t>
      </w:r>
      <w:r>
        <w:rPr>
          <w:color w:val="767171"/>
          <w:szCs w:val="24"/>
          <w:shd w:val="clear" w:color="auto" w:fill="FFFFFF"/>
          <w:lang w:val="es-DO"/>
        </w:rPr>
        <w:t>,</w:t>
      </w:r>
      <w:r w:rsidRPr="003E7CB5">
        <w:rPr>
          <w:color w:val="767171"/>
          <w:szCs w:val="24"/>
          <w:shd w:val="clear" w:color="auto" w:fill="FFFFFF"/>
          <w:lang w:val="es-DO"/>
        </w:rPr>
        <w:t>059</w:t>
      </w:r>
      <w:r>
        <w:rPr>
          <w:color w:val="767171"/>
          <w:szCs w:val="24"/>
          <w:shd w:val="clear" w:color="auto" w:fill="FFFFFF"/>
          <w:lang w:val="es-DO"/>
        </w:rPr>
        <w:t xml:space="preserve"> </w:t>
      </w:r>
      <w:r w:rsidRPr="009208AC">
        <w:rPr>
          <w:color w:val="767171"/>
          <w:szCs w:val="24"/>
          <w:shd w:val="clear" w:color="auto" w:fill="FFFFFF"/>
          <w:lang w:val="es-DO"/>
        </w:rPr>
        <w:t>afiliados, representando un 5</w:t>
      </w:r>
      <w:r>
        <w:rPr>
          <w:color w:val="767171"/>
          <w:szCs w:val="24"/>
          <w:shd w:val="clear" w:color="auto" w:fill="FFFFFF"/>
          <w:lang w:val="es-DO"/>
        </w:rPr>
        <w:t>6</w:t>
      </w:r>
      <w:r w:rsidRPr="009208AC">
        <w:rPr>
          <w:color w:val="767171"/>
          <w:szCs w:val="24"/>
          <w:shd w:val="clear" w:color="auto" w:fill="FFFFFF"/>
          <w:lang w:val="es-DO"/>
        </w:rPr>
        <w:t xml:space="preserve">% del total de personas afiliadas y en el régimen contributivo </w:t>
      </w:r>
      <w:r>
        <w:rPr>
          <w:color w:val="767171"/>
          <w:szCs w:val="24"/>
          <w:shd w:val="clear" w:color="auto" w:fill="FFFFFF"/>
          <w:lang w:val="es-DO"/>
        </w:rPr>
        <w:t>4,626,116 afiliados, representando un 44</w:t>
      </w:r>
      <w:r w:rsidRPr="009208AC">
        <w:rPr>
          <w:color w:val="767171"/>
          <w:szCs w:val="24"/>
          <w:shd w:val="clear" w:color="auto" w:fill="FFFFFF"/>
          <w:lang w:val="es-DO"/>
        </w:rPr>
        <w:t xml:space="preserve">% del total. La población dominicana con cobertura de seguro familiar de salud alcanzó un total de </w:t>
      </w:r>
      <w:r>
        <w:rPr>
          <w:color w:val="767171"/>
          <w:szCs w:val="24"/>
          <w:shd w:val="clear" w:color="auto" w:fill="FFFFFF"/>
          <w:lang w:val="es-DO"/>
        </w:rPr>
        <w:t>10,465,175 personas afiliadas.</w:t>
      </w:r>
    </w:p>
    <w:p w14:paraId="4162433F" w14:textId="77777777" w:rsidR="00E159C0" w:rsidRDefault="00E159C0" w:rsidP="00E159C0">
      <w:pPr>
        <w:autoSpaceDE w:val="0"/>
        <w:autoSpaceDN w:val="0"/>
        <w:adjustRightInd w:val="0"/>
        <w:spacing w:after="0" w:line="360" w:lineRule="auto"/>
        <w:jc w:val="both"/>
        <w:rPr>
          <w:color w:val="767171"/>
          <w:szCs w:val="24"/>
          <w:shd w:val="clear" w:color="auto" w:fill="FFFFFF"/>
          <w:lang w:val="es-DO"/>
        </w:rPr>
      </w:pPr>
    </w:p>
    <w:p w14:paraId="71BAB042" w14:textId="77777777" w:rsidR="00E159C0" w:rsidRPr="0018374F" w:rsidRDefault="00E159C0" w:rsidP="00E159C0">
      <w:pPr>
        <w:autoSpaceDE w:val="0"/>
        <w:autoSpaceDN w:val="0"/>
        <w:adjustRightInd w:val="0"/>
        <w:spacing w:after="0" w:line="360" w:lineRule="auto"/>
        <w:jc w:val="both"/>
        <w:rPr>
          <w:b/>
          <w:bCs/>
          <w:color w:val="767171"/>
          <w:szCs w:val="24"/>
          <w:shd w:val="clear" w:color="auto" w:fill="FFFFFF"/>
          <w:lang w:val="es-DO"/>
        </w:rPr>
      </w:pPr>
      <w:r w:rsidRPr="0018374F">
        <w:rPr>
          <w:b/>
          <w:bCs/>
          <w:color w:val="767171"/>
          <w:szCs w:val="24"/>
          <w:shd w:val="clear" w:color="auto" w:fill="FFFFFF"/>
          <w:lang w:val="es-DO"/>
        </w:rPr>
        <w:t>Higiene y Seguridad</w:t>
      </w:r>
    </w:p>
    <w:p w14:paraId="2208D528" w14:textId="77777777" w:rsidR="00E159C0" w:rsidRDefault="00E159C0" w:rsidP="00E159C0">
      <w:pPr>
        <w:autoSpaceDE w:val="0"/>
        <w:autoSpaceDN w:val="0"/>
        <w:adjustRightInd w:val="0"/>
        <w:spacing w:after="0" w:line="360" w:lineRule="auto"/>
        <w:jc w:val="both"/>
        <w:rPr>
          <w:rFonts w:cs="Times New Roman"/>
          <w:szCs w:val="24"/>
          <w:lang w:val="es-DO"/>
        </w:rPr>
      </w:pPr>
      <w:r w:rsidRPr="003852DA">
        <w:rPr>
          <w:rFonts w:cs="Times New Roman"/>
          <w:szCs w:val="24"/>
          <w:lang w:val="es-DO"/>
        </w:rPr>
        <w:t xml:space="preserve">En el </w:t>
      </w:r>
      <w:r>
        <w:rPr>
          <w:rFonts w:cs="Times New Roman"/>
          <w:szCs w:val="24"/>
          <w:lang w:val="es-DO"/>
        </w:rPr>
        <w:t xml:space="preserve">año 2022 </w:t>
      </w:r>
      <w:r w:rsidRPr="003852DA">
        <w:rPr>
          <w:rFonts w:cs="Times New Roman"/>
          <w:szCs w:val="24"/>
          <w:lang w:val="es-DO"/>
        </w:rPr>
        <w:t>fueron constituidos y reestructurados 975 comité de coordina</w:t>
      </w:r>
      <w:r>
        <w:rPr>
          <w:rFonts w:cs="Times New Roman"/>
          <w:szCs w:val="24"/>
          <w:lang w:val="es-DO"/>
        </w:rPr>
        <w:t>ción</w:t>
      </w:r>
      <w:r w:rsidRPr="003852DA">
        <w:rPr>
          <w:rFonts w:cs="Times New Roman"/>
          <w:szCs w:val="24"/>
          <w:lang w:val="es-DO"/>
        </w:rPr>
        <w:t xml:space="preserve"> y 2,285 comité mixto de seguridad y salud en el trabajo</w:t>
      </w:r>
    </w:p>
    <w:p w14:paraId="47E618B4" w14:textId="77777777" w:rsidR="00E159C0" w:rsidRDefault="00E159C0" w:rsidP="00E159C0">
      <w:pPr>
        <w:autoSpaceDE w:val="0"/>
        <w:autoSpaceDN w:val="0"/>
        <w:adjustRightInd w:val="0"/>
        <w:spacing w:after="0" w:line="360" w:lineRule="auto"/>
        <w:jc w:val="both"/>
        <w:rPr>
          <w:rFonts w:cs="Times New Roman"/>
          <w:szCs w:val="24"/>
          <w:lang w:val="es-DO"/>
        </w:rPr>
      </w:pPr>
      <w:r w:rsidRPr="00CC3382">
        <w:rPr>
          <w:rFonts w:cs="Times New Roman"/>
          <w:szCs w:val="24"/>
          <w:lang w:val="es-DO"/>
        </w:rPr>
        <w:t xml:space="preserve">También </w:t>
      </w:r>
      <w:r w:rsidRPr="002D7D27">
        <w:rPr>
          <w:rFonts w:cs="Times New Roman"/>
          <w:szCs w:val="24"/>
          <w:lang w:val="es-DO"/>
        </w:rPr>
        <w:t>fueron realizadas 2,228 visitas a empresas de diferentes ramas de actividades, así como, monitoreos de evaluación y/o seguimiento y Auditorias al sistema de gestión, a los fines de verificar las condiciones de seguridad y salud de los trabajadores</w:t>
      </w:r>
      <w:r>
        <w:rPr>
          <w:rFonts w:cs="Times New Roman"/>
          <w:szCs w:val="24"/>
          <w:lang w:val="es-DO"/>
        </w:rPr>
        <w:t xml:space="preserve">, </w:t>
      </w:r>
      <w:r w:rsidRPr="002D7D27">
        <w:rPr>
          <w:rFonts w:cs="Times New Roman"/>
          <w:szCs w:val="24"/>
          <w:lang w:val="es-DO"/>
        </w:rPr>
        <w:t>benefician</w:t>
      </w:r>
      <w:r>
        <w:rPr>
          <w:rFonts w:cs="Times New Roman"/>
          <w:szCs w:val="24"/>
          <w:lang w:val="es-DO"/>
        </w:rPr>
        <w:t>do</w:t>
      </w:r>
      <w:r w:rsidRPr="002D7D27">
        <w:rPr>
          <w:rFonts w:cs="Times New Roman"/>
          <w:szCs w:val="24"/>
          <w:lang w:val="es-DO"/>
        </w:rPr>
        <w:t xml:space="preserve"> un total de 293,344 trabajadores y trabajadoras</w:t>
      </w:r>
      <w:r>
        <w:rPr>
          <w:rFonts w:cs="Times New Roman"/>
          <w:szCs w:val="24"/>
          <w:lang w:val="es-DO"/>
        </w:rPr>
        <w:t>.</w:t>
      </w:r>
    </w:p>
    <w:p w14:paraId="614E7B91" w14:textId="77777777" w:rsidR="00E159C0" w:rsidRDefault="00E159C0" w:rsidP="00E159C0">
      <w:pPr>
        <w:autoSpaceDE w:val="0"/>
        <w:autoSpaceDN w:val="0"/>
        <w:adjustRightInd w:val="0"/>
        <w:spacing w:after="0" w:line="360" w:lineRule="auto"/>
        <w:jc w:val="both"/>
        <w:rPr>
          <w:color w:val="767171"/>
          <w:szCs w:val="24"/>
          <w:lang w:val="es-DO"/>
        </w:rPr>
      </w:pPr>
      <w:r>
        <w:rPr>
          <w:rFonts w:cs="Times New Roman"/>
          <w:szCs w:val="24"/>
          <w:lang w:val="es-DO"/>
        </w:rPr>
        <w:t>Se impartieron</w:t>
      </w:r>
      <w:r w:rsidRPr="00CC3382">
        <w:rPr>
          <w:rFonts w:cs="Times New Roman"/>
          <w:szCs w:val="24"/>
          <w:lang w:val="es-DO"/>
        </w:rPr>
        <w:t xml:space="preserve"> un total de </w:t>
      </w:r>
      <w:r w:rsidRPr="003852DA">
        <w:rPr>
          <w:rFonts w:cs="Times New Roman"/>
          <w:szCs w:val="24"/>
          <w:lang w:val="es-DO"/>
        </w:rPr>
        <w:t>260 talleres formativos dirigidos a empleadores y trabajadores, impactando un total de 604 empresas a nivel nacional, de los cuales fueron beneficiados 8,268 trabajadores(as)</w:t>
      </w:r>
      <w:r>
        <w:rPr>
          <w:rFonts w:cs="Times New Roman"/>
          <w:szCs w:val="24"/>
          <w:lang w:val="es-DO"/>
        </w:rPr>
        <w:t>.</w:t>
      </w:r>
    </w:p>
    <w:p w14:paraId="1AE76323" w14:textId="0A22C59E" w:rsidR="00E159C0" w:rsidRDefault="00E159C0" w:rsidP="00E159C0">
      <w:pPr>
        <w:autoSpaceDE w:val="0"/>
        <w:autoSpaceDN w:val="0"/>
        <w:adjustRightInd w:val="0"/>
        <w:spacing w:after="0" w:line="360" w:lineRule="auto"/>
        <w:jc w:val="both"/>
        <w:rPr>
          <w:color w:val="767171"/>
          <w:szCs w:val="24"/>
          <w:lang w:val="es-DO"/>
        </w:rPr>
      </w:pPr>
    </w:p>
    <w:p w14:paraId="7303FE62" w14:textId="7B42FA72" w:rsidR="00E159C0" w:rsidRDefault="00E159C0" w:rsidP="00E159C0">
      <w:pPr>
        <w:autoSpaceDE w:val="0"/>
        <w:autoSpaceDN w:val="0"/>
        <w:adjustRightInd w:val="0"/>
        <w:spacing w:after="0" w:line="360" w:lineRule="auto"/>
        <w:jc w:val="both"/>
        <w:rPr>
          <w:color w:val="767171"/>
          <w:szCs w:val="24"/>
          <w:lang w:val="es-DO"/>
        </w:rPr>
      </w:pPr>
    </w:p>
    <w:p w14:paraId="538EE990" w14:textId="2CA326C9" w:rsidR="00E159C0" w:rsidRDefault="00E159C0" w:rsidP="00E159C0">
      <w:pPr>
        <w:autoSpaceDE w:val="0"/>
        <w:autoSpaceDN w:val="0"/>
        <w:adjustRightInd w:val="0"/>
        <w:spacing w:after="0" w:line="360" w:lineRule="auto"/>
        <w:jc w:val="both"/>
        <w:rPr>
          <w:color w:val="767171"/>
          <w:szCs w:val="24"/>
          <w:lang w:val="es-DO"/>
        </w:rPr>
      </w:pPr>
    </w:p>
    <w:p w14:paraId="0A13AEF6" w14:textId="302BC0DA" w:rsidR="00E159C0" w:rsidRDefault="00E159C0" w:rsidP="00E159C0">
      <w:pPr>
        <w:autoSpaceDE w:val="0"/>
        <w:autoSpaceDN w:val="0"/>
        <w:adjustRightInd w:val="0"/>
        <w:spacing w:after="0" w:line="360" w:lineRule="auto"/>
        <w:jc w:val="both"/>
        <w:rPr>
          <w:color w:val="767171"/>
          <w:szCs w:val="24"/>
          <w:lang w:val="es-DO"/>
        </w:rPr>
      </w:pPr>
    </w:p>
    <w:p w14:paraId="1992287D" w14:textId="77777777" w:rsidR="00E159C0" w:rsidRDefault="00E159C0" w:rsidP="00E159C0">
      <w:pPr>
        <w:autoSpaceDE w:val="0"/>
        <w:autoSpaceDN w:val="0"/>
        <w:adjustRightInd w:val="0"/>
        <w:spacing w:after="0" w:line="360" w:lineRule="auto"/>
        <w:jc w:val="both"/>
        <w:rPr>
          <w:color w:val="767171"/>
          <w:szCs w:val="24"/>
          <w:lang w:val="es-DO"/>
        </w:rPr>
      </w:pPr>
    </w:p>
    <w:p w14:paraId="39D2FA0D" w14:textId="77777777" w:rsidR="00E159C0" w:rsidRPr="008900C3" w:rsidRDefault="00E159C0" w:rsidP="00E159C0">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lastRenderedPageBreak/>
        <w:t>Regulación de las Relaciones Laborales</w:t>
      </w:r>
    </w:p>
    <w:p w14:paraId="6DCF915F" w14:textId="77777777" w:rsidR="00E159C0" w:rsidRPr="00F625A1" w:rsidRDefault="00E159C0" w:rsidP="00E159C0">
      <w:pPr>
        <w:autoSpaceDE w:val="0"/>
        <w:autoSpaceDN w:val="0"/>
        <w:adjustRightInd w:val="0"/>
        <w:spacing w:after="0" w:line="360" w:lineRule="auto"/>
        <w:jc w:val="both"/>
        <w:rPr>
          <w:color w:val="767171"/>
          <w:szCs w:val="24"/>
          <w:shd w:val="clear" w:color="auto" w:fill="FFFFFF"/>
          <w:lang w:val="es-DO"/>
        </w:rPr>
      </w:pPr>
      <w:r w:rsidRPr="00F625A1">
        <w:rPr>
          <w:color w:val="767171"/>
          <w:szCs w:val="24"/>
          <w:shd w:val="clear" w:color="auto" w:fill="FFFFFF"/>
          <w:lang w:val="es-DO"/>
        </w:rPr>
        <w:t xml:space="preserve">Se realizaron </w:t>
      </w:r>
      <w:r w:rsidRPr="00F625A1">
        <w:rPr>
          <w:rFonts w:cs="Times New Roman"/>
          <w:lang w:val="es-DO"/>
        </w:rPr>
        <w:t xml:space="preserve">59,9160 </w:t>
      </w:r>
      <w:r w:rsidRPr="00F625A1">
        <w:rPr>
          <w:rFonts w:cs="Times New Roman"/>
          <w:color w:val="767171"/>
          <w:szCs w:val="24"/>
          <w:shd w:val="clear" w:color="auto" w:fill="FFFFFF"/>
          <w:lang w:val="es-DO"/>
        </w:rPr>
        <w:t>visitas</w:t>
      </w:r>
      <w:r w:rsidRPr="00F625A1">
        <w:rPr>
          <w:color w:val="767171"/>
          <w:szCs w:val="24"/>
          <w:shd w:val="clear" w:color="auto" w:fill="FFFFFF"/>
          <w:lang w:val="es-DO"/>
        </w:rPr>
        <w:t xml:space="preserve"> de inspección de trabajo a las empresas, de las cuales 53,102 fueron regulares por iniciativa de la institución representando un 90% y 6,814 especiales solicitadas por los empleadores y trabajadores representando un 10%. Se levantaron 37,171 actas de apercibimientos y 2,883 actas de infracciones.</w:t>
      </w:r>
    </w:p>
    <w:p w14:paraId="4F08E2BF" w14:textId="77777777" w:rsidR="00E159C0" w:rsidRPr="005B4863" w:rsidRDefault="00E159C0" w:rsidP="00E159C0">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A</w:t>
      </w:r>
      <w:r w:rsidRPr="005B4863">
        <w:rPr>
          <w:color w:val="767171"/>
          <w:szCs w:val="24"/>
          <w:shd w:val="clear" w:color="auto" w:fill="FFFFFF"/>
          <w:lang w:val="es-DO"/>
        </w:rPr>
        <w:t xml:space="preserve"> través del Sistema Integrado de Registro Laboral (SIRLA) se han registrado 64,404 establecimientos; 48,274 empresas y 1,225,910 trabajadores.</w:t>
      </w:r>
    </w:p>
    <w:p w14:paraId="5B5A7077" w14:textId="77777777" w:rsidR="00E159C0" w:rsidRDefault="00E159C0" w:rsidP="00E159C0">
      <w:pPr>
        <w:spacing w:after="0" w:line="360" w:lineRule="auto"/>
        <w:jc w:val="both"/>
        <w:rPr>
          <w:color w:val="767171"/>
          <w:szCs w:val="24"/>
          <w:lang w:val="es-DO"/>
        </w:rPr>
      </w:pPr>
    </w:p>
    <w:p w14:paraId="37997519" w14:textId="77777777" w:rsidR="00E159C0" w:rsidRPr="00F33862" w:rsidRDefault="00E159C0" w:rsidP="00E159C0">
      <w:pPr>
        <w:autoSpaceDE w:val="0"/>
        <w:autoSpaceDN w:val="0"/>
        <w:adjustRightInd w:val="0"/>
        <w:spacing w:after="0" w:line="360" w:lineRule="auto"/>
        <w:jc w:val="both"/>
        <w:rPr>
          <w:b/>
          <w:color w:val="767171"/>
          <w:szCs w:val="24"/>
          <w:shd w:val="clear" w:color="auto" w:fill="FFFFFF"/>
          <w:lang w:val="es-DO"/>
        </w:rPr>
      </w:pPr>
      <w:r w:rsidRPr="00F33862">
        <w:rPr>
          <w:b/>
          <w:color w:val="767171"/>
          <w:szCs w:val="24"/>
          <w:shd w:val="clear" w:color="auto" w:fill="FFFFFF"/>
          <w:lang w:val="es-DO"/>
        </w:rPr>
        <w:t>Comité Nacional de Salario</w:t>
      </w:r>
    </w:p>
    <w:p w14:paraId="152E2131" w14:textId="77777777" w:rsidR="00E159C0" w:rsidRDefault="00E159C0" w:rsidP="00E159C0">
      <w:pPr>
        <w:spacing w:after="0" w:line="360" w:lineRule="auto"/>
        <w:jc w:val="both"/>
        <w:rPr>
          <w:color w:val="767171"/>
          <w:szCs w:val="24"/>
          <w:shd w:val="clear" w:color="auto" w:fill="FFFFFF"/>
          <w:lang w:val="es-DO"/>
        </w:rPr>
      </w:pPr>
      <w:r>
        <w:rPr>
          <w:color w:val="767171"/>
          <w:szCs w:val="24"/>
          <w:shd w:val="clear" w:color="auto" w:fill="FFFFFF"/>
          <w:lang w:val="es-DO"/>
        </w:rPr>
        <w:t>S</w:t>
      </w:r>
      <w:r w:rsidRPr="00F33862">
        <w:rPr>
          <w:color w:val="767171"/>
          <w:szCs w:val="24"/>
          <w:shd w:val="clear" w:color="auto" w:fill="FFFFFF"/>
          <w:lang w:val="es-DO"/>
        </w:rPr>
        <w:t>e aumentó un 26% el salario mínimo en las Organizaciones Sin Fines de Lucro que prestan servicios de salud, educación y rehabilitación de personas con discapacidad y de servicios a terceros en condiciones de gratuidad.</w:t>
      </w:r>
    </w:p>
    <w:p w14:paraId="25BC17DD" w14:textId="77777777" w:rsidR="00E159C0" w:rsidRPr="00F33862" w:rsidRDefault="00E159C0" w:rsidP="00E159C0">
      <w:pPr>
        <w:spacing w:after="0" w:line="360" w:lineRule="auto"/>
        <w:jc w:val="both"/>
        <w:rPr>
          <w:color w:val="767171"/>
          <w:szCs w:val="24"/>
          <w:shd w:val="clear" w:color="auto" w:fill="FFFFFF"/>
          <w:lang w:val="es-DO"/>
        </w:rPr>
      </w:pPr>
      <w:r w:rsidRPr="00F33862">
        <w:rPr>
          <w:color w:val="767171"/>
          <w:szCs w:val="24"/>
          <w:shd w:val="clear" w:color="auto" w:fill="FFFFFF"/>
          <w:lang w:val="es-DO"/>
        </w:rPr>
        <w:t>Se dispuso también de un aumento histórico de un 102% del salario mínimo a los trabajadores del sector azucarero y de un 97% a los administrativos del sector azucarero.</w:t>
      </w:r>
    </w:p>
    <w:p w14:paraId="3BEC4291" w14:textId="77777777" w:rsidR="00E159C0" w:rsidRDefault="00E159C0" w:rsidP="00E159C0">
      <w:pPr>
        <w:spacing w:after="0" w:line="360" w:lineRule="auto"/>
        <w:jc w:val="both"/>
        <w:rPr>
          <w:color w:val="767171"/>
          <w:szCs w:val="24"/>
          <w:shd w:val="clear" w:color="auto" w:fill="FFFFFF"/>
          <w:lang w:val="es-DO"/>
        </w:rPr>
      </w:pPr>
      <w:r w:rsidRPr="00F33862">
        <w:rPr>
          <w:color w:val="767171"/>
          <w:szCs w:val="24"/>
          <w:shd w:val="clear" w:color="auto" w:fill="FFFFFF"/>
          <w:lang w:val="es-DO"/>
        </w:rPr>
        <w:t>También se realizó un aumento salarial de un 24% para los trabajadores del sector construcción</w:t>
      </w:r>
      <w:r>
        <w:rPr>
          <w:color w:val="767171"/>
          <w:szCs w:val="24"/>
          <w:shd w:val="clear" w:color="auto" w:fill="FFFFFF"/>
          <w:lang w:val="es-DO"/>
        </w:rPr>
        <w:t>. El comité Nacional de Salario, fijo el salario mínimo para el trabajo doméstico, cuyo importe será de RD$10,000.</w:t>
      </w:r>
    </w:p>
    <w:p w14:paraId="768FCD98" w14:textId="77777777" w:rsidR="00E159C0" w:rsidRDefault="00E159C0" w:rsidP="00E159C0">
      <w:pPr>
        <w:autoSpaceDE w:val="0"/>
        <w:autoSpaceDN w:val="0"/>
        <w:adjustRightInd w:val="0"/>
        <w:spacing w:after="0" w:line="360" w:lineRule="auto"/>
        <w:jc w:val="both"/>
        <w:rPr>
          <w:b/>
          <w:color w:val="767171"/>
          <w:szCs w:val="24"/>
          <w:shd w:val="clear" w:color="auto" w:fill="FFFFFF"/>
          <w:lang w:val="es-DO"/>
        </w:rPr>
      </w:pPr>
    </w:p>
    <w:p w14:paraId="71C280E0" w14:textId="17280D38" w:rsidR="00E159C0" w:rsidRPr="008900C3" w:rsidRDefault="00E159C0" w:rsidP="00E159C0">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t>Contratos de Aprendizajes:</w:t>
      </w:r>
    </w:p>
    <w:p w14:paraId="4DD70729" w14:textId="77777777" w:rsidR="00E159C0" w:rsidRPr="000E253B" w:rsidRDefault="00E159C0" w:rsidP="00E159C0">
      <w:pPr>
        <w:autoSpaceDE w:val="0"/>
        <w:autoSpaceDN w:val="0"/>
        <w:adjustRightInd w:val="0"/>
        <w:spacing w:after="0" w:line="360" w:lineRule="auto"/>
        <w:jc w:val="both"/>
        <w:rPr>
          <w:color w:val="767171"/>
          <w:szCs w:val="24"/>
          <w:shd w:val="clear" w:color="auto" w:fill="FFFFFF"/>
          <w:lang w:val="es-DO"/>
        </w:rPr>
      </w:pPr>
      <w:r w:rsidRPr="009142A9">
        <w:rPr>
          <w:color w:val="767171"/>
          <w:szCs w:val="24"/>
          <w:shd w:val="clear" w:color="auto" w:fill="FFFFFF"/>
          <w:lang w:val="es-DO"/>
        </w:rPr>
        <w:t xml:space="preserve">Se registraron </w:t>
      </w:r>
      <w:r>
        <w:rPr>
          <w:color w:val="767171"/>
          <w:szCs w:val="24"/>
          <w:shd w:val="clear" w:color="auto" w:fill="FFFFFF"/>
          <w:lang w:val="es-DO"/>
        </w:rPr>
        <w:t>410</w:t>
      </w:r>
      <w:r w:rsidRPr="009142A9">
        <w:rPr>
          <w:color w:val="767171"/>
          <w:szCs w:val="24"/>
          <w:shd w:val="clear" w:color="auto" w:fill="FFFFFF"/>
          <w:lang w:val="es-DO"/>
        </w:rPr>
        <w:t xml:space="preserve"> contratos de aprendizajes, solicitados por </w:t>
      </w:r>
      <w:r>
        <w:rPr>
          <w:color w:val="767171"/>
          <w:szCs w:val="24"/>
          <w:shd w:val="clear" w:color="auto" w:fill="FFFFFF"/>
          <w:lang w:val="es-DO"/>
        </w:rPr>
        <w:t>213</w:t>
      </w:r>
      <w:r w:rsidRPr="009142A9">
        <w:rPr>
          <w:color w:val="767171"/>
          <w:szCs w:val="24"/>
          <w:shd w:val="clear" w:color="auto" w:fill="FFFFFF"/>
          <w:lang w:val="es-DO"/>
        </w:rPr>
        <w:t xml:space="preserve"> empresas, distribuidos en las siguientes ramas de actividad económica: Industria Manufacturera </w:t>
      </w:r>
      <w:r>
        <w:rPr>
          <w:color w:val="767171"/>
          <w:szCs w:val="24"/>
          <w:shd w:val="clear" w:color="auto" w:fill="FFFFFF"/>
          <w:lang w:val="es-DO"/>
        </w:rPr>
        <w:t>57</w:t>
      </w:r>
      <w:r w:rsidRPr="009142A9">
        <w:rPr>
          <w:color w:val="767171"/>
          <w:szCs w:val="24"/>
          <w:shd w:val="clear" w:color="auto" w:fill="FFFFFF"/>
          <w:lang w:val="es-DO"/>
        </w:rPr>
        <w:t xml:space="preserve">; Comercio al por mayor y menor, reparación de vehículos, efectos personales y enseres domésticos </w:t>
      </w:r>
      <w:r>
        <w:rPr>
          <w:color w:val="767171"/>
          <w:szCs w:val="24"/>
          <w:shd w:val="clear" w:color="auto" w:fill="FFFFFF"/>
          <w:lang w:val="es-DO"/>
        </w:rPr>
        <w:t>111</w:t>
      </w:r>
      <w:r w:rsidRPr="009142A9">
        <w:rPr>
          <w:color w:val="767171"/>
          <w:szCs w:val="24"/>
          <w:shd w:val="clear" w:color="auto" w:fill="FFFFFF"/>
          <w:lang w:val="es-DO"/>
        </w:rPr>
        <w:t xml:space="preserve">; Suministro de electricidad, gas y agua </w:t>
      </w:r>
      <w:r>
        <w:rPr>
          <w:color w:val="767171"/>
          <w:szCs w:val="24"/>
          <w:shd w:val="clear" w:color="auto" w:fill="FFFFFF"/>
          <w:lang w:val="es-DO"/>
        </w:rPr>
        <w:t>22</w:t>
      </w:r>
      <w:r w:rsidRPr="009142A9">
        <w:rPr>
          <w:color w:val="767171"/>
          <w:szCs w:val="24"/>
          <w:shd w:val="clear" w:color="auto" w:fill="FFFFFF"/>
          <w:lang w:val="es-DO"/>
        </w:rPr>
        <w:t xml:space="preserve">; Otras actividades de servicios comunitarios, sociales y personales </w:t>
      </w:r>
      <w:r>
        <w:rPr>
          <w:color w:val="767171"/>
          <w:szCs w:val="24"/>
          <w:shd w:val="clear" w:color="auto" w:fill="FFFFFF"/>
          <w:lang w:val="es-DO"/>
        </w:rPr>
        <w:t>62</w:t>
      </w:r>
      <w:r w:rsidRPr="009142A9">
        <w:rPr>
          <w:color w:val="767171"/>
          <w:szCs w:val="24"/>
          <w:shd w:val="clear" w:color="auto" w:fill="FFFFFF"/>
          <w:lang w:val="es-DO"/>
        </w:rPr>
        <w:t>; entre otras.</w:t>
      </w:r>
    </w:p>
    <w:p w14:paraId="4D3A9E6A" w14:textId="77777777" w:rsidR="00E159C0" w:rsidRDefault="00E159C0" w:rsidP="00E159C0">
      <w:pPr>
        <w:spacing w:after="0" w:line="360" w:lineRule="auto"/>
        <w:jc w:val="both"/>
      </w:pPr>
    </w:p>
    <w:p w14:paraId="5CDC1F46" w14:textId="77777777" w:rsidR="00E159C0" w:rsidRPr="008900C3" w:rsidRDefault="00E159C0" w:rsidP="00E159C0">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t>Relación de Personal Móvil u Ocasional (Formulario DGT-5) y Relación de Personal Estacional o de Temporada (DGT-11).</w:t>
      </w:r>
    </w:p>
    <w:p w14:paraId="03A8A74F" w14:textId="77777777" w:rsidR="00E159C0" w:rsidRDefault="00E159C0" w:rsidP="00E159C0">
      <w:pPr>
        <w:autoSpaceDE w:val="0"/>
        <w:autoSpaceDN w:val="0"/>
        <w:adjustRightInd w:val="0"/>
        <w:spacing w:after="0" w:line="360" w:lineRule="auto"/>
        <w:jc w:val="both"/>
        <w:rPr>
          <w:color w:val="767171"/>
          <w:szCs w:val="24"/>
          <w:shd w:val="clear" w:color="auto" w:fill="FFFFFF"/>
          <w:lang w:val="es-DO"/>
        </w:rPr>
      </w:pPr>
      <w:r w:rsidRPr="009142A9">
        <w:rPr>
          <w:color w:val="767171"/>
          <w:szCs w:val="24"/>
          <w:shd w:val="clear" w:color="auto" w:fill="FFFFFF"/>
          <w:lang w:val="es-DO"/>
        </w:rPr>
        <w:t xml:space="preserve">Los registros de Formularios DGT-5 (Relación de Personal Móvil u Ocasional) del </w:t>
      </w:r>
      <w:r>
        <w:rPr>
          <w:color w:val="767171"/>
          <w:szCs w:val="24"/>
          <w:shd w:val="clear" w:color="auto" w:fill="FFFFFF"/>
          <w:lang w:val="es-DO"/>
        </w:rPr>
        <w:t xml:space="preserve">año </w:t>
      </w:r>
      <w:r w:rsidRPr="009142A9">
        <w:rPr>
          <w:color w:val="767171"/>
          <w:szCs w:val="24"/>
          <w:shd w:val="clear" w:color="auto" w:fill="FFFFFF"/>
          <w:lang w:val="es-DO"/>
        </w:rPr>
        <w:t>2022 es de 1</w:t>
      </w:r>
      <w:r>
        <w:rPr>
          <w:color w:val="767171"/>
          <w:szCs w:val="24"/>
          <w:shd w:val="clear" w:color="auto" w:fill="FFFFFF"/>
          <w:lang w:val="es-DO"/>
        </w:rPr>
        <w:t xml:space="preserve">,842 </w:t>
      </w:r>
      <w:r w:rsidRPr="009142A9">
        <w:rPr>
          <w:color w:val="767171"/>
          <w:szCs w:val="24"/>
          <w:shd w:val="clear" w:color="auto" w:fill="FFFFFF"/>
          <w:lang w:val="es-DO"/>
        </w:rPr>
        <w:t xml:space="preserve">por </w:t>
      </w:r>
      <w:r>
        <w:rPr>
          <w:color w:val="767171"/>
          <w:szCs w:val="24"/>
          <w:shd w:val="clear" w:color="auto" w:fill="FFFFFF"/>
          <w:lang w:val="es-DO"/>
        </w:rPr>
        <w:t>1,345</w:t>
      </w:r>
      <w:r w:rsidRPr="009142A9">
        <w:rPr>
          <w:color w:val="767171"/>
          <w:szCs w:val="24"/>
          <w:shd w:val="clear" w:color="auto" w:fill="FFFFFF"/>
          <w:lang w:val="es-DO"/>
        </w:rPr>
        <w:t xml:space="preserve"> empresas, correspondientes a u</w:t>
      </w:r>
      <w:r>
        <w:rPr>
          <w:color w:val="767171"/>
          <w:szCs w:val="24"/>
          <w:shd w:val="clear" w:color="auto" w:fill="FFFFFF"/>
          <w:lang w:val="es-DO"/>
        </w:rPr>
        <w:t>n</w:t>
      </w:r>
      <w:r w:rsidRPr="009142A9">
        <w:rPr>
          <w:color w:val="767171"/>
          <w:szCs w:val="24"/>
          <w:shd w:val="clear" w:color="auto" w:fill="FFFFFF"/>
          <w:lang w:val="es-DO"/>
        </w:rPr>
        <w:t xml:space="preserve"> total de </w:t>
      </w:r>
      <w:r>
        <w:rPr>
          <w:color w:val="767171"/>
          <w:szCs w:val="24"/>
          <w:shd w:val="clear" w:color="auto" w:fill="FFFFFF"/>
          <w:lang w:val="es-DO"/>
        </w:rPr>
        <w:t>2</w:t>
      </w:r>
      <w:r w:rsidRPr="009142A9">
        <w:rPr>
          <w:color w:val="767171"/>
          <w:szCs w:val="24"/>
          <w:shd w:val="clear" w:color="auto" w:fill="FFFFFF"/>
          <w:lang w:val="es-DO"/>
        </w:rPr>
        <w:t>6</w:t>
      </w:r>
      <w:r>
        <w:rPr>
          <w:color w:val="767171"/>
          <w:szCs w:val="24"/>
          <w:shd w:val="clear" w:color="auto" w:fill="FFFFFF"/>
          <w:lang w:val="es-DO"/>
        </w:rPr>
        <w:t>,957</w:t>
      </w:r>
      <w:r w:rsidRPr="009142A9">
        <w:rPr>
          <w:color w:val="767171"/>
          <w:szCs w:val="24"/>
          <w:shd w:val="clear" w:color="auto" w:fill="FFFFFF"/>
          <w:lang w:val="es-DO"/>
        </w:rPr>
        <w:t xml:space="preserve"> trabajadores; mientras que la cantidad de registros de formularios DGT-11 </w:t>
      </w:r>
      <w:r w:rsidRPr="009142A9">
        <w:rPr>
          <w:color w:val="767171"/>
          <w:szCs w:val="24"/>
          <w:shd w:val="clear" w:color="auto" w:fill="FFFFFF"/>
          <w:lang w:val="es-DO"/>
        </w:rPr>
        <w:lastRenderedPageBreak/>
        <w:t xml:space="preserve">(Relación de Personal Estacional o de Temporada) es de </w:t>
      </w:r>
      <w:r>
        <w:rPr>
          <w:color w:val="767171"/>
          <w:szCs w:val="24"/>
          <w:shd w:val="clear" w:color="auto" w:fill="FFFFFF"/>
          <w:lang w:val="es-DO"/>
        </w:rPr>
        <w:t>190</w:t>
      </w:r>
      <w:r w:rsidRPr="009142A9">
        <w:rPr>
          <w:color w:val="767171"/>
          <w:szCs w:val="24"/>
          <w:shd w:val="clear" w:color="auto" w:fill="FFFFFF"/>
          <w:lang w:val="es-DO"/>
        </w:rPr>
        <w:t xml:space="preserve"> por </w:t>
      </w:r>
      <w:r>
        <w:rPr>
          <w:color w:val="767171"/>
          <w:szCs w:val="24"/>
          <w:shd w:val="clear" w:color="auto" w:fill="FFFFFF"/>
          <w:lang w:val="es-DO"/>
        </w:rPr>
        <w:t>143</w:t>
      </w:r>
      <w:r w:rsidRPr="009142A9">
        <w:rPr>
          <w:color w:val="767171"/>
          <w:szCs w:val="24"/>
          <w:shd w:val="clear" w:color="auto" w:fill="FFFFFF"/>
          <w:lang w:val="es-DO"/>
        </w:rPr>
        <w:t xml:space="preserve"> empresas, correspondientes a un total de </w:t>
      </w:r>
      <w:r>
        <w:rPr>
          <w:color w:val="767171"/>
          <w:szCs w:val="24"/>
          <w:shd w:val="clear" w:color="auto" w:fill="FFFFFF"/>
          <w:lang w:val="es-DO"/>
        </w:rPr>
        <w:t>3,199</w:t>
      </w:r>
      <w:r w:rsidRPr="009142A9">
        <w:rPr>
          <w:color w:val="767171"/>
          <w:szCs w:val="24"/>
          <w:shd w:val="clear" w:color="auto" w:fill="FFFFFF"/>
          <w:lang w:val="es-DO"/>
        </w:rPr>
        <w:t xml:space="preserve"> trabajadores.  </w:t>
      </w:r>
    </w:p>
    <w:p w14:paraId="7827443C" w14:textId="77777777" w:rsidR="00E159C0" w:rsidRDefault="00E159C0" w:rsidP="00E159C0">
      <w:pPr>
        <w:spacing w:after="0" w:line="360" w:lineRule="auto"/>
        <w:jc w:val="both"/>
      </w:pPr>
    </w:p>
    <w:p w14:paraId="15719707" w14:textId="77777777" w:rsidR="00E159C0" w:rsidRPr="008900C3" w:rsidRDefault="00E159C0" w:rsidP="00E159C0">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t>Contratos de Extranjeros:</w:t>
      </w:r>
    </w:p>
    <w:p w14:paraId="41BBAA4E" w14:textId="77777777" w:rsidR="00E159C0" w:rsidRPr="008900C3" w:rsidRDefault="00E159C0" w:rsidP="00E159C0">
      <w:pPr>
        <w:autoSpaceDE w:val="0"/>
        <w:autoSpaceDN w:val="0"/>
        <w:adjustRightInd w:val="0"/>
        <w:spacing w:after="0" w:line="360" w:lineRule="auto"/>
        <w:jc w:val="both"/>
        <w:rPr>
          <w:b/>
          <w:color w:val="767171"/>
          <w:szCs w:val="24"/>
          <w:highlight w:val="yellow"/>
          <w:shd w:val="clear" w:color="auto" w:fill="FFFFFF"/>
          <w:lang w:val="es-DO"/>
        </w:rPr>
      </w:pPr>
      <w:r w:rsidRPr="009142A9">
        <w:rPr>
          <w:color w:val="767171"/>
          <w:szCs w:val="24"/>
          <w:shd w:val="clear" w:color="auto" w:fill="FFFFFF"/>
          <w:lang w:val="es-DO"/>
        </w:rPr>
        <w:t xml:space="preserve">Se aprobaron mediante resolución </w:t>
      </w:r>
      <w:r>
        <w:rPr>
          <w:color w:val="767171"/>
          <w:szCs w:val="24"/>
          <w:shd w:val="clear" w:color="auto" w:fill="FFFFFF"/>
          <w:lang w:val="es-DO"/>
        </w:rPr>
        <w:t>3</w:t>
      </w:r>
      <w:r w:rsidRPr="009142A9">
        <w:rPr>
          <w:color w:val="767171"/>
          <w:szCs w:val="24"/>
          <w:shd w:val="clear" w:color="auto" w:fill="FFFFFF"/>
          <w:lang w:val="es-DO"/>
        </w:rPr>
        <w:t xml:space="preserve">60 contratos de extranjeros en </w:t>
      </w:r>
      <w:r>
        <w:rPr>
          <w:color w:val="767171"/>
          <w:szCs w:val="24"/>
          <w:shd w:val="clear" w:color="auto" w:fill="FFFFFF"/>
          <w:lang w:val="es-DO"/>
        </w:rPr>
        <w:t>231</w:t>
      </w:r>
      <w:r w:rsidRPr="009142A9">
        <w:rPr>
          <w:color w:val="767171"/>
          <w:szCs w:val="24"/>
          <w:shd w:val="clear" w:color="auto" w:fill="FFFFFF"/>
          <w:lang w:val="es-DO"/>
        </w:rPr>
        <w:t xml:space="preserve"> empresas, de estos contratos registrados </w:t>
      </w:r>
      <w:r>
        <w:rPr>
          <w:color w:val="767171"/>
          <w:szCs w:val="24"/>
          <w:shd w:val="clear" w:color="auto" w:fill="FFFFFF"/>
          <w:lang w:val="es-DO"/>
        </w:rPr>
        <w:t>118</w:t>
      </w:r>
      <w:r w:rsidRPr="009142A9">
        <w:rPr>
          <w:color w:val="767171"/>
          <w:szCs w:val="24"/>
          <w:shd w:val="clear" w:color="auto" w:fill="FFFFFF"/>
          <w:lang w:val="es-DO"/>
        </w:rPr>
        <w:t xml:space="preserve"> corresponden a mujeres y </w:t>
      </w:r>
      <w:r>
        <w:rPr>
          <w:color w:val="767171"/>
          <w:szCs w:val="24"/>
          <w:shd w:val="clear" w:color="auto" w:fill="FFFFFF"/>
          <w:lang w:val="es-DO"/>
        </w:rPr>
        <w:t>239</w:t>
      </w:r>
      <w:r w:rsidRPr="009142A9">
        <w:rPr>
          <w:color w:val="767171"/>
          <w:szCs w:val="24"/>
          <w:shd w:val="clear" w:color="auto" w:fill="FFFFFF"/>
          <w:lang w:val="es-DO"/>
        </w:rPr>
        <w:t xml:space="preserve"> a hombres; el mayor volumen de trabajadores registrados recae sobre las siguientes nacionalidades: colombiana </w:t>
      </w:r>
      <w:r>
        <w:rPr>
          <w:color w:val="767171"/>
          <w:szCs w:val="24"/>
          <w:shd w:val="clear" w:color="auto" w:fill="FFFFFF"/>
          <w:lang w:val="es-DO"/>
        </w:rPr>
        <w:t>61</w:t>
      </w:r>
      <w:r w:rsidRPr="009142A9">
        <w:rPr>
          <w:color w:val="767171"/>
          <w:szCs w:val="24"/>
          <w:shd w:val="clear" w:color="auto" w:fill="FFFFFF"/>
          <w:lang w:val="es-DO"/>
        </w:rPr>
        <w:t xml:space="preserve">, venezolana </w:t>
      </w:r>
      <w:r>
        <w:rPr>
          <w:color w:val="767171"/>
          <w:szCs w:val="24"/>
          <w:shd w:val="clear" w:color="auto" w:fill="FFFFFF"/>
          <w:lang w:val="es-DO"/>
        </w:rPr>
        <w:t>59</w:t>
      </w:r>
      <w:r w:rsidRPr="009142A9">
        <w:rPr>
          <w:color w:val="767171"/>
          <w:szCs w:val="24"/>
          <w:shd w:val="clear" w:color="auto" w:fill="FFFFFF"/>
          <w:lang w:val="es-DO"/>
        </w:rPr>
        <w:t>,</w:t>
      </w:r>
      <w:r>
        <w:rPr>
          <w:color w:val="767171"/>
          <w:szCs w:val="24"/>
          <w:shd w:val="clear" w:color="auto" w:fill="FFFFFF"/>
          <w:lang w:val="es-DO"/>
        </w:rPr>
        <w:t xml:space="preserve"> China 56, española 32 y</w:t>
      </w:r>
      <w:r w:rsidRPr="009142A9">
        <w:rPr>
          <w:color w:val="767171"/>
          <w:szCs w:val="24"/>
          <w:shd w:val="clear" w:color="auto" w:fill="FFFFFF"/>
          <w:lang w:val="es-DO"/>
        </w:rPr>
        <w:t xml:space="preserve"> mexicana 17</w:t>
      </w:r>
      <w:r>
        <w:rPr>
          <w:color w:val="767171"/>
          <w:szCs w:val="24"/>
          <w:shd w:val="clear" w:color="auto" w:fill="FFFFFF"/>
          <w:lang w:val="es-DO"/>
        </w:rPr>
        <w:t>.</w:t>
      </w:r>
    </w:p>
    <w:p w14:paraId="5781461B" w14:textId="77777777" w:rsidR="00E159C0" w:rsidRDefault="00E159C0" w:rsidP="00E159C0">
      <w:pPr>
        <w:spacing w:after="0" w:line="360" w:lineRule="auto"/>
        <w:jc w:val="both"/>
      </w:pPr>
    </w:p>
    <w:p w14:paraId="6928800E" w14:textId="77777777" w:rsidR="00E159C0" w:rsidRPr="008900C3" w:rsidRDefault="00E159C0" w:rsidP="00E159C0">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t>Contrato de Teletrabajo.</w:t>
      </w:r>
    </w:p>
    <w:p w14:paraId="51C5758C" w14:textId="77777777" w:rsidR="00E159C0" w:rsidRDefault="00E159C0" w:rsidP="00E159C0">
      <w:pPr>
        <w:autoSpaceDE w:val="0"/>
        <w:autoSpaceDN w:val="0"/>
        <w:adjustRightInd w:val="0"/>
        <w:spacing w:after="0" w:line="360" w:lineRule="auto"/>
        <w:jc w:val="both"/>
        <w:rPr>
          <w:color w:val="767171"/>
          <w:szCs w:val="24"/>
          <w:shd w:val="clear" w:color="auto" w:fill="FFFFFF"/>
          <w:lang w:val="es-DO"/>
        </w:rPr>
      </w:pPr>
      <w:r w:rsidRPr="009142A9">
        <w:rPr>
          <w:color w:val="767171"/>
          <w:szCs w:val="24"/>
          <w:shd w:val="clear" w:color="auto" w:fill="FFFFFF"/>
          <w:lang w:val="es-DO"/>
        </w:rPr>
        <w:t>Desde enero hasta</w:t>
      </w:r>
      <w:r>
        <w:rPr>
          <w:color w:val="767171"/>
          <w:szCs w:val="24"/>
          <w:shd w:val="clear" w:color="auto" w:fill="FFFFFF"/>
          <w:lang w:val="es-DO"/>
        </w:rPr>
        <w:t xml:space="preserve"> noviembre</w:t>
      </w:r>
      <w:r w:rsidRPr="009142A9">
        <w:rPr>
          <w:color w:val="767171"/>
          <w:szCs w:val="24"/>
          <w:shd w:val="clear" w:color="auto" w:fill="FFFFFF"/>
          <w:lang w:val="es-DO"/>
        </w:rPr>
        <w:t xml:space="preserve">, se registraron un total de </w:t>
      </w:r>
      <w:r>
        <w:rPr>
          <w:color w:val="767171"/>
          <w:szCs w:val="24"/>
          <w:shd w:val="clear" w:color="auto" w:fill="FFFFFF"/>
          <w:lang w:val="es-DO"/>
        </w:rPr>
        <w:t>754</w:t>
      </w:r>
      <w:r w:rsidRPr="009142A9">
        <w:rPr>
          <w:color w:val="767171"/>
          <w:szCs w:val="24"/>
          <w:shd w:val="clear" w:color="auto" w:fill="FFFFFF"/>
          <w:lang w:val="es-DO"/>
        </w:rPr>
        <w:t xml:space="preserve"> contratos nacionales en modalidad de teletrabajo de forma física por </w:t>
      </w:r>
      <w:r>
        <w:rPr>
          <w:color w:val="767171"/>
          <w:szCs w:val="24"/>
          <w:shd w:val="clear" w:color="auto" w:fill="FFFFFF"/>
          <w:lang w:val="es-DO"/>
        </w:rPr>
        <w:t>50</w:t>
      </w:r>
      <w:r w:rsidRPr="009142A9">
        <w:rPr>
          <w:color w:val="767171"/>
          <w:szCs w:val="24"/>
          <w:shd w:val="clear" w:color="auto" w:fill="FFFFFF"/>
          <w:lang w:val="es-DO"/>
        </w:rPr>
        <w:t xml:space="preserve"> empresas, estos contratos corresponden a </w:t>
      </w:r>
      <w:r>
        <w:rPr>
          <w:color w:val="767171"/>
          <w:szCs w:val="24"/>
          <w:shd w:val="clear" w:color="auto" w:fill="FFFFFF"/>
          <w:lang w:val="es-DO"/>
        </w:rPr>
        <w:t>337</w:t>
      </w:r>
      <w:r w:rsidRPr="009142A9">
        <w:rPr>
          <w:color w:val="767171"/>
          <w:szCs w:val="24"/>
          <w:shd w:val="clear" w:color="auto" w:fill="FFFFFF"/>
          <w:lang w:val="es-DO"/>
        </w:rPr>
        <w:t xml:space="preserve"> hombres y </w:t>
      </w:r>
      <w:r>
        <w:rPr>
          <w:color w:val="767171"/>
          <w:szCs w:val="24"/>
          <w:shd w:val="clear" w:color="auto" w:fill="FFFFFF"/>
          <w:lang w:val="es-DO"/>
        </w:rPr>
        <w:t>417</w:t>
      </w:r>
      <w:r w:rsidRPr="009142A9">
        <w:rPr>
          <w:color w:val="767171"/>
          <w:szCs w:val="24"/>
          <w:shd w:val="clear" w:color="auto" w:fill="FFFFFF"/>
          <w:lang w:val="es-DO"/>
        </w:rPr>
        <w:t xml:space="preserve"> mujer</w:t>
      </w:r>
      <w:r>
        <w:rPr>
          <w:color w:val="767171"/>
          <w:szCs w:val="24"/>
          <w:shd w:val="clear" w:color="auto" w:fill="FFFFFF"/>
          <w:lang w:val="es-DO"/>
        </w:rPr>
        <w:t>es. Se registraron un total de 18</w:t>
      </w:r>
      <w:r w:rsidRPr="009142A9">
        <w:rPr>
          <w:color w:val="767171"/>
          <w:szCs w:val="24"/>
          <w:shd w:val="clear" w:color="auto" w:fill="FFFFFF"/>
          <w:lang w:val="es-DO"/>
        </w:rPr>
        <w:t xml:space="preserve"> contratos de trabajo de extranjeros en modalidad de teletrabajo de forma física, estos contratos correspond</w:t>
      </w:r>
      <w:r>
        <w:rPr>
          <w:color w:val="767171"/>
          <w:szCs w:val="24"/>
          <w:shd w:val="clear" w:color="auto" w:fill="FFFFFF"/>
          <w:lang w:val="es-DO"/>
        </w:rPr>
        <w:t>en a 7 hombres y 11</w:t>
      </w:r>
      <w:r w:rsidRPr="009142A9">
        <w:rPr>
          <w:color w:val="767171"/>
          <w:szCs w:val="24"/>
          <w:shd w:val="clear" w:color="auto" w:fill="FFFFFF"/>
          <w:lang w:val="es-DO"/>
        </w:rPr>
        <w:t xml:space="preserve"> mujeres. Mientras que vía digital se registraron un total de </w:t>
      </w:r>
      <w:r>
        <w:rPr>
          <w:color w:val="767171"/>
          <w:szCs w:val="24"/>
          <w:shd w:val="clear" w:color="auto" w:fill="FFFFFF"/>
          <w:lang w:val="es-DO"/>
        </w:rPr>
        <w:t>2,319</w:t>
      </w:r>
      <w:r w:rsidRPr="009142A9">
        <w:rPr>
          <w:color w:val="767171"/>
          <w:szCs w:val="24"/>
          <w:shd w:val="clear" w:color="auto" w:fill="FFFFFF"/>
          <w:lang w:val="es-DO"/>
        </w:rPr>
        <w:t xml:space="preserve"> contratos de teletrabajo. </w:t>
      </w:r>
    </w:p>
    <w:p w14:paraId="1F3B5B3F" w14:textId="77777777" w:rsidR="00E159C0" w:rsidRDefault="00E159C0" w:rsidP="00E159C0">
      <w:pPr>
        <w:spacing w:after="0" w:line="360" w:lineRule="auto"/>
        <w:jc w:val="both"/>
        <w:rPr>
          <w:rFonts w:cstheme="minorHAnsi"/>
          <w:b/>
          <w:color w:val="767171"/>
          <w:szCs w:val="28"/>
          <w:lang w:val="es-DO"/>
        </w:rPr>
      </w:pPr>
    </w:p>
    <w:p w14:paraId="43283C21" w14:textId="77777777" w:rsidR="00E159C0" w:rsidRPr="008900C3" w:rsidRDefault="00E159C0" w:rsidP="00E159C0">
      <w:pPr>
        <w:spacing w:after="0" w:line="360" w:lineRule="auto"/>
        <w:jc w:val="both"/>
        <w:rPr>
          <w:rFonts w:cstheme="minorHAnsi"/>
          <w:b/>
          <w:color w:val="767171"/>
          <w:szCs w:val="28"/>
          <w:lang w:val="es-DO"/>
        </w:rPr>
      </w:pPr>
      <w:r w:rsidRPr="00EE6E8C">
        <w:rPr>
          <w:rFonts w:cstheme="minorHAnsi"/>
          <w:b/>
          <w:color w:val="767171"/>
          <w:szCs w:val="28"/>
          <w:lang w:val="es-DO"/>
        </w:rPr>
        <w:t>Despido Mujeres Protegida por la Maternidad:</w:t>
      </w:r>
    </w:p>
    <w:p w14:paraId="79979953" w14:textId="77777777" w:rsidR="00E159C0" w:rsidRDefault="00E159C0" w:rsidP="00E159C0">
      <w:pPr>
        <w:spacing w:after="0" w:line="360" w:lineRule="auto"/>
        <w:jc w:val="both"/>
        <w:rPr>
          <w:color w:val="767171"/>
          <w:szCs w:val="24"/>
          <w:shd w:val="clear" w:color="auto" w:fill="FFFFFF"/>
          <w:lang w:val="es-DO"/>
        </w:rPr>
      </w:pPr>
      <w:r w:rsidRPr="00EE6E8C">
        <w:rPr>
          <w:color w:val="767171"/>
          <w:szCs w:val="24"/>
          <w:shd w:val="clear" w:color="auto" w:fill="FFFFFF"/>
          <w:lang w:val="es-DO"/>
        </w:rPr>
        <w:t>Se formularon 1</w:t>
      </w:r>
      <w:r>
        <w:rPr>
          <w:color w:val="767171"/>
          <w:szCs w:val="24"/>
          <w:shd w:val="clear" w:color="auto" w:fill="FFFFFF"/>
          <w:lang w:val="es-DO"/>
        </w:rPr>
        <w:t>6</w:t>
      </w:r>
      <w:r w:rsidRPr="00EE6E8C">
        <w:rPr>
          <w:color w:val="767171"/>
          <w:szCs w:val="24"/>
          <w:shd w:val="clear" w:color="auto" w:fill="FFFFFF"/>
          <w:lang w:val="es-DO"/>
        </w:rPr>
        <w:t xml:space="preserve"> solicitudes de despidos de mujeres protegidas p</w:t>
      </w:r>
      <w:r>
        <w:rPr>
          <w:color w:val="767171"/>
          <w:szCs w:val="24"/>
          <w:shd w:val="clear" w:color="auto" w:fill="FFFFFF"/>
          <w:lang w:val="es-DO"/>
        </w:rPr>
        <w:t>or la maternidad: Se aprobaron 10</w:t>
      </w:r>
      <w:r w:rsidRPr="00EE6E8C">
        <w:rPr>
          <w:color w:val="767171"/>
          <w:szCs w:val="24"/>
          <w:shd w:val="clear" w:color="auto" w:fill="FFFFFF"/>
          <w:lang w:val="es-DO"/>
        </w:rPr>
        <w:t>, porque sus causas no obedecieron a razones concernientes al estado de embarazo o a hechos res</w:t>
      </w:r>
      <w:r>
        <w:rPr>
          <w:color w:val="767171"/>
          <w:szCs w:val="24"/>
          <w:shd w:val="clear" w:color="auto" w:fill="FFFFFF"/>
          <w:lang w:val="es-DO"/>
        </w:rPr>
        <w:t>ultantes del parto; se rechazaron 3; y se declararon inadmisibles 3</w:t>
      </w:r>
      <w:r w:rsidRPr="00EE6E8C">
        <w:rPr>
          <w:color w:val="767171"/>
          <w:szCs w:val="24"/>
          <w:shd w:val="clear" w:color="auto" w:fill="FFFFFF"/>
          <w:lang w:val="es-DO"/>
        </w:rPr>
        <w:t xml:space="preserve">. </w:t>
      </w:r>
    </w:p>
    <w:p w14:paraId="47E1EF1A" w14:textId="77777777" w:rsidR="00E159C0" w:rsidRDefault="00E159C0" w:rsidP="00E159C0">
      <w:pPr>
        <w:spacing w:after="0" w:line="360" w:lineRule="auto"/>
        <w:jc w:val="both"/>
      </w:pPr>
    </w:p>
    <w:p w14:paraId="419E8C4A" w14:textId="77777777" w:rsidR="00E159C0" w:rsidRPr="008900C3" w:rsidRDefault="00E159C0" w:rsidP="00E159C0">
      <w:pPr>
        <w:spacing w:after="0" w:line="360" w:lineRule="auto"/>
        <w:jc w:val="both"/>
        <w:rPr>
          <w:rFonts w:cstheme="minorHAnsi"/>
          <w:b/>
          <w:color w:val="767171"/>
          <w:szCs w:val="28"/>
          <w:lang w:val="es-DO"/>
        </w:rPr>
      </w:pPr>
      <w:r w:rsidRPr="008900C3">
        <w:rPr>
          <w:rFonts w:cstheme="minorHAnsi"/>
          <w:b/>
          <w:color w:val="767171"/>
          <w:szCs w:val="28"/>
          <w:lang w:val="es-DO"/>
        </w:rPr>
        <w:t>Registro de Organizaciones Sindicales:</w:t>
      </w:r>
    </w:p>
    <w:p w14:paraId="7A78D689" w14:textId="77777777" w:rsidR="00E159C0" w:rsidRDefault="00E159C0" w:rsidP="00E159C0">
      <w:pPr>
        <w:spacing w:after="0" w:line="360" w:lineRule="auto"/>
        <w:jc w:val="both"/>
        <w:rPr>
          <w:rFonts w:cstheme="minorHAnsi"/>
          <w:color w:val="767171"/>
          <w:szCs w:val="28"/>
          <w:lang w:val="es-DO"/>
        </w:rPr>
      </w:pPr>
      <w:r>
        <w:rPr>
          <w:rFonts w:cstheme="minorHAnsi"/>
          <w:color w:val="767171"/>
          <w:szCs w:val="28"/>
          <w:lang w:val="es-DO"/>
        </w:rPr>
        <w:t xml:space="preserve">Se registraron </w:t>
      </w:r>
      <w:r w:rsidRPr="00EE6E8C">
        <w:rPr>
          <w:rFonts w:cstheme="minorHAnsi"/>
          <w:color w:val="767171"/>
          <w:szCs w:val="28"/>
          <w:lang w:val="es-DO"/>
        </w:rPr>
        <w:t>5 or</w:t>
      </w:r>
      <w:r>
        <w:rPr>
          <w:rFonts w:cstheme="minorHAnsi"/>
          <w:color w:val="767171"/>
          <w:szCs w:val="28"/>
          <w:lang w:val="es-DO"/>
        </w:rPr>
        <w:t xml:space="preserve">ganizaciones sindicales: 5 sindicatos de empresas y 3 federaciones, </w:t>
      </w:r>
      <w:r w:rsidRPr="00EE6E8C">
        <w:rPr>
          <w:rFonts w:cstheme="minorHAnsi"/>
          <w:color w:val="767171"/>
          <w:szCs w:val="28"/>
          <w:lang w:val="es-DO"/>
        </w:rPr>
        <w:t>2 de comercio al por Mayor y Menor; reparación de vehículos, efectos personales y enseres domésticos,</w:t>
      </w:r>
      <w:r>
        <w:rPr>
          <w:rFonts w:cstheme="minorHAnsi"/>
          <w:color w:val="767171"/>
          <w:szCs w:val="28"/>
          <w:lang w:val="es-DO"/>
        </w:rPr>
        <w:t xml:space="preserve"> 2 de hoteles y restaurantes, 1 zona franca.</w:t>
      </w:r>
    </w:p>
    <w:p w14:paraId="08CB35F1" w14:textId="77777777" w:rsidR="00E159C0" w:rsidRDefault="00E159C0" w:rsidP="00E159C0">
      <w:pPr>
        <w:spacing w:after="0" w:line="360" w:lineRule="auto"/>
        <w:jc w:val="both"/>
      </w:pPr>
    </w:p>
    <w:p w14:paraId="76E10EE0" w14:textId="77777777" w:rsidR="00E159C0" w:rsidRPr="008900C3" w:rsidRDefault="00E159C0" w:rsidP="00E159C0">
      <w:pPr>
        <w:autoSpaceDE w:val="0"/>
        <w:autoSpaceDN w:val="0"/>
        <w:adjustRightInd w:val="0"/>
        <w:spacing w:after="0" w:line="360" w:lineRule="auto"/>
        <w:jc w:val="both"/>
        <w:rPr>
          <w:b/>
          <w:color w:val="767171"/>
          <w:szCs w:val="24"/>
          <w:shd w:val="clear" w:color="auto" w:fill="FFFFFF"/>
          <w:lang w:val="es-DO"/>
        </w:rPr>
      </w:pPr>
      <w:r w:rsidRPr="008900C3">
        <w:rPr>
          <w:b/>
          <w:color w:val="767171"/>
          <w:szCs w:val="24"/>
          <w:shd w:val="clear" w:color="auto" w:fill="FFFFFF"/>
          <w:lang w:val="es-DO"/>
        </w:rPr>
        <w:t>Asistencia Judicial</w:t>
      </w:r>
    </w:p>
    <w:p w14:paraId="3304ADA6" w14:textId="77777777" w:rsidR="00E159C0" w:rsidRPr="009208AC" w:rsidRDefault="00E159C0" w:rsidP="00E159C0">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En el Departamento de Asistencia Judicial </w:t>
      </w:r>
      <w:r>
        <w:rPr>
          <w:color w:val="767171"/>
          <w:szCs w:val="24"/>
          <w:shd w:val="clear" w:color="auto" w:fill="FFFFFF"/>
          <w:lang w:val="es-DO"/>
        </w:rPr>
        <w:t>se atendieron en el año 2022,</w:t>
      </w:r>
      <w:r w:rsidRPr="008900C3">
        <w:rPr>
          <w:color w:val="767171"/>
          <w:szCs w:val="24"/>
          <w:shd w:val="clear" w:color="auto" w:fill="FFFFFF"/>
          <w:lang w:val="es-DO"/>
        </w:rPr>
        <w:t xml:space="preserve"> </w:t>
      </w:r>
      <w:r>
        <w:rPr>
          <w:color w:val="767171"/>
          <w:szCs w:val="24"/>
          <w:shd w:val="clear" w:color="auto" w:fill="FFFFFF"/>
          <w:lang w:val="es-DO"/>
        </w:rPr>
        <w:t>12,049</w:t>
      </w:r>
      <w:r w:rsidRPr="009208AC">
        <w:rPr>
          <w:color w:val="767171"/>
          <w:szCs w:val="24"/>
          <w:shd w:val="clear" w:color="auto" w:fill="FFFFFF"/>
          <w:lang w:val="es-DO"/>
        </w:rPr>
        <w:t xml:space="preserve"> usuarios entre trabajadores y empleadores, </w:t>
      </w:r>
      <w:r>
        <w:rPr>
          <w:color w:val="767171"/>
          <w:szCs w:val="24"/>
          <w:shd w:val="clear" w:color="auto" w:fill="FFFFFF"/>
          <w:lang w:val="es-DO"/>
        </w:rPr>
        <w:t>9,716</w:t>
      </w:r>
      <w:r w:rsidRPr="009208AC">
        <w:rPr>
          <w:color w:val="767171"/>
          <w:szCs w:val="24"/>
          <w:shd w:val="clear" w:color="auto" w:fill="FFFFFF"/>
          <w:lang w:val="es-DO"/>
        </w:rPr>
        <w:t xml:space="preserve"> son trabajadores y </w:t>
      </w:r>
      <w:r>
        <w:rPr>
          <w:color w:val="767171"/>
          <w:szCs w:val="24"/>
          <w:shd w:val="clear" w:color="auto" w:fill="FFFFFF"/>
          <w:lang w:val="es-DO"/>
        </w:rPr>
        <w:t>2,333</w:t>
      </w:r>
      <w:r w:rsidRPr="009208AC">
        <w:rPr>
          <w:color w:val="767171"/>
          <w:szCs w:val="24"/>
          <w:shd w:val="clear" w:color="auto" w:fill="FFFFFF"/>
          <w:lang w:val="es-DO"/>
        </w:rPr>
        <w:t xml:space="preserve"> </w:t>
      </w:r>
      <w:r w:rsidRPr="009208AC">
        <w:rPr>
          <w:color w:val="767171"/>
          <w:szCs w:val="24"/>
          <w:shd w:val="clear" w:color="auto" w:fill="FFFFFF"/>
          <w:lang w:val="es-DO"/>
        </w:rPr>
        <w:lastRenderedPageBreak/>
        <w:t xml:space="preserve">empleadores, según el género la cantidad de </w:t>
      </w:r>
      <w:r>
        <w:rPr>
          <w:color w:val="767171"/>
          <w:szCs w:val="24"/>
          <w:shd w:val="clear" w:color="auto" w:fill="FFFFFF"/>
          <w:lang w:val="es-DO"/>
        </w:rPr>
        <w:t>7,159</w:t>
      </w:r>
      <w:r w:rsidRPr="009208AC">
        <w:rPr>
          <w:color w:val="767171"/>
          <w:szCs w:val="24"/>
          <w:shd w:val="clear" w:color="auto" w:fill="FFFFFF"/>
          <w:lang w:val="es-DO"/>
        </w:rPr>
        <w:t xml:space="preserve"> pertenecen al sexo masculino y </w:t>
      </w:r>
      <w:r>
        <w:rPr>
          <w:color w:val="767171"/>
          <w:szCs w:val="24"/>
          <w:shd w:val="clear" w:color="auto" w:fill="FFFFFF"/>
          <w:lang w:val="es-DO"/>
        </w:rPr>
        <w:t>4,890</w:t>
      </w:r>
      <w:r w:rsidRPr="009208AC">
        <w:rPr>
          <w:color w:val="767171"/>
          <w:szCs w:val="24"/>
          <w:shd w:val="clear" w:color="auto" w:fill="FFFFFF"/>
          <w:lang w:val="es-DO"/>
        </w:rPr>
        <w:t xml:space="preserve"> del sexo femenino, también se atendieron </w:t>
      </w:r>
      <w:r>
        <w:rPr>
          <w:color w:val="767171"/>
          <w:szCs w:val="24"/>
          <w:shd w:val="clear" w:color="auto" w:fill="FFFFFF"/>
          <w:lang w:val="es-DO"/>
        </w:rPr>
        <w:t>1,081</w:t>
      </w:r>
      <w:r w:rsidRPr="009208AC">
        <w:rPr>
          <w:color w:val="767171"/>
          <w:szCs w:val="24"/>
          <w:shd w:val="clear" w:color="auto" w:fill="FFFFFF"/>
          <w:lang w:val="es-DO"/>
        </w:rPr>
        <w:t xml:space="preserve"> trabajadores extranjeros.</w:t>
      </w:r>
    </w:p>
    <w:p w14:paraId="55867FF6" w14:textId="77777777" w:rsidR="00E159C0" w:rsidRPr="009208AC" w:rsidRDefault="00E159C0" w:rsidP="00E159C0">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Un total de </w:t>
      </w:r>
      <w:r>
        <w:rPr>
          <w:color w:val="767171"/>
          <w:szCs w:val="24"/>
          <w:shd w:val="clear" w:color="auto" w:fill="FFFFFF"/>
          <w:lang w:val="es-DO"/>
        </w:rPr>
        <w:t>2,085</w:t>
      </w:r>
      <w:r w:rsidRPr="009208AC">
        <w:rPr>
          <w:color w:val="767171"/>
          <w:szCs w:val="24"/>
          <w:shd w:val="clear" w:color="auto" w:fill="FFFFFF"/>
          <w:lang w:val="es-DO"/>
        </w:rPr>
        <w:t xml:space="preserve"> personas fue asistido por los abogados del departamento, con </w:t>
      </w:r>
      <w:r>
        <w:rPr>
          <w:color w:val="767171"/>
          <w:szCs w:val="24"/>
          <w:shd w:val="clear" w:color="auto" w:fill="FFFFFF"/>
          <w:lang w:val="es-DO"/>
        </w:rPr>
        <w:t>1,279</w:t>
      </w:r>
      <w:r w:rsidRPr="009208AC">
        <w:rPr>
          <w:color w:val="767171"/>
          <w:szCs w:val="24"/>
          <w:shd w:val="clear" w:color="auto" w:fill="FFFFFF"/>
          <w:lang w:val="es-DO"/>
        </w:rPr>
        <w:t xml:space="preserve"> audiencias y como resultados tenemos </w:t>
      </w:r>
      <w:r>
        <w:rPr>
          <w:color w:val="767171"/>
          <w:szCs w:val="24"/>
          <w:shd w:val="clear" w:color="auto" w:fill="FFFFFF"/>
          <w:lang w:val="es-DO"/>
        </w:rPr>
        <w:t>1,498</w:t>
      </w:r>
      <w:r w:rsidRPr="009208AC">
        <w:rPr>
          <w:color w:val="767171"/>
          <w:szCs w:val="24"/>
          <w:shd w:val="clear" w:color="auto" w:fill="FFFFFF"/>
          <w:lang w:val="es-DO"/>
        </w:rPr>
        <w:t xml:space="preserve"> casos cerrados y la suma de RD$ </w:t>
      </w:r>
      <w:r>
        <w:rPr>
          <w:color w:val="767171"/>
          <w:szCs w:val="24"/>
          <w:shd w:val="clear" w:color="auto" w:fill="FFFFFF"/>
          <w:lang w:val="es-DO"/>
        </w:rPr>
        <w:t>55,021,630.21</w:t>
      </w:r>
      <w:r w:rsidRPr="009208AC">
        <w:rPr>
          <w:color w:val="767171"/>
          <w:szCs w:val="24"/>
          <w:shd w:val="clear" w:color="auto" w:fill="FFFFFF"/>
          <w:lang w:val="es-DO"/>
        </w:rPr>
        <w:t xml:space="preserve"> fue entregadas y recibidas por los beneficiarios.</w:t>
      </w:r>
    </w:p>
    <w:p w14:paraId="23E7E539" w14:textId="77777777" w:rsidR="00E159C0" w:rsidRDefault="00E159C0" w:rsidP="00E159C0">
      <w:pPr>
        <w:autoSpaceDE w:val="0"/>
        <w:autoSpaceDN w:val="0"/>
        <w:adjustRightInd w:val="0"/>
        <w:spacing w:after="0" w:line="360" w:lineRule="auto"/>
        <w:jc w:val="both"/>
        <w:rPr>
          <w:b/>
          <w:color w:val="767171"/>
          <w:szCs w:val="24"/>
          <w:shd w:val="clear" w:color="auto" w:fill="FFFFFF"/>
          <w:lang w:val="es-DO"/>
        </w:rPr>
      </w:pPr>
    </w:p>
    <w:p w14:paraId="125181EB" w14:textId="77777777" w:rsidR="00E159C0" w:rsidRPr="008900C3" w:rsidRDefault="00E159C0" w:rsidP="00E159C0">
      <w:pPr>
        <w:autoSpaceDE w:val="0"/>
        <w:autoSpaceDN w:val="0"/>
        <w:adjustRightInd w:val="0"/>
        <w:spacing w:after="0" w:line="360" w:lineRule="auto"/>
        <w:jc w:val="both"/>
        <w:rPr>
          <w:b/>
          <w:color w:val="767171"/>
          <w:szCs w:val="24"/>
          <w:shd w:val="clear" w:color="auto" w:fill="FFFFFF"/>
          <w:lang w:val="es-DO"/>
        </w:rPr>
      </w:pPr>
      <w:r w:rsidRPr="00936B8F">
        <w:rPr>
          <w:b/>
          <w:color w:val="767171"/>
          <w:szCs w:val="24"/>
          <w:shd w:val="clear" w:color="auto" w:fill="FFFFFF"/>
          <w:lang w:val="es-DO"/>
        </w:rPr>
        <w:t>Mediación y Arbitrajes</w:t>
      </w:r>
    </w:p>
    <w:p w14:paraId="5BF1CF6A" w14:textId="77777777" w:rsidR="00E159C0" w:rsidRPr="009208AC" w:rsidRDefault="00E159C0" w:rsidP="00E159C0">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Cumpliendo su rol de mediador, el Ministerio de Trabajo</w:t>
      </w:r>
      <w:r>
        <w:rPr>
          <w:color w:val="767171"/>
          <w:szCs w:val="24"/>
          <w:shd w:val="clear" w:color="auto" w:fill="FFFFFF"/>
          <w:lang w:val="es-DO"/>
        </w:rPr>
        <w:t xml:space="preserve"> en el año 2022</w:t>
      </w:r>
      <w:r w:rsidRPr="008900C3">
        <w:rPr>
          <w:color w:val="767171"/>
          <w:szCs w:val="24"/>
          <w:shd w:val="clear" w:color="auto" w:fill="FFFFFF"/>
          <w:lang w:val="es-DO"/>
        </w:rPr>
        <w:t xml:space="preserve"> intervino </w:t>
      </w:r>
      <w:r>
        <w:rPr>
          <w:color w:val="767171"/>
          <w:szCs w:val="24"/>
          <w:shd w:val="clear" w:color="auto" w:fill="FFFFFF"/>
          <w:lang w:val="es-DO"/>
        </w:rPr>
        <w:t>en 46</w:t>
      </w:r>
      <w:r w:rsidRPr="009208AC">
        <w:rPr>
          <w:color w:val="767171"/>
          <w:szCs w:val="24"/>
          <w:shd w:val="clear" w:color="auto" w:fill="FFFFFF"/>
          <w:lang w:val="es-DO"/>
        </w:rPr>
        <w:t xml:space="preserve"> mediaciones</w:t>
      </w:r>
      <w:r>
        <w:rPr>
          <w:color w:val="767171"/>
          <w:szCs w:val="24"/>
          <w:shd w:val="clear" w:color="auto" w:fill="FFFFFF"/>
          <w:lang w:val="es-DO"/>
        </w:rPr>
        <w:t xml:space="preserve"> de las cuales 42 fueron nuevas solicitudes y 4 pendientes por concluir del 2021, realizándose un total de 156</w:t>
      </w:r>
      <w:r w:rsidRPr="009208AC">
        <w:rPr>
          <w:color w:val="767171"/>
          <w:szCs w:val="24"/>
          <w:shd w:val="clear" w:color="auto" w:fill="FFFFFF"/>
          <w:lang w:val="es-DO"/>
        </w:rPr>
        <w:t xml:space="preserve"> sesiones</w:t>
      </w:r>
      <w:r>
        <w:rPr>
          <w:color w:val="767171"/>
          <w:szCs w:val="24"/>
          <w:shd w:val="clear" w:color="auto" w:fill="FFFFFF"/>
          <w:lang w:val="es-DO"/>
        </w:rPr>
        <w:t xml:space="preserve"> mediáticas que culminaron en</w:t>
      </w:r>
      <w:r w:rsidRPr="009208AC">
        <w:rPr>
          <w:color w:val="767171"/>
          <w:szCs w:val="24"/>
          <w:shd w:val="clear" w:color="auto" w:fill="FFFFFF"/>
          <w:lang w:val="es-DO"/>
        </w:rPr>
        <w:t xml:space="preserve"> </w:t>
      </w:r>
      <w:r>
        <w:rPr>
          <w:color w:val="767171"/>
          <w:szCs w:val="24"/>
          <w:shd w:val="clear" w:color="auto" w:fill="FFFFFF"/>
          <w:lang w:val="es-DO"/>
        </w:rPr>
        <w:t>29</w:t>
      </w:r>
      <w:r w:rsidRPr="009208AC">
        <w:rPr>
          <w:color w:val="767171"/>
          <w:szCs w:val="24"/>
          <w:shd w:val="clear" w:color="auto" w:fill="FFFFFF"/>
          <w:lang w:val="es-DO"/>
        </w:rPr>
        <w:t xml:space="preserve"> actas de acu</w:t>
      </w:r>
      <w:r>
        <w:rPr>
          <w:color w:val="767171"/>
          <w:szCs w:val="24"/>
          <w:shd w:val="clear" w:color="auto" w:fill="FFFFFF"/>
          <w:lang w:val="es-DO"/>
        </w:rPr>
        <w:t>erdos de las cuales 7</w:t>
      </w:r>
      <w:r w:rsidRPr="009208AC">
        <w:rPr>
          <w:color w:val="767171"/>
          <w:szCs w:val="24"/>
          <w:shd w:val="clear" w:color="auto" w:fill="FFFFFF"/>
          <w:lang w:val="es-DO"/>
        </w:rPr>
        <w:t xml:space="preserve"> </w:t>
      </w:r>
      <w:r>
        <w:rPr>
          <w:color w:val="767171"/>
          <w:szCs w:val="24"/>
          <w:shd w:val="clear" w:color="auto" w:fill="FFFFFF"/>
          <w:lang w:val="es-DO"/>
        </w:rPr>
        <w:t xml:space="preserve">fueron </w:t>
      </w:r>
      <w:r w:rsidRPr="009208AC">
        <w:rPr>
          <w:color w:val="767171"/>
          <w:szCs w:val="24"/>
          <w:shd w:val="clear" w:color="auto" w:fill="FFFFFF"/>
          <w:lang w:val="es-DO"/>
        </w:rPr>
        <w:t>convenios colectivos acordados</w:t>
      </w:r>
      <w:r>
        <w:rPr>
          <w:color w:val="767171"/>
          <w:szCs w:val="24"/>
          <w:shd w:val="clear" w:color="auto" w:fill="FFFFFF"/>
          <w:lang w:val="es-DO"/>
        </w:rPr>
        <w:t xml:space="preserve"> y firmados. También de estas mediaciones resultaron 1 actas de no acuerdo, 3 fueron desestimadas</w:t>
      </w:r>
      <w:r w:rsidRPr="009208AC">
        <w:rPr>
          <w:color w:val="767171"/>
          <w:szCs w:val="24"/>
          <w:shd w:val="clear" w:color="auto" w:fill="FFFFFF"/>
          <w:lang w:val="es-DO"/>
        </w:rPr>
        <w:t>, 8 en proceso de n</w:t>
      </w:r>
      <w:r>
        <w:rPr>
          <w:color w:val="767171"/>
          <w:szCs w:val="24"/>
          <w:shd w:val="clear" w:color="auto" w:fill="FFFFFF"/>
          <w:lang w:val="es-DO"/>
        </w:rPr>
        <w:t xml:space="preserve">egociación, 4 actas de no comparecencia y 1 pendiente relativa a violaciones de cláusulas de convenios colectivos, resultando en 38 casos resueltos para un porcentaje de un 83%  de casos resueltos y de estos 38 casos resueltos un 77% fueron actas de acuerdos, </w:t>
      </w:r>
      <w:r w:rsidRPr="009208AC">
        <w:rPr>
          <w:color w:val="767171"/>
          <w:szCs w:val="24"/>
          <w:shd w:val="clear" w:color="auto" w:fill="FFFFFF"/>
          <w:lang w:val="es-DO"/>
        </w:rPr>
        <w:t xml:space="preserve">involucrando a </w:t>
      </w:r>
      <w:r>
        <w:rPr>
          <w:color w:val="767171"/>
          <w:szCs w:val="24"/>
          <w:shd w:val="clear" w:color="auto" w:fill="FFFFFF"/>
          <w:lang w:val="es-DO"/>
        </w:rPr>
        <w:t>24,130</w:t>
      </w:r>
      <w:r w:rsidRPr="009208AC">
        <w:rPr>
          <w:color w:val="767171"/>
          <w:szCs w:val="24"/>
          <w:shd w:val="clear" w:color="auto" w:fill="FFFFFF"/>
          <w:lang w:val="es-DO"/>
        </w:rPr>
        <w:t xml:space="preserve"> trabajadores y trabajadoras de los cuales un </w:t>
      </w:r>
      <w:r>
        <w:rPr>
          <w:color w:val="767171"/>
          <w:szCs w:val="24"/>
          <w:shd w:val="clear" w:color="auto" w:fill="FFFFFF"/>
          <w:lang w:val="es-DO"/>
        </w:rPr>
        <w:t>36</w:t>
      </w:r>
      <w:r w:rsidRPr="009208AC">
        <w:rPr>
          <w:color w:val="767171"/>
          <w:szCs w:val="24"/>
          <w:shd w:val="clear" w:color="auto" w:fill="FFFFFF"/>
          <w:lang w:val="es-DO"/>
        </w:rPr>
        <w:t>% son mujeres, logrando que las partes se pusiera de acuerdo en dichos conflictos laborales.</w:t>
      </w:r>
    </w:p>
    <w:p w14:paraId="66AEF471" w14:textId="77777777" w:rsidR="00E159C0" w:rsidRDefault="00E159C0" w:rsidP="00E159C0">
      <w:pPr>
        <w:spacing w:after="0" w:line="360" w:lineRule="auto"/>
        <w:jc w:val="both"/>
      </w:pPr>
    </w:p>
    <w:p w14:paraId="60E47235" w14:textId="77777777" w:rsidR="00E159C0" w:rsidRPr="008900C3" w:rsidRDefault="00E159C0" w:rsidP="00E159C0">
      <w:pPr>
        <w:spacing w:after="0" w:line="360" w:lineRule="auto"/>
        <w:contextualSpacing/>
        <w:jc w:val="both"/>
        <w:rPr>
          <w:b/>
          <w:color w:val="767171"/>
          <w:szCs w:val="24"/>
          <w:lang w:val="es-DO"/>
        </w:rPr>
      </w:pPr>
      <w:r w:rsidRPr="00CD1989">
        <w:rPr>
          <w:b/>
          <w:color w:val="767171"/>
          <w:szCs w:val="24"/>
          <w:lang w:val="es-DO"/>
        </w:rPr>
        <w:t>Prevención Y Erradicación Del Trabajo Infantil Y Sus Peores Formas</w:t>
      </w:r>
    </w:p>
    <w:p w14:paraId="36FE4F52" w14:textId="77777777" w:rsidR="00E159C0" w:rsidRPr="008900C3" w:rsidRDefault="00E159C0" w:rsidP="00E159C0">
      <w:pPr>
        <w:spacing w:after="0" w:line="360" w:lineRule="auto"/>
        <w:jc w:val="both"/>
        <w:rPr>
          <w:color w:val="767171"/>
          <w:szCs w:val="24"/>
          <w:lang w:val="es-DO"/>
        </w:rPr>
      </w:pPr>
      <w:r>
        <w:rPr>
          <w:color w:val="767171"/>
          <w:szCs w:val="24"/>
          <w:lang w:val="es-DO"/>
        </w:rPr>
        <w:t>En el año 2022 s</w:t>
      </w:r>
      <w:r w:rsidRPr="008900C3">
        <w:rPr>
          <w:color w:val="767171"/>
          <w:szCs w:val="24"/>
          <w:lang w:val="es-DO"/>
        </w:rPr>
        <w:t xml:space="preserve">e realizaron </w:t>
      </w:r>
      <w:r>
        <w:rPr>
          <w:color w:val="767171"/>
          <w:szCs w:val="24"/>
          <w:lang w:val="es-DO"/>
        </w:rPr>
        <w:t>174</w:t>
      </w:r>
      <w:r w:rsidRPr="009208AC">
        <w:rPr>
          <w:color w:val="767171"/>
          <w:szCs w:val="24"/>
          <w:lang w:val="es-DO"/>
        </w:rPr>
        <w:t xml:space="preserve"> operativos de inspección laboral focalizados en Trabajo Infantil, que dieron como resultado la prevención y retiro de </w:t>
      </w:r>
      <w:r>
        <w:rPr>
          <w:color w:val="767171"/>
          <w:szCs w:val="24"/>
          <w:lang w:val="es-DO"/>
        </w:rPr>
        <w:t>386</w:t>
      </w:r>
      <w:r w:rsidRPr="009208AC">
        <w:rPr>
          <w:color w:val="767171"/>
          <w:szCs w:val="24"/>
          <w:lang w:val="es-DO"/>
        </w:rPr>
        <w:t xml:space="preserve"> niños, niñas y adolescentes</w:t>
      </w:r>
      <w:r>
        <w:rPr>
          <w:color w:val="767171"/>
          <w:szCs w:val="24"/>
          <w:lang w:val="es-DO"/>
        </w:rPr>
        <w:t xml:space="preserve"> de los cuales 354 fueron de sexo masculino y 32 femenino</w:t>
      </w:r>
      <w:r w:rsidRPr="009208AC">
        <w:rPr>
          <w:color w:val="767171"/>
          <w:szCs w:val="24"/>
          <w:lang w:val="es-DO"/>
        </w:rPr>
        <w:t xml:space="preserve"> en zonas urbanas y agrícolas, </w:t>
      </w:r>
      <w:r>
        <w:rPr>
          <w:color w:val="767171"/>
          <w:szCs w:val="24"/>
          <w:lang w:val="es-DO"/>
        </w:rPr>
        <w:t xml:space="preserve">también </w:t>
      </w:r>
      <w:r w:rsidRPr="009208AC">
        <w:rPr>
          <w:color w:val="767171"/>
          <w:szCs w:val="24"/>
          <w:lang w:val="es-DO"/>
        </w:rPr>
        <w:t xml:space="preserve">se impartieron </w:t>
      </w:r>
      <w:r>
        <w:rPr>
          <w:color w:val="767171"/>
          <w:szCs w:val="24"/>
          <w:lang w:val="es-DO"/>
        </w:rPr>
        <w:t>347</w:t>
      </w:r>
      <w:r w:rsidRPr="009208AC">
        <w:rPr>
          <w:color w:val="767171"/>
          <w:szCs w:val="24"/>
          <w:lang w:val="es-DO"/>
        </w:rPr>
        <w:t xml:space="preserve"> talleres en los cuales fueron sensibilizados </w:t>
      </w:r>
      <w:r>
        <w:rPr>
          <w:color w:val="767171"/>
          <w:szCs w:val="24"/>
          <w:lang w:val="es-DO"/>
        </w:rPr>
        <w:t>9,241</w:t>
      </w:r>
      <w:r w:rsidRPr="009208AC">
        <w:rPr>
          <w:color w:val="767171"/>
          <w:szCs w:val="24"/>
          <w:lang w:val="es-DO"/>
        </w:rPr>
        <w:t xml:space="preserve"> actores </w:t>
      </w:r>
      <w:r w:rsidRPr="008900C3">
        <w:rPr>
          <w:color w:val="767171"/>
          <w:szCs w:val="24"/>
          <w:lang w:val="es-DO"/>
        </w:rPr>
        <w:t xml:space="preserve">del sistema. </w:t>
      </w:r>
    </w:p>
    <w:p w14:paraId="5535BE20" w14:textId="77777777" w:rsidR="00E159C0" w:rsidRDefault="00E159C0" w:rsidP="00E159C0">
      <w:pPr>
        <w:spacing w:after="0" w:line="360" w:lineRule="auto"/>
        <w:jc w:val="both"/>
      </w:pPr>
    </w:p>
    <w:p w14:paraId="09CBBA74" w14:textId="77777777" w:rsidR="00E159C0" w:rsidRPr="008900C3" w:rsidRDefault="00E159C0" w:rsidP="00E159C0">
      <w:pPr>
        <w:pStyle w:val="Prrafodelista"/>
        <w:spacing w:after="0" w:line="360" w:lineRule="auto"/>
        <w:ind w:left="0"/>
        <w:jc w:val="both"/>
        <w:rPr>
          <w:rFonts w:ascii="Times New Roman" w:eastAsia="Calibri" w:hAnsi="Times New Roman"/>
          <w:b/>
          <w:color w:val="767171"/>
          <w:sz w:val="24"/>
          <w:szCs w:val="24"/>
          <w:lang w:val="es-DO"/>
        </w:rPr>
      </w:pPr>
      <w:r w:rsidRPr="000C0B1A">
        <w:rPr>
          <w:rFonts w:ascii="Times New Roman" w:eastAsia="Calibri" w:hAnsi="Times New Roman"/>
          <w:b/>
          <w:color w:val="767171"/>
          <w:sz w:val="24"/>
          <w:szCs w:val="24"/>
          <w:lang w:val="es-DO"/>
        </w:rPr>
        <w:t>Igualdad de Oportunidades y No Discriminación en el Trabajo.</w:t>
      </w:r>
    </w:p>
    <w:p w14:paraId="67BCAC09" w14:textId="77777777" w:rsidR="00E159C0" w:rsidRPr="009208AC" w:rsidRDefault="00E159C0" w:rsidP="00E159C0">
      <w:pPr>
        <w:spacing w:after="0" w:line="360" w:lineRule="auto"/>
        <w:jc w:val="both"/>
        <w:rPr>
          <w:color w:val="767171"/>
          <w:szCs w:val="24"/>
          <w:lang w:val="es-DO"/>
        </w:rPr>
      </w:pPr>
      <w:r w:rsidRPr="008900C3">
        <w:rPr>
          <w:color w:val="767171"/>
          <w:szCs w:val="24"/>
          <w:lang w:val="es-DO"/>
        </w:rPr>
        <w:t xml:space="preserve">A través de la Dirección de Igualdad de Oportunidades y no Discriminación se </w:t>
      </w:r>
      <w:r w:rsidRPr="009208AC">
        <w:rPr>
          <w:color w:val="767171"/>
          <w:szCs w:val="24"/>
          <w:lang w:val="es-DO"/>
        </w:rPr>
        <w:t xml:space="preserve">sensibilizaron </w:t>
      </w:r>
      <w:r>
        <w:rPr>
          <w:color w:val="767171"/>
          <w:szCs w:val="24"/>
          <w:lang w:val="es-DO"/>
        </w:rPr>
        <w:t>12,743</w:t>
      </w:r>
      <w:r w:rsidRPr="009208AC">
        <w:rPr>
          <w:color w:val="767171"/>
          <w:szCs w:val="24"/>
          <w:lang w:val="es-DO"/>
        </w:rPr>
        <w:t xml:space="preserve"> </w:t>
      </w:r>
      <w:r>
        <w:rPr>
          <w:color w:val="767171"/>
          <w:szCs w:val="24"/>
          <w:lang w:val="es-DO"/>
        </w:rPr>
        <w:t>actores laborales tanto empleadores como trabajadores</w:t>
      </w:r>
      <w:r w:rsidRPr="009208AC">
        <w:rPr>
          <w:color w:val="767171"/>
          <w:szCs w:val="24"/>
          <w:lang w:val="es-DO"/>
        </w:rPr>
        <w:t xml:space="preserve"> en </w:t>
      </w:r>
      <w:r>
        <w:rPr>
          <w:color w:val="767171"/>
          <w:szCs w:val="24"/>
          <w:lang w:val="es-DO"/>
        </w:rPr>
        <w:t xml:space="preserve">talleres impartidos sobre </w:t>
      </w:r>
      <w:r w:rsidRPr="009E2551">
        <w:rPr>
          <w:color w:val="767171"/>
          <w:szCs w:val="24"/>
          <w:lang w:val="es-DO"/>
        </w:rPr>
        <w:t>temas de equidad de género, discapacidad, diversidad y VIH Sida.</w:t>
      </w:r>
    </w:p>
    <w:p w14:paraId="4C20C271" w14:textId="77777777" w:rsidR="00E159C0" w:rsidRDefault="00E159C0" w:rsidP="00E159C0">
      <w:pPr>
        <w:spacing w:after="0" w:line="360" w:lineRule="auto"/>
      </w:pPr>
    </w:p>
    <w:p w14:paraId="05E60998" w14:textId="5148AC1F" w:rsidR="00C5210C" w:rsidRPr="008900C3" w:rsidRDefault="00943CF0" w:rsidP="00906CA3">
      <w:pPr>
        <w:pStyle w:val="TituloM"/>
        <w:numPr>
          <w:ilvl w:val="0"/>
          <w:numId w:val="7"/>
        </w:numPr>
        <w:rPr>
          <w:spacing w:val="0"/>
        </w:rPr>
      </w:pPr>
      <w:bookmarkStart w:id="2" w:name="_Toc122026166"/>
      <w:r w:rsidRPr="008900C3">
        <w:rPr>
          <w:spacing w:val="0"/>
        </w:rPr>
        <w:lastRenderedPageBreak/>
        <w:t>INFORMACIÓN INSTITUCIONAL</w:t>
      </w:r>
      <w:bookmarkEnd w:id="2"/>
    </w:p>
    <w:p w14:paraId="0A90FD50" w14:textId="77777777" w:rsidR="005F7F2F" w:rsidRPr="005F7F2F" w:rsidRDefault="005F7F2F" w:rsidP="005F7F2F">
      <w:pPr>
        <w:pStyle w:val="Prrafodelista"/>
        <w:keepNext/>
        <w:keepLines/>
        <w:numPr>
          <w:ilvl w:val="0"/>
          <w:numId w:val="4"/>
        </w:numPr>
        <w:spacing w:before="40" w:after="0" w:line="360" w:lineRule="auto"/>
        <w:contextualSpacing w:val="0"/>
        <w:outlineLvl w:val="1"/>
        <w:rPr>
          <w:rFonts w:ascii="Times New Roman" w:eastAsiaTheme="majorEastAsia" w:hAnsi="Times New Roman" w:cstheme="majorBidi"/>
          <w:b/>
          <w:vanish/>
          <w:color w:val="767171"/>
          <w:sz w:val="24"/>
          <w:szCs w:val="24"/>
          <w:lang w:val="es-DO"/>
        </w:rPr>
      </w:pPr>
      <w:bookmarkStart w:id="3" w:name="_Toc90922468"/>
      <w:bookmarkStart w:id="4" w:name="_Toc122017139"/>
      <w:bookmarkStart w:id="5" w:name="_Toc122026167"/>
      <w:bookmarkEnd w:id="3"/>
      <w:bookmarkEnd w:id="4"/>
      <w:bookmarkEnd w:id="5"/>
    </w:p>
    <w:p w14:paraId="39573818" w14:textId="77777777" w:rsidR="005F7F2F" w:rsidRPr="005F7F2F" w:rsidRDefault="005F7F2F" w:rsidP="005F7F2F">
      <w:pPr>
        <w:pStyle w:val="Prrafodelista"/>
        <w:keepNext/>
        <w:keepLines/>
        <w:numPr>
          <w:ilvl w:val="0"/>
          <w:numId w:val="4"/>
        </w:numPr>
        <w:spacing w:before="40" w:after="0" w:line="360" w:lineRule="auto"/>
        <w:contextualSpacing w:val="0"/>
        <w:outlineLvl w:val="1"/>
        <w:rPr>
          <w:rFonts w:ascii="Times New Roman" w:eastAsiaTheme="majorEastAsia" w:hAnsi="Times New Roman" w:cstheme="majorBidi"/>
          <w:b/>
          <w:vanish/>
          <w:color w:val="767171"/>
          <w:sz w:val="24"/>
          <w:szCs w:val="24"/>
          <w:lang w:val="es-DO"/>
        </w:rPr>
      </w:pPr>
      <w:bookmarkStart w:id="6" w:name="_Toc90922469"/>
      <w:bookmarkStart w:id="7" w:name="_Toc122017140"/>
      <w:bookmarkStart w:id="8" w:name="_Toc122026168"/>
      <w:bookmarkEnd w:id="6"/>
      <w:bookmarkEnd w:id="7"/>
      <w:bookmarkEnd w:id="8"/>
    </w:p>
    <w:p w14:paraId="650AACF6" w14:textId="7752AA2B" w:rsidR="00C5210C" w:rsidRPr="008900C3" w:rsidRDefault="00C5210C" w:rsidP="005F7F2F">
      <w:pPr>
        <w:pStyle w:val="TituloM2"/>
        <w:ind w:left="432"/>
      </w:pPr>
      <w:bookmarkStart w:id="9" w:name="_Toc122026169"/>
      <w:r w:rsidRPr="008900C3">
        <w:t>Marco filosófico institucional</w:t>
      </w:r>
      <w:bookmarkEnd w:id="9"/>
    </w:p>
    <w:p w14:paraId="659A41AA" w14:textId="3EC4C229" w:rsidR="00C5210C" w:rsidRPr="008900C3" w:rsidRDefault="00C5210C" w:rsidP="005F7F2F">
      <w:pPr>
        <w:pStyle w:val="Prrafodelista"/>
        <w:numPr>
          <w:ilvl w:val="0"/>
          <w:numId w:val="5"/>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Misión</w:t>
      </w:r>
    </w:p>
    <w:p w14:paraId="543694F6" w14:textId="42F42FE2" w:rsidR="00CE0FE5" w:rsidRPr="008900C3" w:rsidRDefault="000513C8"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Promover el trabajo decente con el impulso de políticas públicas inclusivas y servicios modernos de proximidad a los actores socio-laborales, a fin de asegurar el acceso al empleo digno, la protección, desarrollo y seguridad social, el ejercicio de los derechos laborales y la paz socio laboral.</w:t>
      </w:r>
    </w:p>
    <w:p w14:paraId="69D610F7" w14:textId="23010F81" w:rsidR="00C5210C" w:rsidRPr="008900C3" w:rsidRDefault="00C5210C" w:rsidP="005F7F2F">
      <w:pPr>
        <w:pStyle w:val="Prrafodelista"/>
        <w:numPr>
          <w:ilvl w:val="0"/>
          <w:numId w:val="5"/>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Visión</w:t>
      </w:r>
    </w:p>
    <w:p w14:paraId="4CFD8C5D" w14:textId="0D4ABB8C" w:rsidR="00CE0FE5"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Ser una institución reconocida por su liderazgo en el empleo decente, la protección, desarrollo y seguridad social, que facilita la inserción en el empleo formal, la incorporación a la seguridad social y garantiza los derechos laborales sustentados en la excelencia, trabajo en equipo y servicios inclusivos de proximidad a la ciudadanía.</w:t>
      </w:r>
    </w:p>
    <w:p w14:paraId="5455B762" w14:textId="13C3B6BD" w:rsidR="00C5210C" w:rsidRPr="008900C3" w:rsidRDefault="00C5210C" w:rsidP="005F7F2F">
      <w:pPr>
        <w:pStyle w:val="Prrafodelista"/>
        <w:numPr>
          <w:ilvl w:val="0"/>
          <w:numId w:val="5"/>
        </w:numPr>
        <w:spacing w:after="0" w:line="360" w:lineRule="auto"/>
        <w:ind w:left="0" w:firstLine="0"/>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Valores</w:t>
      </w:r>
    </w:p>
    <w:p w14:paraId="2B333828" w14:textId="77777777"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Trabajo en Equipo:</w:t>
      </w:r>
      <w:r w:rsidRPr="008900C3">
        <w:rPr>
          <w:rFonts w:ascii="Times New Roman" w:hAnsi="Times New Roman"/>
          <w:color w:val="767171"/>
          <w:sz w:val="24"/>
          <w:szCs w:val="24"/>
          <w:lang w:val="es-DO"/>
        </w:rPr>
        <w:t xml:space="preserve"> Trabajamos en armonía, sumando esfuerzos, espíritu de cooperación y un interés genuino por los demás, para el logro de los objetivos institucionales.</w:t>
      </w:r>
    </w:p>
    <w:p w14:paraId="66FE0D74" w14:textId="77777777"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p>
    <w:p w14:paraId="3B56FA73" w14:textId="32C20807" w:rsidR="0025582A"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La Excelencia:</w:t>
      </w:r>
      <w:r w:rsidRPr="008900C3">
        <w:rPr>
          <w:rFonts w:ascii="Times New Roman" w:hAnsi="Times New Roman"/>
          <w:color w:val="767171"/>
          <w:sz w:val="24"/>
          <w:szCs w:val="24"/>
          <w:lang w:val="es-DO"/>
        </w:rPr>
        <w:t xml:space="preserve"> Desarrollamos nuestras mejores prácticas en todos los ámbitos institucionales, llevando a cabo un trabajo de calidad y comprometiendo el mejor empeño e iniciativa para lograr los mejores resultados.</w:t>
      </w:r>
    </w:p>
    <w:p w14:paraId="58BACCE2" w14:textId="77777777" w:rsidR="009208AC" w:rsidRPr="008900C3" w:rsidRDefault="009208AC" w:rsidP="005F7F2F">
      <w:pPr>
        <w:pStyle w:val="Prrafodelista"/>
        <w:spacing w:after="0" w:line="360" w:lineRule="auto"/>
        <w:ind w:left="0"/>
        <w:jc w:val="both"/>
        <w:rPr>
          <w:rFonts w:ascii="Times New Roman" w:hAnsi="Times New Roman"/>
          <w:color w:val="767171"/>
          <w:sz w:val="24"/>
          <w:szCs w:val="24"/>
          <w:lang w:val="es-DO"/>
        </w:rPr>
      </w:pPr>
    </w:p>
    <w:p w14:paraId="12D2E96B" w14:textId="41B3803A"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Orientación al Servicio:</w:t>
      </w:r>
      <w:r w:rsidRPr="008900C3">
        <w:rPr>
          <w:rFonts w:ascii="Times New Roman" w:hAnsi="Times New Roman"/>
          <w:color w:val="767171"/>
          <w:sz w:val="24"/>
          <w:szCs w:val="24"/>
          <w:lang w:val="es-DO"/>
        </w:rPr>
        <w:t xml:space="preserve"> Estamos orientados a entregar un servicio de alto valor y un excelente trato humanos a los usuarios, con una actitud proactiva, de respeto, responsabilidad, diligencia y amabilidad.</w:t>
      </w:r>
    </w:p>
    <w:p w14:paraId="405166F7" w14:textId="77777777"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p>
    <w:p w14:paraId="0DE7FB4F" w14:textId="1622CC13" w:rsidR="0025582A"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t>Ética:</w:t>
      </w:r>
      <w:r w:rsidRPr="008900C3">
        <w:rPr>
          <w:rFonts w:ascii="Times New Roman" w:hAnsi="Times New Roman"/>
          <w:color w:val="767171"/>
          <w:sz w:val="24"/>
          <w:szCs w:val="24"/>
          <w:lang w:val="es-DO"/>
        </w:rPr>
        <w:t xml:space="preserve"> Somos una institución dotada de un conjunto de reglas y principios éticos que nos orientan en nuestro comportamiento ético y en el ejercicio de nuestras funciones, manteniendo un modelo de conducta ejemplar, de respeto</w:t>
      </w:r>
      <w:r w:rsidR="002B0564">
        <w:rPr>
          <w:rFonts w:ascii="Times New Roman" w:hAnsi="Times New Roman"/>
          <w:color w:val="767171"/>
          <w:sz w:val="24"/>
          <w:szCs w:val="24"/>
          <w:lang w:val="es-DO"/>
        </w:rPr>
        <w:t xml:space="preserve">, lealtad al Estado de Derecho </w:t>
      </w:r>
      <w:r w:rsidRPr="008900C3">
        <w:rPr>
          <w:rFonts w:ascii="Times New Roman" w:hAnsi="Times New Roman"/>
          <w:color w:val="767171"/>
          <w:sz w:val="24"/>
          <w:szCs w:val="24"/>
          <w:lang w:val="es-DO"/>
        </w:rPr>
        <w:t>y eficiencia en el servicio.</w:t>
      </w:r>
    </w:p>
    <w:p w14:paraId="35FEB450" w14:textId="17A0B68E" w:rsidR="00CE0FE5" w:rsidRPr="008900C3" w:rsidRDefault="0025582A" w:rsidP="005F7F2F">
      <w:pPr>
        <w:pStyle w:val="Prrafodelista"/>
        <w:spacing w:after="0" w:line="360" w:lineRule="auto"/>
        <w:ind w:left="0"/>
        <w:jc w:val="both"/>
        <w:rPr>
          <w:rFonts w:ascii="Times New Roman" w:hAnsi="Times New Roman"/>
          <w:color w:val="767171"/>
          <w:sz w:val="24"/>
          <w:szCs w:val="24"/>
          <w:lang w:val="es-DO"/>
        </w:rPr>
      </w:pPr>
      <w:r w:rsidRPr="008900C3">
        <w:rPr>
          <w:rFonts w:ascii="Times New Roman" w:hAnsi="Times New Roman"/>
          <w:b/>
          <w:color w:val="767171"/>
          <w:sz w:val="24"/>
          <w:szCs w:val="24"/>
          <w:lang w:val="es-DO"/>
        </w:rPr>
        <w:lastRenderedPageBreak/>
        <w:t>Transparencia:</w:t>
      </w:r>
      <w:r w:rsidRPr="008900C3">
        <w:rPr>
          <w:rFonts w:ascii="Times New Roman" w:hAnsi="Times New Roman"/>
          <w:color w:val="767171"/>
          <w:sz w:val="24"/>
          <w:szCs w:val="24"/>
          <w:lang w:val="es-DO"/>
        </w:rPr>
        <w:t xml:space="preserve"> Ejercemos la gestión de la Administración Pública con claridad, apego a las normas legales y a los principios éticos, rindiendo cuentas y suministrando información completa de forma satisfactoria y oportuna.</w:t>
      </w:r>
    </w:p>
    <w:p w14:paraId="77691AC4" w14:textId="4866120D" w:rsidR="00C5210C" w:rsidRPr="008900C3" w:rsidRDefault="00C5210C" w:rsidP="005F7F2F">
      <w:pPr>
        <w:pStyle w:val="TituloM2"/>
        <w:ind w:left="0" w:firstLine="0"/>
      </w:pPr>
      <w:bookmarkStart w:id="10" w:name="_Toc122026170"/>
      <w:r w:rsidRPr="008900C3">
        <w:t>Base legal</w:t>
      </w:r>
      <w:bookmarkEnd w:id="10"/>
    </w:p>
    <w:p w14:paraId="558C10B8" w14:textId="77777777" w:rsidR="000513C8" w:rsidRPr="008900C3" w:rsidRDefault="000513C8" w:rsidP="00517D78">
      <w:pPr>
        <w:pStyle w:val="Prrafodelista"/>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La Siguiente relación desglosa las disposiciones jurídicas vigentes tales como Leyes, Decretos y Reglamentos, que rigen el funcionamiento del Ministerio de Trabajo.</w:t>
      </w:r>
    </w:p>
    <w:p w14:paraId="7DA96018"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Constitución de la República Dominicana, reformada el 14 de agosto de 1994, Gaceta oficial No. 9890.</w:t>
      </w:r>
    </w:p>
    <w:p w14:paraId="65D86FC7"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Orgánica de la Secretaría de Estado No. 4378, del 10 de febrero de 1956, Gaceta oficial No. 7947, y sus modificaciones.</w:t>
      </w:r>
    </w:p>
    <w:p w14:paraId="3B451742"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No. 55 sobre el sistema de planificación social, económica y administrativa del 1962.</w:t>
      </w:r>
    </w:p>
    <w:p w14:paraId="649A2361"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Ley No. 16-92, del 29 de mayo de 1992, Gaceta oficial No. 986, del Código de Trabajo de la República Dominicana, que sustituye a la Ley No. 2920, del 23 de junio de 1951, del Código Trujillo de Trabajo.</w:t>
      </w:r>
    </w:p>
    <w:p w14:paraId="084C295E"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No. 807, del 30 de diciembre de 1966, Gaceta oficial No. 9017, que norma la higiene y seguridad industrial.</w:t>
      </w:r>
    </w:p>
    <w:p w14:paraId="6CDBA88D"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No. 258-93 del 2 de octubre de 1993, Gaceta oficial No. 9867, para la aplicación del Código de Trabajo.</w:t>
      </w:r>
    </w:p>
    <w:p w14:paraId="41DE2C46"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Reglamento Orgánico Funcional No. 774-01 del 20 de julio del 2001.</w:t>
      </w:r>
    </w:p>
    <w:p w14:paraId="0355476F"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9946, del 21 de mayo de 1954, Gaceta oficial No. 7687, que establece el reglamento.</w:t>
      </w:r>
    </w:p>
    <w:p w14:paraId="79A2242B"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1489 del 12 de febrero de 1956 y sus modificaciones, Gaceta oficial No. 7947, sobre funciones a cargo de las Secretarías de Estado.</w:t>
      </w:r>
    </w:p>
    <w:p w14:paraId="5C528453"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1019, del 29 de abril de 1983, Gaceta oficial No. 9611, que crea la Comisión Nacional de Empleo.</w:t>
      </w:r>
    </w:p>
    <w:p w14:paraId="64AB5AE9"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107-95 del 12 de mayo de 1995 sobre Igualdad de Oportunidades y Derechos Laboral a las personas con limitaciones físicas, mentales o sensoriales.</w:t>
      </w:r>
    </w:p>
    <w:p w14:paraId="1CCB9907"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No.381-96, del 28 de agosto de 1996, Gaceta oficial No. 9993, que modifica la composición de la Comisión Nacional de Empleo.</w:t>
      </w:r>
    </w:p>
    <w:p w14:paraId="49BA6919"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lastRenderedPageBreak/>
        <w:t>•</w:t>
      </w:r>
      <w:r w:rsidRPr="008900C3">
        <w:rPr>
          <w:rFonts w:ascii="Times New Roman" w:hAnsi="Times New Roman"/>
          <w:color w:val="767171"/>
          <w:sz w:val="24"/>
          <w:szCs w:val="24"/>
          <w:lang w:val="es-DO"/>
        </w:rPr>
        <w:tab/>
        <w:t>Decreto No. 144-97, del 24 de marzo de 1997, Gaceta oficial No. 9950, que crea e integra el Comité Directivo Nacional de Lucha Contra el Trabajo Infantil.</w:t>
      </w:r>
    </w:p>
    <w:p w14:paraId="0F5ECFD5"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75-99, del 24 de febrero de 1999, que incorpora la Secretaría de Estado de Trabajo a la Carrera Administrativa.</w:t>
      </w:r>
    </w:p>
    <w:p w14:paraId="4357D97F"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685-00 del 1 de septiembre del 2000, sobre descentralización del gobierno central.</w:t>
      </w:r>
    </w:p>
    <w:p w14:paraId="1C3FC30B"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Resolución No. 16-99, del 17 de mayo de 1999, que modifica la estructura de la Secretaría de Estado de Trabajo.</w:t>
      </w:r>
    </w:p>
    <w:p w14:paraId="552A31AB" w14:textId="77777777" w:rsidR="000513C8"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Resolución No. 39-2001, que oficializa la puesta en funcionamiento de la Dirección de Coordinación del Sistema de Inspección y da inicio al proceso de fusión de las unidades de correspondencia y archivo</w:t>
      </w:r>
    </w:p>
    <w:p w14:paraId="07582374" w14:textId="4EC0618F" w:rsidR="00CE0FE5" w:rsidRPr="008900C3" w:rsidRDefault="000513C8" w:rsidP="00517D78">
      <w:pPr>
        <w:pStyle w:val="Prrafodelista"/>
        <w:tabs>
          <w:tab w:val="left" w:pos="993"/>
        </w:tabs>
        <w:spacing w:after="0" w:line="360" w:lineRule="auto"/>
        <w:ind w:left="284"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w:t>
      </w:r>
      <w:r w:rsidRPr="008900C3">
        <w:rPr>
          <w:rFonts w:ascii="Times New Roman" w:hAnsi="Times New Roman"/>
          <w:color w:val="767171"/>
          <w:sz w:val="24"/>
          <w:szCs w:val="24"/>
          <w:lang w:val="es-DO"/>
        </w:rPr>
        <w:tab/>
        <w:t>Decreto No. 56-10, de fecha 6 de febrero del 2010, que sustituye la Secretaría de Estado de Trabajo a Ministerio de Trabajo.</w:t>
      </w:r>
    </w:p>
    <w:p w14:paraId="3FE4E56B"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4B420FD0"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40658584" w14:textId="0108A841" w:rsidR="0085422B"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442B683B" w14:textId="11635BF8"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2BCBE12F" w14:textId="06366E38"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12F1BD4" w14:textId="4748A604"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4915BA8C" w14:textId="631037B3"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0035B848" w14:textId="1D00E02D"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45A4EFCB" w14:textId="333D966E"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5CC0D659" w14:textId="3EE1E681"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B54C1F2" w14:textId="05EA269F"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02D84522" w14:textId="0ED6CDDB"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61A40D9E" w14:textId="6086DEF9"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3124E5CD" w14:textId="53483068"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1375EB3D" w14:textId="792AE84D" w:rsidR="002B0564"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7E1ED89E" w14:textId="77777777" w:rsidR="002B0564" w:rsidRPr="008900C3" w:rsidRDefault="002B0564"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11BFE276"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095F839D"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3048E119" w14:textId="77777777" w:rsidR="0085422B" w:rsidRPr="008900C3" w:rsidRDefault="0085422B" w:rsidP="000513C8">
      <w:pPr>
        <w:pStyle w:val="Prrafodelista"/>
        <w:tabs>
          <w:tab w:val="left" w:pos="993"/>
        </w:tabs>
        <w:spacing w:after="0" w:line="360" w:lineRule="auto"/>
        <w:ind w:left="792" w:hanging="225"/>
        <w:jc w:val="both"/>
        <w:rPr>
          <w:rFonts w:ascii="Times New Roman" w:hAnsi="Times New Roman"/>
          <w:color w:val="767171"/>
          <w:sz w:val="24"/>
          <w:szCs w:val="24"/>
          <w:lang w:val="es-DO"/>
        </w:rPr>
      </w:pPr>
    </w:p>
    <w:p w14:paraId="1634CE30" w14:textId="33AE6A5F" w:rsidR="00C5210C" w:rsidRPr="008900C3" w:rsidRDefault="009F4FFD" w:rsidP="005F7F2F">
      <w:pPr>
        <w:pStyle w:val="TituloM2"/>
      </w:pPr>
      <w:bookmarkStart w:id="11" w:name="_Toc122026171"/>
      <w:r>
        <w:rPr>
          <w:noProof/>
          <w:lang w:val="es-MX" w:eastAsia="es-MX"/>
        </w:rPr>
        <w:lastRenderedPageBreak/>
        <w:drawing>
          <wp:anchor distT="0" distB="0" distL="114300" distR="114300" simplePos="0" relativeHeight="251693056" behindDoc="0" locked="0" layoutInCell="1" allowOverlap="1" wp14:anchorId="28FE31D6" wp14:editId="75BD68F1">
            <wp:simplePos x="0" y="0"/>
            <wp:positionH relativeFrom="page">
              <wp:posOffset>210503</wp:posOffset>
            </wp:positionH>
            <wp:positionV relativeFrom="paragraph">
              <wp:posOffset>197802</wp:posOffset>
            </wp:positionV>
            <wp:extent cx="6559977" cy="8489460"/>
            <wp:effectExtent l="6667" t="0" r="318" b="317"/>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truatura-Organizativa-aprobada-2022.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6559977" cy="8489460"/>
                    </a:xfrm>
                    <a:prstGeom prst="rect">
                      <a:avLst/>
                    </a:prstGeom>
                  </pic:spPr>
                </pic:pic>
              </a:graphicData>
            </a:graphic>
            <wp14:sizeRelH relativeFrom="page">
              <wp14:pctWidth>0</wp14:pctWidth>
            </wp14:sizeRelH>
            <wp14:sizeRelV relativeFrom="page">
              <wp14:pctHeight>0</wp14:pctHeight>
            </wp14:sizeRelV>
          </wp:anchor>
        </w:drawing>
      </w:r>
      <w:r w:rsidR="00C5210C" w:rsidRPr="008900C3">
        <w:t>Estructura organizativa</w:t>
      </w:r>
      <w:bookmarkEnd w:id="11"/>
    </w:p>
    <w:p w14:paraId="7A305AD1" w14:textId="37EE9205" w:rsidR="00CE0FE5" w:rsidRDefault="00CE0FE5" w:rsidP="008F386C">
      <w:pPr>
        <w:pStyle w:val="Prrafodelista"/>
        <w:spacing w:after="0" w:line="360" w:lineRule="auto"/>
        <w:ind w:left="792"/>
        <w:jc w:val="center"/>
        <w:rPr>
          <w:rFonts w:ascii="Times New Roman" w:hAnsi="Times New Roman"/>
          <w:color w:val="767171"/>
          <w:sz w:val="24"/>
          <w:szCs w:val="24"/>
          <w:lang w:val="es-DO"/>
        </w:rPr>
      </w:pPr>
    </w:p>
    <w:p w14:paraId="4F404B60" w14:textId="063B801C"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583B8A9B" w14:textId="58CC4E3A"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30E1E99A" w14:textId="3A14DE30"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4D9CA763" w14:textId="7ADAC508"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35C5BA4B" w14:textId="731E82FC"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7493E6BE" w14:textId="2AEC584B"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48040FC2" w14:textId="24C1CDEA"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3A055ADB" w14:textId="6A7CDAF8"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52E93902" w14:textId="3F9B3DAD"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4199FD54" w14:textId="1902946B"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13049867" w14:textId="51D0B482"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4EA9BE29" w14:textId="4CFF494A"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78AB883A" w14:textId="7E6D105F"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391A06F2" w14:textId="6164A5AC"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6D34A95F" w14:textId="21B1D7A8"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3EAB039A" w14:textId="39BADBC7"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508E2C4C" w14:textId="7892D077"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33546FC6" w14:textId="738F643B"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5F0514C8" w14:textId="0A966BE3"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47B58FBF" w14:textId="49976610"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50334F26" w14:textId="2060B6BE"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394F50CB" w14:textId="36462C38"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3D1B2E0B" w14:textId="694DA71F"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63114779" w14:textId="72DDED9C"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46F15D7A" w14:textId="731387CC"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4F4D8B07" w14:textId="726D28D6"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60C4A1A9" w14:textId="5FA89BCA"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626D6C59" w14:textId="7A08A512"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38B1A28B" w14:textId="26E9202F" w:rsidR="009F4FFD" w:rsidRDefault="009F4FFD" w:rsidP="008F386C">
      <w:pPr>
        <w:pStyle w:val="Prrafodelista"/>
        <w:spacing w:after="0" w:line="360" w:lineRule="auto"/>
        <w:ind w:left="792"/>
        <w:jc w:val="center"/>
        <w:rPr>
          <w:rFonts w:ascii="Times New Roman" w:hAnsi="Times New Roman"/>
          <w:color w:val="767171"/>
          <w:sz w:val="24"/>
          <w:szCs w:val="24"/>
          <w:lang w:val="es-DO"/>
        </w:rPr>
      </w:pPr>
    </w:p>
    <w:p w14:paraId="588479AC" w14:textId="77777777" w:rsidR="009F4FFD" w:rsidRPr="008900C3" w:rsidRDefault="009F4FFD" w:rsidP="008F386C">
      <w:pPr>
        <w:pStyle w:val="Prrafodelista"/>
        <w:spacing w:after="0" w:line="360" w:lineRule="auto"/>
        <w:ind w:left="792"/>
        <w:jc w:val="center"/>
        <w:rPr>
          <w:rFonts w:ascii="Times New Roman" w:hAnsi="Times New Roman"/>
          <w:color w:val="767171"/>
          <w:sz w:val="24"/>
          <w:szCs w:val="24"/>
          <w:lang w:val="es-DO"/>
        </w:rPr>
      </w:pPr>
    </w:p>
    <w:p w14:paraId="4C66067A" w14:textId="77777777" w:rsidR="00112E46" w:rsidRPr="008900C3" w:rsidRDefault="00112E46" w:rsidP="00102824">
      <w:pPr>
        <w:pStyle w:val="Prrafodelista"/>
        <w:spacing w:after="0" w:line="360" w:lineRule="auto"/>
        <w:ind w:left="792"/>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lastRenderedPageBreak/>
        <w:t>MINISTRO DE TRABAJO:</w:t>
      </w:r>
    </w:p>
    <w:p w14:paraId="01134DFE" w14:textId="77777777" w:rsidR="00112E46" w:rsidRPr="008900C3" w:rsidRDefault="00112E46" w:rsidP="00102824">
      <w:pPr>
        <w:pStyle w:val="Prrafodelista"/>
        <w:spacing w:after="0" w:line="360" w:lineRule="auto"/>
        <w:ind w:left="792"/>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Luis Miguel De Camps.</w:t>
      </w:r>
    </w:p>
    <w:p w14:paraId="5CA3AA51" w14:textId="77777777" w:rsidR="00112E46" w:rsidRPr="008900C3" w:rsidRDefault="00112E46" w:rsidP="00102824">
      <w:pPr>
        <w:pStyle w:val="Prrafodelista"/>
        <w:spacing w:after="0" w:line="360" w:lineRule="auto"/>
        <w:ind w:left="792"/>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 xml:space="preserve">EQUIPO DE APOYO: </w:t>
      </w:r>
    </w:p>
    <w:p w14:paraId="0DC9C33E" w14:textId="6812694C" w:rsidR="00112E46" w:rsidRPr="008900C3" w:rsidRDefault="00112E46" w:rsidP="00102824">
      <w:pPr>
        <w:pStyle w:val="Prrafodelista"/>
        <w:numPr>
          <w:ilvl w:val="1"/>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Dulce María Agramonte García, Dire</w:t>
      </w:r>
      <w:r w:rsidR="009C4869">
        <w:rPr>
          <w:rFonts w:ascii="Times New Roman" w:hAnsi="Times New Roman"/>
          <w:color w:val="767171"/>
          <w:sz w:val="24"/>
          <w:szCs w:val="24"/>
          <w:lang w:val="es-DO"/>
        </w:rPr>
        <w:t>c</w:t>
      </w:r>
      <w:r w:rsidRPr="008900C3">
        <w:rPr>
          <w:rFonts w:ascii="Times New Roman" w:hAnsi="Times New Roman"/>
          <w:color w:val="767171"/>
          <w:sz w:val="24"/>
          <w:szCs w:val="24"/>
          <w:lang w:val="es-DO"/>
        </w:rPr>
        <w:t>tora del Gabinete Ministerial.</w:t>
      </w:r>
    </w:p>
    <w:p w14:paraId="7978A5AE" w14:textId="1C4862B0" w:rsidR="00112E46" w:rsidRPr="008900C3" w:rsidRDefault="00AA7407" w:rsidP="00102824">
      <w:pPr>
        <w:pStyle w:val="Prrafodelista"/>
        <w:numPr>
          <w:ilvl w:val="1"/>
          <w:numId w:val="7"/>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Javier Suarez Astacio, Asesor Jurídico.</w:t>
      </w:r>
    </w:p>
    <w:p w14:paraId="2478FBF3"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VICEMINISTROS /AS:</w:t>
      </w:r>
    </w:p>
    <w:p w14:paraId="506656F1" w14:textId="47BC25C9"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Marie Laure Aristy Paul, Viceministra</w:t>
      </w:r>
      <w:r w:rsidR="0006666A">
        <w:rPr>
          <w:rFonts w:ascii="Times New Roman" w:hAnsi="Times New Roman"/>
          <w:color w:val="767171"/>
          <w:sz w:val="24"/>
          <w:szCs w:val="24"/>
          <w:lang w:val="es-DO"/>
        </w:rPr>
        <w:t xml:space="preserve"> de</w:t>
      </w:r>
      <w:r w:rsidRPr="008900C3">
        <w:rPr>
          <w:rFonts w:ascii="Times New Roman" w:hAnsi="Times New Roman"/>
          <w:color w:val="767171"/>
          <w:sz w:val="24"/>
          <w:szCs w:val="24"/>
          <w:lang w:val="es-DO"/>
        </w:rPr>
        <w:t xml:space="preserve"> Políticas de Empleo.</w:t>
      </w:r>
    </w:p>
    <w:p w14:paraId="01224833" w14:textId="31E51C96"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Mayrenis Celestina Corniel Garc</w:t>
      </w:r>
      <w:r w:rsidR="009C4869">
        <w:rPr>
          <w:rFonts w:ascii="Times New Roman" w:hAnsi="Times New Roman"/>
          <w:color w:val="767171"/>
          <w:sz w:val="24"/>
          <w:szCs w:val="24"/>
          <w:lang w:val="es-DO"/>
        </w:rPr>
        <w:t>í</w:t>
      </w:r>
      <w:r w:rsidRPr="008900C3">
        <w:rPr>
          <w:rFonts w:ascii="Times New Roman" w:hAnsi="Times New Roman"/>
          <w:color w:val="767171"/>
          <w:sz w:val="24"/>
          <w:szCs w:val="24"/>
          <w:lang w:val="es-DO"/>
        </w:rPr>
        <w:t>a, Viceministra para Sectores Vulnerables y Trabajos Infantiles.</w:t>
      </w:r>
    </w:p>
    <w:p w14:paraId="1B388E8B" w14:textId="7EB3CA4E"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Sabrina de la Cruz Vargas, Viceministra de Relaciones Sindicales y Empresariales.</w:t>
      </w:r>
    </w:p>
    <w:p w14:paraId="63C11EF2" w14:textId="75C81692"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Juan Antonio Estévez González, Viceministro de Seguridad Social y Riesgos Laborales.</w:t>
      </w:r>
    </w:p>
    <w:p w14:paraId="02CD14F4" w14:textId="3A6D6576"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Demetrio Antonio Paulino Ramírez, Viceministro de Mediación.</w:t>
      </w:r>
    </w:p>
    <w:p w14:paraId="10A98725" w14:textId="28006F1A" w:rsidR="00112E46" w:rsidRPr="008900C3" w:rsidRDefault="00112E46" w:rsidP="008F386C">
      <w:pPr>
        <w:pStyle w:val="Prrafodelista"/>
        <w:numPr>
          <w:ilvl w:val="0"/>
          <w:numId w:val="12"/>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Julián Mateo Jesús, Viceministro de Inspecciones.</w:t>
      </w:r>
    </w:p>
    <w:p w14:paraId="52B25A41"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DIRECTORES GENERALES:</w:t>
      </w:r>
    </w:p>
    <w:p w14:paraId="579AE95C" w14:textId="237898CD" w:rsidR="008F386C" w:rsidRPr="008900C3" w:rsidRDefault="00413D2E" w:rsidP="008F386C">
      <w:pPr>
        <w:pStyle w:val="Prrafodelista"/>
        <w:numPr>
          <w:ilvl w:val="0"/>
          <w:numId w:val="13"/>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Gustavo Piantini</w:t>
      </w:r>
      <w:r w:rsidR="008F386C" w:rsidRPr="008900C3">
        <w:rPr>
          <w:rFonts w:ascii="Times New Roman" w:hAnsi="Times New Roman"/>
          <w:color w:val="767171"/>
          <w:sz w:val="24"/>
          <w:szCs w:val="24"/>
          <w:lang w:val="es-DO"/>
        </w:rPr>
        <w:t xml:space="preserve">, Director General de Empleo </w:t>
      </w:r>
    </w:p>
    <w:p w14:paraId="1F3D48DB" w14:textId="788BF625" w:rsidR="00112E46" w:rsidRPr="008900C3" w:rsidRDefault="00413D2E" w:rsidP="008F386C">
      <w:pPr>
        <w:pStyle w:val="Prrafodelista"/>
        <w:numPr>
          <w:ilvl w:val="0"/>
          <w:numId w:val="13"/>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Guillermo Villamán</w:t>
      </w:r>
      <w:r>
        <w:rPr>
          <w:rFonts w:ascii="Times New Roman" w:hAnsi="Times New Roman"/>
          <w:color w:val="767171"/>
          <w:sz w:val="24"/>
          <w:szCs w:val="24"/>
          <w:lang w:val="es-DO"/>
        </w:rPr>
        <w:t>, Director</w:t>
      </w:r>
      <w:r w:rsidR="00112E46" w:rsidRPr="008900C3">
        <w:rPr>
          <w:rFonts w:ascii="Times New Roman" w:hAnsi="Times New Roman"/>
          <w:color w:val="767171"/>
          <w:sz w:val="24"/>
          <w:szCs w:val="24"/>
          <w:lang w:val="es-DO"/>
        </w:rPr>
        <w:t xml:space="preserve"> General de Higiene y Seguridad Industrial.</w:t>
      </w:r>
    </w:p>
    <w:p w14:paraId="3B868DD4" w14:textId="12462B96" w:rsidR="00112E46" w:rsidRPr="008900C3" w:rsidRDefault="00112E46" w:rsidP="008F386C">
      <w:pPr>
        <w:pStyle w:val="Prrafodelista"/>
        <w:numPr>
          <w:ilvl w:val="0"/>
          <w:numId w:val="13"/>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Andrés Valentín Herrera, Director General de Trabajo.</w:t>
      </w:r>
    </w:p>
    <w:p w14:paraId="33FBC93F"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COMITÉ NACIONAL DE SALARIOS:</w:t>
      </w:r>
    </w:p>
    <w:p w14:paraId="5D643773" w14:textId="58BDEBF6" w:rsidR="00112E46" w:rsidRPr="008900C3" w:rsidRDefault="00112E46" w:rsidP="008F386C">
      <w:pPr>
        <w:pStyle w:val="Prrafodelista"/>
        <w:spacing w:after="0" w:line="360" w:lineRule="auto"/>
        <w:ind w:left="993"/>
        <w:jc w:val="both"/>
        <w:rPr>
          <w:rFonts w:ascii="Times New Roman" w:hAnsi="Times New Roman"/>
          <w:color w:val="767171"/>
          <w:sz w:val="24"/>
          <w:szCs w:val="24"/>
          <w:lang w:val="es-DO"/>
        </w:rPr>
      </w:pPr>
      <w:r w:rsidRPr="008900C3">
        <w:rPr>
          <w:rFonts w:ascii="Times New Roman" w:hAnsi="Times New Roman"/>
          <w:color w:val="767171"/>
          <w:sz w:val="24"/>
          <w:szCs w:val="24"/>
          <w:lang w:val="es-DO"/>
        </w:rPr>
        <w:t>Ángel Martín Miéses González, Director del Comité Nacional de Salarios</w:t>
      </w:r>
    </w:p>
    <w:p w14:paraId="11E8E624" w14:textId="77777777" w:rsidR="00112E46" w:rsidRPr="008900C3" w:rsidRDefault="00112E46" w:rsidP="00102824">
      <w:pPr>
        <w:pStyle w:val="Prrafodelista"/>
        <w:spacing w:after="0" w:line="360" w:lineRule="auto"/>
        <w:ind w:left="792" w:hanging="225"/>
        <w:jc w:val="both"/>
        <w:rPr>
          <w:rFonts w:ascii="Times New Roman" w:hAnsi="Times New Roman"/>
          <w:b/>
          <w:color w:val="767171"/>
          <w:sz w:val="24"/>
          <w:szCs w:val="24"/>
          <w:lang w:val="es-DO"/>
        </w:rPr>
      </w:pPr>
      <w:r w:rsidRPr="008900C3">
        <w:rPr>
          <w:rFonts w:ascii="Times New Roman" w:hAnsi="Times New Roman"/>
          <w:b/>
          <w:color w:val="767171"/>
          <w:sz w:val="24"/>
          <w:szCs w:val="24"/>
          <w:lang w:val="es-DO"/>
        </w:rPr>
        <w:t>DIRECTORES DE ÁREAS:</w:t>
      </w:r>
    </w:p>
    <w:p w14:paraId="2ED19C71" w14:textId="4859421A"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Carlos Silié, Director de Planificación y Desarrollo</w:t>
      </w:r>
      <w:r w:rsidR="008F386C" w:rsidRPr="008900C3">
        <w:rPr>
          <w:rFonts w:ascii="Times New Roman" w:hAnsi="Times New Roman"/>
          <w:color w:val="767171"/>
          <w:sz w:val="24"/>
          <w:szCs w:val="24"/>
          <w:lang w:val="es-DO"/>
        </w:rPr>
        <w:t>.</w:t>
      </w:r>
    </w:p>
    <w:p w14:paraId="3A6B58B8" w14:textId="2349CDAB"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Ysaías Álvarez, Director de Tecnología de la Información</w:t>
      </w:r>
      <w:r w:rsidR="008F386C" w:rsidRPr="008900C3">
        <w:rPr>
          <w:rFonts w:ascii="Times New Roman" w:hAnsi="Times New Roman"/>
          <w:color w:val="767171"/>
          <w:sz w:val="24"/>
          <w:szCs w:val="24"/>
          <w:lang w:val="es-DO"/>
        </w:rPr>
        <w:t>.</w:t>
      </w:r>
    </w:p>
    <w:p w14:paraId="43375120" w14:textId="7FF92B76" w:rsidR="00112E46" w:rsidRPr="008900C3" w:rsidRDefault="00413D2E"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Pr>
          <w:rFonts w:ascii="Times New Roman" w:hAnsi="Times New Roman"/>
          <w:color w:val="767171"/>
          <w:sz w:val="24"/>
          <w:szCs w:val="24"/>
          <w:lang w:val="es-DO"/>
        </w:rPr>
        <w:t>Vivian Jacobo</w:t>
      </w:r>
      <w:r w:rsidR="00112E46" w:rsidRPr="008900C3">
        <w:rPr>
          <w:rFonts w:ascii="Times New Roman" w:hAnsi="Times New Roman"/>
          <w:color w:val="767171"/>
          <w:sz w:val="24"/>
          <w:szCs w:val="24"/>
          <w:lang w:val="es-DO"/>
        </w:rPr>
        <w:t>, Director del Servicio Nacional de Empleo (SENAE)</w:t>
      </w:r>
      <w:r w:rsidR="008F386C" w:rsidRPr="008900C3">
        <w:rPr>
          <w:rFonts w:ascii="Times New Roman" w:hAnsi="Times New Roman"/>
          <w:color w:val="767171"/>
          <w:sz w:val="24"/>
          <w:szCs w:val="24"/>
          <w:lang w:val="es-DO"/>
        </w:rPr>
        <w:t>.</w:t>
      </w:r>
    </w:p>
    <w:p w14:paraId="3C302100" w14:textId="5AF25F1B"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Carlos Ignacio Caraballo Castillo</w:t>
      </w:r>
      <w:r w:rsidR="008F386C" w:rsidRPr="008900C3">
        <w:rPr>
          <w:rFonts w:ascii="Times New Roman" w:hAnsi="Times New Roman"/>
          <w:color w:val="767171"/>
          <w:sz w:val="24"/>
          <w:szCs w:val="24"/>
          <w:lang w:val="es-DO"/>
        </w:rPr>
        <w:t>, Director</w:t>
      </w:r>
      <w:r w:rsidRPr="008900C3">
        <w:rPr>
          <w:rFonts w:ascii="Times New Roman" w:hAnsi="Times New Roman"/>
          <w:color w:val="767171"/>
          <w:sz w:val="24"/>
          <w:szCs w:val="24"/>
          <w:lang w:val="es-DO"/>
        </w:rPr>
        <w:t xml:space="preserve"> del Observatorio del Mercado Laboral Dominicano (OMLAD).</w:t>
      </w:r>
    </w:p>
    <w:p w14:paraId="1757D081" w14:textId="382A6A43"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Oliver Carreño Simó, Director Legal.</w:t>
      </w:r>
    </w:p>
    <w:p w14:paraId="1D6ED7D1" w14:textId="4F1BF0FE"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Yissel Villar Valdez, Directora de Igualdad de Opor</w:t>
      </w:r>
      <w:r w:rsidR="00AA7407" w:rsidRPr="008900C3">
        <w:rPr>
          <w:rFonts w:ascii="Times New Roman" w:hAnsi="Times New Roman"/>
          <w:color w:val="767171"/>
          <w:sz w:val="24"/>
          <w:szCs w:val="24"/>
          <w:lang w:val="es-DO"/>
        </w:rPr>
        <w:t>tunidad</w:t>
      </w:r>
      <w:r w:rsidR="008F386C" w:rsidRPr="008900C3">
        <w:rPr>
          <w:rFonts w:ascii="Times New Roman" w:hAnsi="Times New Roman"/>
          <w:color w:val="767171"/>
          <w:sz w:val="24"/>
          <w:szCs w:val="24"/>
          <w:lang w:val="es-DO"/>
        </w:rPr>
        <w:t>es</w:t>
      </w:r>
      <w:r w:rsidRPr="008900C3">
        <w:rPr>
          <w:rFonts w:ascii="Times New Roman" w:hAnsi="Times New Roman"/>
          <w:color w:val="767171"/>
          <w:sz w:val="24"/>
          <w:szCs w:val="24"/>
          <w:lang w:val="es-DO"/>
        </w:rPr>
        <w:t xml:space="preserve"> y no Discri</w:t>
      </w:r>
      <w:r w:rsidR="007E2870" w:rsidRPr="008900C3">
        <w:rPr>
          <w:rFonts w:ascii="Times New Roman" w:hAnsi="Times New Roman"/>
          <w:color w:val="767171"/>
          <w:sz w:val="24"/>
          <w:szCs w:val="24"/>
          <w:lang w:val="es-DO"/>
        </w:rPr>
        <w:t>mi</w:t>
      </w:r>
      <w:r w:rsidRPr="008900C3">
        <w:rPr>
          <w:rFonts w:ascii="Times New Roman" w:hAnsi="Times New Roman"/>
          <w:color w:val="767171"/>
          <w:sz w:val="24"/>
          <w:szCs w:val="24"/>
          <w:lang w:val="es-DO"/>
        </w:rPr>
        <w:t>nación.</w:t>
      </w:r>
    </w:p>
    <w:p w14:paraId="405A2619" w14:textId="31AF9771"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Enemencio Federico Gomera, Director de Trabajo Infantil.</w:t>
      </w:r>
    </w:p>
    <w:p w14:paraId="5D745742" w14:textId="77777777"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lastRenderedPageBreak/>
        <w:t>Juan Ramón Ventura, Director Coordinación Sistema de Inspección.</w:t>
      </w:r>
    </w:p>
    <w:p w14:paraId="5344786F" w14:textId="62742E3F" w:rsidR="00112E46" w:rsidRPr="008900C3" w:rsidRDefault="00112E46" w:rsidP="008F386C">
      <w:pPr>
        <w:pStyle w:val="Prrafodelista"/>
        <w:numPr>
          <w:ilvl w:val="0"/>
          <w:numId w:val="14"/>
        </w:numPr>
        <w:spacing w:after="0" w:line="360" w:lineRule="auto"/>
        <w:ind w:left="993" w:hanging="284"/>
        <w:jc w:val="both"/>
        <w:rPr>
          <w:rFonts w:ascii="Times New Roman" w:hAnsi="Times New Roman"/>
          <w:color w:val="767171"/>
          <w:sz w:val="24"/>
          <w:szCs w:val="24"/>
          <w:lang w:val="es-DO"/>
        </w:rPr>
      </w:pPr>
      <w:r w:rsidRPr="008900C3">
        <w:rPr>
          <w:rFonts w:ascii="Times New Roman" w:hAnsi="Times New Roman"/>
          <w:color w:val="767171"/>
          <w:sz w:val="24"/>
          <w:szCs w:val="24"/>
          <w:lang w:val="es-DO"/>
        </w:rPr>
        <w:t>José Miguel</w:t>
      </w:r>
      <w:r w:rsidR="009F4FFD">
        <w:rPr>
          <w:rFonts w:ascii="Times New Roman" w:hAnsi="Times New Roman"/>
          <w:color w:val="767171"/>
          <w:sz w:val="24"/>
          <w:szCs w:val="24"/>
          <w:lang w:val="es-DO"/>
        </w:rPr>
        <w:t xml:space="preserve"> Morillo Tejada, Encargado del </w:t>
      </w:r>
      <w:r w:rsidRPr="008900C3">
        <w:rPr>
          <w:rFonts w:ascii="Times New Roman" w:hAnsi="Times New Roman"/>
          <w:color w:val="767171"/>
          <w:sz w:val="24"/>
          <w:szCs w:val="24"/>
          <w:lang w:val="es-DO"/>
        </w:rPr>
        <w:t>Departamento de Asistencia Judicial.</w:t>
      </w:r>
    </w:p>
    <w:p w14:paraId="04CD2507" w14:textId="09FD18B8" w:rsidR="00112E46"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Luis Francisco Regalado, Director de Mediación y Arbitraje.</w:t>
      </w:r>
    </w:p>
    <w:p w14:paraId="4DAA0D3B" w14:textId="60EB7932" w:rsidR="003E4407" w:rsidRPr="008900C3" w:rsidRDefault="003E4407"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Pr>
          <w:rFonts w:ascii="Times New Roman" w:hAnsi="Times New Roman"/>
          <w:color w:val="767171"/>
          <w:sz w:val="24"/>
          <w:szCs w:val="24"/>
          <w:lang w:val="es-DO"/>
        </w:rPr>
        <w:t>Eduar</w:t>
      </w:r>
      <w:r w:rsidR="001247A2">
        <w:rPr>
          <w:rFonts w:ascii="Times New Roman" w:hAnsi="Times New Roman"/>
          <w:color w:val="767171"/>
          <w:sz w:val="24"/>
          <w:szCs w:val="24"/>
          <w:lang w:val="es-DO"/>
        </w:rPr>
        <w:t>d</w:t>
      </w:r>
      <w:r>
        <w:rPr>
          <w:rFonts w:ascii="Times New Roman" w:hAnsi="Times New Roman"/>
          <w:color w:val="767171"/>
          <w:sz w:val="24"/>
          <w:szCs w:val="24"/>
          <w:lang w:val="es-DO"/>
        </w:rPr>
        <w:t xml:space="preserve"> del Villar, Director de </w:t>
      </w:r>
      <w:r w:rsidR="00E70DE0">
        <w:rPr>
          <w:rFonts w:ascii="Times New Roman" w:hAnsi="Times New Roman"/>
          <w:color w:val="767171"/>
          <w:sz w:val="24"/>
          <w:szCs w:val="24"/>
          <w:lang w:val="es-DO"/>
        </w:rPr>
        <w:t>Regímenes de la Seguridad Social</w:t>
      </w:r>
    </w:p>
    <w:p w14:paraId="4D1223D5" w14:textId="6BC250E0" w:rsidR="00112E46" w:rsidRPr="008900C3" w:rsidRDefault="00102824"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Cecilia Eugenia Pérez Tió</w:t>
      </w:r>
      <w:r w:rsidR="00112E46" w:rsidRPr="008900C3">
        <w:rPr>
          <w:rFonts w:ascii="Times New Roman" w:hAnsi="Times New Roman"/>
          <w:color w:val="767171"/>
          <w:sz w:val="24"/>
          <w:szCs w:val="24"/>
          <w:lang w:val="es-DO"/>
        </w:rPr>
        <w:t>, Directora Financier</w:t>
      </w:r>
      <w:r w:rsidR="009C4869">
        <w:rPr>
          <w:rFonts w:ascii="Times New Roman" w:hAnsi="Times New Roman"/>
          <w:color w:val="767171"/>
          <w:sz w:val="24"/>
          <w:szCs w:val="24"/>
          <w:lang w:val="es-DO"/>
        </w:rPr>
        <w:t>a</w:t>
      </w:r>
      <w:r w:rsidR="00112E46" w:rsidRPr="008900C3">
        <w:rPr>
          <w:rFonts w:ascii="Times New Roman" w:hAnsi="Times New Roman"/>
          <w:color w:val="767171"/>
          <w:sz w:val="24"/>
          <w:szCs w:val="24"/>
          <w:lang w:val="es-DO"/>
        </w:rPr>
        <w:t>.</w:t>
      </w:r>
    </w:p>
    <w:p w14:paraId="4BF57540" w14:textId="24C181B0" w:rsidR="00112E46" w:rsidRPr="008900C3" w:rsidRDefault="007E2870"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Yrumi fuertes Piantini</w:t>
      </w:r>
      <w:r w:rsidR="00112E46" w:rsidRPr="008900C3">
        <w:rPr>
          <w:rFonts w:ascii="Times New Roman" w:hAnsi="Times New Roman"/>
          <w:color w:val="767171"/>
          <w:sz w:val="24"/>
          <w:szCs w:val="24"/>
          <w:lang w:val="es-DO"/>
        </w:rPr>
        <w:t>, Directora Administrativ</w:t>
      </w:r>
      <w:r w:rsidR="009C4869">
        <w:rPr>
          <w:rFonts w:ascii="Times New Roman" w:hAnsi="Times New Roman"/>
          <w:color w:val="767171"/>
          <w:sz w:val="24"/>
          <w:szCs w:val="24"/>
          <w:lang w:val="es-DO"/>
        </w:rPr>
        <w:t>a</w:t>
      </w:r>
      <w:r w:rsidR="00112E46" w:rsidRPr="008900C3">
        <w:rPr>
          <w:rFonts w:ascii="Times New Roman" w:hAnsi="Times New Roman"/>
          <w:color w:val="767171"/>
          <w:sz w:val="24"/>
          <w:szCs w:val="24"/>
          <w:lang w:val="es-DO"/>
        </w:rPr>
        <w:t>.</w:t>
      </w:r>
    </w:p>
    <w:p w14:paraId="229FEE0C" w14:textId="43896BE5"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Cecil Hiraldo Caamaño Díaz</w:t>
      </w:r>
      <w:r w:rsidR="008F386C" w:rsidRPr="008900C3">
        <w:rPr>
          <w:rFonts w:ascii="Times New Roman" w:hAnsi="Times New Roman"/>
          <w:color w:val="767171"/>
          <w:sz w:val="24"/>
          <w:szCs w:val="24"/>
          <w:lang w:val="es-DO"/>
        </w:rPr>
        <w:t>, Director de Recursos Humanos.</w:t>
      </w:r>
    </w:p>
    <w:p w14:paraId="6C7BF502" w14:textId="1A96EB2E" w:rsidR="00112E46" w:rsidRPr="008900C3" w:rsidRDefault="00413D2E"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Pr>
          <w:rFonts w:ascii="Times New Roman" w:hAnsi="Times New Roman"/>
          <w:color w:val="767171"/>
          <w:sz w:val="24"/>
          <w:szCs w:val="24"/>
          <w:lang w:val="es-DO"/>
        </w:rPr>
        <w:t>Ismell Castellanos</w:t>
      </w:r>
      <w:r w:rsidR="008F386C" w:rsidRPr="008900C3">
        <w:rPr>
          <w:rFonts w:ascii="Times New Roman" w:hAnsi="Times New Roman"/>
          <w:color w:val="767171"/>
          <w:sz w:val="24"/>
          <w:szCs w:val="24"/>
          <w:lang w:val="es-DO"/>
        </w:rPr>
        <w:t>, Directora</w:t>
      </w:r>
      <w:r>
        <w:rPr>
          <w:rFonts w:ascii="Times New Roman" w:hAnsi="Times New Roman"/>
          <w:color w:val="767171"/>
          <w:sz w:val="24"/>
          <w:szCs w:val="24"/>
          <w:lang w:val="es-DO"/>
        </w:rPr>
        <w:t xml:space="preserve"> Interina</w:t>
      </w:r>
      <w:r w:rsidR="008F386C" w:rsidRPr="008900C3">
        <w:rPr>
          <w:rFonts w:ascii="Times New Roman" w:hAnsi="Times New Roman"/>
          <w:color w:val="767171"/>
          <w:sz w:val="24"/>
          <w:szCs w:val="24"/>
          <w:lang w:val="es-DO"/>
        </w:rPr>
        <w:t xml:space="preserve"> de Comunicaciones.</w:t>
      </w:r>
    </w:p>
    <w:p w14:paraId="6A7345D6" w14:textId="77777777"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Patria Minerva de Cotes, Encargada de la Oficina de Acceso a la Información (OAI).</w:t>
      </w:r>
    </w:p>
    <w:p w14:paraId="634B032C" w14:textId="2F37C8AA" w:rsidR="00112E46" w:rsidRPr="008900C3" w:rsidRDefault="00112E46"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Sarah Pimentel, Directora de Relaciones Internacionales.</w:t>
      </w:r>
    </w:p>
    <w:p w14:paraId="5F13DE5C" w14:textId="40F96DB5" w:rsidR="004253F1" w:rsidRPr="008900C3" w:rsidRDefault="00AA7407" w:rsidP="008F386C">
      <w:pPr>
        <w:pStyle w:val="Prrafodelista"/>
        <w:numPr>
          <w:ilvl w:val="0"/>
          <w:numId w:val="14"/>
        </w:numPr>
        <w:spacing w:after="0" w:line="360" w:lineRule="auto"/>
        <w:ind w:left="993" w:hanging="426"/>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Lidia Lucia Ló</w:t>
      </w:r>
      <w:r w:rsidR="00112E46" w:rsidRPr="008900C3">
        <w:rPr>
          <w:rFonts w:ascii="Times New Roman" w:hAnsi="Times New Roman"/>
          <w:color w:val="767171"/>
          <w:sz w:val="24"/>
          <w:szCs w:val="24"/>
          <w:lang w:val="es-DO"/>
        </w:rPr>
        <w:t>pez Rodríguez, Encargada Departamento de Compras y Contrataciones.</w:t>
      </w:r>
    </w:p>
    <w:p w14:paraId="18464EA9" w14:textId="77777777" w:rsidR="004253F1" w:rsidRPr="008900C3" w:rsidRDefault="004253F1" w:rsidP="004253F1">
      <w:pPr>
        <w:pStyle w:val="Prrafodelista"/>
        <w:spacing w:after="0" w:line="360" w:lineRule="auto"/>
        <w:ind w:left="792"/>
        <w:rPr>
          <w:rFonts w:ascii="Times New Roman" w:hAnsi="Times New Roman"/>
          <w:b/>
          <w:color w:val="767171"/>
          <w:sz w:val="24"/>
          <w:szCs w:val="24"/>
          <w:lang w:val="es-DO"/>
        </w:rPr>
      </w:pPr>
    </w:p>
    <w:p w14:paraId="02D6BA05" w14:textId="26D6924A" w:rsidR="00C5210C" w:rsidRPr="008900C3" w:rsidRDefault="00102824" w:rsidP="005F7F2F">
      <w:pPr>
        <w:pStyle w:val="TituloM2"/>
      </w:pPr>
      <w:bookmarkStart w:id="12" w:name="_Toc122026172"/>
      <w:r w:rsidRPr="008900C3">
        <w:t>Planificación Estratégica I</w:t>
      </w:r>
      <w:r w:rsidR="00C5210C" w:rsidRPr="008900C3">
        <w:t>nstitucional</w:t>
      </w:r>
      <w:bookmarkEnd w:id="12"/>
    </w:p>
    <w:p w14:paraId="63B0B675" w14:textId="77777777" w:rsidR="00102824" w:rsidRPr="008900C3" w:rsidRDefault="00102824" w:rsidP="00102824">
      <w:pPr>
        <w:pStyle w:val="Prrafodelista"/>
        <w:spacing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El Ministerio de Trabajo siguiendo el mandato de la Ley No.498-06 que crea el Sistema Nacional de Planificación e Inversión Pública y su Reglamento No. 493-07, ha decidido formular su Plan Estratégico Institucional 2021-2024, alineado con la Estrategia Nacional de Desarrollo y tomando como base las Metas Presidenciales y el Programa de Gobierno 2021-2024, el Plan Nacional Plurianual del Sector Público 2021-2024, los Objetivos de Desarrollo Sostenible y el Presupuesto Plurianual del Sector Público 2021-2024.</w:t>
      </w:r>
    </w:p>
    <w:p w14:paraId="0D54A06A" w14:textId="77777777" w:rsidR="00102824" w:rsidRPr="008900C3" w:rsidRDefault="00102824" w:rsidP="00102824">
      <w:pPr>
        <w:pStyle w:val="Prrafodelista"/>
        <w:spacing w:line="360" w:lineRule="auto"/>
        <w:jc w:val="both"/>
        <w:rPr>
          <w:rFonts w:ascii="Times New Roman" w:hAnsi="Times New Roman"/>
          <w:color w:val="767171"/>
          <w:sz w:val="24"/>
          <w:szCs w:val="24"/>
          <w:lang w:val="es-DO"/>
        </w:rPr>
      </w:pPr>
    </w:p>
    <w:p w14:paraId="458F5F28" w14:textId="029ACA4B" w:rsidR="00943CF0" w:rsidRPr="008900C3" w:rsidRDefault="00102824" w:rsidP="00102824">
      <w:pPr>
        <w:pStyle w:val="Prrafodelista"/>
        <w:spacing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 xml:space="preserve">El Plan Estratégico Institucional 2021-2024 contempla las estrategias del Ministerio de Trabajo a mediano plazo en respuesta a los nuevos desafíos que enfrenta el mercado laboral, incluye los ejes estratégicos, objetivos, líneas de acción, indicadores y metas que la institución persigue lograr en los próximos cuatro años, así como las políticas públicas prioritarias, programas y proyectos  que permitan la recuperación y generación de </w:t>
      </w:r>
      <w:r w:rsidRPr="008900C3">
        <w:rPr>
          <w:rFonts w:ascii="Times New Roman" w:hAnsi="Times New Roman"/>
          <w:color w:val="767171"/>
          <w:sz w:val="24"/>
          <w:szCs w:val="24"/>
          <w:lang w:val="es-DO"/>
        </w:rPr>
        <w:lastRenderedPageBreak/>
        <w:t>empleo formal inclusivo,  la formación para la empleabilidad, la protección y seguridad social,  y el cumplimiento de las normas laborales.</w:t>
      </w:r>
    </w:p>
    <w:p w14:paraId="0DDCA778" w14:textId="77777777" w:rsidR="00102824" w:rsidRPr="008900C3" w:rsidRDefault="00102824" w:rsidP="00102824">
      <w:pPr>
        <w:pStyle w:val="Prrafodelista"/>
        <w:spacing w:line="360" w:lineRule="auto"/>
        <w:jc w:val="both"/>
        <w:rPr>
          <w:rFonts w:ascii="Times New Roman" w:hAnsi="Times New Roman"/>
          <w:color w:val="767171"/>
          <w:sz w:val="24"/>
          <w:szCs w:val="24"/>
          <w:lang w:val="es-DO"/>
        </w:rPr>
      </w:pPr>
    </w:p>
    <w:p w14:paraId="65115EBE" w14:textId="7EA35BB0" w:rsidR="00102824" w:rsidRPr="008900C3" w:rsidRDefault="00102824" w:rsidP="00102824">
      <w:pPr>
        <w:pStyle w:val="Prrafodelista"/>
        <w:spacing w:line="360" w:lineRule="auto"/>
        <w:jc w:val="both"/>
        <w:rPr>
          <w:rFonts w:ascii="Times New Roman" w:hAnsi="Times New Roman"/>
          <w:color w:val="767171"/>
          <w:sz w:val="24"/>
          <w:szCs w:val="24"/>
          <w:lang w:val="es-DO"/>
        </w:rPr>
      </w:pPr>
      <w:r w:rsidRPr="008900C3">
        <w:rPr>
          <w:rFonts w:ascii="Times New Roman" w:hAnsi="Times New Roman"/>
          <w:color w:val="767171"/>
          <w:sz w:val="24"/>
          <w:szCs w:val="24"/>
          <w:lang w:val="es-DO"/>
        </w:rPr>
        <w:t>Los ejes estratégicos son:</w:t>
      </w:r>
    </w:p>
    <w:p w14:paraId="6184FA9E" w14:textId="597E98CB" w:rsidR="00943CF0"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Fomento del Empleo Digno</w:t>
      </w:r>
    </w:p>
    <w:p w14:paraId="68B89C74" w14:textId="1214CC30"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Seguridad Social</w:t>
      </w:r>
    </w:p>
    <w:p w14:paraId="42EA0E53" w14:textId="0030CA50"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Regulación de las Relaciones Laborales</w:t>
      </w:r>
    </w:p>
    <w:p w14:paraId="2E369CF9" w14:textId="5AD5D05C"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Diálogo Social</w:t>
      </w:r>
    </w:p>
    <w:p w14:paraId="42087DFB" w14:textId="665ED501"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Protección Social</w:t>
      </w:r>
    </w:p>
    <w:p w14:paraId="7FEDA84A" w14:textId="7229B2AD"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Igualdad de Oportunidades y no Discriminación</w:t>
      </w:r>
    </w:p>
    <w:p w14:paraId="44B87C13" w14:textId="5A6C6E1D"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Desarrollo Social</w:t>
      </w:r>
    </w:p>
    <w:p w14:paraId="0CC92741" w14:textId="5860469D" w:rsidR="00102824" w:rsidRPr="008900C3" w:rsidRDefault="00102824" w:rsidP="00102824">
      <w:pPr>
        <w:pStyle w:val="Prrafodelista"/>
        <w:numPr>
          <w:ilvl w:val="0"/>
          <w:numId w:val="1"/>
        </w:numPr>
        <w:spacing w:after="0" w:line="360" w:lineRule="auto"/>
        <w:rPr>
          <w:rFonts w:ascii="Times New Roman" w:hAnsi="Times New Roman"/>
          <w:color w:val="767171"/>
          <w:sz w:val="24"/>
          <w:szCs w:val="24"/>
          <w:lang w:val="es-DO"/>
        </w:rPr>
      </w:pPr>
      <w:r w:rsidRPr="008900C3">
        <w:rPr>
          <w:rFonts w:ascii="Times New Roman" w:hAnsi="Times New Roman"/>
          <w:color w:val="767171"/>
          <w:sz w:val="24"/>
          <w:szCs w:val="24"/>
          <w:lang w:val="es-DO"/>
        </w:rPr>
        <w:t>Capacidades Institucionales</w:t>
      </w:r>
    </w:p>
    <w:p w14:paraId="636C9B67" w14:textId="77777777" w:rsidR="00943CF0" w:rsidRPr="008900C3" w:rsidRDefault="00943CF0" w:rsidP="00943CF0">
      <w:pPr>
        <w:pStyle w:val="Prrafodelista"/>
        <w:spacing w:after="0" w:line="360" w:lineRule="auto"/>
        <w:ind w:left="792"/>
        <w:rPr>
          <w:color w:val="767171"/>
          <w:szCs w:val="24"/>
          <w:lang w:val="es-DO"/>
        </w:rPr>
      </w:pPr>
    </w:p>
    <w:p w14:paraId="5892AF55" w14:textId="77777777" w:rsidR="00943CF0" w:rsidRPr="008900C3" w:rsidRDefault="00943CF0" w:rsidP="00943CF0">
      <w:pPr>
        <w:pStyle w:val="Prrafodelista"/>
        <w:spacing w:after="0" w:line="360" w:lineRule="auto"/>
        <w:ind w:left="792"/>
        <w:rPr>
          <w:color w:val="767171"/>
          <w:szCs w:val="24"/>
          <w:lang w:val="es-DO"/>
        </w:rPr>
      </w:pPr>
    </w:p>
    <w:p w14:paraId="0E5D45D2" w14:textId="77777777" w:rsidR="00943CF0" w:rsidRPr="008900C3" w:rsidRDefault="00943CF0" w:rsidP="00943CF0">
      <w:pPr>
        <w:pStyle w:val="Prrafodelista"/>
        <w:spacing w:after="0" w:line="360" w:lineRule="auto"/>
        <w:ind w:left="792"/>
        <w:rPr>
          <w:color w:val="767171"/>
          <w:szCs w:val="24"/>
          <w:lang w:val="es-DO"/>
        </w:rPr>
      </w:pPr>
    </w:p>
    <w:p w14:paraId="2B4C3905" w14:textId="77777777" w:rsidR="00943CF0" w:rsidRPr="008900C3" w:rsidRDefault="00943CF0" w:rsidP="00943CF0">
      <w:pPr>
        <w:pStyle w:val="Prrafodelista"/>
        <w:spacing w:after="0" w:line="360" w:lineRule="auto"/>
        <w:ind w:left="792"/>
        <w:rPr>
          <w:color w:val="767171"/>
          <w:szCs w:val="24"/>
          <w:lang w:val="es-DO"/>
        </w:rPr>
      </w:pPr>
    </w:p>
    <w:p w14:paraId="26344358" w14:textId="77777777" w:rsidR="00943CF0" w:rsidRPr="008900C3" w:rsidRDefault="00943CF0" w:rsidP="00943CF0">
      <w:pPr>
        <w:pStyle w:val="Prrafodelista"/>
        <w:spacing w:after="0" w:line="360" w:lineRule="auto"/>
        <w:ind w:left="792"/>
        <w:rPr>
          <w:color w:val="767171"/>
          <w:szCs w:val="24"/>
          <w:lang w:val="es-DO"/>
        </w:rPr>
      </w:pPr>
    </w:p>
    <w:p w14:paraId="3E08483B" w14:textId="77777777" w:rsidR="00943CF0" w:rsidRPr="008900C3" w:rsidRDefault="00943CF0" w:rsidP="00943CF0">
      <w:pPr>
        <w:pStyle w:val="Prrafodelista"/>
        <w:spacing w:after="0" w:line="360" w:lineRule="auto"/>
        <w:ind w:left="792"/>
        <w:rPr>
          <w:color w:val="767171"/>
          <w:szCs w:val="24"/>
          <w:lang w:val="es-DO"/>
        </w:rPr>
      </w:pPr>
    </w:p>
    <w:p w14:paraId="5EC7E14A" w14:textId="77777777" w:rsidR="00943CF0" w:rsidRPr="008900C3" w:rsidRDefault="00943CF0" w:rsidP="00943CF0">
      <w:pPr>
        <w:pStyle w:val="Prrafodelista"/>
        <w:spacing w:after="0" w:line="360" w:lineRule="auto"/>
        <w:ind w:left="792"/>
        <w:rPr>
          <w:color w:val="767171"/>
          <w:szCs w:val="24"/>
          <w:lang w:val="es-DO"/>
        </w:rPr>
      </w:pPr>
    </w:p>
    <w:p w14:paraId="351AB644" w14:textId="77777777" w:rsidR="00943CF0" w:rsidRPr="008900C3" w:rsidRDefault="00943CF0" w:rsidP="00943CF0">
      <w:pPr>
        <w:pStyle w:val="Prrafodelista"/>
        <w:spacing w:after="0" w:line="360" w:lineRule="auto"/>
        <w:ind w:left="792"/>
        <w:rPr>
          <w:color w:val="767171"/>
          <w:szCs w:val="24"/>
          <w:lang w:val="es-DO"/>
        </w:rPr>
      </w:pPr>
    </w:p>
    <w:p w14:paraId="5CCF1522" w14:textId="77777777" w:rsidR="00943CF0" w:rsidRPr="008900C3" w:rsidRDefault="00943CF0" w:rsidP="00943CF0">
      <w:pPr>
        <w:pStyle w:val="Prrafodelista"/>
        <w:spacing w:after="0" w:line="360" w:lineRule="auto"/>
        <w:ind w:left="792"/>
        <w:rPr>
          <w:color w:val="767171"/>
          <w:szCs w:val="24"/>
          <w:lang w:val="es-DO"/>
        </w:rPr>
      </w:pPr>
    </w:p>
    <w:p w14:paraId="0F6AAFAB" w14:textId="77777777" w:rsidR="00943CF0" w:rsidRPr="008900C3" w:rsidRDefault="00943CF0" w:rsidP="00943CF0">
      <w:pPr>
        <w:pStyle w:val="Prrafodelista"/>
        <w:spacing w:after="0" w:line="360" w:lineRule="auto"/>
        <w:ind w:left="792"/>
        <w:rPr>
          <w:color w:val="767171"/>
          <w:szCs w:val="24"/>
          <w:lang w:val="es-DO"/>
        </w:rPr>
      </w:pPr>
    </w:p>
    <w:p w14:paraId="0AE1DF55" w14:textId="77777777" w:rsidR="00943CF0" w:rsidRPr="008900C3" w:rsidRDefault="00943CF0" w:rsidP="00943CF0">
      <w:pPr>
        <w:pStyle w:val="Prrafodelista"/>
        <w:spacing w:after="0" w:line="360" w:lineRule="auto"/>
        <w:ind w:left="792"/>
        <w:rPr>
          <w:color w:val="767171"/>
          <w:szCs w:val="24"/>
          <w:lang w:val="es-DO"/>
        </w:rPr>
      </w:pPr>
    </w:p>
    <w:p w14:paraId="164179CD" w14:textId="77777777" w:rsidR="00943CF0" w:rsidRPr="008900C3" w:rsidRDefault="00943CF0" w:rsidP="00943CF0">
      <w:pPr>
        <w:pStyle w:val="Prrafodelista"/>
        <w:spacing w:after="0" w:line="360" w:lineRule="auto"/>
        <w:ind w:left="792"/>
        <w:rPr>
          <w:color w:val="767171"/>
          <w:szCs w:val="24"/>
          <w:lang w:val="es-DO"/>
        </w:rPr>
      </w:pPr>
    </w:p>
    <w:p w14:paraId="68EA709B" w14:textId="77777777" w:rsidR="00943CF0" w:rsidRPr="008900C3" w:rsidRDefault="00943CF0" w:rsidP="00943CF0">
      <w:pPr>
        <w:pStyle w:val="Prrafodelista"/>
        <w:spacing w:after="0" w:line="360" w:lineRule="auto"/>
        <w:ind w:left="792"/>
        <w:rPr>
          <w:color w:val="767171"/>
          <w:szCs w:val="24"/>
          <w:lang w:val="es-DO"/>
        </w:rPr>
      </w:pPr>
    </w:p>
    <w:p w14:paraId="04EEE0ED" w14:textId="77777777" w:rsidR="00943CF0" w:rsidRPr="008900C3" w:rsidRDefault="00943CF0" w:rsidP="00943CF0">
      <w:pPr>
        <w:pStyle w:val="Prrafodelista"/>
        <w:spacing w:after="0" w:line="360" w:lineRule="auto"/>
        <w:ind w:left="792"/>
        <w:rPr>
          <w:color w:val="767171"/>
          <w:szCs w:val="24"/>
          <w:lang w:val="es-DO"/>
        </w:rPr>
      </w:pPr>
    </w:p>
    <w:p w14:paraId="06159D93" w14:textId="77777777" w:rsidR="008F386C" w:rsidRPr="008900C3" w:rsidRDefault="008F386C" w:rsidP="00943CF0">
      <w:pPr>
        <w:pStyle w:val="Prrafodelista"/>
        <w:spacing w:after="0" w:line="360" w:lineRule="auto"/>
        <w:ind w:left="792"/>
        <w:rPr>
          <w:color w:val="767171"/>
          <w:szCs w:val="24"/>
          <w:lang w:val="es-DO"/>
        </w:rPr>
      </w:pPr>
    </w:p>
    <w:p w14:paraId="064AC515" w14:textId="4C7CE3C4" w:rsidR="008F386C" w:rsidRDefault="008F386C" w:rsidP="00943CF0">
      <w:pPr>
        <w:pStyle w:val="Prrafodelista"/>
        <w:spacing w:after="0" w:line="360" w:lineRule="auto"/>
        <w:ind w:left="792"/>
        <w:rPr>
          <w:color w:val="767171"/>
          <w:szCs w:val="24"/>
          <w:lang w:val="es-DO"/>
        </w:rPr>
      </w:pPr>
    </w:p>
    <w:p w14:paraId="6E3AAE3E" w14:textId="25520675" w:rsidR="009F4FFD" w:rsidRDefault="009F4FFD" w:rsidP="00943CF0">
      <w:pPr>
        <w:pStyle w:val="Prrafodelista"/>
        <w:spacing w:after="0" w:line="360" w:lineRule="auto"/>
        <w:ind w:left="792"/>
        <w:rPr>
          <w:color w:val="767171"/>
          <w:szCs w:val="24"/>
          <w:lang w:val="es-DO"/>
        </w:rPr>
      </w:pPr>
    </w:p>
    <w:p w14:paraId="56CE6CAD" w14:textId="77777777" w:rsidR="009F4FFD" w:rsidRDefault="009F4FFD" w:rsidP="00943CF0">
      <w:pPr>
        <w:pStyle w:val="Prrafodelista"/>
        <w:spacing w:after="0" w:line="360" w:lineRule="auto"/>
        <w:ind w:left="792"/>
        <w:rPr>
          <w:color w:val="767171"/>
          <w:szCs w:val="24"/>
          <w:lang w:val="es-DO"/>
        </w:rPr>
      </w:pPr>
    </w:p>
    <w:p w14:paraId="7F3097A4" w14:textId="77777777" w:rsidR="00413D2E" w:rsidRDefault="00413D2E" w:rsidP="00943CF0">
      <w:pPr>
        <w:pStyle w:val="Prrafodelista"/>
        <w:spacing w:after="0" w:line="360" w:lineRule="auto"/>
        <w:ind w:left="792"/>
        <w:rPr>
          <w:color w:val="767171"/>
          <w:szCs w:val="24"/>
          <w:lang w:val="es-DO"/>
        </w:rPr>
      </w:pPr>
    </w:p>
    <w:p w14:paraId="0156792C" w14:textId="77777777" w:rsidR="00E32E75" w:rsidRPr="008900C3" w:rsidRDefault="00E32E75" w:rsidP="00943CF0">
      <w:pPr>
        <w:pStyle w:val="Prrafodelista"/>
        <w:spacing w:after="0" w:line="360" w:lineRule="auto"/>
        <w:ind w:left="792"/>
        <w:rPr>
          <w:color w:val="767171"/>
          <w:szCs w:val="24"/>
          <w:lang w:val="es-DO"/>
        </w:rPr>
      </w:pPr>
    </w:p>
    <w:p w14:paraId="5B3785D0" w14:textId="77777777" w:rsidR="00943CF0" w:rsidRPr="008900C3" w:rsidRDefault="00943CF0" w:rsidP="00943CF0">
      <w:pPr>
        <w:pStyle w:val="Prrafodelista"/>
        <w:spacing w:after="0" w:line="360" w:lineRule="auto"/>
        <w:ind w:left="792"/>
        <w:rPr>
          <w:color w:val="767171"/>
          <w:szCs w:val="24"/>
          <w:lang w:val="es-DO"/>
        </w:rPr>
      </w:pPr>
    </w:p>
    <w:p w14:paraId="02AAF63C" w14:textId="2626BA74" w:rsidR="00C5210C" w:rsidRPr="008900C3" w:rsidRDefault="00943CF0" w:rsidP="00906CA3">
      <w:pPr>
        <w:pStyle w:val="TituloM"/>
        <w:numPr>
          <w:ilvl w:val="0"/>
          <w:numId w:val="7"/>
        </w:numPr>
        <w:rPr>
          <w:spacing w:val="0"/>
        </w:rPr>
      </w:pPr>
      <w:bookmarkStart w:id="13" w:name="_Toc122026173"/>
      <w:r w:rsidRPr="008900C3">
        <w:rPr>
          <w:spacing w:val="0"/>
        </w:rPr>
        <w:lastRenderedPageBreak/>
        <w:t>RESULTADOS MISIONALES</w:t>
      </w:r>
      <w:bookmarkEnd w:id="13"/>
    </w:p>
    <w:p w14:paraId="5A9A3A46" w14:textId="77777777" w:rsidR="00943CF0" w:rsidRPr="00243961" w:rsidRDefault="00943CF0" w:rsidP="00943CF0">
      <w:pPr>
        <w:autoSpaceDE w:val="0"/>
        <w:autoSpaceDN w:val="0"/>
        <w:adjustRightInd w:val="0"/>
        <w:spacing w:after="0" w:line="360" w:lineRule="auto"/>
        <w:jc w:val="both"/>
        <w:rPr>
          <w:b/>
          <w:color w:val="767171"/>
          <w:szCs w:val="24"/>
          <w:lang w:val="es-DO"/>
        </w:rPr>
      </w:pPr>
      <w:bookmarkStart w:id="14" w:name="_Hlk122023124"/>
      <w:r w:rsidRPr="00243961">
        <w:rPr>
          <w:b/>
          <w:color w:val="767171"/>
          <w:szCs w:val="24"/>
          <w:lang w:val="es-DO"/>
        </w:rPr>
        <w:t>Fomento del Empleo Digno</w:t>
      </w:r>
    </w:p>
    <w:p w14:paraId="5EFB11D3" w14:textId="553AA087" w:rsidR="00243961" w:rsidRPr="00355407" w:rsidRDefault="00243961" w:rsidP="00243961">
      <w:pPr>
        <w:autoSpaceDE w:val="0"/>
        <w:autoSpaceDN w:val="0"/>
        <w:adjustRightInd w:val="0"/>
        <w:spacing w:after="0" w:line="360" w:lineRule="auto"/>
        <w:jc w:val="both"/>
        <w:rPr>
          <w:color w:val="767171"/>
          <w:szCs w:val="24"/>
          <w:lang w:val="es-DO"/>
        </w:rPr>
      </w:pPr>
      <w:bookmarkStart w:id="15" w:name="_Hlk122023114"/>
      <w:bookmarkEnd w:id="14"/>
      <w:r w:rsidRPr="004E6B57">
        <w:rPr>
          <w:color w:val="767171"/>
          <w:szCs w:val="24"/>
          <w:lang w:val="es-DO"/>
        </w:rPr>
        <w:t xml:space="preserve">Durante el </w:t>
      </w:r>
      <w:r w:rsidR="009A3ED6" w:rsidRPr="004E6B57">
        <w:rPr>
          <w:color w:val="767171"/>
          <w:szCs w:val="24"/>
          <w:lang w:val="es-DO"/>
        </w:rPr>
        <w:t>año 2022</w:t>
      </w:r>
      <w:r w:rsidRPr="004E6B57">
        <w:rPr>
          <w:color w:val="767171"/>
          <w:szCs w:val="24"/>
          <w:lang w:val="es-DO"/>
        </w:rPr>
        <w:t xml:space="preserve">, se registraron </w:t>
      </w:r>
      <w:r w:rsidR="00B230CA" w:rsidRPr="004E6B57">
        <w:rPr>
          <w:color w:val="767171"/>
          <w:szCs w:val="24"/>
          <w:lang w:val="es-DO"/>
        </w:rPr>
        <w:t>78,378</w:t>
      </w:r>
      <w:r w:rsidRPr="004E6B57">
        <w:rPr>
          <w:color w:val="767171"/>
          <w:szCs w:val="24"/>
          <w:lang w:val="es-DO"/>
        </w:rPr>
        <w:t xml:space="preserve"> nuevos trabajadores formales en el Sistema integrado de Registros Laborales (SIRLA); los cuales suman desde agosto 2020 a </w:t>
      </w:r>
      <w:r w:rsidR="00B230CA" w:rsidRPr="004E6B57">
        <w:rPr>
          <w:color w:val="767171"/>
          <w:szCs w:val="24"/>
          <w:lang w:val="es-DO"/>
        </w:rPr>
        <w:t>octubre</w:t>
      </w:r>
      <w:r w:rsidRPr="004E6B57">
        <w:rPr>
          <w:color w:val="767171"/>
          <w:szCs w:val="24"/>
          <w:lang w:val="es-DO"/>
        </w:rPr>
        <w:t xml:space="preserve"> 2022, un total de </w:t>
      </w:r>
      <w:r w:rsidR="00B230CA" w:rsidRPr="004E6B57">
        <w:rPr>
          <w:color w:val="767171"/>
          <w:szCs w:val="24"/>
          <w:lang w:val="es-DO"/>
        </w:rPr>
        <w:t>242,148</w:t>
      </w:r>
      <w:r w:rsidRPr="004E6B57">
        <w:rPr>
          <w:color w:val="767171"/>
          <w:szCs w:val="24"/>
          <w:lang w:val="es-DO"/>
        </w:rPr>
        <w:t>.</w:t>
      </w:r>
    </w:p>
    <w:p w14:paraId="60E7C2DD" w14:textId="36971537" w:rsidR="00243961" w:rsidRPr="00355407" w:rsidRDefault="00243961" w:rsidP="00243961">
      <w:pPr>
        <w:autoSpaceDE w:val="0"/>
        <w:autoSpaceDN w:val="0"/>
        <w:adjustRightInd w:val="0"/>
        <w:spacing w:after="0" w:line="360" w:lineRule="auto"/>
        <w:jc w:val="both"/>
        <w:rPr>
          <w:color w:val="767171"/>
          <w:szCs w:val="24"/>
          <w:lang w:val="es-DO"/>
        </w:rPr>
      </w:pPr>
      <w:bookmarkStart w:id="16" w:name="_Hlk122023138"/>
      <w:bookmarkEnd w:id="15"/>
      <w:r w:rsidRPr="00355407">
        <w:rPr>
          <w:color w:val="767171"/>
          <w:szCs w:val="24"/>
          <w:lang w:val="es-DO"/>
        </w:rPr>
        <w:t>Según los indicadores de género, el 51.</w:t>
      </w:r>
      <w:r w:rsidR="00355407" w:rsidRPr="00355407">
        <w:rPr>
          <w:color w:val="767171"/>
          <w:szCs w:val="24"/>
          <w:lang w:val="es-DO"/>
        </w:rPr>
        <w:t>19</w:t>
      </w:r>
      <w:r w:rsidRPr="00355407">
        <w:rPr>
          <w:color w:val="767171"/>
          <w:szCs w:val="24"/>
          <w:lang w:val="es-DO"/>
        </w:rPr>
        <w:t>% de nuevos trabajadores registrados, son hombres, respecto al porcentaje de mujeres incorporadas en el sector formal, 48.</w:t>
      </w:r>
      <w:r w:rsidR="00355407" w:rsidRPr="00355407">
        <w:rPr>
          <w:color w:val="767171"/>
          <w:szCs w:val="24"/>
          <w:lang w:val="es-DO"/>
        </w:rPr>
        <w:t>8</w:t>
      </w:r>
      <w:r w:rsidRPr="00355407">
        <w:rPr>
          <w:color w:val="767171"/>
          <w:szCs w:val="24"/>
          <w:lang w:val="es-DO"/>
        </w:rPr>
        <w:t>%.</w:t>
      </w:r>
    </w:p>
    <w:bookmarkEnd w:id="16"/>
    <w:p w14:paraId="362B71C0" w14:textId="27B0167D" w:rsidR="00243961" w:rsidRPr="00026282" w:rsidRDefault="00243961" w:rsidP="00243961">
      <w:pPr>
        <w:autoSpaceDE w:val="0"/>
        <w:autoSpaceDN w:val="0"/>
        <w:adjustRightInd w:val="0"/>
        <w:spacing w:after="0" w:line="360" w:lineRule="auto"/>
        <w:jc w:val="both"/>
        <w:rPr>
          <w:color w:val="767171"/>
          <w:szCs w:val="24"/>
          <w:lang w:val="es-DO"/>
        </w:rPr>
      </w:pPr>
      <w:r w:rsidRPr="00026282">
        <w:rPr>
          <w:color w:val="767171"/>
          <w:szCs w:val="24"/>
          <w:lang w:val="es-DO"/>
        </w:rPr>
        <w:t xml:space="preserve">Las regiones donde se registró un mayor número de nuevos trabajadores </w:t>
      </w:r>
      <w:r w:rsidR="00355407" w:rsidRPr="00026282">
        <w:rPr>
          <w:color w:val="767171"/>
          <w:szCs w:val="24"/>
          <w:lang w:val="es-DO"/>
        </w:rPr>
        <w:t>formales</w:t>
      </w:r>
      <w:r w:rsidRPr="00026282">
        <w:rPr>
          <w:color w:val="767171"/>
          <w:szCs w:val="24"/>
          <w:lang w:val="es-DO"/>
        </w:rPr>
        <w:t xml:space="preserve"> son: Metropolitana, representando el 4</w:t>
      </w:r>
      <w:r w:rsidR="00355407" w:rsidRPr="00026282">
        <w:rPr>
          <w:color w:val="767171"/>
          <w:szCs w:val="24"/>
          <w:lang w:val="es-DO"/>
        </w:rPr>
        <w:t>1.55</w:t>
      </w:r>
      <w:r w:rsidRPr="00026282">
        <w:rPr>
          <w:color w:val="767171"/>
          <w:szCs w:val="24"/>
          <w:lang w:val="es-DO"/>
        </w:rPr>
        <w:t>%, y Cibao Norte, con un 1</w:t>
      </w:r>
      <w:r w:rsidR="00355407" w:rsidRPr="00026282">
        <w:rPr>
          <w:color w:val="767171"/>
          <w:szCs w:val="24"/>
          <w:lang w:val="es-DO"/>
        </w:rPr>
        <w:t>8.5</w:t>
      </w:r>
      <w:r w:rsidRPr="00026282">
        <w:rPr>
          <w:color w:val="767171"/>
          <w:szCs w:val="24"/>
          <w:lang w:val="es-DO"/>
        </w:rPr>
        <w:t>%; le sigue la región Yuma con un 1</w:t>
      </w:r>
      <w:r w:rsidR="00355407" w:rsidRPr="00026282">
        <w:rPr>
          <w:color w:val="767171"/>
          <w:szCs w:val="24"/>
          <w:lang w:val="es-DO"/>
        </w:rPr>
        <w:t>3.6</w:t>
      </w:r>
      <w:r w:rsidRPr="00026282">
        <w:rPr>
          <w:color w:val="767171"/>
          <w:szCs w:val="24"/>
          <w:lang w:val="es-DO"/>
        </w:rPr>
        <w:t>% de nuevos trabajadores formales incorporados al SIRLA.</w:t>
      </w:r>
    </w:p>
    <w:p w14:paraId="0FB2B68C" w14:textId="77777777" w:rsidR="00243961" w:rsidRPr="00243961" w:rsidRDefault="00243961" w:rsidP="00243961">
      <w:pPr>
        <w:autoSpaceDE w:val="0"/>
        <w:autoSpaceDN w:val="0"/>
        <w:adjustRightInd w:val="0"/>
        <w:spacing w:after="0" w:line="360" w:lineRule="auto"/>
        <w:jc w:val="both"/>
        <w:rPr>
          <w:color w:val="767171"/>
          <w:szCs w:val="24"/>
          <w:lang w:val="es-DO"/>
        </w:rPr>
      </w:pPr>
    </w:p>
    <w:p w14:paraId="5611E536" w14:textId="3D987CD6" w:rsidR="00243961" w:rsidRPr="00295AD6" w:rsidRDefault="00243961" w:rsidP="00243961">
      <w:pPr>
        <w:autoSpaceDE w:val="0"/>
        <w:autoSpaceDN w:val="0"/>
        <w:adjustRightInd w:val="0"/>
        <w:spacing w:after="0" w:line="360" w:lineRule="auto"/>
        <w:jc w:val="both"/>
        <w:rPr>
          <w:b/>
          <w:color w:val="767171"/>
          <w:szCs w:val="24"/>
          <w:lang w:val="es-DO"/>
        </w:rPr>
      </w:pPr>
      <w:bookmarkStart w:id="17" w:name="_Hlk122023174"/>
      <w:r w:rsidRPr="00295AD6">
        <w:rPr>
          <w:b/>
          <w:color w:val="767171"/>
          <w:szCs w:val="24"/>
          <w:lang w:val="es-DO"/>
        </w:rPr>
        <w:t>Servicio Nacional De Empleo (S</w:t>
      </w:r>
      <w:r w:rsidR="005F33E2" w:rsidRPr="00295AD6">
        <w:rPr>
          <w:b/>
          <w:color w:val="767171"/>
          <w:szCs w:val="24"/>
          <w:lang w:val="es-DO"/>
        </w:rPr>
        <w:t>ENAE</w:t>
      </w:r>
      <w:r w:rsidRPr="00295AD6">
        <w:rPr>
          <w:b/>
          <w:color w:val="767171"/>
          <w:szCs w:val="24"/>
          <w:lang w:val="es-DO"/>
        </w:rPr>
        <w:t>)</w:t>
      </w:r>
    </w:p>
    <w:bookmarkEnd w:id="17"/>
    <w:p w14:paraId="079325FB" w14:textId="709DBC2B" w:rsidR="00243961" w:rsidRPr="00243961" w:rsidRDefault="00243961" w:rsidP="00243961">
      <w:pPr>
        <w:autoSpaceDE w:val="0"/>
        <w:autoSpaceDN w:val="0"/>
        <w:adjustRightInd w:val="0"/>
        <w:spacing w:after="0" w:line="360" w:lineRule="auto"/>
        <w:jc w:val="both"/>
        <w:rPr>
          <w:color w:val="767171"/>
          <w:szCs w:val="24"/>
          <w:lang w:val="es-DO"/>
        </w:rPr>
      </w:pPr>
      <w:r w:rsidRPr="00243961">
        <w:rPr>
          <w:color w:val="767171"/>
          <w:szCs w:val="24"/>
          <w:lang w:val="es-DO"/>
        </w:rPr>
        <w:t xml:space="preserve">Durante el periodo enero – </w:t>
      </w:r>
      <w:r w:rsidR="00001D97">
        <w:rPr>
          <w:color w:val="767171"/>
          <w:szCs w:val="24"/>
          <w:lang w:val="es-DO"/>
        </w:rPr>
        <w:t>o</w:t>
      </w:r>
      <w:r w:rsidR="00F11053">
        <w:rPr>
          <w:color w:val="767171"/>
          <w:szCs w:val="24"/>
          <w:lang w:val="es-DO"/>
        </w:rPr>
        <w:t>ctubre</w:t>
      </w:r>
      <w:r w:rsidRPr="00243961">
        <w:rPr>
          <w:color w:val="767171"/>
          <w:szCs w:val="24"/>
          <w:lang w:val="es-DO"/>
        </w:rPr>
        <w:t xml:space="preserve"> 2022, </w:t>
      </w:r>
      <w:bookmarkStart w:id="18" w:name="_Hlk122023202"/>
      <w:r w:rsidRPr="00243961">
        <w:rPr>
          <w:color w:val="767171"/>
          <w:szCs w:val="24"/>
          <w:lang w:val="es-DO"/>
        </w:rPr>
        <w:t xml:space="preserve">a través del Servicio Nacional de Empleo, se registraron </w:t>
      </w:r>
      <w:r w:rsidR="00F11053">
        <w:rPr>
          <w:color w:val="767171"/>
          <w:szCs w:val="24"/>
          <w:lang w:val="es-DO"/>
        </w:rPr>
        <w:t>21,640</w:t>
      </w:r>
      <w:r w:rsidRPr="00243961">
        <w:rPr>
          <w:color w:val="767171"/>
          <w:szCs w:val="24"/>
          <w:lang w:val="es-DO"/>
        </w:rPr>
        <w:t xml:space="preserve"> personas buscadoras de empleo y </w:t>
      </w:r>
      <w:r w:rsidR="00F11053">
        <w:rPr>
          <w:color w:val="767171"/>
          <w:szCs w:val="24"/>
          <w:lang w:val="es-DO"/>
        </w:rPr>
        <w:t>11,710</w:t>
      </w:r>
      <w:r w:rsidRPr="00243961">
        <w:rPr>
          <w:color w:val="767171"/>
          <w:szCs w:val="24"/>
          <w:lang w:val="es-DO"/>
        </w:rPr>
        <w:t xml:space="preserve"> vacantes de puestos de trabajo a los cuales se refirieron </w:t>
      </w:r>
      <w:r w:rsidR="00F11053">
        <w:rPr>
          <w:color w:val="767171"/>
          <w:szCs w:val="24"/>
          <w:lang w:val="es-DO"/>
        </w:rPr>
        <w:t>24,508</w:t>
      </w:r>
      <w:r w:rsidRPr="00243961">
        <w:rPr>
          <w:color w:val="767171"/>
          <w:szCs w:val="24"/>
          <w:lang w:val="es-DO"/>
        </w:rPr>
        <w:t xml:space="preserve"> candidatos que cumplían con el perfil de la vacante. A la vez, se reportan </w:t>
      </w:r>
      <w:r w:rsidR="00F11053">
        <w:rPr>
          <w:color w:val="767171"/>
          <w:szCs w:val="24"/>
          <w:lang w:val="es-DO"/>
        </w:rPr>
        <w:t>4,402</w:t>
      </w:r>
      <w:r w:rsidRPr="00243961">
        <w:rPr>
          <w:color w:val="767171"/>
          <w:szCs w:val="24"/>
          <w:lang w:val="es-DO"/>
        </w:rPr>
        <w:t xml:space="preserve"> personas colocadas en puestos de trabajo formales.</w:t>
      </w:r>
      <w:bookmarkEnd w:id="18"/>
    </w:p>
    <w:p w14:paraId="3324CE19" w14:textId="649B8D79" w:rsidR="00243961" w:rsidRPr="00243961" w:rsidRDefault="00243961" w:rsidP="00243961">
      <w:pPr>
        <w:autoSpaceDE w:val="0"/>
        <w:autoSpaceDN w:val="0"/>
        <w:adjustRightInd w:val="0"/>
        <w:spacing w:after="0" w:line="360" w:lineRule="auto"/>
        <w:jc w:val="both"/>
        <w:rPr>
          <w:color w:val="767171"/>
          <w:szCs w:val="24"/>
          <w:lang w:val="es-DO"/>
        </w:rPr>
      </w:pPr>
      <w:r w:rsidRPr="00243961">
        <w:rPr>
          <w:color w:val="767171"/>
          <w:szCs w:val="24"/>
          <w:lang w:val="es-DO"/>
        </w:rPr>
        <w:t>El Servicio Nacional de Empleo, a través de su Departamento de Orientación Ocupacional y las Oficinas Territoriales de Empleo</w:t>
      </w:r>
      <w:bookmarkStart w:id="19" w:name="_Hlk122023239"/>
      <w:r w:rsidRPr="00243961">
        <w:rPr>
          <w:color w:val="767171"/>
          <w:szCs w:val="24"/>
          <w:lang w:val="es-DO"/>
        </w:rPr>
        <w:t xml:space="preserve">, realizaron </w:t>
      </w:r>
      <w:r w:rsidR="00F11053">
        <w:rPr>
          <w:color w:val="767171"/>
          <w:szCs w:val="24"/>
          <w:lang w:val="es-DO"/>
        </w:rPr>
        <w:t>1,060</w:t>
      </w:r>
      <w:r w:rsidRPr="00243961">
        <w:rPr>
          <w:color w:val="767171"/>
          <w:szCs w:val="24"/>
          <w:lang w:val="es-DO"/>
        </w:rPr>
        <w:t xml:space="preserve"> Talleres en Técnicas para la Búsqueda de Empleo, los cuales el número de personas orientadas durante el período asciende </w:t>
      </w:r>
      <w:r w:rsidRPr="00001D97">
        <w:rPr>
          <w:color w:val="767171"/>
          <w:szCs w:val="24"/>
          <w:lang w:val="es-DO"/>
        </w:rPr>
        <w:t xml:space="preserve">a </w:t>
      </w:r>
      <w:r w:rsidR="00F11053" w:rsidRPr="00001D97">
        <w:rPr>
          <w:color w:val="767171"/>
          <w:szCs w:val="24"/>
          <w:lang w:val="es-DO"/>
        </w:rPr>
        <w:t>24,559</w:t>
      </w:r>
      <w:r w:rsidR="00001D97">
        <w:rPr>
          <w:color w:val="767171"/>
          <w:szCs w:val="24"/>
          <w:lang w:val="es-DO"/>
        </w:rPr>
        <w:t xml:space="preserve"> </w:t>
      </w:r>
      <w:r w:rsidR="002C0D21">
        <w:rPr>
          <w:color w:val="767171"/>
          <w:szCs w:val="24"/>
          <w:lang w:val="es-DO"/>
        </w:rPr>
        <w:t>y</w:t>
      </w:r>
      <w:r w:rsidRPr="00243961">
        <w:rPr>
          <w:color w:val="767171"/>
          <w:szCs w:val="24"/>
          <w:lang w:val="es-DO"/>
        </w:rPr>
        <w:t xml:space="preserve"> personas, entre las cuales predominan las personas jóvenes.</w:t>
      </w:r>
      <w:bookmarkEnd w:id="19"/>
    </w:p>
    <w:p w14:paraId="1FBFA899" w14:textId="77777777" w:rsidR="008E1FEB" w:rsidRDefault="00243961" w:rsidP="00243961">
      <w:pPr>
        <w:autoSpaceDE w:val="0"/>
        <w:autoSpaceDN w:val="0"/>
        <w:adjustRightInd w:val="0"/>
        <w:spacing w:after="0" w:line="360" w:lineRule="auto"/>
        <w:jc w:val="both"/>
        <w:rPr>
          <w:color w:val="767171"/>
          <w:szCs w:val="24"/>
          <w:lang w:val="es-DO"/>
        </w:rPr>
      </w:pPr>
      <w:r w:rsidRPr="00243961">
        <w:rPr>
          <w:color w:val="767171"/>
          <w:szCs w:val="24"/>
          <w:lang w:val="es-DO"/>
        </w:rPr>
        <w:t xml:space="preserve">Durante el periodo referido, para responder a la demanda de fuerza de trabajo de las empresas que disponen de 20 o más vacantes, se les brindó el servicio de reclutamiento y preselección de candidatos a través </w:t>
      </w:r>
      <w:bookmarkStart w:id="20" w:name="_Hlk122023277"/>
      <w:r w:rsidRPr="00243961">
        <w:rPr>
          <w:color w:val="767171"/>
          <w:szCs w:val="24"/>
          <w:lang w:val="es-DO"/>
        </w:rPr>
        <w:t xml:space="preserve">de </w:t>
      </w:r>
      <w:r w:rsidR="00001D97">
        <w:rPr>
          <w:color w:val="767171"/>
          <w:szCs w:val="24"/>
          <w:lang w:val="es-DO"/>
        </w:rPr>
        <w:t>89</w:t>
      </w:r>
      <w:r w:rsidRPr="00243961">
        <w:rPr>
          <w:color w:val="767171"/>
          <w:szCs w:val="24"/>
          <w:lang w:val="es-DO"/>
        </w:rPr>
        <w:t xml:space="preserve"> Jornadas de Empleo en las que se atendieron </w:t>
      </w:r>
      <w:r w:rsidR="00001D97">
        <w:rPr>
          <w:color w:val="767171"/>
          <w:szCs w:val="24"/>
          <w:lang w:val="es-DO"/>
        </w:rPr>
        <w:t>9,276</w:t>
      </w:r>
      <w:r w:rsidRPr="00243961">
        <w:rPr>
          <w:color w:val="767171"/>
          <w:szCs w:val="24"/>
          <w:lang w:val="es-DO"/>
        </w:rPr>
        <w:t xml:space="preserve"> personas buscadoras de empleo</w:t>
      </w:r>
      <w:r w:rsidR="00001D97" w:rsidRPr="00001D97">
        <w:t xml:space="preserve"> </w:t>
      </w:r>
      <w:r w:rsidR="00001D97" w:rsidRPr="00001D97">
        <w:rPr>
          <w:color w:val="767171"/>
          <w:szCs w:val="24"/>
          <w:lang w:val="es-DO"/>
        </w:rPr>
        <w:t>de los cuales 8,550 cumplían el perfil de las vacantes</w:t>
      </w:r>
      <w:r w:rsidR="001A61E1">
        <w:rPr>
          <w:color w:val="767171"/>
          <w:szCs w:val="24"/>
          <w:lang w:val="es-DO"/>
        </w:rPr>
        <w:t>. Las vacantes ascendían a</w:t>
      </w:r>
      <w:r w:rsidRPr="00243961">
        <w:rPr>
          <w:color w:val="767171"/>
          <w:szCs w:val="24"/>
          <w:lang w:val="es-DO"/>
        </w:rPr>
        <w:t xml:space="preserve"> </w:t>
      </w:r>
      <w:r w:rsidR="00001D97" w:rsidRPr="00001D97">
        <w:rPr>
          <w:color w:val="767171"/>
          <w:szCs w:val="24"/>
          <w:lang w:val="es-DO"/>
        </w:rPr>
        <w:t>11,759</w:t>
      </w:r>
      <w:r w:rsidRPr="00243961">
        <w:rPr>
          <w:color w:val="767171"/>
          <w:szCs w:val="24"/>
          <w:lang w:val="es-DO"/>
        </w:rPr>
        <w:t xml:space="preserve">. A la fecha se han confirmado </w:t>
      </w:r>
      <w:r w:rsidR="00001D97">
        <w:rPr>
          <w:color w:val="767171"/>
          <w:szCs w:val="24"/>
          <w:lang w:val="es-DO"/>
        </w:rPr>
        <w:t>339</w:t>
      </w:r>
      <w:r w:rsidRPr="00243961">
        <w:rPr>
          <w:color w:val="767171"/>
          <w:szCs w:val="24"/>
          <w:lang w:val="es-DO"/>
        </w:rPr>
        <w:t xml:space="preserve"> personas colocadas. </w:t>
      </w:r>
    </w:p>
    <w:bookmarkEnd w:id="20"/>
    <w:p w14:paraId="05555708" w14:textId="77777777" w:rsidR="008E1FEB" w:rsidRDefault="008E1FEB" w:rsidP="00243961">
      <w:pPr>
        <w:autoSpaceDE w:val="0"/>
        <w:autoSpaceDN w:val="0"/>
        <w:adjustRightInd w:val="0"/>
        <w:spacing w:after="0" w:line="360" w:lineRule="auto"/>
        <w:jc w:val="both"/>
        <w:rPr>
          <w:color w:val="767171"/>
          <w:szCs w:val="24"/>
          <w:lang w:val="es-DO"/>
        </w:rPr>
      </w:pPr>
    </w:p>
    <w:p w14:paraId="47B2226D" w14:textId="6D04333E" w:rsidR="00243961" w:rsidRPr="00413D2E" w:rsidRDefault="00B64792" w:rsidP="00243961">
      <w:pPr>
        <w:autoSpaceDE w:val="0"/>
        <w:autoSpaceDN w:val="0"/>
        <w:adjustRightInd w:val="0"/>
        <w:spacing w:after="0" w:line="360" w:lineRule="auto"/>
        <w:jc w:val="both"/>
        <w:rPr>
          <w:color w:val="767171"/>
          <w:szCs w:val="24"/>
          <w:highlight w:val="yellow"/>
          <w:lang w:val="es-DO" w:eastAsia="es-ES"/>
        </w:rPr>
      </w:pPr>
      <w:bookmarkStart w:id="21" w:name="_Hlk122023304"/>
      <w:r w:rsidRPr="00B64792">
        <w:rPr>
          <w:color w:val="767171"/>
          <w:szCs w:val="24"/>
          <w:lang w:val="es-DO"/>
        </w:rPr>
        <w:lastRenderedPageBreak/>
        <w:t>Así mismo, se desarrollaron 16 ferias de empleo</w:t>
      </w:r>
      <w:bookmarkEnd w:id="21"/>
      <w:r w:rsidRPr="00B64792">
        <w:rPr>
          <w:color w:val="767171"/>
          <w:szCs w:val="24"/>
          <w:lang w:val="es-DO"/>
        </w:rPr>
        <w:t xml:space="preserve">, las cuales se realizan cuando existen dos o más empresas, con vacantes disponibles. En las ferias desarrolladas </w:t>
      </w:r>
      <w:bookmarkStart w:id="22" w:name="_Hlk122023325"/>
      <w:r w:rsidRPr="00B64792">
        <w:rPr>
          <w:color w:val="767171"/>
          <w:szCs w:val="24"/>
          <w:lang w:val="es-DO"/>
        </w:rPr>
        <w:t>se atendieron 11,285 personas buscadoras de empleo, de las cuales se entrevistaron 9,343 que cumplían con el perfil de las vacantes, las cuales fueron 8,373 durante el periodo. A la fecha se han confirmado 328 personas contratadas.</w:t>
      </w:r>
    </w:p>
    <w:bookmarkEnd w:id="22"/>
    <w:p w14:paraId="7BB891C9" w14:textId="77777777" w:rsidR="00B64792" w:rsidRDefault="00B64792" w:rsidP="00C410D6">
      <w:pPr>
        <w:autoSpaceDE w:val="0"/>
        <w:autoSpaceDN w:val="0"/>
        <w:adjustRightInd w:val="0"/>
        <w:spacing w:after="0" w:line="360" w:lineRule="auto"/>
        <w:jc w:val="both"/>
        <w:rPr>
          <w:b/>
          <w:color w:val="767171"/>
          <w:szCs w:val="24"/>
          <w:lang w:val="es-DO" w:eastAsia="es-ES"/>
        </w:rPr>
      </w:pPr>
    </w:p>
    <w:p w14:paraId="43617101" w14:textId="47FD3263" w:rsidR="005937DE" w:rsidRPr="005937DE" w:rsidRDefault="005937DE" w:rsidP="005937DE">
      <w:pPr>
        <w:autoSpaceDE w:val="0"/>
        <w:autoSpaceDN w:val="0"/>
        <w:adjustRightInd w:val="0"/>
        <w:spacing w:after="0" w:line="360" w:lineRule="auto"/>
        <w:jc w:val="both"/>
        <w:rPr>
          <w:b/>
          <w:color w:val="767171"/>
          <w:szCs w:val="24"/>
          <w:lang w:val="es-DO" w:eastAsia="es-ES"/>
        </w:rPr>
      </w:pPr>
      <w:r w:rsidRPr="005937DE">
        <w:rPr>
          <w:b/>
          <w:color w:val="767171"/>
          <w:szCs w:val="24"/>
          <w:lang w:val="es-DO" w:eastAsia="es-ES"/>
        </w:rPr>
        <w:t>Programa de Empleos Temporales</w:t>
      </w:r>
    </w:p>
    <w:p w14:paraId="0C390291" w14:textId="77777777" w:rsidR="005937DE" w:rsidRPr="005937DE" w:rsidRDefault="005937DE" w:rsidP="005937DE">
      <w:pPr>
        <w:autoSpaceDE w:val="0"/>
        <w:autoSpaceDN w:val="0"/>
        <w:adjustRightInd w:val="0"/>
        <w:spacing w:after="0" w:line="360" w:lineRule="auto"/>
        <w:jc w:val="both"/>
        <w:rPr>
          <w:color w:val="767171"/>
          <w:szCs w:val="24"/>
          <w:lang w:val="es-DO" w:eastAsia="es-ES"/>
        </w:rPr>
      </w:pPr>
      <w:r w:rsidRPr="005937DE">
        <w:rPr>
          <w:color w:val="767171"/>
          <w:szCs w:val="24"/>
          <w:lang w:val="es-DO" w:eastAsia="es-ES"/>
        </w:rPr>
        <w:t>En el año 2021, fueron contratadas 1,106 vacantes del Programa de Empleo Temporal con 14 empresas de diversos sectores económicos, en las cuales en ese año se insertaron 349 trabajadores, quedando pendientes para insertarse el año 2022, el número de 746 trabajadores temporales. En este sentido, a la fecha se han colocado 523 trabajadores, de los cuales 191 son mujeres y 332 son hombres.</w:t>
      </w:r>
    </w:p>
    <w:p w14:paraId="3D9C97A8" w14:textId="14514CF1" w:rsidR="00C410D6" w:rsidRDefault="005937DE" w:rsidP="005937DE">
      <w:pPr>
        <w:autoSpaceDE w:val="0"/>
        <w:autoSpaceDN w:val="0"/>
        <w:adjustRightInd w:val="0"/>
        <w:spacing w:after="0" w:line="360" w:lineRule="auto"/>
        <w:jc w:val="both"/>
        <w:rPr>
          <w:color w:val="767171"/>
          <w:szCs w:val="24"/>
          <w:lang w:val="es-DO" w:eastAsia="es-ES"/>
        </w:rPr>
      </w:pPr>
      <w:r w:rsidRPr="005937DE">
        <w:rPr>
          <w:color w:val="767171"/>
          <w:szCs w:val="24"/>
          <w:lang w:val="es-DO" w:eastAsia="es-ES"/>
        </w:rPr>
        <w:t>Para el desarrollo del Programa el Ministerio de Trabajo, subsidia los salarios de los tres (3) meses de trabajo temporal y la proporción del salario de navidad y la seguridad social durante el periodo referido.</w:t>
      </w:r>
    </w:p>
    <w:p w14:paraId="554F0CCF" w14:textId="29006441" w:rsidR="005937DE" w:rsidRDefault="005937DE" w:rsidP="005937DE">
      <w:pPr>
        <w:autoSpaceDE w:val="0"/>
        <w:autoSpaceDN w:val="0"/>
        <w:adjustRightInd w:val="0"/>
        <w:spacing w:after="0" w:line="360" w:lineRule="auto"/>
        <w:jc w:val="both"/>
        <w:rPr>
          <w:rFonts w:asciiTheme="minorHAnsi" w:hAnsiTheme="minorHAnsi"/>
          <w:color w:val="auto"/>
          <w:sz w:val="22"/>
        </w:rPr>
      </w:pPr>
      <w:r>
        <w:rPr>
          <w:lang w:val="es-DO" w:eastAsia="es-ES"/>
        </w:rPr>
        <w:fldChar w:fldCharType="begin"/>
      </w:r>
      <w:r>
        <w:rPr>
          <w:lang w:val="es-DO" w:eastAsia="es-ES"/>
        </w:rPr>
        <w:instrText xml:space="preserve"> LINK Excel.Sheet.12 "Libro1" "Hoja1!F6C3:F15C13" \a \f 4 \h  \* MERGEFORMAT </w:instrText>
      </w:r>
      <w:r>
        <w:rPr>
          <w:lang w:val="es-DO" w:eastAsia="es-ES"/>
        </w:rPr>
        <w:fldChar w:fldCharType="separate"/>
      </w:r>
    </w:p>
    <w:tbl>
      <w:tblPr>
        <w:tblW w:w="9913" w:type="dxa"/>
        <w:jc w:val="center"/>
        <w:tblCellMar>
          <w:left w:w="70" w:type="dxa"/>
          <w:right w:w="70" w:type="dxa"/>
        </w:tblCellMar>
        <w:tblLook w:val="04A0" w:firstRow="1" w:lastRow="0" w:firstColumn="1" w:lastColumn="0" w:noHBand="0" w:noVBand="1"/>
      </w:tblPr>
      <w:tblGrid>
        <w:gridCol w:w="464"/>
        <w:gridCol w:w="1827"/>
        <w:gridCol w:w="1314"/>
        <w:gridCol w:w="496"/>
        <w:gridCol w:w="470"/>
        <w:gridCol w:w="1142"/>
        <w:gridCol w:w="514"/>
        <w:gridCol w:w="470"/>
        <w:gridCol w:w="1142"/>
        <w:gridCol w:w="1045"/>
        <w:gridCol w:w="1155"/>
      </w:tblGrid>
      <w:tr w:rsidR="001F59D4" w:rsidRPr="005937DE" w14:paraId="4EDBF560" w14:textId="77777777" w:rsidTr="001F59D4">
        <w:trPr>
          <w:trHeight w:val="458"/>
          <w:jc w:val="center"/>
        </w:trPr>
        <w:tc>
          <w:tcPr>
            <w:tcW w:w="464" w:type="dxa"/>
            <w:vMerge w:val="restart"/>
            <w:tcBorders>
              <w:top w:val="single" w:sz="8" w:space="0" w:color="auto"/>
              <w:left w:val="single" w:sz="8" w:space="0" w:color="auto"/>
              <w:bottom w:val="nil"/>
              <w:right w:val="single" w:sz="8" w:space="0" w:color="auto"/>
            </w:tcBorders>
            <w:shd w:val="clear" w:color="000000" w:fill="5B9BD5"/>
            <w:vAlign w:val="center"/>
            <w:hideMark/>
          </w:tcPr>
          <w:p w14:paraId="1B0A0331" w14:textId="4954CD26"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No.</w:t>
            </w:r>
          </w:p>
        </w:tc>
        <w:tc>
          <w:tcPr>
            <w:tcW w:w="1827" w:type="dxa"/>
            <w:vMerge w:val="restart"/>
            <w:tcBorders>
              <w:top w:val="single" w:sz="8" w:space="0" w:color="auto"/>
              <w:left w:val="single" w:sz="8" w:space="0" w:color="auto"/>
              <w:bottom w:val="nil"/>
              <w:right w:val="single" w:sz="8" w:space="0" w:color="auto"/>
            </w:tcBorders>
            <w:shd w:val="clear" w:color="000000" w:fill="5B9BD5"/>
            <w:vAlign w:val="center"/>
            <w:hideMark/>
          </w:tcPr>
          <w:p w14:paraId="6A29245F"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Empresa/Sectores económicos</w:t>
            </w:r>
          </w:p>
        </w:tc>
        <w:tc>
          <w:tcPr>
            <w:tcW w:w="1314" w:type="dxa"/>
            <w:vMerge w:val="restart"/>
            <w:tcBorders>
              <w:top w:val="single" w:sz="8" w:space="0" w:color="auto"/>
              <w:left w:val="single" w:sz="8" w:space="0" w:color="auto"/>
              <w:bottom w:val="nil"/>
              <w:right w:val="single" w:sz="8" w:space="0" w:color="auto"/>
            </w:tcBorders>
            <w:shd w:val="clear" w:color="000000" w:fill="5B9BD5"/>
            <w:vAlign w:val="center"/>
            <w:hideMark/>
          </w:tcPr>
          <w:p w14:paraId="47654BD8" w14:textId="77777777" w:rsidR="005937DE" w:rsidRPr="005937DE" w:rsidRDefault="005937DE" w:rsidP="001F59D4">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Vacantes Contratadas</w:t>
            </w:r>
          </w:p>
        </w:tc>
        <w:tc>
          <w:tcPr>
            <w:tcW w:w="2108" w:type="dxa"/>
            <w:gridSpan w:val="3"/>
            <w:vMerge w:val="restart"/>
            <w:tcBorders>
              <w:top w:val="single" w:sz="8" w:space="0" w:color="auto"/>
              <w:left w:val="single" w:sz="8" w:space="0" w:color="auto"/>
              <w:bottom w:val="single" w:sz="8" w:space="0" w:color="000000"/>
              <w:right w:val="single" w:sz="8" w:space="0" w:color="000000"/>
            </w:tcBorders>
            <w:shd w:val="clear" w:color="000000" w:fill="5B9BD5"/>
            <w:vAlign w:val="center"/>
            <w:hideMark/>
          </w:tcPr>
          <w:p w14:paraId="141B7690"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eastAsia="es-MX"/>
              </w:rPr>
              <w:t>2021</w:t>
            </w:r>
          </w:p>
        </w:tc>
        <w:tc>
          <w:tcPr>
            <w:tcW w:w="2126" w:type="dxa"/>
            <w:gridSpan w:val="3"/>
            <w:vMerge w:val="restart"/>
            <w:tcBorders>
              <w:top w:val="single" w:sz="8" w:space="0" w:color="auto"/>
              <w:left w:val="single" w:sz="8" w:space="0" w:color="auto"/>
              <w:bottom w:val="single" w:sz="8" w:space="0" w:color="000000"/>
              <w:right w:val="single" w:sz="8" w:space="0" w:color="000000"/>
            </w:tcBorders>
            <w:shd w:val="clear" w:color="000000" w:fill="5B9BD5"/>
            <w:vAlign w:val="center"/>
            <w:hideMark/>
          </w:tcPr>
          <w:p w14:paraId="7CA024A9"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eastAsia="es-MX"/>
              </w:rPr>
              <w:t>2022</w:t>
            </w:r>
          </w:p>
        </w:tc>
        <w:tc>
          <w:tcPr>
            <w:tcW w:w="1045" w:type="dxa"/>
            <w:vMerge w:val="restart"/>
            <w:tcBorders>
              <w:top w:val="single" w:sz="8" w:space="0" w:color="auto"/>
              <w:left w:val="nil"/>
              <w:bottom w:val="nil"/>
              <w:right w:val="single" w:sz="8" w:space="0" w:color="auto"/>
            </w:tcBorders>
            <w:shd w:val="clear" w:color="000000" w:fill="5B9BD5"/>
            <w:vAlign w:val="center"/>
            <w:hideMark/>
          </w:tcPr>
          <w:p w14:paraId="26AB69FF"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Total de colocados</w:t>
            </w:r>
          </w:p>
        </w:tc>
        <w:tc>
          <w:tcPr>
            <w:tcW w:w="1029" w:type="dxa"/>
            <w:vMerge w:val="restart"/>
            <w:tcBorders>
              <w:top w:val="single" w:sz="8" w:space="0" w:color="auto"/>
              <w:left w:val="single" w:sz="8" w:space="0" w:color="auto"/>
              <w:bottom w:val="nil"/>
              <w:right w:val="single" w:sz="8" w:space="0" w:color="auto"/>
            </w:tcBorders>
            <w:shd w:val="clear" w:color="000000" w:fill="5B9BD5"/>
            <w:vAlign w:val="center"/>
            <w:hideMark/>
          </w:tcPr>
          <w:p w14:paraId="190E2631"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Pendientes por colocar 2022</w:t>
            </w:r>
          </w:p>
        </w:tc>
      </w:tr>
      <w:tr w:rsidR="005937DE" w:rsidRPr="005937DE" w14:paraId="5865F043" w14:textId="77777777" w:rsidTr="001F59D4">
        <w:trPr>
          <w:trHeight w:val="458"/>
          <w:jc w:val="center"/>
        </w:trPr>
        <w:tc>
          <w:tcPr>
            <w:tcW w:w="464" w:type="dxa"/>
            <w:vMerge/>
            <w:tcBorders>
              <w:top w:val="single" w:sz="8" w:space="0" w:color="auto"/>
              <w:left w:val="single" w:sz="8" w:space="0" w:color="auto"/>
              <w:bottom w:val="nil"/>
              <w:right w:val="single" w:sz="8" w:space="0" w:color="auto"/>
            </w:tcBorders>
            <w:vAlign w:val="center"/>
            <w:hideMark/>
          </w:tcPr>
          <w:p w14:paraId="676139F7" w14:textId="77777777" w:rsidR="005937DE" w:rsidRPr="005937DE" w:rsidRDefault="005937DE" w:rsidP="005937DE">
            <w:pPr>
              <w:spacing w:after="0" w:line="240" w:lineRule="auto"/>
              <w:rPr>
                <w:rFonts w:eastAsia="Times New Roman" w:cs="Times New Roman"/>
                <w:b/>
                <w:bCs/>
                <w:color w:val="000000"/>
                <w:sz w:val="22"/>
                <w:lang w:val="es-MX" w:eastAsia="es-MX"/>
              </w:rPr>
            </w:pPr>
          </w:p>
        </w:tc>
        <w:tc>
          <w:tcPr>
            <w:tcW w:w="1827" w:type="dxa"/>
            <w:vMerge/>
            <w:tcBorders>
              <w:top w:val="single" w:sz="8" w:space="0" w:color="auto"/>
              <w:left w:val="single" w:sz="8" w:space="0" w:color="auto"/>
              <w:bottom w:val="nil"/>
              <w:right w:val="single" w:sz="8" w:space="0" w:color="auto"/>
            </w:tcBorders>
            <w:vAlign w:val="center"/>
            <w:hideMark/>
          </w:tcPr>
          <w:p w14:paraId="17F9AD9F" w14:textId="77777777" w:rsidR="005937DE" w:rsidRPr="005937DE" w:rsidRDefault="005937DE" w:rsidP="005937DE">
            <w:pPr>
              <w:spacing w:after="0" w:line="240" w:lineRule="auto"/>
              <w:rPr>
                <w:rFonts w:eastAsia="Times New Roman" w:cs="Times New Roman"/>
                <w:b/>
                <w:bCs/>
                <w:color w:val="000000"/>
                <w:sz w:val="22"/>
                <w:lang w:val="es-MX" w:eastAsia="es-MX"/>
              </w:rPr>
            </w:pPr>
          </w:p>
        </w:tc>
        <w:tc>
          <w:tcPr>
            <w:tcW w:w="1314" w:type="dxa"/>
            <w:vMerge/>
            <w:tcBorders>
              <w:top w:val="single" w:sz="8" w:space="0" w:color="auto"/>
              <w:left w:val="single" w:sz="8" w:space="0" w:color="auto"/>
              <w:bottom w:val="nil"/>
              <w:right w:val="single" w:sz="8" w:space="0" w:color="auto"/>
            </w:tcBorders>
            <w:vAlign w:val="center"/>
            <w:hideMark/>
          </w:tcPr>
          <w:p w14:paraId="60866E06" w14:textId="77777777" w:rsidR="005937DE" w:rsidRPr="005937DE" w:rsidRDefault="005937DE" w:rsidP="005937DE">
            <w:pPr>
              <w:spacing w:after="0" w:line="240" w:lineRule="auto"/>
              <w:rPr>
                <w:rFonts w:eastAsia="Times New Roman" w:cs="Times New Roman"/>
                <w:b/>
                <w:bCs/>
                <w:color w:val="000000"/>
                <w:sz w:val="22"/>
                <w:lang w:val="es-MX" w:eastAsia="es-MX"/>
              </w:rPr>
            </w:pPr>
          </w:p>
        </w:tc>
        <w:tc>
          <w:tcPr>
            <w:tcW w:w="2108" w:type="dxa"/>
            <w:gridSpan w:val="3"/>
            <w:vMerge/>
            <w:tcBorders>
              <w:top w:val="single" w:sz="8" w:space="0" w:color="auto"/>
              <w:left w:val="single" w:sz="8" w:space="0" w:color="auto"/>
              <w:bottom w:val="single" w:sz="8" w:space="0" w:color="000000"/>
              <w:right w:val="single" w:sz="8" w:space="0" w:color="000000"/>
            </w:tcBorders>
            <w:vAlign w:val="center"/>
            <w:hideMark/>
          </w:tcPr>
          <w:p w14:paraId="2037BE0A" w14:textId="77777777" w:rsidR="005937DE" w:rsidRPr="005937DE" w:rsidRDefault="005937DE" w:rsidP="005937DE">
            <w:pPr>
              <w:spacing w:after="0" w:line="240" w:lineRule="auto"/>
              <w:rPr>
                <w:rFonts w:eastAsia="Times New Roman" w:cs="Times New Roman"/>
                <w:b/>
                <w:bCs/>
                <w:color w:val="000000"/>
                <w:sz w:val="22"/>
                <w:lang w:val="es-MX" w:eastAsia="es-MX"/>
              </w:rPr>
            </w:pPr>
          </w:p>
        </w:tc>
        <w:tc>
          <w:tcPr>
            <w:tcW w:w="2126" w:type="dxa"/>
            <w:gridSpan w:val="3"/>
            <w:vMerge/>
            <w:tcBorders>
              <w:top w:val="single" w:sz="8" w:space="0" w:color="auto"/>
              <w:left w:val="single" w:sz="8" w:space="0" w:color="auto"/>
              <w:bottom w:val="single" w:sz="8" w:space="0" w:color="000000"/>
              <w:right w:val="single" w:sz="8" w:space="0" w:color="000000"/>
            </w:tcBorders>
            <w:vAlign w:val="center"/>
            <w:hideMark/>
          </w:tcPr>
          <w:p w14:paraId="158241A7" w14:textId="77777777" w:rsidR="005937DE" w:rsidRPr="005937DE" w:rsidRDefault="005937DE" w:rsidP="005937DE">
            <w:pPr>
              <w:spacing w:after="0" w:line="240" w:lineRule="auto"/>
              <w:rPr>
                <w:rFonts w:eastAsia="Times New Roman" w:cs="Times New Roman"/>
                <w:b/>
                <w:bCs/>
                <w:color w:val="000000"/>
                <w:sz w:val="22"/>
                <w:lang w:val="es-MX" w:eastAsia="es-MX"/>
              </w:rPr>
            </w:pPr>
          </w:p>
        </w:tc>
        <w:tc>
          <w:tcPr>
            <w:tcW w:w="1045" w:type="dxa"/>
            <w:vMerge/>
            <w:tcBorders>
              <w:top w:val="single" w:sz="8" w:space="0" w:color="auto"/>
              <w:left w:val="nil"/>
              <w:bottom w:val="nil"/>
              <w:right w:val="single" w:sz="8" w:space="0" w:color="auto"/>
            </w:tcBorders>
            <w:vAlign w:val="center"/>
            <w:hideMark/>
          </w:tcPr>
          <w:p w14:paraId="411D6A1A" w14:textId="77777777" w:rsidR="005937DE" w:rsidRPr="005937DE" w:rsidRDefault="005937DE" w:rsidP="005937DE">
            <w:pPr>
              <w:spacing w:after="0" w:line="240" w:lineRule="auto"/>
              <w:rPr>
                <w:rFonts w:eastAsia="Times New Roman" w:cs="Times New Roman"/>
                <w:b/>
                <w:bCs/>
                <w:color w:val="000000"/>
                <w:sz w:val="22"/>
                <w:lang w:val="es-MX" w:eastAsia="es-MX"/>
              </w:rPr>
            </w:pPr>
          </w:p>
        </w:tc>
        <w:tc>
          <w:tcPr>
            <w:tcW w:w="1029" w:type="dxa"/>
            <w:vMerge/>
            <w:tcBorders>
              <w:top w:val="single" w:sz="8" w:space="0" w:color="auto"/>
              <w:left w:val="single" w:sz="8" w:space="0" w:color="auto"/>
              <w:bottom w:val="nil"/>
              <w:right w:val="single" w:sz="8" w:space="0" w:color="auto"/>
            </w:tcBorders>
            <w:vAlign w:val="center"/>
            <w:hideMark/>
          </w:tcPr>
          <w:p w14:paraId="207C3765" w14:textId="77777777" w:rsidR="005937DE" w:rsidRPr="005937DE" w:rsidRDefault="005937DE" w:rsidP="005937DE">
            <w:pPr>
              <w:spacing w:after="0" w:line="240" w:lineRule="auto"/>
              <w:rPr>
                <w:rFonts w:eastAsia="Times New Roman" w:cs="Times New Roman"/>
                <w:b/>
                <w:bCs/>
                <w:color w:val="000000"/>
                <w:sz w:val="22"/>
                <w:lang w:val="es-MX" w:eastAsia="es-MX"/>
              </w:rPr>
            </w:pPr>
          </w:p>
        </w:tc>
      </w:tr>
      <w:tr w:rsidR="001F59D4" w:rsidRPr="005937DE" w14:paraId="4A60F0A7" w14:textId="77777777" w:rsidTr="001F59D4">
        <w:trPr>
          <w:trHeight w:val="345"/>
          <w:jc w:val="center"/>
        </w:trPr>
        <w:tc>
          <w:tcPr>
            <w:tcW w:w="464" w:type="dxa"/>
            <w:vMerge/>
            <w:tcBorders>
              <w:top w:val="single" w:sz="8" w:space="0" w:color="auto"/>
              <w:left w:val="single" w:sz="8" w:space="0" w:color="auto"/>
              <w:bottom w:val="nil"/>
              <w:right w:val="single" w:sz="8" w:space="0" w:color="auto"/>
            </w:tcBorders>
            <w:vAlign w:val="center"/>
            <w:hideMark/>
          </w:tcPr>
          <w:p w14:paraId="59BF1A9F" w14:textId="77777777" w:rsidR="005937DE" w:rsidRPr="005937DE" w:rsidRDefault="005937DE" w:rsidP="005937DE">
            <w:pPr>
              <w:spacing w:after="0" w:line="240" w:lineRule="auto"/>
              <w:rPr>
                <w:rFonts w:eastAsia="Times New Roman" w:cs="Times New Roman"/>
                <w:b/>
                <w:bCs/>
                <w:color w:val="000000"/>
                <w:sz w:val="22"/>
                <w:lang w:val="es-MX" w:eastAsia="es-MX"/>
              </w:rPr>
            </w:pPr>
          </w:p>
        </w:tc>
        <w:tc>
          <w:tcPr>
            <w:tcW w:w="1827" w:type="dxa"/>
            <w:vMerge/>
            <w:tcBorders>
              <w:top w:val="single" w:sz="8" w:space="0" w:color="auto"/>
              <w:left w:val="single" w:sz="8" w:space="0" w:color="auto"/>
              <w:bottom w:val="nil"/>
              <w:right w:val="single" w:sz="8" w:space="0" w:color="auto"/>
            </w:tcBorders>
            <w:vAlign w:val="center"/>
            <w:hideMark/>
          </w:tcPr>
          <w:p w14:paraId="136D2F44" w14:textId="77777777" w:rsidR="005937DE" w:rsidRPr="005937DE" w:rsidRDefault="005937DE" w:rsidP="005937DE">
            <w:pPr>
              <w:spacing w:after="0" w:line="240" w:lineRule="auto"/>
              <w:rPr>
                <w:rFonts w:eastAsia="Times New Roman" w:cs="Times New Roman"/>
                <w:b/>
                <w:bCs/>
                <w:color w:val="000000"/>
                <w:sz w:val="22"/>
                <w:lang w:val="es-MX" w:eastAsia="es-MX"/>
              </w:rPr>
            </w:pPr>
          </w:p>
        </w:tc>
        <w:tc>
          <w:tcPr>
            <w:tcW w:w="1314" w:type="dxa"/>
            <w:vMerge/>
            <w:tcBorders>
              <w:top w:val="single" w:sz="8" w:space="0" w:color="auto"/>
              <w:left w:val="single" w:sz="8" w:space="0" w:color="auto"/>
              <w:bottom w:val="nil"/>
              <w:right w:val="single" w:sz="8" w:space="0" w:color="auto"/>
            </w:tcBorders>
            <w:vAlign w:val="center"/>
            <w:hideMark/>
          </w:tcPr>
          <w:p w14:paraId="5EBAED96" w14:textId="77777777" w:rsidR="005937DE" w:rsidRPr="005937DE" w:rsidRDefault="005937DE" w:rsidP="005937DE">
            <w:pPr>
              <w:spacing w:after="0" w:line="240" w:lineRule="auto"/>
              <w:rPr>
                <w:rFonts w:eastAsia="Times New Roman" w:cs="Times New Roman"/>
                <w:b/>
                <w:bCs/>
                <w:color w:val="000000"/>
                <w:sz w:val="22"/>
                <w:lang w:val="es-MX" w:eastAsia="es-MX"/>
              </w:rPr>
            </w:pPr>
          </w:p>
        </w:tc>
        <w:tc>
          <w:tcPr>
            <w:tcW w:w="496" w:type="dxa"/>
            <w:tcBorders>
              <w:top w:val="nil"/>
              <w:left w:val="nil"/>
              <w:bottom w:val="nil"/>
              <w:right w:val="single" w:sz="8" w:space="0" w:color="auto"/>
            </w:tcBorders>
            <w:shd w:val="clear" w:color="000000" w:fill="5B9BD5"/>
            <w:vAlign w:val="center"/>
            <w:hideMark/>
          </w:tcPr>
          <w:p w14:paraId="443981F0"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F</w:t>
            </w:r>
          </w:p>
        </w:tc>
        <w:tc>
          <w:tcPr>
            <w:tcW w:w="470" w:type="dxa"/>
            <w:tcBorders>
              <w:top w:val="nil"/>
              <w:left w:val="nil"/>
              <w:bottom w:val="nil"/>
              <w:right w:val="single" w:sz="8" w:space="0" w:color="auto"/>
            </w:tcBorders>
            <w:shd w:val="clear" w:color="000000" w:fill="5B9BD5"/>
            <w:vAlign w:val="center"/>
            <w:hideMark/>
          </w:tcPr>
          <w:p w14:paraId="6D3AA3FC"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M</w:t>
            </w:r>
          </w:p>
        </w:tc>
        <w:tc>
          <w:tcPr>
            <w:tcW w:w="1142" w:type="dxa"/>
            <w:tcBorders>
              <w:top w:val="nil"/>
              <w:left w:val="nil"/>
              <w:bottom w:val="nil"/>
              <w:right w:val="single" w:sz="8" w:space="0" w:color="auto"/>
            </w:tcBorders>
            <w:shd w:val="clear" w:color="000000" w:fill="5B9BD5"/>
            <w:vAlign w:val="center"/>
            <w:hideMark/>
          </w:tcPr>
          <w:p w14:paraId="7DB1E58B" w14:textId="77777777" w:rsidR="005937DE" w:rsidRPr="005937DE" w:rsidRDefault="005937DE" w:rsidP="005937DE">
            <w:pPr>
              <w:spacing w:after="0" w:line="240" w:lineRule="auto"/>
              <w:jc w:val="center"/>
              <w:rPr>
                <w:rFonts w:eastAsia="Times New Roman" w:cs="Times New Roman"/>
                <w:b/>
                <w:bCs/>
                <w:color w:val="000000"/>
                <w:sz w:val="22"/>
                <w:lang w:val="es-DO" w:eastAsia="es-MX"/>
              </w:rPr>
            </w:pPr>
            <w:r w:rsidRPr="005937DE">
              <w:rPr>
                <w:rFonts w:eastAsia="Times New Roman" w:cs="Times New Roman"/>
                <w:b/>
                <w:bCs/>
                <w:color w:val="000000"/>
                <w:sz w:val="22"/>
                <w:lang w:val="es-DO" w:eastAsia="es-MX"/>
              </w:rPr>
              <w:t>Desertores</w:t>
            </w:r>
          </w:p>
        </w:tc>
        <w:tc>
          <w:tcPr>
            <w:tcW w:w="514" w:type="dxa"/>
            <w:tcBorders>
              <w:top w:val="nil"/>
              <w:left w:val="nil"/>
              <w:bottom w:val="nil"/>
              <w:right w:val="nil"/>
            </w:tcBorders>
            <w:shd w:val="clear" w:color="000000" w:fill="5B9BD5"/>
            <w:vAlign w:val="center"/>
            <w:hideMark/>
          </w:tcPr>
          <w:p w14:paraId="2CBFEE06"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F</w:t>
            </w:r>
          </w:p>
        </w:tc>
        <w:tc>
          <w:tcPr>
            <w:tcW w:w="470" w:type="dxa"/>
            <w:tcBorders>
              <w:top w:val="nil"/>
              <w:left w:val="single" w:sz="8" w:space="0" w:color="auto"/>
              <w:bottom w:val="nil"/>
              <w:right w:val="single" w:sz="8" w:space="0" w:color="auto"/>
            </w:tcBorders>
            <w:shd w:val="clear" w:color="000000" w:fill="5B9BD5"/>
            <w:vAlign w:val="center"/>
            <w:hideMark/>
          </w:tcPr>
          <w:p w14:paraId="5A1B1EA4"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M</w:t>
            </w:r>
          </w:p>
        </w:tc>
        <w:tc>
          <w:tcPr>
            <w:tcW w:w="1142" w:type="dxa"/>
            <w:tcBorders>
              <w:top w:val="nil"/>
              <w:left w:val="nil"/>
              <w:bottom w:val="nil"/>
              <w:right w:val="single" w:sz="8" w:space="0" w:color="auto"/>
            </w:tcBorders>
            <w:shd w:val="clear" w:color="000000" w:fill="5B9BD5"/>
            <w:vAlign w:val="center"/>
            <w:hideMark/>
          </w:tcPr>
          <w:p w14:paraId="5D7357D6"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Desertores</w:t>
            </w:r>
          </w:p>
        </w:tc>
        <w:tc>
          <w:tcPr>
            <w:tcW w:w="1045" w:type="dxa"/>
            <w:vMerge/>
            <w:tcBorders>
              <w:top w:val="single" w:sz="8" w:space="0" w:color="auto"/>
              <w:left w:val="nil"/>
              <w:bottom w:val="nil"/>
              <w:right w:val="single" w:sz="8" w:space="0" w:color="auto"/>
            </w:tcBorders>
            <w:vAlign w:val="center"/>
            <w:hideMark/>
          </w:tcPr>
          <w:p w14:paraId="2CFD99EA" w14:textId="77777777" w:rsidR="005937DE" w:rsidRPr="005937DE" w:rsidRDefault="005937DE" w:rsidP="005937DE">
            <w:pPr>
              <w:spacing w:after="0" w:line="240" w:lineRule="auto"/>
              <w:rPr>
                <w:rFonts w:eastAsia="Times New Roman" w:cs="Times New Roman"/>
                <w:b/>
                <w:bCs/>
                <w:color w:val="000000"/>
                <w:sz w:val="22"/>
                <w:lang w:val="es-MX" w:eastAsia="es-MX"/>
              </w:rPr>
            </w:pPr>
          </w:p>
        </w:tc>
        <w:tc>
          <w:tcPr>
            <w:tcW w:w="1029" w:type="dxa"/>
            <w:vMerge/>
            <w:tcBorders>
              <w:top w:val="single" w:sz="8" w:space="0" w:color="auto"/>
              <w:left w:val="single" w:sz="8" w:space="0" w:color="auto"/>
              <w:bottom w:val="nil"/>
              <w:right w:val="single" w:sz="8" w:space="0" w:color="auto"/>
            </w:tcBorders>
            <w:vAlign w:val="center"/>
            <w:hideMark/>
          </w:tcPr>
          <w:p w14:paraId="18067270" w14:textId="77777777" w:rsidR="005937DE" w:rsidRPr="005937DE" w:rsidRDefault="005937DE" w:rsidP="005937DE">
            <w:pPr>
              <w:spacing w:after="0" w:line="240" w:lineRule="auto"/>
              <w:rPr>
                <w:rFonts w:eastAsia="Times New Roman" w:cs="Times New Roman"/>
                <w:b/>
                <w:bCs/>
                <w:color w:val="000000"/>
                <w:sz w:val="22"/>
                <w:lang w:val="es-MX" w:eastAsia="es-MX"/>
              </w:rPr>
            </w:pPr>
          </w:p>
        </w:tc>
      </w:tr>
      <w:tr w:rsidR="001F59D4" w:rsidRPr="005937DE" w14:paraId="5FC56B47" w14:textId="77777777" w:rsidTr="001F59D4">
        <w:trPr>
          <w:trHeight w:val="300"/>
          <w:jc w:val="center"/>
        </w:trPr>
        <w:tc>
          <w:tcPr>
            <w:tcW w:w="46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FD18D4"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1</w:t>
            </w:r>
          </w:p>
        </w:tc>
        <w:tc>
          <w:tcPr>
            <w:tcW w:w="1827" w:type="dxa"/>
            <w:tcBorders>
              <w:top w:val="single" w:sz="8" w:space="0" w:color="auto"/>
              <w:left w:val="nil"/>
              <w:bottom w:val="single" w:sz="4" w:space="0" w:color="auto"/>
              <w:right w:val="single" w:sz="4" w:space="0" w:color="auto"/>
            </w:tcBorders>
            <w:shd w:val="clear" w:color="auto" w:fill="auto"/>
            <w:noWrap/>
            <w:vAlign w:val="center"/>
            <w:hideMark/>
          </w:tcPr>
          <w:p w14:paraId="1FAE2E8C"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Educación</w:t>
            </w:r>
          </w:p>
        </w:tc>
        <w:tc>
          <w:tcPr>
            <w:tcW w:w="1314" w:type="dxa"/>
            <w:tcBorders>
              <w:top w:val="single" w:sz="8" w:space="0" w:color="auto"/>
              <w:left w:val="nil"/>
              <w:bottom w:val="single" w:sz="4" w:space="0" w:color="auto"/>
              <w:right w:val="single" w:sz="4" w:space="0" w:color="auto"/>
            </w:tcBorders>
            <w:shd w:val="clear" w:color="auto" w:fill="auto"/>
            <w:vAlign w:val="center"/>
            <w:hideMark/>
          </w:tcPr>
          <w:p w14:paraId="783C66CE"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3</w:t>
            </w:r>
          </w:p>
        </w:tc>
        <w:tc>
          <w:tcPr>
            <w:tcW w:w="496" w:type="dxa"/>
            <w:tcBorders>
              <w:top w:val="single" w:sz="8" w:space="0" w:color="auto"/>
              <w:left w:val="nil"/>
              <w:bottom w:val="single" w:sz="4" w:space="0" w:color="auto"/>
              <w:right w:val="single" w:sz="4" w:space="0" w:color="auto"/>
            </w:tcBorders>
            <w:shd w:val="clear" w:color="auto" w:fill="auto"/>
            <w:noWrap/>
            <w:vAlign w:val="center"/>
            <w:hideMark/>
          </w:tcPr>
          <w:p w14:paraId="4040E4A6"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1</w:t>
            </w:r>
          </w:p>
        </w:tc>
        <w:tc>
          <w:tcPr>
            <w:tcW w:w="470" w:type="dxa"/>
            <w:tcBorders>
              <w:top w:val="single" w:sz="8" w:space="0" w:color="auto"/>
              <w:left w:val="nil"/>
              <w:bottom w:val="single" w:sz="4" w:space="0" w:color="auto"/>
              <w:right w:val="single" w:sz="4" w:space="0" w:color="auto"/>
            </w:tcBorders>
            <w:shd w:val="clear" w:color="auto" w:fill="auto"/>
            <w:vAlign w:val="center"/>
            <w:hideMark/>
          </w:tcPr>
          <w:p w14:paraId="149078DE"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2</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14:paraId="057997D8"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eastAsia="es-MX"/>
              </w:rPr>
              <w:t>0</w:t>
            </w:r>
          </w:p>
        </w:tc>
        <w:tc>
          <w:tcPr>
            <w:tcW w:w="514" w:type="dxa"/>
            <w:tcBorders>
              <w:top w:val="single" w:sz="8" w:space="0" w:color="auto"/>
              <w:left w:val="nil"/>
              <w:bottom w:val="single" w:sz="4" w:space="0" w:color="auto"/>
              <w:right w:val="single" w:sz="4" w:space="0" w:color="auto"/>
            </w:tcBorders>
            <w:shd w:val="clear" w:color="auto" w:fill="auto"/>
            <w:noWrap/>
            <w:vAlign w:val="center"/>
            <w:hideMark/>
          </w:tcPr>
          <w:p w14:paraId="24C2FFFA"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c>
          <w:tcPr>
            <w:tcW w:w="470" w:type="dxa"/>
            <w:tcBorders>
              <w:top w:val="single" w:sz="8" w:space="0" w:color="auto"/>
              <w:left w:val="nil"/>
              <w:bottom w:val="single" w:sz="4" w:space="0" w:color="auto"/>
              <w:right w:val="single" w:sz="4" w:space="0" w:color="auto"/>
            </w:tcBorders>
            <w:shd w:val="clear" w:color="auto" w:fill="auto"/>
            <w:vAlign w:val="center"/>
            <w:hideMark/>
          </w:tcPr>
          <w:p w14:paraId="67E2F0BC"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c>
          <w:tcPr>
            <w:tcW w:w="1142" w:type="dxa"/>
            <w:tcBorders>
              <w:top w:val="single" w:sz="8" w:space="0" w:color="auto"/>
              <w:left w:val="nil"/>
              <w:bottom w:val="single" w:sz="4" w:space="0" w:color="auto"/>
              <w:right w:val="single" w:sz="4" w:space="0" w:color="auto"/>
            </w:tcBorders>
            <w:shd w:val="clear" w:color="auto" w:fill="auto"/>
            <w:noWrap/>
            <w:vAlign w:val="center"/>
            <w:hideMark/>
          </w:tcPr>
          <w:p w14:paraId="083A511D"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c>
          <w:tcPr>
            <w:tcW w:w="1045" w:type="dxa"/>
            <w:tcBorders>
              <w:top w:val="single" w:sz="8" w:space="0" w:color="auto"/>
              <w:left w:val="nil"/>
              <w:bottom w:val="single" w:sz="4" w:space="0" w:color="auto"/>
              <w:right w:val="single" w:sz="4" w:space="0" w:color="auto"/>
            </w:tcBorders>
            <w:shd w:val="clear" w:color="auto" w:fill="auto"/>
            <w:noWrap/>
            <w:vAlign w:val="center"/>
            <w:hideMark/>
          </w:tcPr>
          <w:p w14:paraId="40467FD4"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3</w:t>
            </w:r>
          </w:p>
        </w:tc>
        <w:tc>
          <w:tcPr>
            <w:tcW w:w="1029" w:type="dxa"/>
            <w:tcBorders>
              <w:top w:val="single" w:sz="8" w:space="0" w:color="auto"/>
              <w:left w:val="nil"/>
              <w:bottom w:val="single" w:sz="4" w:space="0" w:color="auto"/>
              <w:right w:val="single" w:sz="8" w:space="0" w:color="auto"/>
            </w:tcBorders>
            <w:shd w:val="clear" w:color="auto" w:fill="auto"/>
            <w:noWrap/>
            <w:vAlign w:val="center"/>
            <w:hideMark/>
          </w:tcPr>
          <w:p w14:paraId="6BA2CDFE"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r>
      <w:tr w:rsidR="001F59D4" w:rsidRPr="005937DE" w14:paraId="548327B0" w14:textId="77777777" w:rsidTr="001F59D4">
        <w:trPr>
          <w:trHeight w:val="300"/>
          <w:jc w:val="center"/>
        </w:trPr>
        <w:tc>
          <w:tcPr>
            <w:tcW w:w="464" w:type="dxa"/>
            <w:tcBorders>
              <w:top w:val="nil"/>
              <w:left w:val="single" w:sz="8" w:space="0" w:color="auto"/>
              <w:bottom w:val="single" w:sz="4" w:space="0" w:color="auto"/>
              <w:right w:val="single" w:sz="4" w:space="0" w:color="auto"/>
            </w:tcBorders>
            <w:shd w:val="clear" w:color="auto" w:fill="auto"/>
            <w:noWrap/>
            <w:vAlign w:val="center"/>
            <w:hideMark/>
          </w:tcPr>
          <w:p w14:paraId="33B1731D"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2</w:t>
            </w:r>
          </w:p>
        </w:tc>
        <w:tc>
          <w:tcPr>
            <w:tcW w:w="1827" w:type="dxa"/>
            <w:tcBorders>
              <w:top w:val="nil"/>
              <w:left w:val="nil"/>
              <w:bottom w:val="single" w:sz="4" w:space="0" w:color="auto"/>
              <w:right w:val="single" w:sz="4" w:space="0" w:color="auto"/>
            </w:tcBorders>
            <w:shd w:val="clear" w:color="auto" w:fill="auto"/>
            <w:noWrap/>
            <w:vAlign w:val="center"/>
            <w:hideMark/>
          </w:tcPr>
          <w:p w14:paraId="3999DDBA"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Zona Franca</w:t>
            </w:r>
          </w:p>
        </w:tc>
        <w:tc>
          <w:tcPr>
            <w:tcW w:w="1314" w:type="dxa"/>
            <w:tcBorders>
              <w:top w:val="nil"/>
              <w:left w:val="nil"/>
              <w:bottom w:val="single" w:sz="4" w:space="0" w:color="auto"/>
              <w:right w:val="single" w:sz="4" w:space="0" w:color="auto"/>
            </w:tcBorders>
            <w:shd w:val="clear" w:color="auto" w:fill="auto"/>
            <w:vAlign w:val="center"/>
            <w:hideMark/>
          </w:tcPr>
          <w:p w14:paraId="5EDBF944"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175</w:t>
            </w:r>
          </w:p>
        </w:tc>
        <w:tc>
          <w:tcPr>
            <w:tcW w:w="496" w:type="dxa"/>
            <w:tcBorders>
              <w:top w:val="nil"/>
              <w:left w:val="nil"/>
              <w:bottom w:val="single" w:sz="4" w:space="0" w:color="auto"/>
              <w:right w:val="single" w:sz="4" w:space="0" w:color="auto"/>
            </w:tcBorders>
            <w:shd w:val="clear" w:color="auto" w:fill="auto"/>
            <w:noWrap/>
            <w:vAlign w:val="center"/>
            <w:hideMark/>
          </w:tcPr>
          <w:p w14:paraId="37F69798"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27</w:t>
            </w:r>
          </w:p>
        </w:tc>
        <w:tc>
          <w:tcPr>
            <w:tcW w:w="470" w:type="dxa"/>
            <w:tcBorders>
              <w:top w:val="nil"/>
              <w:left w:val="nil"/>
              <w:bottom w:val="single" w:sz="4" w:space="0" w:color="auto"/>
              <w:right w:val="single" w:sz="4" w:space="0" w:color="auto"/>
            </w:tcBorders>
            <w:shd w:val="clear" w:color="auto" w:fill="auto"/>
            <w:vAlign w:val="center"/>
            <w:hideMark/>
          </w:tcPr>
          <w:p w14:paraId="0A227FA8"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41</w:t>
            </w:r>
          </w:p>
        </w:tc>
        <w:tc>
          <w:tcPr>
            <w:tcW w:w="1142" w:type="dxa"/>
            <w:tcBorders>
              <w:top w:val="nil"/>
              <w:left w:val="nil"/>
              <w:bottom w:val="single" w:sz="4" w:space="0" w:color="auto"/>
              <w:right w:val="single" w:sz="4" w:space="0" w:color="auto"/>
            </w:tcBorders>
            <w:shd w:val="clear" w:color="auto" w:fill="auto"/>
            <w:vAlign w:val="center"/>
            <w:hideMark/>
          </w:tcPr>
          <w:p w14:paraId="688816E9"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eastAsia="es-MX"/>
              </w:rPr>
              <w:t>0</w:t>
            </w:r>
          </w:p>
        </w:tc>
        <w:tc>
          <w:tcPr>
            <w:tcW w:w="514" w:type="dxa"/>
            <w:tcBorders>
              <w:top w:val="nil"/>
              <w:left w:val="nil"/>
              <w:bottom w:val="single" w:sz="4" w:space="0" w:color="auto"/>
              <w:right w:val="single" w:sz="4" w:space="0" w:color="auto"/>
            </w:tcBorders>
            <w:shd w:val="clear" w:color="auto" w:fill="auto"/>
            <w:noWrap/>
            <w:vAlign w:val="center"/>
            <w:hideMark/>
          </w:tcPr>
          <w:p w14:paraId="47E3E267"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1</w:t>
            </w:r>
          </w:p>
        </w:tc>
        <w:tc>
          <w:tcPr>
            <w:tcW w:w="470" w:type="dxa"/>
            <w:tcBorders>
              <w:top w:val="nil"/>
              <w:left w:val="nil"/>
              <w:bottom w:val="single" w:sz="4" w:space="0" w:color="auto"/>
              <w:right w:val="single" w:sz="4" w:space="0" w:color="auto"/>
            </w:tcBorders>
            <w:shd w:val="clear" w:color="auto" w:fill="auto"/>
            <w:vAlign w:val="center"/>
            <w:hideMark/>
          </w:tcPr>
          <w:p w14:paraId="0C7169A1"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13</w:t>
            </w:r>
          </w:p>
        </w:tc>
        <w:tc>
          <w:tcPr>
            <w:tcW w:w="1142" w:type="dxa"/>
            <w:tcBorders>
              <w:top w:val="nil"/>
              <w:left w:val="nil"/>
              <w:bottom w:val="single" w:sz="4" w:space="0" w:color="auto"/>
              <w:right w:val="single" w:sz="4" w:space="0" w:color="auto"/>
            </w:tcBorders>
            <w:shd w:val="clear" w:color="auto" w:fill="auto"/>
            <w:noWrap/>
            <w:vAlign w:val="center"/>
            <w:hideMark/>
          </w:tcPr>
          <w:p w14:paraId="75EE01A7"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7</w:t>
            </w:r>
          </w:p>
        </w:tc>
        <w:tc>
          <w:tcPr>
            <w:tcW w:w="1045" w:type="dxa"/>
            <w:tcBorders>
              <w:top w:val="nil"/>
              <w:left w:val="nil"/>
              <w:bottom w:val="single" w:sz="4" w:space="0" w:color="auto"/>
              <w:right w:val="single" w:sz="4" w:space="0" w:color="auto"/>
            </w:tcBorders>
            <w:shd w:val="clear" w:color="auto" w:fill="auto"/>
            <w:noWrap/>
            <w:vAlign w:val="center"/>
            <w:hideMark/>
          </w:tcPr>
          <w:p w14:paraId="46C25E67"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82</w:t>
            </w:r>
          </w:p>
        </w:tc>
        <w:tc>
          <w:tcPr>
            <w:tcW w:w="1029" w:type="dxa"/>
            <w:tcBorders>
              <w:top w:val="nil"/>
              <w:left w:val="nil"/>
              <w:bottom w:val="single" w:sz="4" w:space="0" w:color="auto"/>
              <w:right w:val="single" w:sz="8" w:space="0" w:color="auto"/>
            </w:tcBorders>
            <w:shd w:val="clear" w:color="auto" w:fill="auto"/>
            <w:noWrap/>
            <w:vAlign w:val="center"/>
            <w:hideMark/>
          </w:tcPr>
          <w:p w14:paraId="29AC5D47"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86</w:t>
            </w:r>
          </w:p>
        </w:tc>
      </w:tr>
      <w:tr w:rsidR="001F59D4" w:rsidRPr="005937DE" w14:paraId="0B3B5E15" w14:textId="77777777" w:rsidTr="001F59D4">
        <w:trPr>
          <w:trHeight w:val="300"/>
          <w:jc w:val="center"/>
        </w:trPr>
        <w:tc>
          <w:tcPr>
            <w:tcW w:w="464" w:type="dxa"/>
            <w:tcBorders>
              <w:top w:val="nil"/>
              <w:left w:val="single" w:sz="8" w:space="0" w:color="auto"/>
              <w:bottom w:val="single" w:sz="4" w:space="0" w:color="auto"/>
              <w:right w:val="single" w:sz="4" w:space="0" w:color="auto"/>
            </w:tcBorders>
            <w:shd w:val="clear" w:color="auto" w:fill="auto"/>
            <w:noWrap/>
            <w:vAlign w:val="center"/>
            <w:hideMark/>
          </w:tcPr>
          <w:p w14:paraId="46965BEF"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3</w:t>
            </w:r>
          </w:p>
        </w:tc>
        <w:tc>
          <w:tcPr>
            <w:tcW w:w="1827" w:type="dxa"/>
            <w:tcBorders>
              <w:top w:val="nil"/>
              <w:left w:val="nil"/>
              <w:bottom w:val="single" w:sz="4" w:space="0" w:color="auto"/>
              <w:right w:val="single" w:sz="4" w:space="0" w:color="auto"/>
            </w:tcBorders>
            <w:shd w:val="clear" w:color="auto" w:fill="auto"/>
            <w:noWrap/>
            <w:vAlign w:val="center"/>
            <w:hideMark/>
          </w:tcPr>
          <w:p w14:paraId="1151C73A"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Ferretero</w:t>
            </w:r>
          </w:p>
        </w:tc>
        <w:tc>
          <w:tcPr>
            <w:tcW w:w="1314" w:type="dxa"/>
            <w:tcBorders>
              <w:top w:val="nil"/>
              <w:left w:val="nil"/>
              <w:bottom w:val="single" w:sz="4" w:space="0" w:color="auto"/>
              <w:right w:val="single" w:sz="4" w:space="0" w:color="auto"/>
            </w:tcBorders>
            <w:shd w:val="clear" w:color="auto" w:fill="auto"/>
            <w:vAlign w:val="center"/>
            <w:hideMark/>
          </w:tcPr>
          <w:p w14:paraId="0954C906"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21</w:t>
            </w:r>
          </w:p>
        </w:tc>
        <w:tc>
          <w:tcPr>
            <w:tcW w:w="496" w:type="dxa"/>
            <w:tcBorders>
              <w:top w:val="nil"/>
              <w:left w:val="nil"/>
              <w:bottom w:val="single" w:sz="4" w:space="0" w:color="auto"/>
              <w:right w:val="single" w:sz="4" w:space="0" w:color="auto"/>
            </w:tcBorders>
            <w:shd w:val="clear" w:color="auto" w:fill="auto"/>
            <w:noWrap/>
            <w:vAlign w:val="center"/>
            <w:hideMark/>
          </w:tcPr>
          <w:p w14:paraId="14B0B390"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4</w:t>
            </w:r>
          </w:p>
        </w:tc>
        <w:tc>
          <w:tcPr>
            <w:tcW w:w="470" w:type="dxa"/>
            <w:tcBorders>
              <w:top w:val="nil"/>
              <w:left w:val="nil"/>
              <w:bottom w:val="single" w:sz="4" w:space="0" w:color="auto"/>
              <w:right w:val="single" w:sz="4" w:space="0" w:color="auto"/>
            </w:tcBorders>
            <w:shd w:val="clear" w:color="auto" w:fill="auto"/>
            <w:vAlign w:val="center"/>
            <w:hideMark/>
          </w:tcPr>
          <w:p w14:paraId="59E5609F"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7</w:t>
            </w:r>
          </w:p>
        </w:tc>
        <w:tc>
          <w:tcPr>
            <w:tcW w:w="1142" w:type="dxa"/>
            <w:tcBorders>
              <w:top w:val="nil"/>
              <w:left w:val="nil"/>
              <w:bottom w:val="single" w:sz="4" w:space="0" w:color="auto"/>
              <w:right w:val="single" w:sz="4" w:space="0" w:color="auto"/>
            </w:tcBorders>
            <w:shd w:val="clear" w:color="auto" w:fill="auto"/>
            <w:vAlign w:val="center"/>
            <w:hideMark/>
          </w:tcPr>
          <w:p w14:paraId="4FB88E46"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eastAsia="es-MX"/>
              </w:rPr>
              <w:t>0</w:t>
            </w:r>
          </w:p>
        </w:tc>
        <w:tc>
          <w:tcPr>
            <w:tcW w:w="514" w:type="dxa"/>
            <w:tcBorders>
              <w:top w:val="nil"/>
              <w:left w:val="nil"/>
              <w:bottom w:val="single" w:sz="4" w:space="0" w:color="auto"/>
              <w:right w:val="single" w:sz="4" w:space="0" w:color="auto"/>
            </w:tcBorders>
            <w:shd w:val="clear" w:color="auto" w:fill="auto"/>
            <w:noWrap/>
            <w:vAlign w:val="center"/>
            <w:hideMark/>
          </w:tcPr>
          <w:p w14:paraId="7636FD73"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c>
          <w:tcPr>
            <w:tcW w:w="470" w:type="dxa"/>
            <w:tcBorders>
              <w:top w:val="nil"/>
              <w:left w:val="nil"/>
              <w:bottom w:val="single" w:sz="4" w:space="0" w:color="auto"/>
              <w:right w:val="single" w:sz="4" w:space="0" w:color="auto"/>
            </w:tcBorders>
            <w:shd w:val="clear" w:color="auto" w:fill="auto"/>
            <w:vAlign w:val="center"/>
            <w:hideMark/>
          </w:tcPr>
          <w:p w14:paraId="36A625CE"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2</w:t>
            </w:r>
          </w:p>
        </w:tc>
        <w:tc>
          <w:tcPr>
            <w:tcW w:w="1142" w:type="dxa"/>
            <w:tcBorders>
              <w:top w:val="nil"/>
              <w:left w:val="nil"/>
              <w:bottom w:val="single" w:sz="4" w:space="0" w:color="auto"/>
              <w:right w:val="single" w:sz="4" w:space="0" w:color="auto"/>
            </w:tcBorders>
            <w:shd w:val="clear" w:color="auto" w:fill="auto"/>
            <w:noWrap/>
            <w:vAlign w:val="center"/>
            <w:hideMark/>
          </w:tcPr>
          <w:p w14:paraId="1F052196"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c>
          <w:tcPr>
            <w:tcW w:w="1045" w:type="dxa"/>
            <w:tcBorders>
              <w:top w:val="nil"/>
              <w:left w:val="nil"/>
              <w:bottom w:val="single" w:sz="4" w:space="0" w:color="auto"/>
              <w:right w:val="single" w:sz="4" w:space="0" w:color="auto"/>
            </w:tcBorders>
            <w:shd w:val="clear" w:color="auto" w:fill="auto"/>
            <w:noWrap/>
            <w:vAlign w:val="center"/>
            <w:hideMark/>
          </w:tcPr>
          <w:p w14:paraId="22E6317D"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13</w:t>
            </w:r>
          </w:p>
        </w:tc>
        <w:tc>
          <w:tcPr>
            <w:tcW w:w="1029" w:type="dxa"/>
            <w:tcBorders>
              <w:top w:val="nil"/>
              <w:left w:val="nil"/>
              <w:bottom w:val="single" w:sz="4" w:space="0" w:color="auto"/>
              <w:right w:val="single" w:sz="8" w:space="0" w:color="auto"/>
            </w:tcBorders>
            <w:shd w:val="clear" w:color="auto" w:fill="auto"/>
            <w:noWrap/>
            <w:vAlign w:val="center"/>
            <w:hideMark/>
          </w:tcPr>
          <w:p w14:paraId="74055283"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8</w:t>
            </w:r>
          </w:p>
        </w:tc>
      </w:tr>
      <w:tr w:rsidR="001F59D4" w:rsidRPr="005937DE" w14:paraId="41F4F546" w14:textId="77777777" w:rsidTr="001F59D4">
        <w:trPr>
          <w:trHeight w:val="300"/>
          <w:jc w:val="center"/>
        </w:trPr>
        <w:tc>
          <w:tcPr>
            <w:tcW w:w="464" w:type="dxa"/>
            <w:tcBorders>
              <w:top w:val="nil"/>
              <w:left w:val="single" w:sz="8" w:space="0" w:color="auto"/>
              <w:bottom w:val="single" w:sz="4" w:space="0" w:color="auto"/>
              <w:right w:val="single" w:sz="4" w:space="0" w:color="auto"/>
            </w:tcBorders>
            <w:shd w:val="clear" w:color="auto" w:fill="auto"/>
            <w:noWrap/>
            <w:vAlign w:val="center"/>
            <w:hideMark/>
          </w:tcPr>
          <w:p w14:paraId="7F951415"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MX" w:eastAsia="es-MX"/>
              </w:rPr>
              <w:t>4</w:t>
            </w:r>
          </w:p>
        </w:tc>
        <w:tc>
          <w:tcPr>
            <w:tcW w:w="1827" w:type="dxa"/>
            <w:tcBorders>
              <w:top w:val="nil"/>
              <w:left w:val="nil"/>
              <w:bottom w:val="single" w:sz="4" w:space="0" w:color="auto"/>
              <w:right w:val="single" w:sz="4" w:space="0" w:color="auto"/>
            </w:tcBorders>
            <w:shd w:val="clear" w:color="auto" w:fill="auto"/>
            <w:noWrap/>
            <w:vAlign w:val="center"/>
            <w:hideMark/>
          </w:tcPr>
          <w:p w14:paraId="15305C46"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Servicio y Comercio</w:t>
            </w:r>
          </w:p>
        </w:tc>
        <w:tc>
          <w:tcPr>
            <w:tcW w:w="1314" w:type="dxa"/>
            <w:tcBorders>
              <w:top w:val="nil"/>
              <w:left w:val="nil"/>
              <w:bottom w:val="single" w:sz="4" w:space="0" w:color="auto"/>
              <w:right w:val="single" w:sz="4" w:space="0" w:color="auto"/>
            </w:tcBorders>
            <w:shd w:val="clear" w:color="auto" w:fill="auto"/>
            <w:vAlign w:val="center"/>
            <w:hideMark/>
          </w:tcPr>
          <w:p w14:paraId="7B50999B"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571</w:t>
            </w:r>
          </w:p>
        </w:tc>
        <w:tc>
          <w:tcPr>
            <w:tcW w:w="496" w:type="dxa"/>
            <w:tcBorders>
              <w:top w:val="nil"/>
              <w:left w:val="nil"/>
              <w:bottom w:val="single" w:sz="4" w:space="0" w:color="auto"/>
              <w:right w:val="single" w:sz="4" w:space="0" w:color="auto"/>
            </w:tcBorders>
            <w:shd w:val="clear" w:color="auto" w:fill="auto"/>
            <w:noWrap/>
            <w:vAlign w:val="center"/>
            <w:hideMark/>
          </w:tcPr>
          <w:p w14:paraId="5E21C7A4"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89</w:t>
            </w:r>
          </w:p>
        </w:tc>
        <w:tc>
          <w:tcPr>
            <w:tcW w:w="470" w:type="dxa"/>
            <w:tcBorders>
              <w:top w:val="nil"/>
              <w:left w:val="nil"/>
              <w:bottom w:val="single" w:sz="4" w:space="0" w:color="auto"/>
              <w:right w:val="single" w:sz="4" w:space="0" w:color="auto"/>
            </w:tcBorders>
            <w:shd w:val="clear" w:color="auto" w:fill="auto"/>
            <w:vAlign w:val="center"/>
            <w:hideMark/>
          </w:tcPr>
          <w:p w14:paraId="50F4D3FD"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175</w:t>
            </w:r>
          </w:p>
        </w:tc>
        <w:tc>
          <w:tcPr>
            <w:tcW w:w="1142" w:type="dxa"/>
            <w:tcBorders>
              <w:top w:val="nil"/>
              <w:left w:val="nil"/>
              <w:bottom w:val="single" w:sz="4" w:space="0" w:color="auto"/>
              <w:right w:val="single" w:sz="4" w:space="0" w:color="auto"/>
            </w:tcBorders>
            <w:shd w:val="clear" w:color="auto" w:fill="auto"/>
            <w:vAlign w:val="center"/>
            <w:hideMark/>
          </w:tcPr>
          <w:p w14:paraId="5B7582F3"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eastAsia="es-MX"/>
              </w:rPr>
              <w:t>11</w:t>
            </w:r>
          </w:p>
        </w:tc>
        <w:tc>
          <w:tcPr>
            <w:tcW w:w="514" w:type="dxa"/>
            <w:tcBorders>
              <w:top w:val="nil"/>
              <w:left w:val="nil"/>
              <w:bottom w:val="single" w:sz="4" w:space="0" w:color="auto"/>
              <w:right w:val="single" w:sz="4" w:space="0" w:color="auto"/>
            </w:tcBorders>
            <w:shd w:val="clear" w:color="auto" w:fill="auto"/>
            <w:noWrap/>
            <w:vAlign w:val="center"/>
            <w:hideMark/>
          </w:tcPr>
          <w:p w14:paraId="462D8FA6"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36</w:t>
            </w:r>
          </w:p>
        </w:tc>
        <w:tc>
          <w:tcPr>
            <w:tcW w:w="470" w:type="dxa"/>
            <w:tcBorders>
              <w:top w:val="nil"/>
              <w:left w:val="nil"/>
              <w:bottom w:val="single" w:sz="4" w:space="0" w:color="auto"/>
              <w:right w:val="single" w:sz="4" w:space="0" w:color="auto"/>
            </w:tcBorders>
            <w:shd w:val="clear" w:color="auto" w:fill="auto"/>
            <w:vAlign w:val="center"/>
            <w:hideMark/>
          </w:tcPr>
          <w:p w14:paraId="5CECB84E"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138</w:t>
            </w:r>
          </w:p>
        </w:tc>
        <w:tc>
          <w:tcPr>
            <w:tcW w:w="1142" w:type="dxa"/>
            <w:tcBorders>
              <w:top w:val="nil"/>
              <w:left w:val="nil"/>
              <w:bottom w:val="single" w:sz="4" w:space="0" w:color="auto"/>
              <w:right w:val="single" w:sz="4" w:space="0" w:color="auto"/>
            </w:tcBorders>
            <w:shd w:val="clear" w:color="auto" w:fill="auto"/>
            <w:noWrap/>
            <w:vAlign w:val="center"/>
            <w:hideMark/>
          </w:tcPr>
          <w:p w14:paraId="006782D9"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6</w:t>
            </w:r>
          </w:p>
        </w:tc>
        <w:tc>
          <w:tcPr>
            <w:tcW w:w="1045" w:type="dxa"/>
            <w:tcBorders>
              <w:top w:val="nil"/>
              <w:left w:val="nil"/>
              <w:bottom w:val="single" w:sz="4" w:space="0" w:color="auto"/>
              <w:right w:val="single" w:sz="4" w:space="0" w:color="auto"/>
            </w:tcBorders>
            <w:shd w:val="clear" w:color="auto" w:fill="auto"/>
            <w:noWrap/>
            <w:vAlign w:val="center"/>
            <w:hideMark/>
          </w:tcPr>
          <w:p w14:paraId="1E1371A3"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438</w:t>
            </w:r>
          </w:p>
        </w:tc>
        <w:tc>
          <w:tcPr>
            <w:tcW w:w="1029" w:type="dxa"/>
            <w:tcBorders>
              <w:top w:val="nil"/>
              <w:left w:val="nil"/>
              <w:bottom w:val="single" w:sz="4" w:space="0" w:color="auto"/>
              <w:right w:val="single" w:sz="8" w:space="0" w:color="auto"/>
            </w:tcBorders>
            <w:shd w:val="clear" w:color="auto" w:fill="auto"/>
            <w:noWrap/>
            <w:vAlign w:val="center"/>
            <w:hideMark/>
          </w:tcPr>
          <w:p w14:paraId="6AFB3389"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116</w:t>
            </w:r>
          </w:p>
        </w:tc>
      </w:tr>
      <w:tr w:rsidR="001F59D4" w:rsidRPr="005937DE" w14:paraId="77848B67" w14:textId="77777777" w:rsidTr="001F59D4">
        <w:trPr>
          <w:trHeight w:val="300"/>
          <w:jc w:val="center"/>
        </w:trPr>
        <w:tc>
          <w:tcPr>
            <w:tcW w:w="464" w:type="dxa"/>
            <w:tcBorders>
              <w:top w:val="nil"/>
              <w:left w:val="single" w:sz="8" w:space="0" w:color="auto"/>
              <w:bottom w:val="single" w:sz="4" w:space="0" w:color="auto"/>
              <w:right w:val="single" w:sz="4" w:space="0" w:color="auto"/>
            </w:tcBorders>
            <w:shd w:val="clear" w:color="auto" w:fill="auto"/>
            <w:noWrap/>
            <w:vAlign w:val="center"/>
            <w:hideMark/>
          </w:tcPr>
          <w:p w14:paraId="6D72447C"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5</w:t>
            </w:r>
          </w:p>
        </w:tc>
        <w:tc>
          <w:tcPr>
            <w:tcW w:w="1827" w:type="dxa"/>
            <w:tcBorders>
              <w:top w:val="nil"/>
              <w:left w:val="nil"/>
              <w:bottom w:val="single" w:sz="4" w:space="0" w:color="auto"/>
              <w:right w:val="single" w:sz="4" w:space="0" w:color="auto"/>
            </w:tcBorders>
            <w:shd w:val="clear" w:color="auto" w:fill="auto"/>
            <w:noWrap/>
            <w:vAlign w:val="center"/>
            <w:hideMark/>
          </w:tcPr>
          <w:p w14:paraId="53BA42E1"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Panadería</w:t>
            </w:r>
          </w:p>
        </w:tc>
        <w:tc>
          <w:tcPr>
            <w:tcW w:w="1314" w:type="dxa"/>
            <w:tcBorders>
              <w:top w:val="nil"/>
              <w:left w:val="nil"/>
              <w:bottom w:val="single" w:sz="4" w:space="0" w:color="auto"/>
              <w:right w:val="single" w:sz="4" w:space="0" w:color="auto"/>
            </w:tcBorders>
            <w:shd w:val="clear" w:color="auto" w:fill="auto"/>
            <w:vAlign w:val="center"/>
            <w:hideMark/>
          </w:tcPr>
          <w:p w14:paraId="2BA49911"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3</w:t>
            </w:r>
          </w:p>
        </w:tc>
        <w:tc>
          <w:tcPr>
            <w:tcW w:w="496" w:type="dxa"/>
            <w:tcBorders>
              <w:top w:val="nil"/>
              <w:left w:val="nil"/>
              <w:bottom w:val="single" w:sz="4" w:space="0" w:color="auto"/>
              <w:right w:val="single" w:sz="4" w:space="0" w:color="auto"/>
            </w:tcBorders>
            <w:shd w:val="clear" w:color="auto" w:fill="auto"/>
            <w:noWrap/>
            <w:vAlign w:val="center"/>
            <w:hideMark/>
          </w:tcPr>
          <w:p w14:paraId="6490E728"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1</w:t>
            </w:r>
          </w:p>
        </w:tc>
        <w:tc>
          <w:tcPr>
            <w:tcW w:w="470" w:type="dxa"/>
            <w:tcBorders>
              <w:top w:val="nil"/>
              <w:left w:val="nil"/>
              <w:bottom w:val="single" w:sz="4" w:space="0" w:color="auto"/>
              <w:right w:val="single" w:sz="4" w:space="0" w:color="auto"/>
            </w:tcBorders>
            <w:shd w:val="clear" w:color="auto" w:fill="auto"/>
            <w:vAlign w:val="center"/>
            <w:hideMark/>
          </w:tcPr>
          <w:p w14:paraId="2600DC66"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2</w:t>
            </w:r>
          </w:p>
        </w:tc>
        <w:tc>
          <w:tcPr>
            <w:tcW w:w="1142" w:type="dxa"/>
            <w:tcBorders>
              <w:top w:val="nil"/>
              <w:left w:val="nil"/>
              <w:bottom w:val="single" w:sz="4" w:space="0" w:color="auto"/>
              <w:right w:val="single" w:sz="4" w:space="0" w:color="auto"/>
            </w:tcBorders>
            <w:shd w:val="clear" w:color="auto" w:fill="auto"/>
            <w:vAlign w:val="center"/>
            <w:hideMark/>
          </w:tcPr>
          <w:p w14:paraId="0A13F9FE"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eastAsia="es-MX"/>
              </w:rPr>
              <w:t>0</w:t>
            </w:r>
          </w:p>
        </w:tc>
        <w:tc>
          <w:tcPr>
            <w:tcW w:w="514" w:type="dxa"/>
            <w:tcBorders>
              <w:top w:val="nil"/>
              <w:left w:val="nil"/>
              <w:bottom w:val="single" w:sz="4" w:space="0" w:color="auto"/>
              <w:right w:val="single" w:sz="4" w:space="0" w:color="auto"/>
            </w:tcBorders>
            <w:shd w:val="clear" w:color="auto" w:fill="auto"/>
            <w:noWrap/>
            <w:vAlign w:val="center"/>
            <w:hideMark/>
          </w:tcPr>
          <w:p w14:paraId="3B6A3CF2"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c>
          <w:tcPr>
            <w:tcW w:w="470" w:type="dxa"/>
            <w:tcBorders>
              <w:top w:val="nil"/>
              <w:left w:val="nil"/>
              <w:bottom w:val="single" w:sz="4" w:space="0" w:color="auto"/>
              <w:right w:val="single" w:sz="4" w:space="0" w:color="auto"/>
            </w:tcBorders>
            <w:shd w:val="clear" w:color="auto" w:fill="auto"/>
            <w:vAlign w:val="center"/>
            <w:hideMark/>
          </w:tcPr>
          <w:p w14:paraId="75B0E82D"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c>
          <w:tcPr>
            <w:tcW w:w="1142" w:type="dxa"/>
            <w:tcBorders>
              <w:top w:val="nil"/>
              <w:left w:val="nil"/>
              <w:bottom w:val="single" w:sz="4" w:space="0" w:color="auto"/>
              <w:right w:val="single" w:sz="4" w:space="0" w:color="auto"/>
            </w:tcBorders>
            <w:shd w:val="clear" w:color="auto" w:fill="auto"/>
            <w:noWrap/>
            <w:vAlign w:val="center"/>
            <w:hideMark/>
          </w:tcPr>
          <w:p w14:paraId="1EC80581"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c>
          <w:tcPr>
            <w:tcW w:w="1045" w:type="dxa"/>
            <w:tcBorders>
              <w:top w:val="nil"/>
              <w:left w:val="nil"/>
              <w:bottom w:val="single" w:sz="4" w:space="0" w:color="auto"/>
              <w:right w:val="single" w:sz="4" w:space="0" w:color="auto"/>
            </w:tcBorders>
            <w:shd w:val="clear" w:color="auto" w:fill="auto"/>
            <w:noWrap/>
            <w:vAlign w:val="center"/>
            <w:hideMark/>
          </w:tcPr>
          <w:p w14:paraId="7A87E2C7"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3</w:t>
            </w:r>
          </w:p>
        </w:tc>
        <w:tc>
          <w:tcPr>
            <w:tcW w:w="1029" w:type="dxa"/>
            <w:tcBorders>
              <w:top w:val="nil"/>
              <w:left w:val="nil"/>
              <w:bottom w:val="single" w:sz="4" w:space="0" w:color="auto"/>
              <w:right w:val="single" w:sz="8" w:space="0" w:color="auto"/>
            </w:tcBorders>
            <w:shd w:val="clear" w:color="auto" w:fill="auto"/>
            <w:noWrap/>
            <w:vAlign w:val="center"/>
            <w:hideMark/>
          </w:tcPr>
          <w:p w14:paraId="4A13DFFB"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r>
      <w:tr w:rsidR="001F59D4" w:rsidRPr="005937DE" w14:paraId="4A2E4E06" w14:textId="77777777" w:rsidTr="001F59D4">
        <w:trPr>
          <w:trHeight w:val="300"/>
          <w:jc w:val="center"/>
        </w:trPr>
        <w:tc>
          <w:tcPr>
            <w:tcW w:w="464" w:type="dxa"/>
            <w:tcBorders>
              <w:top w:val="nil"/>
              <w:left w:val="single" w:sz="8" w:space="0" w:color="auto"/>
              <w:bottom w:val="single" w:sz="4" w:space="0" w:color="auto"/>
              <w:right w:val="single" w:sz="4" w:space="0" w:color="auto"/>
            </w:tcBorders>
            <w:shd w:val="clear" w:color="auto" w:fill="auto"/>
            <w:noWrap/>
            <w:vAlign w:val="center"/>
            <w:hideMark/>
          </w:tcPr>
          <w:p w14:paraId="32E4EBD9"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6</w:t>
            </w:r>
          </w:p>
        </w:tc>
        <w:tc>
          <w:tcPr>
            <w:tcW w:w="1827" w:type="dxa"/>
            <w:tcBorders>
              <w:top w:val="nil"/>
              <w:left w:val="nil"/>
              <w:bottom w:val="single" w:sz="4" w:space="0" w:color="auto"/>
              <w:right w:val="single" w:sz="4" w:space="0" w:color="auto"/>
            </w:tcBorders>
            <w:shd w:val="clear" w:color="auto" w:fill="auto"/>
            <w:noWrap/>
            <w:vAlign w:val="center"/>
            <w:hideMark/>
          </w:tcPr>
          <w:p w14:paraId="1338C05F"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Hotelería y Turismo</w:t>
            </w:r>
          </w:p>
        </w:tc>
        <w:tc>
          <w:tcPr>
            <w:tcW w:w="1314" w:type="dxa"/>
            <w:tcBorders>
              <w:top w:val="nil"/>
              <w:left w:val="nil"/>
              <w:bottom w:val="single" w:sz="4" w:space="0" w:color="auto"/>
              <w:right w:val="single" w:sz="4" w:space="0" w:color="auto"/>
            </w:tcBorders>
            <w:shd w:val="clear" w:color="auto" w:fill="auto"/>
            <w:vAlign w:val="center"/>
            <w:hideMark/>
          </w:tcPr>
          <w:p w14:paraId="0338BC81"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333</w:t>
            </w:r>
          </w:p>
        </w:tc>
        <w:tc>
          <w:tcPr>
            <w:tcW w:w="496" w:type="dxa"/>
            <w:tcBorders>
              <w:top w:val="nil"/>
              <w:left w:val="nil"/>
              <w:bottom w:val="single" w:sz="4" w:space="0" w:color="auto"/>
              <w:right w:val="single" w:sz="4" w:space="0" w:color="auto"/>
            </w:tcBorders>
            <w:shd w:val="clear" w:color="auto" w:fill="auto"/>
            <w:noWrap/>
            <w:vAlign w:val="center"/>
            <w:hideMark/>
          </w:tcPr>
          <w:p w14:paraId="32A458FC"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MX" w:eastAsia="es-MX"/>
              </w:rPr>
              <w:t>0</w:t>
            </w:r>
          </w:p>
        </w:tc>
        <w:tc>
          <w:tcPr>
            <w:tcW w:w="470" w:type="dxa"/>
            <w:tcBorders>
              <w:top w:val="nil"/>
              <w:left w:val="nil"/>
              <w:bottom w:val="single" w:sz="4" w:space="0" w:color="auto"/>
              <w:right w:val="single" w:sz="4" w:space="0" w:color="auto"/>
            </w:tcBorders>
            <w:shd w:val="clear" w:color="auto" w:fill="auto"/>
            <w:vAlign w:val="center"/>
            <w:hideMark/>
          </w:tcPr>
          <w:p w14:paraId="65F69742"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MX" w:eastAsia="es-MX"/>
              </w:rPr>
              <w:t>0</w:t>
            </w:r>
          </w:p>
        </w:tc>
        <w:tc>
          <w:tcPr>
            <w:tcW w:w="1142" w:type="dxa"/>
            <w:tcBorders>
              <w:top w:val="nil"/>
              <w:left w:val="nil"/>
              <w:bottom w:val="single" w:sz="4" w:space="0" w:color="auto"/>
              <w:right w:val="single" w:sz="4" w:space="0" w:color="auto"/>
            </w:tcBorders>
            <w:shd w:val="clear" w:color="auto" w:fill="auto"/>
            <w:vAlign w:val="center"/>
            <w:hideMark/>
          </w:tcPr>
          <w:p w14:paraId="4015BC68"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MX" w:eastAsia="es-MX"/>
              </w:rPr>
              <w:t>0</w:t>
            </w:r>
          </w:p>
        </w:tc>
        <w:tc>
          <w:tcPr>
            <w:tcW w:w="514" w:type="dxa"/>
            <w:tcBorders>
              <w:top w:val="nil"/>
              <w:left w:val="nil"/>
              <w:bottom w:val="single" w:sz="4" w:space="0" w:color="auto"/>
              <w:right w:val="single" w:sz="4" w:space="0" w:color="auto"/>
            </w:tcBorders>
            <w:shd w:val="clear" w:color="auto" w:fill="auto"/>
            <w:noWrap/>
            <w:vAlign w:val="center"/>
            <w:hideMark/>
          </w:tcPr>
          <w:p w14:paraId="1CE9BE2C"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154</w:t>
            </w:r>
          </w:p>
        </w:tc>
        <w:tc>
          <w:tcPr>
            <w:tcW w:w="470" w:type="dxa"/>
            <w:tcBorders>
              <w:top w:val="nil"/>
              <w:left w:val="nil"/>
              <w:bottom w:val="single" w:sz="4" w:space="0" w:color="auto"/>
              <w:right w:val="single" w:sz="4" w:space="0" w:color="auto"/>
            </w:tcBorders>
            <w:shd w:val="clear" w:color="auto" w:fill="auto"/>
            <w:vAlign w:val="center"/>
            <w:hideMark/>
          </w:tcPr>
          <w:p w14:paraId="4E315009"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179</w:t>
            </w:r>
          </w:p>
        </w:tc>
        <w:tc>
          <w:tcPr>
            <w:tcW w:w="1142" w:type="dxa"/>
            <w:tcBorders>
              <w:top w:val="nil"/>
              <w:left w:val="nil"/>
              <w:bottom w:val="single" w:sz="4" w:space="0" w:color="auto"/>
              <w:right w:val="single" w:sz="4" w:space="0" w:color="auto"/>
            </w:tcBorders>
            <w:shd w:val="clear" w:color="auto" w:fill="auto"/>
            <w:noWrap/>
            <w:vAlign w:val="center"/>
            <w:hideMark/>
          </w:tcPr>
          <w:p w14:paraId="54D84FFF"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c>
          <w:tcPr>
            <w:tcW w:w="1045" w:type="dxa"/>
            <w:tcBorders>
              <w:top w:val="nil"/>
              <w:left w:val="nil"/>
              <w:bottom w:val="single" w:sz="4" w:space="0" w:color="auto"/>
              <w:right w:val="single" w:sz="4" w:space="0" w:color="auto"/>
            </w:tcBorders>
            <w:shd w:val="clear" w:color="auto" w:fill="auto"/>
            <w:noWrap/>
            <w:vAlign w:val="center"/>
            <w:hideMark/>
          </w:tcPr>
          <w:p w14:paraId="0981C49A"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333</w:t>
            </w:r>
          </w:p>
        </w:tc>
        <w:tc>
          <w:tcPr>
            <w:tcW w:w="1029" w:type="dxa"/>
            <w:tcBorders>
              <w:top w:val="nil"/>
              <w:left w:val="nil"/>
              <w:bottom w:val="single" w:sz="4" w:space="0" w:color="auto"/>
              <w:right w:val="single" w:sz="8" w:space="0" w:color="auto"/>
            </w:tcBorders>
            <w:shd w:val="clear" w:color="auto" w:fill="auto"/>
            <w:noWrap/>
            <w:vAlign w:val="center"/>
            <w:hideMark/>
          </w:tcPr>
          <w:p w14:paraId="52600F0D"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DO" w:eastAsia="es-MX"/>
              </w:rPr>
              <w:t>0</w:t>
            </w:r>
          </w:p>
        </w:tc>
      </w:tr>
      <w:tr w:rsidR="001F59D4" w:rsidRPr="005937DE" w14:paraId="3D7840A5" w14:textId="77777777" w:rsidTr="001F59D4">
        <w:trPr>
          <w:trHeight w:val="315"/>
          <w:jc w:val="center"/>
        </w:trPr>
        <w:tc>
          <w:tcPr>
            <w:tcW w:w="464" w:type="dxa"/>
            <w:tcBorders>
              <w:top w:val="nil"/>
              <w:left w:val="single" w:sz="8" w:space="0" w:color="auto"/>
              <w:bottom w:val="single" w:sz="8" w:space="0" w:color="auto"/>
              <w:right w:val="single" w:sz="4" w:space="0" w:color="auto"/>
            </w:tcBorders>
            <w:shd w:val="clear" w:color="auto" w:fill="auto"/>
            <w:noWrap/>
            <w:vAlign w:val="center"/>
            <w:hideMark/>
          </w:tcPr>
          <w:p w14:paraId="6D741006" w14:textId="77777777" w:rsidR="005937DE" w:rsidRPr="005937DE" w:rsidRDefault="005937DE" w:rsidP="005937DE">
            <w:pPr>
              <w:spacing w:after="0" w:line="240" w:lineRule="auto"/>
              <w:jc w:val="center"/>
              <w:rPr>
                <w:rFonts w:eastAsia="Times New Roman" w:cs="Times New Roman"/>
                <w:color w:val="000000"/>
                <w:sz w:val="22"/>
                <w:lang w:val="es-MX" w:eastAsia="es-MX"/>
              </w:rPr>
            </w:pPr>
            <w:r w:rsidRPr="005937DE">
              <w:rPr>
                <w:rFonts w:eastAsia="Times New Roman" w:cs="Times New Roman"/>
                <w:color w:val="000000"/>
                <w:sz w:val="22"/>
                <w:lang w:val="es-MX" w:eastAsia="es-MX"/>
              </w:rPr>
              <w:t> </w:t>
            </w:r>
          </w:p>
        </w:tc>
        <w:tc>
          <w:tcPr>
            <w:tcW w:w="1827" w:type="dxa"/>
            <w:tcBorders>
              <w:top w:val="nil"/>
              <w:left w:val="nil"/>
              <w:bottom w:val="single" w:sz="8" w:space="0" w:color="auto"/>
              <w:right w:val="single" w:sz="4" w:space="0" w:color="auto"/>
            </w:tcBorders>
            <w:shd w:val="clear" w:color="auto" w:fill="auto"/>
            <w:noWrap/>
            <w:vAlign w:val="center"/>
            <w:hideMark/>
          </w:tcPr>
          <w:p w14:paraId="189799D6"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Totales</w:t>
            </w:r>
          </w:p>
        </w:tc>
        <w:tc>
          <w:tcPr>
            <w:tcW w:w="1314" w:type="dxa"/>
            <w:tcBorders>
              <w:top w:val="nil"/>
              <w:left w:val="nil"/>
              <w:bottom w:val="single" w:sz="8" w:space="0" w:color="auto"/>
              <w:right w:val="single" w:sz="4" w:space="0" w:color="auto"/>
            </w:tcBorders>
            <w:shd w:val="clear" w:color="auto" w:fill="auto"/>
            <w:vAlign w:val="center"/>
            <w:hideMark/>
          </w:tcPr>
          <w:p w14:paraId="0AF570B3"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1,106</w:t>
            </w:r>
          </w:p>
        </w:tc>
        <w:tc>
          <w:tcPr>
            <w:tcW w:w="496" w:type="dxa"/>
            <w:tcBorders>
              <w:top w:val="nil"/>
              <w:left w:val="nil"/>
              <w:bottom w:val="single" w:sz="8" w:space="0" w:color="auto"/>
              <w:right w:val="single" w:sz="4" w:space="0" w:color="auto"/>
            </w:tcBorders>
            <w:shd w:val="clear" w:color="auto" w:fill="auto"/>
            <w:vAlign w:val="center"/>
            <w:hideMark/>
          </w:tcPr>
          <w:p w14:paraId="04F14139"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122</w:t>
            </w:r>
          </w:p>
        </w:tc>
        <w:tc>
          <w:tcPr>
            <w:tcW w:w="470" w:type="dxa"/>
            <w:tcBorders>
              <w:top w:val="nil"/>
              <w:left w:val="nil"/>
              <w:bottom w:val="single" w:sz="8" w:space="0" w:color="auto"/>
              <w:right w:val="single" w:sz="4" w:space="0" w:color="auto"/>
            </w:tcBorders>
            <w:shd w:val="clear" w:color="auto" w:fill="auto"/>
            <w:vAlign w:val="center"/>
            <w:hideMark/>
          </w:tcPr>
          <w:p w14:paraId="365FD20B"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227</w:t>
            </w:r>
          </w:p>
        </w:tc>
        <w:tc>
          <w:tcPr>
            <w:tcW w:w="1142" w:type="dxa"/>
            <w:tcBorders>
              <w:top w:val="nil"/>
              <w:left w:val="nil"/>
              <w:bottom w:val="single" w:sz="8" w:space="0" w:color="auto"/>
              <w:right w:val="single" w:sz="4" w:space="0" w:color="auto"/>
            </w:tcBorders>
            <w:shd w:val="clear" w:color="auto" w:fill="auto"/>
            <w:vAlign w:val="center"/>
            <w:hideMark/>
          </w:tcPr>
          <w:p w14:paraId="1509BB87"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eastAsia="es-MX"/>
              </w:rPr>
              <w:t>11</w:t>
            </w:r>
          </w:p>
        </w:tc>
        <w:tc>
          <w:tcPr>
            <w:tcW w:w="514" w:type="dxa"/>
            <w:tcBorders>
              <w:top w:val="nil"/>
              <w:left w:val="nil"/>
              <w:bottom w:val="single" w:sz="8" w:space="0" w:color="auto"/>
              <w:right w:val="single" w:sz="4" w:space="0" w:color="auto"/>
            </w:tcBorders>
            <w:shd w:val="clear" w:color="auto" w:fill="auto"/>
            <w:vAlign w:val="center"/>
            <w:hideMark/>
          </w:tcPr>
          <w:p w14:paraId="316BE11E"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191</w:t>
            </w:r>
          </w:p>
        </w:tc>
        <w:tc>
          <w:tcPr>
            <w:tcW w:w="470" w:type="dxa"/>
            <w:tcBorders>
              <w:top w:val="nil"/>
              <w:left w:val="nil"/>
              <w:bottom w:val="single" w:sz="8" w:space="0" w:color="auto"/>
              <w:right w:val="single" w:sz="4" w:space="0" w:color="auto"/>
            </w:tcBorders>
            <w:shd w:val="clear" w:color="auto" w:fill="auto"/>
            <w:vAlign w:val="center"/>
            <w:hideMark/>
          </w:tcPr>
          <w:p w14:paraId="12A802C9"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332</w:t>
            </w:r>
          </w:p>
        </w:tc>
        <w:tc>
          <w:tcPr>
            <w:tcW w:w="1142" w:type="dxa"/>
            <w:tcBorders>
              <w:top w:val="nil"/>
              <w:left w:val="nil"/>
              <w:bottom w:val="single" w:sz="8" w:space="0" w:color="auto"/>
              <w:right w:val="single" w:sz="4" w:space="0" w:color="auto"/>
            </w:tcBorders>
            <w:shd w:val="clear" w:color="auto" w:fill="auto"/>
            <w:vAlign w:val="center"/>
            <w:hideMark/>
          </w:tcPr>
          <w:p w14:paraId="527F860D"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13</w:t>
            </w:r>
          </w:p>
        </w:tc>
        <w:tc>
          <w:tcPr>
            <w:tcW w:w="1045" w:type="dxa"/>
            <w:tcBorders>
              <w:top w:val="nil"/>
              <w:left w:val="nil"/>
              <w:bottom w:val="single" w:sz="8" w:space="0" w:color="auto"/>
              <w:right w:val="single" w:sz="4" w:space="0" w:color="auto"/>
            </w:tcBorders>
            <w:shd w:val="clear" w:color="auto" w:fill="auto"/>
            <w:vAlign w:val="center"/>
            <w:hideMark/>
          </w:tcPr>
          <w:p w14:paraId="014680EF"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872</w:t>
            </w:r>
          </w:p>
        </w:tc>
        <w:tc>
          <w:tcPr>
            <w:tcW w:w="1029" w:type="dxa"/>
            <w:tcBorders>
              <w:top w:val="nil"/>
              <w:left w:val="nil"/>
              <w:bottom w:val="single" w:sz="8" w:space="0" w:color="auto"/>
              <w:right w:val="single" w:sz="8" w:space="0" w:color="auto"/>
            </w:tcBorders>
            <w:shd w:val="clear" w:color="auto" w:fill="auto"/>
            <w:vAlign w:val="center"/>
            <w:hideMark/>
          </w:tcPr>
          <w:p w14:paraId="08CD0CFF" w14:textId="77777777" w:rsidR="005937DE" w:rsidRPr="005937DE" w:rsidRDefault="005937DE" w:rsidP="005937DE">
            <w:pPr>
              <w:spacing w:after="0" w:line="240" w:lineRule="auto"/>
              <w:jc w:val="center"/>
              <w:rPr>
                <w:rFonts w:eastAsia="Times New Roman" w:cs="Times New Roman"/>
                <w:b/>
                <w:bCs/>
                <w:color w:val="000000"/>
                <w:sz w:val="22"/>
                <w:lang w:val="es-MX" w:eastAsia="es-MX"/>
              </w:rPr>
            </w:pPr>
            <w:r w:rsidRPr="005937DE">
              <w:rPr>
                <w:rFonts w:eastAsia="Times New Roman" w:cs="Times New Roman"/>
                <w:b/>
                <w:bCs/>
                <w:color w:val="000000"/>
                <w:sz w:val="22"/>
                <w:lang w:val="es-DO" w:eastAsia="es-MX"/>
              </w:rPr>
              <w:t>210</w:t>
            </w:r>
          </w:p>
        </w:tc>
      </w:tr>
    </w:tbl>
    <w:p w14:paraId="0B790034" w14:textId="13184756" w:rsidR="005937DE" w:rsidRDefault="005937DE" w:rsidP="005937DE">
      <w:pPr>
        <w:autoSpaceDE w:val="0"/>
        <w:autoSpaceDN w:val="0"/>
        <w:adjustRightInd w:val="0"/>
        <w:spacing w:after="0" w:line="360" w:lineRule="auto"/>
        <w:jc w:val="both"/>
        <w:rPr>
          <w:color w:val="767171"/>
          <w:szCs w:val="24"/>
          <w:lang w:val="es-DO" w:eastAsia="es-ES"/>
        </w:rPr>
      </w:pPr>
      <w:r>
        <w:rPr>
          <w:color w:val="767171"/>
          <w:szCs w:val="24"/>
          <w:lang w:val="es-DO" w:eastAsia="es-ES"/>
        </w:rPr>
        <w:fldChar w:fldCharType="end"/>
      </w:r>
    </w:p>
    <w:p w14:paraId="6FFCE8AC" w14:textId="0D2B962B" w:rsidR="005937DE" w:rsidRPr="005937DE" w:rsidRDefault="005937DE" w:rsidP="005937DE">
      <w:pPr>
        <w:autoSpaceDE w:val="0"/>
        <w:autoSpaceDN w:val="0"/>
        <w:adjustRightInd w:val="0"/>
        <w:spacing w:after="0" w:line="360" w:lineRule="auto"/>
        <w:jc w:val="both"/>
        <w:rPr>
          <w:b/>
          <w:color w:val="767171"/>
          <w:szCs w:val="24"/>
          <w:lang w:val="es-DO" w:eastAsia="es-ES"/>
        </w:rPr>
      </w:pPr>
      <w:bookmarkStart w:id="23" w:name="_Hlk122023779"/>
      <w:r w:rsidRPr="005937DE">
        <w:rPr>
          <w:b/>
          <w:color w:val="767171"/>
          <w:szCs w:val="24"/>
          <w:lang w:val="es-DO" w:eastAsia="es-ES"/>
        </w:rPr>
        <w:t>Programa de Empleabilidad Juvenil</w:t>
      </w:r>
    </w:p>
    <w:p w14:paraId="391F8ACA" w14:textId="77777777" w:rsidR="009047FC" w:rsidRDefault="005937DE" w:rsidP="005937DE">
      <w:pPr>
        <w:autoSpaceDE w:val="0"/>
        <w:autoSpaceDN w:val="0"/>
        <w:adjustRightInd w:val="0"/>
        <w:spacing w:after="0" w:line="360" w:lineRule="auto"/>
        <w:jc w:val="both"/>
        <w:rPr>
          <w:color w:val="767171"/>
          <w:szCs w:val="24"/>
          <w:lang w:val="es-DO" w:eastAsia="es-ES"/>
        </w:rPr>
      </w:pPr>
      <w:bookmarkStart w:id="24" w:name="_Hlk122024070"/>
      <w:bookmarkEnd w:id="23"/>
      <w:r w:rsidRPr="005937DE">
        <w:rPr>
          <w:color w:val="767171"/>
          <w:szCs w:val="24"/>
          <w:lang w:val="es-DO" w:eastAsia="es-ES"/>
        </w:rPr>
        <w:t>Durante el año 202</w:t>
      </w:r>
      <w:r w:rsidR="009047FC">
        <w:rPr>
          <w:color w:val="767171"/>
          <w:szCs w:val="24"/>
          <w:lang w:val="es-DO" w:eastAsia="es-ES"/>
        </w:rPr>
        <w:t>1</w:t>
      </w:r>
      <w:r w:rsidRPr="005937DE">
        <w:rPr>
          <w:color w:val="767171"/>
          <w:szCs w:val="24"/>
          <w:lang w:val="es-DO" w:eastAsia="es-ES"/>
        </w:rPr>
        <w:t xml:space="preserve"> se contrataron 230 vacantes para entrenamientos en las empresas, en las cuales se insertaron en ese año, el número de</w:t>
      </w:r>
      <w:r w:rsidR="00761BD9">
        <w:rPr>
          <w:color w:val="767171"/>
          <w:szCs w:val="24"/>
          <w:lang w:val="es-DO" w:eastAsia="es-ES"/>
        </w:rPr>
        <w:t xml:space="preserve"> </w:t>
      </w:r>
      <w:r w:rsidRPr="005937DE">
        <w:rPr>
          <w:color w:val="767171"/>
          <w:szCs w:val="24"/>
          <w:lang w:val="es-DO" w:eastAsia="es-ES"/>
        </w:rPr>
        <w:t>124 jóvenes en empleos formales, quedando 106 jóvenes que pasaron a fase de entrenamiento para el año 2022</w:t>
      </w:r>
      <w:r w:rsidR="009047FC" w:rsidRPr="009047FC">
        <w:t xml:space="preserve"> </w:t>
      </w:r>
      <w:r w:rsidR="009047FC" w:rsidRPr="009047FC">
        <w:rPr>
          <w:color w:val="767171"/>
          <w:szCs w:val="24"/>
          <w:lang w:val="es-DO" w:eastAsia="es-ES"/>
        </w:rPr>
        <w:t>los cuales finalizaron los entrenamientos y se insertaron</w:t>
      </w:r>
      <w:bookmarkEnd w:id="24"/>
      <w:r w:rsidR="009047FC" w:rsidRPr="009047FC">
        <w:rPr>
          <w:color w:val="767171"/>
          <w:szCs w:val="24"/>
          <w:lang w:val="es-DO" w:eastAsia="es-ES"/>
        </w:rPr>
        <w:t xml:space="preserve">, a través del </w:t>
      </w:r>
      <w:r w:rsidR="009047FC" w:rsidRPr="009047FC">
        <w:rPr>
          <w:color w:val="767171"/>
          <w:szCs w:val="24"/>
          <w:lang w:val="es-DO" w:eastAsia="es-ES"/>
        </w:rPr>
        <w:lastRenderedPageBreak/>
        <w:t>Programa de Empleabilidad Juvenil, en su modalidad Entrenamiento para la Inserción Laboral.</w:t>
      </w:r>
      <w:r w:rsidR="009047FC">
        <w:rPr>
          <w:color w:val="767171"/>
          <w:szCs w:val="24"/>
          <w:lang w:val="es-DO" w:eastAsia="es-ES"/>
        </w:rPr>
        <w:t xml:space="preserve"> </w:t>
      </w:r>
    </w:p>
    <w:p w14:paraId="2CC25177" w14:textId="52CD2212" w:rsidR="00943CF0" w:rsidRDefault="005937DE" w:rsidP="005937DE">
      <w:pPr>
        <w:autoSpaceDE w:val="0"/>
        <w:autoSpaceDN w:val="0"/>
        <w:adjustRightInd w:val="0"/>
        <w:spacing w:after="0" w:line="360" w:lineRule="auto"/>
        <w:jc w:val="both"/>
        <w:rPr>
          <w:color w:val="767171"/>
          <w:szCs w:val="24"/>
          <w:lang w:val="es-DO" w:eastAsia="es-ES"/>
        </w:rPr>
      </w:pPr>
      <w:r w:rsidRPr="005937DE">
        <w:rPr>
          <w:color w:val="767171"/>
          <w:szCs w:val="24"/>
          <w:lang w:val="es-DO" w:eastAsia="es-ES"/>
        </w:rPr>
        <w:t>El programa tiene el objetivo de propiciar la inserción y reinserción laboral de personas jóvenes desempleadas; con especial interés en grupos juveniles de condiciones vulnerables; el mismo pone en foco en jóvenes que se encuentran desempleados y con dificultad para insertarse y reinsertarse en el mercado laboral formal y requieren del apoyo del Estado para obtener un empleo.</w:t>
      </w:r>
    </w:p>
    <w:p w14:paraId="22A0E2EF" w14:textId="50707026" w:rsidR="009047FC" w:rsidRDefault="009047FC" w:rsidP="005937DE">
      <w:pPr>
        <w:autoSpaceDE w:val="0"/>
        <w:autoSpaceDN w:val="0"/>
        <w:adjustRightInd w:val="0"/>
        <w:spacing w:after="0" w:line="360" w:lineRule="auto"/>
        <w:jc w:val="both"/>
        <w:rPr>
          <w:color w:val="767171"/>
          <w:szCs w:val="24"/>
          <w:lang w:val="es-DO" w:eastAsia="es-ES"/>
        </w:rPr>
      </w:pPr>
      <w:r w:rsidRPr="009047FC">
        <w:rPr>
          <w:color w:val="767171"/>
          <w:szCs w:val="24"/>
          <w:lang w:val="es-DO" w:eastAsia="es-ES"/>
        </w:rPr>
        <w:t>Para el desarrollo del Programa el Ministerio de Trabajo subsidia el salario, la proporción del salario de navidad y la proporción de la seguridad social correspondiente a tres (3); posteriormente la empresa asume el compromiso de contratar el 50% de los jóvenes por un periodo no menos a 3 meses.</w:t>
      </w:r>
    </w:p>
    <w:p w14:paraId="5AF0ECF7" w14:textId="77777777" w:rsidR="005937DE" w:rsidRPr="00413D2E" w:rsidRDefault="005937DE" w:rsidP="005937DE">
      <w:pPr>
        <w:autoSpaceDE w:val="0"/>
        <w:autoSpaceDN w:val="0"/>
        <w:adjustRightInd w:val="0"/>
        <w:spacing w:after="0" w:line="360" w:lineRule="auto"/>
        <w:jc w:val="both"/>
        <w:rPr>
          <w:color w:val="767171"/>
          <w:szCs w:val="24"/>
          <w:highlight w:val="yellow"/>
          <w:lang w:val="es-DO" w:eastAsia="es-ES"/>
        </w:rPr>
      </w:pPr>
    </w:p>
    <w:p w14:paraId="35BC09CA" w14:textId="77777777" w:rsidR="00943CF0" w:rsidRPr="00821BAA" w:rsidRDefault="00943CF0" w:rsidP="00943CF0">
      <w:pPr>
        <w:spacing w:after="0" w:line="360" w:lineRule="auto"/>
        <w:contextualSpacing/>
        <w:jc w:val="both"/>
        <w:rPr>
          <w:b/>
          <w:color w:val="767171"/>
          <w:szCs w:val="24"/>
          <w:lang w:val="es-DO"/>
        </w:rPr>
      </w:pPr>
      <w:bookmarkStart w:id="25" w:name="_Hlk122024135"/>
      <w:r w:rsidRPr="00821BAA">
        <w:rPr>
          <w:b/>
          <w:color w:val="767171"/>
          <w:szCs w:val="24"/>
          <w:lang w:val="es-DO"/>
        </w:rPr>
        <w:t>Escuela Taller De Santo Domingo</w:t>
      </w:r>
    </w:p>
    <w:p w14:paraId="176EA439" w14:textId="77777777" w:rsidR="004E6B57" w:rsidRPr="004E6B57" w:rsidRDefault="004E6B57" w:rsidP="004E6B57">
      <w:pPr>
        <w:spacing w:after="0" w:line="360" w:lineRule="auto"/>
        <w:jc w:val="both"/>
        <w:rPr>
          <w:color w:val="767171"/>
          <w:szCs w:val="24"/>
          <w:lang w:val="es-DO" w:eastAsia="es-ES"/>
        </w:rPr>
      </w:pPr>
      <w:r w:rsidRPr="004E6B57">
        <w:rPr>
          <w:color w:val="767171"/>
          <w:szCs w:val="24"/>
          <w:lang w:val="es-DO" w:eastAsia="es-ES"/>
        </w:rPr>
        <w:t>A través de la Escuela Taller de Santo Domingo, se beneficiaron 198 jóvenes de condiciones vulnerables, de los cuales finalizaron 173 jóvenes. De éstos, 84 corresponden al primer semestre y 89 al segundo semestre del año. Cabe resaltar que el 40% de los participantes son jóvenes con algún tipo de discapacidad.</w:t>
      </w:r>
    </w:p>
    <w:bookmarkEnd w:id="25"/>
    <w:p w14:paraId="0A9EDC3A" w14:textId="77777777" w:rsidR="004E6B57" w:rsidRPr="004E6B57" w:rsidRDefault="004E6B57" w:rsidP="004E6B57">
      <w:pPr>
        <w:spacing w:after="0" w:line="360" w:lineRule="auto"/>
        <w:jc w:val="both"/>
        <w:rPr>
          <w:color w:val="767171"/>
          <w:szCs w:val="24"/>
          <w:lang w:val="es-DO" w:eastAsia="es-ES"/>
        </w:rPr>
      </w:pPr>
      <w:r w:rsidRPr="004E6B57">
        <w:rPr>
          <w:color w:val="767171"/>
          <w:szCs w:val="24"/>
          <w:lang w:val="es-DO" w:eastAsia="es-ES"/>
        </w:rPr>
        <w:t>La formación de la Escuela Taller, abarca los talleres de Artesanía, Artesanía Especializada, Construcción, ebanistería, Electricidad, Herrería, Informática, Fontanería y Proyectos Especiales.</w:t>
      </w:r>
    </w:p>
    <w:p w14:paraId="4785FA70" w14:textId="62A0B420" w:rsidR="00FE7FC5" w:rsidRDefault="004E6B57" w:rsidP="004E6B57">
      <w:pPr>
        <w:spacing w:after="0" w:line="360" w:lineRule="auto"/>
        <w:jc w:val="both"/>
        <w:rPr>
          <w:color w:val="767171"/>
          <w:szCs w:val="24"/>
          <w:lang w:val="es-DO" w:eastAsia="es-ES"/>
        </w:rPr>
      </w:pPr>
      <w:r w:rsidRPr="004E6B57">
        <w:rPr>
          <w:color w:val="767171"/>
          <w:szCs w:val="24"/>
          <w:lang w:val="es-DO" w:eastAsia="es-ES"/>
        </w:rPr>
        <w:t>De los jóvenes capacitados en el primer trimestre, 14 estudiantes del liceo República de Argentina se insertaron como pasantes en la parte práctica de la Escuela Taller dando cumplimiento al régimen establecido para el nivel de educación secundaria del sistema del Centro Excelencia Modalidad en Arte República de Argentina.</w:t>
      </w:r>
    </w:p>
    <w:p w14:paraId="4A2B09B0" w14:textId="77777777" w:rsidR="004E6B57" w:rsidRDefault="004E6B57" w:rsidP="004E6B57">
      <w:pPr>
        <w:spacing w:after="0" w:line="360" w:lineRule="auto"/>
        <w:jc w:val="both"/>
        <w:rPr>
          <w:b/>
          <w:color w:val="767171"/>
          <w:szCs w:val="24"/>
          <w:highlight w:val="yellow"/>
          <w:lang w:val="es-DO"/>
        </w:rPr>
      </w:pPr>
    </w:p>
    <w:p w14:paraId="430479B3" w14:textId="38239132" w:rsidR="001756C5" w:rsidRPr="008900C3" w:rsidRDefault="001756C5" w:rsidP="001756C5">
      <w:pPr>
        <w:spacing w:after="0" w:line="360" w:lineRule="auto"/>
        <w:jc w:val="both"/>
        <w:rPr>
          <w:b/>
          <w:color w:val="767171"/>
          <w:szCs w:val="24"/>
          <w:lang w:val="es-DO"/>
        </w:rPr>
      </w:pPr>
      <w:r w:rsidRPr="00B32E77">
        <w:rPr>
          <w:b/>
          <w:color w:val="767171"/>
          <w:szCs w:val="24"/>
          <w:lang w:val="es-DO"/>
        </w:rPr>
        <w:t>Seguridad Social</w:t>
      </w:r>
    </w:p>
    <w:p w14:paraId="1DBD8EB0" w14:textId="20030297" w:rsidR="001756C5" w:rsidRDefault="001756C5" w:rsidP="001756C5">
      <w:pPr>
        <w:autoSpaceDE w:val="0"/>
        <w:autoSpaceDN w:val="0"/>
        <w:adjustRightInd w:val="0"/>
        <w:spacing w:after="0" w:line="360" w:lineRule="auto"/>
        <w:jc w:val="both"/>
        <w:rPr>
          <w:color w:val="767171"/>
          <w:szCs w:val="24"/>
          <w:lang w:val="es-DO"/>
        </w:rPr>
      </w:pPr>
      <w:r w:rsidRPr="008900C3">
        <w:rPr>
          <w:color w:val="767171"/>
          <w:szCs w:val="24"/>
          <w:lang w:val="es-DO"/>
        </w:rPr>
        <w:t>Mediante el Consejo Nacional de la Seguridad Social, durante el</w:t>
      </w:r>
      <w:r w:rsidR="00305394">
        <w:rPr>
          <w:color w:val="767171"/>
          <w:szCs w:val="24"/>
          <w:lang w:val="es-DO"/>
        </w:rPr>
        <w:t xml:space="preserve"> </w:t>
      </w:r>
      <w:r w:rsidR="0031081C">
        <w:rPr>
          <w:color w:val="767171"/>
          <w:szCs w:val="24"/>
          <w:lang w:val="es-DO"/>
        </w:rPr>
        <w:t>año 2022</w:t>
      </w:r>
      <w:r>
        <w:rPr>
          <w:color w:val="767171"/>
          <w:szCs w:val="24"/>
          <w:lang w:val="es-DO"/>
        </w:rPr>
        <w:t xml:space="preserve">, </w:t>
      </w:r>
      <w:r w:rsidR="00FE4F29">
        <w:rPr>
          <w:color w:val="767171"/>
          <w:szCs w:val="24"/>
          <w:lang w:val="es-DO"/>
        </w:rPr>
        <w:t xml:space="preserve">se han emitido </w:t>
      </w:r>
      <w:r w:rsidR="00B32E77">
        <w:rPr>
          <w:color w:val="767171"/>
          <w:szCs w:val="24"/>
          <w:lang w:val="es-DO"/>
        </w:rPr>
        <w:t>23</w:t>
      </w:r>
      <w:r w:rsidRPr="008900C3">
        <w:rPr>
          <w:color w:val="767171"/>
          <w:szCs w:val="24"/>
          <w:lang w:val="es-DO"/>
        </w:rPr>
        <w:t xml:space="preserve"> resoluciones</w:t>
      </w:r>
      <w:r w:rsidR="00FE4F29">
        <w:rPr>
          <w:color w:val="767171"/>
          <w:szCs w:val="24"/>
          <w:lang w:val="es-DO"/>
        </w:rPr>
        <w:t>, dentro de</w:t>
      </w:r>
      <w:r w:rsidR="00B32E77">
        <w:rPr>
          <w:color w:val="767171"/>
          <w:szCs w:val="24"/>
          <w:lang w:val="es-DO"/>
        </w:rPr>
        <w:t xml:space="preserve"> las que han generado </w:t>
      </w:r>
      <w:r w:rsidRPr="008900C3">
        <w:rPr>
          <w:color w:val="767171"/>
          <w:szCs w:val="24"/>
          <w:lang w:val="es-DO"/>
        </w:rPr>
        <w:t>impacto a los afiliados al Sistema Dominicano de la Seguridad Social</w:t>
      </w:r>
      <w:r w:rsidR="00B32E77">
        <w:rPr>
          <w:color w:val="767171"/>
          <w:szCs w:val="24"/>
          <w:lang w:val="es-DO"/>
        </w:rPr>
        <w:t xml:space="preserve"> se</w:t>
      </w:r>
      <w:r w:rsidRPr="008900C3">
        <w:rPr>
          <w:color w:val="767171"/>
          <w:szCs w:val="24"/>
          <w:lang w:val="es-DO"/>
        </w:rPr>
        <w:t xml:space="preserve"> destacan</w:t>
      </w:r>
      <w:r w:rsidR="00B32E77">
        <w:rPr>
          <w:color w:val="767171"/>
          <w:szCs w:val="24"/>
          <w:lang w:val="es-DO"/>
        </w:rPr>
        <w:t xml:space="preserve"> las</w:t>
      </w:r>
      <w:r w:rsidRPr="008900C3">
        <w:rPr>
          <w:color w:val="767171"/>
          <w:szCs w:val="24"/>
          <w:lang w:val="es-DO"/>
        </w:rPr>
        <w:t xml:space="preserve"> siguientes: </w:t>
      </w:r>
    </w:p>
    <w:p w14:paraId="2E8720FD" w14:textId="77777777" w:rsidR="00E159C0" w:rsidRPr="008900C3" w:rsidRDefault="00E159C0" w:rsidP="001756C5">
      <w:pPr>
        <w:autoSpaceDE w:val="0"/>
        <w:autoSpaceDN w:val="0"/>
        <w:adjustRightInd w:val="0"/>
        <w:spacing w:after="0" w:line="360" w:lineRule="auto"/>
        <w:jc w:val="both"/>
        <w:rPr>
          <w:color w:val="767171"/>
          <w:szCs w:val="24"/>
          <w:lang w:val="es-DO"/>
        </w:rPr>
      </w:pPr>
    </w:p>
    <w:p w14:paraId="0C17B46E" w14:textId="0C513BD4" w:rsidR="001756C5" w:rsidRPr="008900C3" w:rsidRDefault="002E5935" w:rsidP="002E5935">
      <w:pPr>
        <w:numPr>
          <w:ilvl w:val="0"/>
          <w:numId w:val="3"/>
        </w:numPr>
        <w:autoSpaceDE w:val="0"/>
        <w:autoSpaceDN w:val="0"/>
        <w:adjustRightInd w:val="0"/>
        <w:spacing w:after="0" w:line="360" w:lineRule="auto"/>
        <w:jc w:val="both"/>
        <w:rPr>
          <w:color w:val="767171"/>
          <w:szCs w:val="24"/>
          <w:shd w:val="clear" w:color="auto" w:fill="FFFFFF"/>
          <w:lang w:val="es-DO"/>
        </w:rPr>
      </w:pPr>
      <w:r w:rsidRPr="0036584B">
        <w:rPr>
          <w:color w:val="767171"/>
          <w:szCs w:val="24"/>
          <w:shd w:val="clear" w:color="auto" w:fill="FFFFFF"/>
          <w:lang w:val="es-DO"/>
        </w:rPr>
        <w:lastRenderedPageBreak/>
        <w:t>El Consejo Nacional de Seguridad Social (CNSS), me</w:t>
      </w:r>
      <w:r w:rsidR="00F07919">
        <w:rPr>
          <w:color w:val="767171"/>
          <w:szCs w:val="24"/>
          <w:shd w:val="clear" w:color="auto" w:fill="FFFFFF"/>
          <w:lang w:val="es-DO"/>
        </w:rPr>
        <w:t xml:space="preserve">diante la resolución No. 545-01 </w:t>
      </w:r>
      <w:r w:rsidRPr="002E5935">
        <w:rPr>
          <w:color w:val="767171"/>
          <w:szCs w:val="24"/>
          <w:lang w:val="es-DO"/>
        </w:rPr>
        <w:t>autoriza la devolución de más de 7 mil millones de pesos a más de 25 mil trabajadores que, por la edad a la que ingresaron al sistema creado por la ley 87-01, no calificaban para recibir una pensión.</w:t>
      </w:r>
    </w:p>
    <w:p w14:paraId="0E2E687B" w14:textId="2BFAC250" w:rsidR="001756C5" w:rsidRDefault="0036584B" w:rsidP="0036584B">
      <w:pPr>
        <w:numPr>
          <w:ilvl w:val="0"/>
          <w:numId w:val="3"/>
        </w:numPr>
        <w:autoSpaceDE w:val="0"/>
        <w:autoSpaceDN w:val="0"/>
        <w:adjustRightInd w:val="0"/>
        <w:spacing w:after="0" w:line="360" w:lineRule="auto"/>
        <w:jc w:val="both"/>
        <w:rPr>
          <w:color w:val="767171"/>
          <w:szCs w:val="24"/>
          <w:shd w:val="clear" w:color="auto" w:fill="FFFFFF"/>
          <w:lang w:val="es-DO"/>
        </w:rPr>
      </w:pPr>
      <w:r w:rsidRPr="0036584B">
        <w:rPr>
          <w:color w:val="767171"/>
          <w:szCs w:val="24"/>
          <w:shd w:val="clear" w:color="auto" w:fill="FFFFFF"/>
          <w:lang w:val="es-DO"/>
        </w:rPr>
        <w:t>Se extiende el plazo de cobertura de las Atenciones Médicas por Accidentes de Tránsito (FONAMAT Transitorio), para los afiliados del Régimen Contributivo y Subsidiado, desde el 1ero. de junio del 2022 hasta el 31 de diciembre del 2022</w:t>
      </w:r>
      <w:r>
        <w:rPr>
          <w:color w:val="767171"/>
          <w:szCs w:val="24"/>
          <w:shd w:val="clear" w:color="auto" w:fill="FFFFFF"/>
          <w:lang w:val="es-DO"/>
        </w:rPr>
        <w:t>.</w:t>
      </w:r>
    </w:p>
    <w:p w14:paraId="3CC50A4E" w14:textId="169F632A" w:rsidR="001756C5" w:rsidRDefault="0036584B" w:rsidP="0031081C">
      <w:pPr>
        <w:numPr>
          <w:ilvl w:val="0"/>
          <w:numId w:val="3"/>
        </w:numPr>
        <w:autoSpaceDE w:val="0"/>
        <w:autoSpaceDN w:val="0"/>
        <w:adjustRightInd w:val="0"/>
        <w:spacing w:after="0" w:line="360" w:lineRule="auto"/>
        <w:jc w:val="both"/>
        <w:rPr>
          <w:color w:val="767171"/>
          <w:szCs w:val="24"/>
          <w:shd w:val="clear" w:color="auto" w:fill="FFFFFF"/>
          <w:lang w:val="es-DO"/>
        </w:rPr>
      </w:pPr>
      <w:r w:rsidRPr="0036584B">
        <w:rPr>
          <w:color w:val="767171"/>
          <w:szCs w:val="24"/>
          <w:shd w:val="clear" w:color="auto" w:fill="FFFFFF"/>
          <w:lang w:val="es-DO"/>
        </w:rPr>
        <w:t>El Consejo Nacional de Seguridad Social (CNSS), mediante la resolución No. 543-04 reitera que los afiliados cotizantes del Fondo Hotelero que están en el Sistema de Reparto, le sea devuelto o transferidos los aportes realizados.</w:t>
      </w:r>
    </w:p>
    <w:p w14:paraId="7BABF3B5" w14:textId="61D84A0F" w:rsidR="008A23C4" w:rsidRDefault="008A23C4" w:rsidP="0031081C">
      <w:pPr>
        <w:numPr>
          <w:ilvl w:val="0"/>
          <w:numId w:val="3"/>
        </w:num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El consejo Nacional de la Seguridad Social </w:t>
      </w:r>
      <w:r w:rsidRPr="008A23C4">
        <w:rPr>
          <w:color w:val="767171"/>
          <w:szCs w:val="24"/>
          <w:shd w:val="clear" w:color="auto" w:fill="FFFFFF"/>
          <w:lang w:val="es-DO"/>
        </w:rPr>
        <w:t>aprobó reducir un 50% el copago del Seguro Familiar de Salud (SFS) del Régimen Contributivo en los servicios de hospitalización, cesáreas, cirugías, trasplante renal y otras enfermedades de alto costo.</w:t>
      </w:r>
    </w:p>
    <w:p w14:paraId="7F1B0C9A" w14:textId="6242B3F1" w:rsidR="002A5A6B" w:rsidRPr="0031081C" w:rsidRDefault="00FE4F29" w:rsidP="0031081C">
      <w:pPr>
        <w:numPr>
          <w:ilvl w:val="0"/>
          <w:numId w:val="3"/>
        </w:num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Se aprueba la creación del Plan Piloto que establece los mecanismos necesarios para la inclusión de los trabajadores domésticos al SDSS, bajo el Régimen Contributivo Subsidiado.</w:t>
      </w:r>
    </w:p>
    <w:p w14:paraId="6E2914CB" w14:textId="77777777" w:rsidR="001756C5" w:rsidRDefault="001756C5" w:rsidP="001756C5">
      <w:pPr>
        <w:pStyle w:val="Prrafodelista"/>
        <w:spacing w:after="0"/>
        <w:rPr>
          <w:color w:val="767171"/>
          <w:szCs w:val="24"/>
          <w:shd w:val="clear" w:color="auto" w:fill="FFFFFF"/>
          <w:lang w:val="es-DO"/>
        </w:rPr>
      </w:pPr>
    </w:p>
    <w:p w14:paraId="390FB45F" w14:textId="64646AC5" w:rsidR="001756C5" w:rsidRPr="008900C3" w:rsidRDefault="002E5935" w:rsidP="001756C5">
      <w:pPr>
        <w:autoSpaceDE w:val="0"/>
        <w:autoSpaceDN w:val="0"/>
        <w:adjustRightInd w:val="0"/>
        <w:spacing w:after="0" w:line="360" w:lineRule="auto"/>
        <w:jc w:val="both"/>
        <w:rPr>
          <w:color w:val="767171"/>
          <w:szCs w:val="24"/>
          <w:shd w:val="clear" w:color="auto" w:fill="FFFFFF"/>
          <w:lang w:val="es-DO"/>
        </w:rPr>
      </w:pPr>
      <w:bookmarkStart w:id="26" w:name="_Hlk122024362"/>
      <w:r>
        <w:rPr>
          <w:color w:val="767171"/>
          <w:szCs w:val="24"/>
          <w:shd w:val="clear" w:color="auto" w:fill="FFFFFF"/>
          <w:lang w:val="es-DO"/>
        </w:rPr>
        <w:t>Asimismo, durante el año 2022</w:t>
      </w:r>
      <w:r w:rsidR="001756C5">
        <w:rPr>
          <w:color w:val="767171"/>
          <w:szCs w:val="24"/>
          <w:shd w:val="clear" w:color="auto" w:fill="FFFFFF"/>
          <w:lang w:val="es-DO"/>
        </w:rPr>
        <w:t xml:space="preserve">, en el régimen subsidiado se registraron </w:t>
      </w:r>
      <w:r w:rsidR="003E7CB5" w:rsidRPr="003E7CB5">
        <w:rPr>
          <w:color w:val="767171"/>
          <w:szCs w:val="24"/>
          <w:shd w:val="clear" w:color="auto" w:fill="FFFFFF"/>
          <w:lang w:val="es-DO"/>
        </w:rPr>
        <w:t>5</w:t>
      </w:r>
      <w:r w:rsidR="003E7CB5">
        <w:rPr>
          <w:color w:val="767171"/>
          <w:szCs w:val="24"/>
          <w:shd w:val="clear" w:color="auto" w:fill="FFFFFF"/>
          <w:lang w:val="es-DO"/>
        </w:rPr>
        <w:t>,</w:t>
      </w:r>
      <w:r w:rsidR="003E7CB5" w:rsidRPr="003E7CB5">
        <w:rPr>
          <w:color w:val="767171"/>
          <w:szCs w:val="24"/>
          <w:shd w:val="clear" w:color="auto" w:fill="FFFFFF"/>
          <w:lang w:val="es-DO"/>
        </w:rPr>
        <w:t>839</w:t>
      </w:r>
      <w:r w:rsidR="003E7CB5">
        <w:rPr>
          <w:color w:val="767171"/>
          <w:szCs w:val="24"/>
          <w:shd w:val="clear" w:color="auto" w:fill="FFFFFF"/>
          <w:lang w:val="es-DO"/>
        </w:rPr>
        <w:t>,</w:t>
      </w:r>
      <w:r w:rsidR="003E7CB5" w:rsidRPr="003E7CB5">
        <w:rPr>
          <w:color w:val="767171"/>
          <w:szCs w:val="24"/>
          <w:shd w:val="clear" w:color="auto" w:fill="FFFFFF"/>
          <w:lang w:val="es-DO"/>
        </w:rPr>
        <w:t>059</w:t>
      </w:r>
      <w:r w:rsidR="003E7CB5">
        <w:rPr>
          <w:color w:val="767171"/>
          <w:szCs w:val="24"/>
          <w:shd w:val="clear" w:color="auto" w:fill="FFFFFF"/>
          <w:lang w:val="es-DO"/>
        </w:rPr>
        <w:t xml:space="preserve"> </w:t>
      </w:r>
      <w:r w:rsidR="001756C5" w:rsidRPr="009208AC">
        <w:rPr>
          <w:color w:val="767171"/>
          <w:szCs w:val="24"/>
          <w:shd w:val="clear" w:color="auto" w:fill="FFFFFF"/>
          <w:lang w:val="es-DO"/>
        </w:rPr>
        <w:t>afiliados, representando un 5</w:t>
      </w:r>
      <w:r w:rsidR="0031081C">
        <w:rPr>
          <w:color w:val="767171"/>
          <w:szCs w:val="24"/>
          <w:shd w:val="clear" w:color="auto" w:fill="FFFFFF"/>
          <w:lang w:val="es-DO"/>
        </w:rPr>
        <w:t>6</w:t>
      </w:r>
      <w:r w:rsidR="001756C5" w:rsidRPr="009208AC">
        <w:rPr>
          <w:color w:val="767171"/>
          <w:szCs w:val="24"/>
          <w:shd w:val="clear" w:color="auto" w:fill="FFFFFF"/>
          <w:lang w:val="es-DO"/>
        </w:rPr>
        <w:t xml:space="preserve">% del total de personas afiliadas y en el régimen contributivo </w:t>
      </w:r>
      <w:r w:rsidR="0031081C">
        <w:rPr>
          <w:color w:val="767171"/>
          <w:szCs w:val="24"/>
          <w:shd w:val="clear" w:color="auto" w:fill="FFFFFF"/>
          <w:lang w:val="es-DO"/>
        </w:rPr>
        <w:t>4,</w:t>
      </w:r>
      <w:r w:rsidR="003E7CB5">
        <w:rPr>
          <w:color w:val="767171"/>
          <w:szCs w:val="24"/>
          <w:shd w:val="clear" w:color="auto" w:fill="FFFFFF"/>
          <w:lang w:val="es-DO"/>
        </w:rPr>
        <w:t>626</w:t>
      </w:r>
      <w:r w:rsidR="0031081C">
        <w:rPr>
          <w:color w:val="767171"/>
          <w:szCs w:val="24"/>
          <w:shd w:val="clear" w:color="auto" w:fill="FFFFFF"/>
          <w:lang w:val="es-DO"/>
        </w:rPr>
        <w:t>,</w:t>
      </w:r>
      <w:r w:rsidR="003E7CB5">
        <w:rPr>
          <w:color w:val="767171"/>
          <w:szCs w:val="24"/>
          <w:shd w:val="clear" w:color="auto" w:fill="FFFFFF"/>
          <w:lang w:val="es-DO"/>
        </w:rPr>
        <w:t>116</w:t>
      </w:r>
      <w:r w:rsidR="0031081C">
        <w:rPr>
          <w:color w:val="767171"/>
          <w:szCs w:val="24"/>
          <w:shd w:val="clear" w:color="auto" w:fill="FFFFFF"/>
          <w:lang w:val="es-DO"/>
        </w:rPr>
        <w:t xml:space="preserve"> afiliados, representando un 44</w:t>
      </w:r>
      <w:r w:rsidR="001756C5" w:rsidRPr="009208AC">
        <w:rPr>
          <w:color w:val="767171"/>
          <w:szCs w:val="24"/>
          <w:shd w:val="clear" w:color="auto" w:fill="FFFFFF"/>
          <w:lang w:val="es-DO"/>
        </w:rPr>
        <w:t xml:space="preserve">% del total. La población dominicana con cobertura de seguro familiar de salud alcanzó un total de </w:t>
      </w:r>
      <w:r w:rsidR="0031081C">
        <w:rPr>
          <w:color w:val="767171"/>
          <w:szCs w:val="24"/>
          <w:shd w:val="clear" w:color="auto" w:fill="FFFFFF"/>
          <w:lang w:val="es-DO"/>
        </w:rPr>
        <w:t>10,</w:t>
      </w:r>
      <w:r w:rsidR="003E7CB5">
        <w:rPr>
          <w:color w:val="767171"/>
          <w:szCs w:val="24"/>
          <w:shd w:val="clear" w:color="auto" w:fill="FFFFFF"/>
          <w:lang w:val="es-DO"/>
        </w:rPr>
        <w:t>465</w:t>
      </w:r>
      <w:r w:rsidR="0031081C">
        <w:rPr>
          <w:color w:val="767171"/>
          <w:szCs w:val="24"/>
          <w:shd w:val="clear" w:color="auto" w:fill="FFFFFF"/>
          <w:lang w:val="es-DO"/>
        </w:rPr>
        <w:t>,</w:t>
      </w:r>
      <w:r w:rsidR="003E7CB5">
        <w:rPr>
          <w:color w:val="767171"/>
          <w:szCs w:val="24"/>
          <w:shd w:val="clear" w:color="auto" w:fill="FFFFFF"/>
          <w:lang w:val="es-DO"/>
        </w:rPr>
        <w:t>175</w:t>
      </w:r>
      <w:r w:rsidR="001756C5">
        <w:rPr>
          <w:color w:val="767171"/>
          <w:szCs w:val="24"/>
          <w:shd w:val="clear" w:color="auto" w:fill="FFFFFF"/>
          <w:lang w:val="es-DO"/>
        </w:rPr>
        <w:t xml:space="preserve"> personas afiliadas.</w:t>
      </w:r>
    </w:p>
    <w:bookmarkEnd w:id="26"/>
    <w:p w14:paraId="51204457" w14:textId="77777777" w:rsidR="0031081C" w:rsidRPr="008900C3" w:rsidRDefault="0031081C" w:rsidP="00943CF0">
      <w:pPr>
        <w:autoSpaceDE w:val="0"/>
        <w:autoSpaceDN w:val="0"/>
        <w:adjustRightInd w:val="0"/>
        <w:spacing w:after="0" w:line="360" w:lineRule="auto"/>
        <w:jc w:val="both"/>
        <w:rPr>
          <w:color w:val="767171"/>
          <w:szCs w:val="24"/>
          <w:lang w:val="es-DO" w:eastAsia="es-ES"/>
        </w:rPr>
      </w:pPr>
    </w:p>
    <w:p w14:paraId="4012160D" w14:textId="77777777" w:rsidR="00B335D2" w:rsidRPr="008900C3" w:rsidRDefault="00B335D2" w:rsidP="00B335D2">
      <w:pPr>
        <w:autoSpaceDE w:val="0"/>
        <w:autoSpaceDN w:val="0"/>
        <w:adjustRightInd w:val="0"/>
        <w:spacing w:after="0" w:line="360" w:lineRule="auto"/>
        <w:jc w:val="both"/>
        <w:rPr>
          <w:b/>
          <w:color w:val="767171"/>
          <w:szCs w:val="24"/>
          <w:lang w:val="es-DO"/>
        </w:rPr>
      </w:pPr>
      <w:r w:rsidRPr="007E17E7">
        <w:rPr>
          <w:b/>
          <w:color w:val="767171"/>
          <w:szCs w:val="24"/>
          <w:lang w:val="es-DO"/>
        </w:rPr>
        <w:t>Higiene y Seguridad</w:t>
      </w:r>
    </w:p>
    <w:p w14:paraId="7AC477F2" w14:textId="51778861" w:rsidR="00CC3382" w:rsidRPr="00CC3382" w:rsidRDefault="00351D63" w:rsidP="00CC3382">
      <w:pPr>
        <w:spacing w:after="0" w:line="360" w:lineRule="auto"/>
        <w:jc w:val="both"/>
        <w:rPr>
          <w:rFonts w:cs="Times New Roman"/>
          <w:szCs w:val="24"/>
          <w:lang w:val="es-DO"/>
        </w:rPr>
      </w:pPr>
      <w:r>
        <w:rPr>
          <w:rFonts w:cs="Times New Roman"/>
          <w:szCs w:val="24"/>
          <w:lang w:val="es-DO"/>
        </w:rPr>
        <w:t xml:space="preserve">La </w:t>
      </w:r>
      <w:r w:rsidR="00CC3382" w:rsidRPr="00CC3382">
        <w:rPr>
          <w:rFonts w:cs="Times New Roman"/>
          <w:szCs w:val="24"/>
          <w:lang w:val="es-DO"/>
        </w:rPr>
        <w:t xml:space="preserve">Dirección General de Higiene y Seguridad Industrial (DGHSI), como órgano técnico del Ministerio de Trabajo ha mantenido sus actividades funcionales en prevenir y controlar los riesgos de accidentes de trabajo, las enfermedades profesionales u ocupacionales y ahora en </w:t>
      </w:r>
      <w:r w:rsidR="00CF01B1" w:rsidRPr="00CC3382">
        <w:rPr>
          <w:rFonts w:cs="Times New Roman"/>
          <w:szCs w:val="24"/>
          <w:lang w:val="es-DO"/>
        </w:rPr>
        <w:t>bioseguridad; en</w:t>
      </w:r>
      <w:r w:rsidR="00CC3382" w:rsidRPr="00CC3382">
        <w:rPr>
          <w:rFonts w:cs="Times New Roman"/>
          <w:szCs w:val="24"/>
          <w:lang w:val="es-DO"/>
        </w:rPr>
        <w:t xml:space="preserve"> este sentido, </w:t>
      </w:r>
      <w:r w:rsidR="00CC3382">
        <w:rPr>
          <w:rFonts w:cs="Times New Roman"/>
          <w:szCs w:val="24"/>
          <w:lang w:val="es-DO"/>
        </w:rPr>
        <w:t xml:space="preserve">desde enero a </w:t>
      </w:r>
      <w:r w:rsidR="003852DA">
        <w:rPr>
          <w:rFonts w:cs="Times New Roman"/>
          <w:szCs w:val="24"/>
          <w:lang w:val="es-DO"/>
        </w:rPr>
        <w:t>noviembre</w:t>
      </w:r>
      <w:r w:rsidR="00CC3382">
        <w:rPr>
          <w:rFonts w:cs="Times New Roman"/>
          <w:szCs w:val="24"/>
          <w:lang w:val="es-DO"/>
        </w:rPr>
        <w:t xml:space="preserve"> </w:t>
      </w:r>
      <w:bookmarkStart w:id="27" w:name="_Hlk122024598"/>
      <w:r w:rsidR="00CC3382">
        <w:rPr>
          <w:rFonts w:cs="Times New Roman"/>
          <w:szCs w:val="24"/>
          <w:lang w:val="es-DO"/>
        </w:rPr>
        <w:t>se impartieron</w:t>
      </w:r>
      <w:r w:rsidR="00CC3382" w:rsidRPr="00CC3382">
        <w:rPr>
          <w:rFonts w:cs="Times New Roman"/>
          <w:szCs w:val="24"/>
          <w:lang w:val="es-DO"/>
        </w:rPr>
        <w:t xml:space="preserve"> un total de </w:t>
      </w:r>
      <w:r w:rsidR="003852DA" w:rsidRPr="003852DA">
        <w:rPr>
          <w:rFonts w:cs="Times New Roman"/>
          <w:szCs w:val="24"/>
          <w:lang w:val="es-DO"/>
        </w:rPr>
        <w:t xml:space="preserve">260 talleres formativos dirigidos a </w:t>
      </w:r>
      <w:r w:rsidR="003852DA" w:rsidRPr="003852DA">
        <w:rPr>
          <w:rFonts w:cs="Times New Roman"/>
          <w:szCs w:val="24"/>
          <w:lang w:val="es-DO"/>
        </w:rPr>
        <w:lastRenderedPageBreak/>
        <w:t>empleadores y trabajadores, impactando un total de 604 empresas a nivel nacional, de los cuales fueron beneficiados 8,268 trabajadores(as)</w:t>
      </w:r>
      <w:bookmarkEnd w:id="27"/>
      <w:r w:rsidR="003852DA" w:rsidRPr="003852DA">
        <w:rPr>
          <w:rFonts w:cs="Times New Roman"/>
          <w:szCs w:val="24"/>
          <w:lang w:val="es-DO"/>
        </w:rPr>
        <w:t>, lo cual contribuye de forma directa al incremento de los comités mixtos de seguridad y salud en el trabajo.</w:t>
      </w:r>
      <w:r w:rsidR="00CC3382" w:rsidRPr="00CC3382">
        <w:rPr>
          <w:rFonts w:cs="Times New Roman"/>
          <w:szCs w:val="24"/>
          <w:lang w:val="es-DO"/>
        </w:rPr>
        <w:t xml:space="preserve"> </w:t>
      </w:r>
    </w:p>
    <w:p w14:paraId="3F7D56CE" w14:textId="77777777" w:rsidR="003852DA" w:rsidRDefault="003852DA" w:rsidP="00CC3382">
      <w:pPr>
        <w:spacing w:after="0" w:line="360" w:lineRule="auto"/>
        <w:jc w:val="both"/>
        <w:rPr>
          <w:rFonts w:cs="Times New Roman"/>
          <w:szCs w:val="24"/>
          <w:lang w:val="es-DO"/>
        </w:rPr>
      </w:pPr>
      <w:bookmarkStart w:id="28" w:name="_Hlk122024460"/>
      <w:r w:rsidRPr="003852DA">
        <w:rPr>
          <w:rFonts w:cs="Times New Roman"/>
          <w:szCs w:val="24"/>
          <w:lang w:val="es-DO"/>
        </w:rPr>
        <w:t xml:space="preserve">En el </w:t>
      </w:r>
      <w:r>
        <w:rPr>
          <w:rFonts w:cs="Times New Roman"/>
          <w:szCs w:val="24"/>
          <w:lang w:val="es-DO"/>
        </w:rPr>
        <w:t xml:space="preserve">año 2022 </w:t>
      </w:r>
      <w:r w:rsidRPr="003852DA">
        <w:rPr>
          <w:rFonts w:cs="Times New Roman"/>
          <w:szCs w:val="24"/>
          <w:lang w:val="es-DO"/>
        </w:rPr>
        <w:t>fueron constituidos y reestructurados 975 comité de coordina</w:t>
      </w:r>
      <w:r>
        <w:rPr>
          <w:rFonts w:cs="Times New Roman"/>
          <w:szCs w:val="24"/>
          <w:lang w:val="es-DO"/>
        </w:rPr>
        <w:t>ción</w:t>
      </w:r>
      <w:r w:rsidRPr="003852DA">
        <w:rPr>
          <w:rFonts w:cs="Times New Roman"/>
          <w:szCs w:val="24"/>
          <w:lang w:val="es-DO"/>
        </w:rPr>
        <w:t xml:space="preserve"> y 2,285 comité mixto de seguridad y salud en el trabajo</w:t>
      </w:r>
      <w:bookmarkEnd w:id="28"/>
      <w:r w:rsidRPr="003852DA">
        <w:rPr>
          <w:rFonts w:cs="Times New Roman"/>
          <w:szCs w:val="24"/>
          <w:lang w:val="es-DO"/>
        </w:rPr>
        <w:t xml:space="preserve">, los cuales contribuyen a impulsar e implementar el programa de seguridad y salud en el trabajo. </w:t>
      </w:r>
    </w:p>
    <w:p w14:paraId="0187504F" w14:textId="77777777" w:rsidR="003852DA" w:rsidRDefault="003852DA" w:rsidP="00CC3382">
      <w:pPr>
        <w:spacing w:after="0" w:line="360" w:lineRule="auto"/>
        <w:jc w:val="both"/>
        <w:rPr>
          <w:rFonts w:cs="Times New Roman"/>
          <w:szCs w:val="24"/>
          <w:lang w:val="es-DO"/>
        </w:rPr>
      </w:pPr>
    </w:p>
    <w:p w14:paraId="034B692C" w14:textId="58E41216" w:rsidR="00CC3382" w:rsidRDefault="00CC3382" w:rsidP="00CC3382">
      <w:pPr>
        <w:spacing w:after="0" w:line="360" w:lineRule="auto"/>
        <w:jc w:val="both"/>
        <w:rPr>
          <w:rFonts w:cs="Times New Roman"/>
          <w:szCs w:val="24"/>
          <w:lang w:val="es-DO"/>
        </w:rPr>
      </w:pPr>
      <w:bookmarkStart w:id="29" w:name="_Hlk122024491"/>
      <w:r w:rsidRPr="00CC3382">
        <w:rPr>
          <w:rFonts w:cs="Times New Roman"/>
          <w:szCs w:val="24"/>
          <w:lang w:val="es-DO"/>
        </w:rPr>
        <w:t xml:space="preserve">También </w:t>
      </w:r>
      <w:r w:rsidR="002D7D27" w:rsidRPr="002D7D27">
        <w:rPr>
          <w:rFonts w:cs="Times New Roman"/>
          <w:szCs w:val="24"/>
          <w:lang w:val="es-DO"/>
        </w:rPr>
        <w:t xml:space="preserve">fueron realizadas 2,228 visitas a empresas de diferentes ramas de actividades, así como, monitoreos de evaluación y/o seguimiento y Auditorias al sistema de gestión, a los fines de verificar las condiciones de seguridad y salud de los trabajadores. </w:t>
      </w:r>
      <w:bookmarkEnd w:id="29"/>
      <w:r w:rsidR="002D7D27" w:rsidRPr="002D7D27">
        <w:rPr>
          <w:rFonts w:cs="Times New Roman"/>
          <w:szCs w:val="24"/>
          <w:lang w:val="es-DO"/>
        </w:rPr>
        <w:t xml:space="preserve">Dichas acciones </w:t>
      </w:r>
      <w:bookmarkStart w:id="30" w:name="_Hlk122024553"/>
      <w:r w:rsidR="002D7D27" w:rsidRPr="002D7D27">
        <w:rPr>
          <w:rFonts w:cs="Times New Roman"/>
          <w:szCs w:val="24"/>
          <w:lang w:val="es-DO"/>
        </w:rPr>
        <w:t xml:space="preserve">benefician un total de 293,344 trabajadores y trabajadoras </w:t>
      </w:r>
      <w:bookmarkEnd w:id="30"/>
      <w:r w:rsidR="002D7D27" w:rsidRPr="002D7D27">
        <w:rPr>
          <w:rFonts w:cs="Times New Roman"/>
          <w:szCs w:val="24"/>
          <w:lang w:val="es-DO"/>
        </w:rPr>
        <w:t>que se benefician a través del cumplimiento del Reglamento 522-06.</w:t>
      </w:r>
    </w:p>
    <w:p w14:paraId="4096C556" w14:textId="77777777" w:rsidR="002D7D27" w:rsidRPr="00CC3382" w:rsidRDefault="002D7D27" w:rsidP="00CC3382">
      <w:pPr>
        <w:spacing w:after="0" w:line="360" w:lineRule="auto"/>
        <w:jc w:val="both"/>
        <w:rPr>
          <w:rFonts w:cs="Times New Roman"/>
          <w:szCs w:val="24"/>
          <w:lang w:val="es-DO"/>
        </w:rPr>
      </w:pPr>
    </w:p>
    <w:p w14:paraId="4D4F74D0" w14:textId="7E7450AA" w:rsidR="00CC3382" w:rsidRPr="00CC3382" w:rsidRDefault="00CC3382" w:rsidP="00CC3382">
      <w:pPr>
        <w:spacing w:after="0" w:line="360" w:lineRule="auto"/>
        <w:jc w:val="both"/>
        <w:rPr>
          <w:rFonts w:cs="Times New Roman"/>
          <w:szCs w:val="24"/>
          <w:lang w:val="es-DO"/>
        </w:rPr>
      </w:pPr>
      <w:r w:rsidRPr="00CC3382">
        <w:rPr>
          <w:rFonts w:cs="Times New Roman"/>
          <w:szCs w:val="24"/>
          <w:lang w:val="es-DO"/>
        </w:rPr>
        <w:t xml:space="preserve">En lo relativo a la entrega de servicios, durante el </w:t>
      </w:r>
      <w:r w:rsidR="002D7D27">
        <w:rPr>
          <w:rFonts w:cs="Times New Roman"/>
          <w:szCs w:val="24"/>
          <w:lang w:val="es-DO"/>
        </w:rPr>
        <w:t>año</w:t>
      </w:r>
      <w:r w:rsidRPr="00CC3382">
        <w:rPr>
          <w:rFonts w:cs="Times New Roman"/>
          <w:szCs w:val="24"/>
          <w:lang w:val="es-DO"/>
        </w:rPr>
        <w:t xml:space="preserve"> 2022, fueron realizadas por las vías: telefónica, presencial e internet </w:t>
      </w:r>
      <w:r w:rsidR="002D7D27">
        <w:rPr>
          <w:rFonts w:cs="Times New Roman"/>
          <w:szCs w:val="24"/>
          <w:lang w:val="es-DO"/>
        </w:rPr>
        <w:t>2,795</w:t>
      </w:r>
      <w:r w:rsidRPr="00CC3382">
        <w:rPr>
          <w:rFonts w:cs="Times New Roman"/>
          <w:szCs w:val="24"/>
          <w:lang w:val="es-DO"/>
        </w:rPr>
        <w:t xml:space="preserve"> Servicios de atención a diversos usuarios, entre éstos se destacan, sindicatos, trabajadores de diferentes ramas de actividades económicas, bufetes de abogados, estudiantes, postulantes al registro de proveedores de servicios de prevención de riesgos laborales, entre otros.</w:t>
      </w:r>
    </w:p>
    <w:p w14:paraId="305B8D63" w14:textId="77777777" w:rsidR="00E159C0" w:rsidRDefault="00E159C0" w:rsidP="00E159C0">
      <w:pPr>
        <w:autoSpaceDE w:val="0"/>
        <w:autoSpaceDN w:val="0"/>
        <w:adjustRightInd w:val="0"/>
        <w:spacing w:after="0" w:line="360" w:lineRule="auto"/>
        <w:jc w:val="both"/>
        <w:rPr>
          <w:color w:val="767171"/>
          <w:szCs w:val="24"/>
          <w:shd w:val="clear" w:color="auto" w:fill="FFFFFF"/>
          <w:lang w:val="es-DO"/>
        </w:rPr>
      </w:pPr>
      <w:bookmarkStart w:id="31" w:name="_Hlk122024635"/>
    </w:p>
    <w:p w14:paraId="6B4C8EAD" w14:textId="1109645A" w:rsidR="00075A05" w:rsidRPr="008900C3" w:rsidRDefault="00075A05" w:rsidP="00E159C0">
      <w:pPr>
        <w:autoSpaceDE w:val="0"/>
        <w:autoSpaceDN w:val="0"/>
        <w:adjustRightInd w:val="0"/>
        <w:spacing w:after="0" w:line="360" w:lineRule="auto"/>
        <w:jc w:val="both"/>
        <w:rPr>
          <w:b/>
          <w:color w:val="767171"/>
          <w:szCs w:val="24"/>
          <w:shd w:val="clear" w:color="auto" w:fill="FFFFFF"/>
          <w:lang w:val="es-DO"/>
        </w:rPr>
      </w:pPr>
      <w:r w:rsidRPr="009142A9">
        <w:rPr>
          <w:b/>
          <w:color w:val="767171"/>
          <w:szCs w:val="24"/>
          <w:shd w:val="clear" w:color="auto" w:fill="FFFFFF"/>
          <w:lang w:val="es-DO"/>
        </w:rPr>
        <w:t>Regulación de las Relaciones Laborales</w:t>
      </w:r>
    </w:p>
    <w:p w14:paraId="25690446" w14:textId="49A3F1B3" w:rsidR="003302CA" w:rsidRPr="00F625A1" w:rsidRDefault="003302CA" w:rsidP="003302CA">
      <w:pPr>
        <w:autoSpaceDE w:val="0"/>
        <w:autoSpaceDN w:val="0"/>
        <w:adjustRightInd w:val="0"/>
        <w:spacing w:after="0" w:line="360" w:lineRule="auto"/>
        <w:jc w:val="both"/>
        <w:rPr>
          <w:color w:val="767171"/>
          <w:szCs w:val="24"/>
          <w:shd w:val="clear" w:color="auto" w:fill="FFFFFF"/>
          <w:lang w:val="es-DO"/>
        </w:rPr>
      </w:pPr>
      <w:r w:rsidRPr="00F625A1">
        <w:rPr>
          <w:color w:val="767171"/>
          <w:szCs w:val="24"/>
          <w:shd w:val="clear" w:color="auto" w:fill="FFFFFF"/>
          <w:lang w:val="es-DO"/>
        </w:rPr>
        <w:t xml:space="preserve">Se realizaron </w:t>
      </w:r>
      <w:r w:rsidR="00F625A1" w:rsidRPr="00F625A1">
        <w:rPr>
          <w:rFonts w:cs="Times New Roman"/>
          <w:lang w:val="es-DO"/>
        </w:rPr>
        <w:t>59,9160</w:t>
      </w:r>
      <w:r w:rsidRPr="00F625A1">
        <w:rPr>
          <w:rFonts w:cs="Times New Roman"/>
          <w:lang w:val="es-DO"/>
        </w:rPr>
        <w:t xml:space="preserve"> </w:t>
      </w:r>
      <w:r w:rsidRPr="00F625A1">
        <w:rPr>
          <w:rFonts w:cs="Times New Roman"/>
          <w:color w:val="767171"/>
          <w:szCs w:val="24"/>
          <w:shd w:val="clear" w:color="auto" w:fill="FFFFFF"/>
          <w:lang w:val="es-DO"/>
        </w:rPr>
        <w:t>visitas</w:t>
      </w:r>
      <w:r w:rsidRPr="00F625A1">
        <w:rPr>
          <w:color w:val="767171"/>
          <w:szCs w:val="24"/>
          <w:shd w:val="clear" w:color="auto" w:fill="FFFFFF"/>
          <w:lang w:val="es-DO"/>
        </w:rPr>
        <w:t xml:space="preserve"> de inspección de trabajo a las empresas, de las cuales </w:t>
      </w:r>
      <w:r w:rsidR="00F625A1" w:rsidRPr="00F625A1">
        <w:rPr>
          <w:color w:val="767171"/>
          <w:szCs w:val="24"/>
          <w:shd w:val="clear" w:color="auto" w:fill="FFFFFF"/>
          <w:lang w:val="es-DO"/>
        </w:rPr>
        <w:t>53,102</w:t>
      </w:r>
      <w:r w:rsidRPr="00F625A1">
        <w:rPr>
          <w:color w:val="767171"/>
          <w:szCs w:val="24"/>
          <w:shd w:val="clear" w:color="auto" w:fill="FFFFFF"/>
          <w:lang w:val="es-DO"/>
        </w:rPr>
        <w:t xml:space="preserve"> fueron regulares por iniciativa de la</w:t>
      </w:r>
      <w:r w:rsidR="009142A9" w:rsidRPr="00F625A1">
        <w:rPr>
          <w:color w:val="767171"/>
          <w:szCs w:val="24"/>
          <w:shd w:val="clear" w:color="auto" w:fill="FFFFFF"/>
          <w:lang w:val="es-DO"/>
        </w:rPr>
        <w:t xml:space="preserve"> institución representando un 90</w:t>
      </w:r>
      <w:r w:rsidRPr="00F625A1">
        <w:rPr>
          <w:color w:val="767171"/>
          <w:szCs w:val="24"/>
          <w:shd w:val="clear" w:color="auto" w:fill="FFFFFF"/>
          <w:lang w:val="es-DO"/>
        </w:rPr>
        <w:t>%</w:t>
      </w:r>
      <w:r w:rsidR="009208AC" w:rsidRPr="00F625A1">
        <w:rPr>
          <w:color w:val="767171"/>
          <w:szCs w:val="24"/>
          <w:shd w:val="clear" w:color="auto" w:fill="FFFFFF"/>
          <w:lang w:val="es-DO"/>
        </w:rPr>
        <w:t xml:space="preserve"> y </w:t>
      </w:r>
      <w:r w:rsidR="00F625A1" w:rsidRPr="00F625A1">
        <w:rPr>
          <w:color w:val="767171"/>
          <w:szCs w:val="24"/>
          <w:shd w:val="clear" w:color="auto" w:fill="FFFFFF"/>
          <w:lang w:val="es-DO"/>
        </w:rPr>
        <w:t>6,814</w:t>
      </w:r>
      <w:r w:rsidRPr="00F625A1">
        <w:rPr>
          <w:color w:val="767171"/>
          <w:szCs w:val="24"/>
          <w:shd w:val="clear" w:color="auto" w:fill="FFFFFF"/>
          <w:lang w:val="es-DO"/>
        </w:rPr>
        <w:t xml:space="preserve"> especiales solicitadas por los empleadores y traba</w:t>
      </w:r>
      <w:r w:rsidR="009142A9" w:rsidRPr="00F625A1">
        <w:rPr>
          <w:color w:val="767171"/>
          <w:szCs w:val="24"/>
          <w:shd w:val="clear" w:color="auto" w:fill="FFFFFF"/>
          <w:lang w:val="es-DO"/>
        </w:rPr>
        <w:t>jadores representando un 10</w:t>
      </w:r>
      <w:r w:rsidRPr="00F625A1">
        <w:rPr>
          <w:color w:val="767171"/>
          <w:szCs w:val="24"/>
          <w:shd w:val="clear" w:color="auto" w:fill="FFFFFF"/>
          <w:lang w:val="es-DO"/>
        </w:rPr>
        <w:t xml:space="preserve">%. Se levantaron </w:t>
      </w:r>
      <w:r w:rsidR="00F625A1" w:rsidRPr="00F625A1">
        <w:rPr>
          <w:color w:val="767171"/>
          <w:szCs w:val="24"/>
          <w:shd w:val="clear" w:color="auto" w:fill="FFFFFF"/>
          <w:lang w:val="es-DO"/>
        </w:rPr>
        <w:t>37,171</w:t>
      </w:r>
      <w:r w:rsidRPr="00F625A1">
        <w:rPr>
          <w:color w:val="767171"/>
          <w:szCs w:val="24"/>
          <w:shd w:val="clear" w:color="auto" w:fill="FFFFFF"/>
          <w:lang w:val="es-DO"/>
        </w:rPr>
        <w:t xml:space="preserve"> actas de apercibimientos y </w:t>
      </w:r>
      <w:r w:rsidR="00F625A1" w:rsidRPr="00F625A1">
        <w:rPr>
          <w:color w:val="767171"/>
          <w:szCs w:val="24"/>
          <w:shd w:val="clear" w:color="auto" w:fill="FFFFFF"/>
          <w:lang w:val="es-DO"/>
        </w:rPr>
        <w:t>2,883</w:t>
      </w:r>
      <w:r w:rsidRPr="00F625A1">
        <w:rPr>
          <w:color w:val="767171"/>
          <w:szCs w:val="24"/>
          <w:shd w:val="clear" w:color="auto" w:fill="FFFFFF"/>
          <w:lang w:val="es-DO"/>
        </w:rPr>
        <w:t xml:space="preserve"> actas de infracciones.</w:t>
      </w:r>
    </w:p>
    <w:bookmarkEnd w:id="31"/>
    <w:p w14:paraId="726F9CC7" w14:textId="77777777" w:rsidR="00075A05" w:rsidRPr="00F625A1" w:rsidRDefault="00075A05" w:rsidP="00075A05">
      <w:pPr>
        <w:tabs>
          <w:tab w:val="left" w:pos="2685"/>
        </w:tabs>
        <w:autoSpaceDE w:val="0"/>
        <w:autoSpaceDN w:val="0"/>
        <w:adjustRightInd w:val="0"/>
        <w:spacing w:after="0" w:line="360" w:lineRule="auto"/>
        <w:jc w:val="both"/>
        <w:rPr>
          <w:color w:val="767171"/>
          <w:szCs w:val="24"/>
          <w:shd w:val="clear" w:color="auto" w:fill="FFFFFF"/>
          <w:lang w:val="es-DO"/>
        </w:rPr>
      </w:pPr>
      <w:r w:rsidRPr="00F625A1">
        <w:rPr>
          <w:color w:val="767171"/>
          <w:szCs w:val="24"/>
          <w:shd w:val="clear" w:color="auto" w:fill="FFFFFF"/>
          <w:lang w:val="es-DO"/>
        </w:rPr>
        <w:tab/>
      </w:r>
    </w:p>
    <w:p w14:paraId="3EDE7CFF" w14:textId="27A2A082" w:rsidR="00075A05" w:rsidRPr="005B4863" w:rsidRDefault="00075A05" w:rsidP="00075A05">
      <w:pPr>
        <w:autoSpaceDE w:val="0"/>
        <w:autoSpaceDN w:val="0"/>
        <w:adjustRightInd w:val="0"/>
        <w:spacing w:after="0" w:line="360" w:lineRule="auto"/>
        <w:jc w:val="both"/>
        <w:rPr>
          <w:color w:val="767171"/>
          <w:szCs w:val="24"/>
          <w:shd w:val="clear" w:color="auto" w:fill="FFFFFF"/>
          <w:lang w:val="es-DO"/>
        </w:rPr>
      </w:pPr>
      <w:r w:rsidRPr="005B4863">
        <w:rPr>
          <w:color w:val="767171"/>
          <w:szCs w:val="24"/>
          <w:shd w:val="clear" w:color="auto" w:fill="FFFFFF"/>
          <w:lang w:val="es-DO"/>
        </w:rPr>
        <w:t xml:space="preserve">La Dirección General de Trabajo, </w:t>
      </w:r>
      <w:r w:rsidR="005B4863" w:rsidRPr="005B4863">
        <w:rPr>
          <w:color w:val="767171"/>
          <w:szCs w:val="24"/>
          <w:shd w:val="clear" w:color="auto" w:fill="FFFFFF"/>
          <w:lang w:val="es-DO"/>
        </w:rPr>
        <w:t>durante el año</w:t>
      </w:r>
      <w:r w:rsidR="009142A9" w:rsidRPr="005B4863">
        <w:rPr>
          <w:color w:val="767171"/>
          <w:szCs w:val="24"/>
          <w:shd w:val="clear" w:color="auto" w:fill="FFFFFF"/>
          <w:lang w:val="es-DO"/>
        </w:rPr>
        <w:t xml:space="preserve"> 2022, </w:t>
      </w:r>
      <w:bookmarkStart w:id="32" w:name="_Hlk122024669"/>
      <w:r w:rsidR="009142A9" w:rsidRPr="005B4863">
        <w:rPr>
          <w:color w:val="767171"/>
          <w:szCs w:val="24"/>
          <w:shd w:val="clear" w:color="auto" w:fill="FFFFFF"/>
          <w:lang w:val="es-DO"/>
        </w:rPr>
        <w:t xml:space="preserve">a través del Sistema Integrado de Registro Laboral (SIRLA) se han registrado </w:t>
      </w:r>
      <w:r w:rsidR="005B4863" w:rsidRPr="005B4863">
        <w:rPr>
          <w:color w:val="767171"/>
          <w:szCs w:val="24"/>
          <w:shd w:val="clear" w:color="auto" w:fill="FFFFFF"/>
          <w:lang w:val="es-DO"/>
        </w:rPr>
        <w:t>64,404</w:t>
      </w:r>
      <w:r w:rsidR="009142A9" w:rsidRPr="005B4863">
        <w:rPr>
          <w:color w:val="767171"/>
          <w:szCs w:val="24"/>
          <w:shd w:val="clear" w:color="auto" w:fill="FFFFFF"/>
          <w:lang w:val="es-DO"/>
        </w:rPr>
        <w:t xml:space="preserve"> establecimientos; </w:t>
      </w:r>
      <w:r w:rsidR="005B4863" w:rsidRPr="005B4863">
        <w:rPr>
          <w:color w:val="767171"/>
          <w:szCs w:val="24"/>
          <w:shd w:val="clear" w:color="auto" w:fill="FFFFFF"/>
          <w:lang w:val="es-DO"/>
        </w:rPr>
        <w:t>48,274</w:t>
      </w:r>
      <w:r w:rsidR="009142A9" w:rsidRPr="005B4863">
        <w:rPr>
          <w:color w:val="767171"/>
          <w:szCs w:val="24"/>
          <w:shd w:val="clear" w:color="auto" w:fill="FFFFFF"/>
          <w:lang w:val="es-DO"/>
        </w:rPr>
        <w:t xml:space="preserve"> empresas y 1,</w:t>
      </w:r>
      <w:r w:rsidR="005B4863" w:rsidRPr="005B4863">
        <w:rPr>
          <w:color w:val="767171"/>
          <w:szCs w:val="24"/>
          <w:shd w:val="clear" w:color="auto" w:fill="FFFFFF"/>
          <w:lang w:val="es-DO"/>
        </w:rPr>
        <w:t>225</w:t>
      </w:r>
      <w:r w:rsidR="009142A9" w:rsidRPr="005B4863">
        <w:rPr>
          <w:color w:val="767171"/>
          <w:szCs w:val="24"/>
          <w:shd w:val="clear" w:color="auto" w:fill="FFFFFF"/>
          <w:lang w:val="es-DO"/>
        </w:rPr>
        <w:t>,</w:t>
      </w:r>
      <w:r w:rsidR="005B4863" w:rsidRPr="005B4863">
        <w:rPr>
          <w:color w:val="767171"/>
          <w:szCs w:val="24"/>
          <w:shd w:val="clear" w:color="auto" w:fill="FFFFFF"/>
          <w:lang w:val="es-DO"/>
        </w:rPr>
        <w:t>910</w:t>
      </w:r>
      <w:r w:rsidR="009142A9" w:rsidRPr="005B4863">
        <w:rPr>
          <w:color w:val="767171"/>
          <w:szCs w:val="24"/>
          <w:shd w:val="clear" w:color="auto" w:fill="FFFFFF"/>
          <w:lang w:val="es-DO"/>
        </w:rPr>
        <w:t xml:space="preserve"> trabajadores.</w:t>
      </w:r>
    </w:p>
    <w:bookmarkEnd w:id="32"/>
    <w:p w14:paraId="342D3BA6" w14:textId="434BEDC0" w:rsidR="00075A05" w:rsidRDefault="00075A05" w:rsidP="00075A05">
      <w:pPr>
        <w:autoSpaceDE w:val="0"/>
        <w:autoSpaceDN w:val="0"/>
        <w:adjustRightInd w:val="0"/>
        <w:spacing w:after="0" w:line="360" w:lineRule="auto"/>
        <w:jc w:val="both"/>
        <w:rPr>
          <w:b/>
          <w:color w:val="767171"/>
          <w:szCs w:val="24"/>
          <w:highlight w:val="yellow"/>
          <w:shd w:val="clear" w:color="auto" w:fill="FFFFFF"/>
          <w:lang w:val="es-DO"/>
        </w:rPr>
      </w:pPr>
    </w:p>
    <w:p w14:paraId="52ECAFF9" w14:textId="5D27B966" w:rsidR="00E159C0" w:rsidRDefault="00E159C0" w:rsidP="00075A05">
      <w:pPr>
        <w:autoSpaceDE w:val="0"/>
        <w:autoSpaceDN w:val="0"/>
        <w:adjustRightInd w:val="0"/>
        <w:spacing w:after="0" w:line="360" w:lineRule="auto"/>
        <w:jc w:val="both"/>
        <w:rPr>
          <w:b/>
          <w:color w:val="767171"/>
          <w:szCs w:val="24"/>
          <w:highlight w:val="yellow"/>
          <w:shd w:val="clear" w:color="auto" w:fill="FFFFFF"/>
          <w:lang w:val="es-DO"/>
        </w:rPr>
      </w:pPr>
    </w:p>
    <w:p w14:paraId="58006501" w14:textId="77777777" w:rsidR="00E159C0" w:rsidRPr="0048439C" w:rsidRDefault="00E159C0" w:rsidP="00075A05">
      <w:pPr>
        <w:autoSpaceDE w:val="0"/>
        <w:autoSpaceDN w:val="0"/>
        <w:adjustRightInd w:val="0"/>
        <w:spacing w:after="0" w:line="360" w:lineRule="auto"/>
        <w:jc w:val="both"/>
        <w:rPr>
          <w:b/>
          <w:color w:val="767171"/>
          <w:szCs w:val="24"/>
          <w:highlight w:val="yellow"/>
          <w:shd w:val="clear" w:color="auto" w:fill="FFFFFF"/>
          <w:lang w:val="es-DO"/>
        </w:rPr>
      </w:pPr>
    </w:p>
    <w:p w14:paraId="46561211" w14:textId="77777777" w:rsidR="00075A05" w:rsidRPr="00F33862" w:rsidRDefault="00075A05" w:rsidP="00075A05">
      <w:pPr>
        <w:autoSpaceDE w:val="0"/>
        <w:autoSpaceDN w:val="0"/>
        <w:adjustRightInd w:val="0"/>
        <w:spacing w:after="0" w:line="360" w:lineRule="auto"/>
        <w:jc w:val="both"/>
        <w:rPr>
          <w:b/>
          <w:color w:val="767171"/>
          <w:szCs w:val="24"/>
          <w:shd w:val="clear" w:color="auto" w:fill="FFFFFF"/>
          <w:lang w:val="es-DO"/>
        </w:rPr>
      </w:pPr>
      <w:bookmarkStart w:id="33" w:name="_Hlk122024918"/>
      <w:r w:rsidRPr="00F33862">
        <w:rPr>
          <w:b/>
          <w:color w:val="767171"/>
          <w:szCs w:val="24"/>
          <w:shd w:val="clear" w:color="auto" w:fill="FFFFFF"/>
          <w:lang w:val="es-DO"/>
        </w:rPr>
        <w:lastRenderedPageBreak/>
        <w:t>Comité Nacional de Salario</w:t>
      </w:r>
    </w:p>
    <w:bookmarkEnd w:id="33"/>
    <w:p w14:paraId="28E8A413" w14:textId="08479DD7" w:rsidR="00597F7F" w:rsidRPr="00F33862" w:rsidRDefault="00597F7F" w:rsidP="00075A05">
      <w:pPr>
        <w:spacing w:after="0" w:line="360" w:lineRule="auto"/>
        <w:jc w:val="both"/>
        <w:rPr>
          <w:color w:val="767171"/>
          <w:szCs w:val="24"/>
          <w:shd w:val="clear" w:color="auto" w:fill="FFFFFF"/>
          <w:lang w:val="es-DO"/>
        </w:rPr>
      </w:pPr>
      <w:r w:rsidRPr="00F33862">
        <w:rPr>
          <w:color w:val="767171"/>
          <w:szCs w:val="24"/>
          <w:shd w:val="clear" w:color="auto" w:fill="FFFFFF"/>
          <w:lang w:val="es-DO"/>
        </w:rPr>
        <w:t xml:space="preserve">Mediante la Resolución No. 01/2022, del Comité Nacional de Salario, </w:t>
      </w:r>
      <w:bookmarkStart w:id="34" w:name="_Hlk122024963"/>
      <w:r w:rsidRPr="00F33862">
        <w:rPr>
          <w:color w:val="767171"/>
          <w:szCs w:val="24"/>
          <w:shd w:val="clear" w:color="auto" w:fill="FFFFFF"/>
          <w:lang w:val="es-DO"/>
        </w:rPr>
        <w:t>se aumentó un 26% en el salario m</w:t>
      </w:r>
      <w:r w:rsidR="00540671" w:rsidRPr="00F33862">
        <w:rPr>
          <w:color w:val="767171"/>
          <w:szCs w:val="24"/>
          <w:shd w:val="clear" w:color="auto" w:fill="FFFFFF"/>
          <w:lang w:val="es-DO"/>
        </w:rPr>
        <w:t>ínimo en las</w:t>
      </w:r>
      <w:r w:rsidR="002F75A5" w:rsidRPr="00F33862">
        <w:rPr>
          <w:color w:val="767171"/>
          <w:szCs w:val="24"/>
          <w:shd w:val="clear" w:color="auto" w:fill="FFFFFF"/>
          <w:lang w:val="es-DO"/>
        </w:rPr>
        <w:t xml:space="preserve"> Organizaciones S</w:t>
      </w:r>
      <w:r w:rsidR="00540671" w:rsidRPr="00F33862">
        <w:rPr>
          <w:color w:val="767171"/>
          <w:szCs w:val="24"/>
          <w:shd w:val="clear" w:color="auto" w:fill="FFFFFF"/>
          <w:lang w:val="es-DO"/>
        </w:rPr>
        <w:t>in Fines de Lucro</w:t>
      </w:r>
      <w:r w:rsidR="002F75A5" w:rsidRPr="00F33862">
        <w:rPr>
          <w:color w:val="767171"/>
          <w:szCs w:val="24"/>
          <w:shd w:val="clear" w:color="auto" w:fill="FFFFFF"/>
          <w:lang w:val="es-DO"/>
        </w:rPr>
        <w:t xml:space="preserve"> que prestan servicios de salud, educación y rehabilitación de personas con discapacidad y de servicios a terceros en condiciones de gratuidad.</w:t>
      </w:r>
      <w:bookmarkEnd w:id="34"/>
    </w:p>
    <w:p w14:paraId="4FE04A84" w14:textId="12C9ABAB" w:rsidR="002F75A5" w:rsidRPr="00F33862" w:rsidRDefault="002F75A5" w:rsidP="00075A05">
      <w:pPr>
        <w:spacing w:after="0" w:line="360" w:lineRule="auto"/>
        <w:jc w:val="both"/>
        <w:rPr>
          <w:color w:val="767171"/>
          <w:szCs w:val="24"/>
          <w:shd w:val="clear" w:color="auto" w:fill="FFFFFF"/>
          <w:lang w:val="es-DO"/>
        </w:rPr>
      </w:pPr>
      <w:bookmarkStart w:id="35" w:name="_Hlk122024988"/>
      <w:r w:rsidRPr="00F33862">
        <w:rPr>
          <w:color w:val="767171"/>
          <w:szCs w:val="24"/>
          <w:shd w:val="clear" w:color="auto" w:fill="FFFFFF"/>
          <w:lang w:val="es-DO"/>
        </w:rPr>
        <w:t>Se dispuso también de un aumento histórico de un 102% del salario mínimo</w:t>
      </w:r>
      <w:r w:rsidR="00B44FA5" w:rsidRPr="00F33862">
        <w:rPr>
          <w:color w:val="767171"/>
          <w:szCs w:val="24"/>
          <w:shd w:val="clear" w:color="auto" w:fill="FFFFFF"/>
          <w:lang w:val="es-DO"/>
        </w:rPr>
        <w:t xml:space="preserve"> a los trabajadores del sector azucarero y de un 97% a los admin</w:t>
      </w:r>
      <w:r w:rsidR="007C1CC3" w:rsidRPr="00F33862">
        <w:rPr>
          <w:color w:val="767171"/>
          <w:szCs w:val="24"/>
          <w:shd w:val="clear" w:color="auto" w:fill="FFFFFF"/>
          <w:lang w:val="es-DO"/>
        </w:rPr>
        <w:t>istrativos del sector azucarero.</w:t>
      </w:r>
    </w:p>
    <w:p w14:paraId="38642C68" w14:textId="560F1E6E" w:rsidR="00597F7F" w:rsidRDefault="007C1CC3" w:rsidP="00075A05">
      <w:pPr>
        <w:spacing w:after="0" w:line="360" w:lineRule="auto"/>
        <w:jc w:val="both"/>
        <w:rPr>
          <w:color w:val="767171"/>
          <w:szCs w:val="24"/>
          <w:shd w:val="clear" w:color="auto" w:fill="FFFFFF"/>
          <w:lang w:val="es-DO"/>
        </w:rPr>
      </w:pPr>
      <w:bookmarkStart w:id="36" w:name="_Hlk122025004"/>
      <w:bookmarkEnd w:id="35"/>
      <w:r w:rsidRPr="00F33862">
        <w:rPr>
          <w:color w:val="767171"/>
          <w:szCs w:val="24"/>
          <w:shd w:val="clear" w:color="auto" w:fill="FFFFFF"/>
          <w:lang w:val="es-DO"/>
        </w:rPr>
        <w:t>T</w:t>
      </w:r>
      <w:r w:rsidR="0058724D" w:rsidRPr="00F33862">
        <w:rPr>
          <w:color w:val="767171"/>
          <w:szCs w:val="24"/>
          <w:shd w:val="clear" w:color="auto" w:fill="FFFFFF"/>
          <w:lang w:val="es-DO"/>
        </w:rPr>
        <w:t>ambién se realizó un aumento salarial de un 24% para los trabajadores del sector construcción</w:t>
      </w:r>
      <w:bookmarkEnd w:id="36"/>
      <w:r w:rsidR="0058724D" w:rsidRPr="00F33862">
        <w:rPr>
          <w:color w:val="767171"/>
          <w:szCs w:val="24"/>
          <w:shd w:val="clear" w:color="auto" w:fill="FFFFFF"/>
          <w:lang w:val="es-DO"/>
        </w:rPr>
        <w:t xml:space="preserve"> y sus afines como son: Albañiles, plomeros, pintores, electricistas, carpinteros, varilleros.</w:t>
      </w:r>
    </w:p>
    <w:p w14:paraId="1D0F4F35" w14:textId="697F1D8B" w:rsidR="00F33862" w:rsidRDefault="006E4D77" w:rsidP="00075A05">
      <w:pPr>
        <w:spacing w:after="0" w:line="360" w:lineRule="auto"/>
        <w:jc w:val="both"/>
        <w:rPr>
          <w:color w:val="767171"/>
          <w:szCs w:val="24"/>
          <w:shd w:val="clear" w:color="auto" w:fill="FFFFFF"/>
          <w:lang w:val="es-DO"/>
        </w:rPr>
      </w:pPr>
      <w:r>
        <w:rPr>
          <w:color w:val="767171"/>
          <w:szCs w:val="24"/>
          <w:shd w:val="clear" w:color="auto" w:fill="FFFFFF"/>
          <w:lang w:val="es-DO"/>
        </w:rPr>
        <w:t>Asimismo,</w:t>
      </w:r>
      <w:r w:rsidR="00CE2979">
        <w:rPr>
          <w:color w:val="767171"/>
          <w:szCs w:val="24"/>
          <w:shd w:val="clear" w:color="auto" w:fill="FFFFFF"/>
          <w:lang w:val="es-DO"/>
        </w:rPr>
        <w:t xml:space="preserve"> se realizó un aumento del salario mínimo de los operadores de maquinarias pesadas en áreas agrícolas. </w:t>
      </w:r>
    </w:p>
    <w:p w14:paraId="64D0EF0A" w14:textId="28FDAC50" w:rsidR="006E4D77" w:rsidRDefault="00237AE6" w:rsidP="00075A05">
      <w:pPr>
        <w:spacing w:after="0" w:line="360" w:lineRule="auto"/>
        <w:jc w:val="both"/>
        <w:rPr>
          <w:color w:val="767171"/>
          <w:szCs w:val="24"/>
          <w:shd w:val="clear" w:color="auto" w:fill="FFFFFF"/>
          <w:lang w:val="es-DO"/>
        </w:rPr>
      </w:pPr>
      <w:bookmarkStart w:id="37" w:name="_Hlk122025036"/>
      <w:r>
        <w:rPr>
          <w:color w:val="767171"/>
          <w:szCs w:val="24"/>
          <w:shd w:val="clear" w:color="auto" w:fill="FFFFFF"/>
          <w:lang w:val="es-DO"/>
        </w:rPr>
        <w:t>El comité Nacional de Salario, fijo el salario mínimo para el trabajo doméstico, cuyo importe será de</w:t>
      </w:r>
      <w:r w:rsidR="006E4D77">
        <w:rPr>
          <w:color w:val="767171"/>
          <w:szCs w:val="24"/>
          <w:shd w:val="clear" w:color="auto" w:fill="FFFFFF"/>
          <w:lang w:val="es-DO"/>
        </w:rPr>
        <w:t xml:space="preserve"> RD$10,000.</w:t>
      </w:r>
    </w:p>
    <w:bookmarkEnd w:id="37"/>
    <w:p w14:paraId="6ABEC599" w14:textId="246F80CD" w:rsidR="00075A05" w:rsidRPr="008900C3" w:rsidRDefault="00075A05" w:rsidP="00075A05">
      <w:pPr>
        <w:spacing w:after="0" w:line="360" w:lineRule="auto"/>
        <w:jc w:val="both"/>
        <w:rPr>
          <w:szCs w:val="24"/>
          <w:highlight w:val="yellow"/>
          <w:lang w:val="es-DO"/>
        </w:rPr>
      </w:pPr>
    </w:p>
    <w:p w14:paraId="33AF72F2" w14:textId="77777777" w:rsidR="00075A05" w:rsidRPr="008900C3" w:rsidRDefault="00075A05" w:rsidP="00075A05">
      <w:pPr>
        <w:autoSpaceDE w:val="0"/>
        <w:autoSpaceDN w:val="0"/>
        <w:adjustRightInd w:val="0"/>
        <w:spacing w:after="0" w:line="360" w:lineRule="auto"/>
        <w:jc w:val="both"/>
        <w:rPr>
          <w:b/>
          <w:color w:val="767171"/>
          <w:szCs w:val="24"/>
          <w:shd w:val="clear" w:color="auto" w:fill="FFFFFF"/>
          <w:lang w:val="es-DO"/>
        </w:rPr>
      </w:pPr>
      <w:bookmarkStart w:id="38" w:name="_Hlk122025067"/>
      <w:r w:rsidRPr="009142A9">
        <w:rPr>
          <w:b/>
          <w:color w:val="767171"/>
          <w:szCs w:val="24"/>
          <w:shd w:val="clear" w:color="auto" w:fill="FFFFFF"/>
          <w:lang w:val="es-DO"/>
        </w:rPr>
        <w:t>Contratos de Aprendizajes:</w:t>
      </w:r>
    </w:p>
    <w:p w14:paraId="3F246269" w14:textId="3ECE0B08" w:rsidR="00547151" w:rsidRPr="000E253B" w:rsidRDefault="009142A9" w:rsidP="00075A05">
      <w:pPr>
        <w:autoSpaceDE w:val="0"/>
        <w:autoSpaceDN w:val="0"/>
        <w:adjustRightInd w:val="0"/>
        <w:spacing w:after="0" w:line="360" w:lineRule="auto"/>
        <w:jc w:val="both"/>
        <w:rPr>
          <w:color w:val="767171"/>
          <w:szCs w:val="24"/>
          <w:shd w:val="clear" w:color="auto" w:fill="FFFFFF"/>
          <w:lang w:val="es-DO"/>
        </w:rPr>
      </w:pPr>
      <w:r w:rsidRPr="009142A9">
        <w:rPr>
          <w:color w:val="767171"/>
          <w:szCs w:val="24"/>
          <w:shd w:val="clear" w:color="auto" w:fill="FFFFFF"/>
          <w:lang w:val="es-DO"/>
        </w:rPr>
        <w:t xml:space="preserve">Se registraron </w:t>
      </w:r>
      <w:r w:rsidR="0048439C">
        <w:rPr>
          <w:color w:val="767171"/>
          <w:szCs w:val="24"/>
          <w:shd w:val="clear" w:color="auto" w:fill="FFFFFF"/>
          <w:lang w:val="es-DO"/>
        </w:rPr>
        <w:t>410</w:t>
      </w:r>
      <w:r w:rsidRPr="009142A9">
        <w:rPr>
          <w:color w:val="767171"/>
          <w:szCs w:val="24"/>
          <w:shd w:val="clear" w:color="auto" w:fill="FFFFFF"/>
          <w:lang w:val="es-DO"/>
        </w:rPr>
        <w:t xml:space="preserve"> contratos de aprendizajes, solicitados por </w:t>
      </w:r>
      <w:r w:rsidR="0048439C">
        <w:rPr>
          <w:color w:val="767171"/>
          <w:szCs w:val="24"/>
          <w:shd w:val="clear" w:color="auto" w:fill="FFFFFF"/>
          <w:lang w:val="es-DO"/>
        </w:rPr>
        <w:t>213</w:t>
      </w:r>
      <w:r w:rsidRPr="009142A9">
        <w:rPr>
          <w:color w:val="767171"/>
          <w:szCs w:val="24"/>
          <w:shd w:val="clear" w:color="auto" w:fill="FFFFFF"/>
          <w:lang w:val="es-DO"/>
        </w:rPr>
        <w:t xml:space="preserve"> empresas, distribuidos en las siguientes ramas de actividad económica: Industria Manufacturera </w:t>
      </w:r>
      <w:r w:rsidR="0048439C">
        <w:rPr>
          <w:color w:val="767171"/>
          <w:szCs w:val="24"/>
          <w:shd w:val="clear" w:color="auto" w:fill="FFFFFF"/>
          <w:lang w:val="es-DO"/>
        </w:rPr>
        <w:t>57</w:t>
      </w:r>
      <w:r w:rsidRPr="009142A9">
        <w:rPr>
          <w:color w:val="767171"/>
          <w:szCs w:val="24"/>
          <w:shd w:val="clear" w:color="auto" w:fill="FFFFFF"/>
          <w:lang w:val="es-DO"/>
        </w:rPr>
        <w:t xml:space="preserve">; Comercio al por mayor y menor, reparación de vehículos, efectos personales y enseres domésticos </w:t>
      </w:r>
      <w:r w:rsidR="0048439C">
        <w:rPr>
          <w:color w:val="767171"/>
          <w:szCs w:val="24"/>
          <w:shd w:val="clear" w:color="auto" w:fill="FFFFFF"/>
          <w:lang w:val="es-DO"/>
        </w:rPr>
        <w:t>111</w:t>
      </w:r>
      <w:r w:rsidRPr="009142A9">
        <w:rPr>
          <w:color w:val="767171"/>
          <w:szCs w:val="24"/>
          <w:shd w:val="clear" w:color="auto" w:fill="FFFFFF"/>
          <w:lang w:val="es-DO"/>
        </w:rPr>
        <w:t xml:space="preserve">; Suministro de electricidad, gas y agua </w:t>
      </w:r>
      <w:r w:rsidR="000E253B">
        <w:rPr>
          <w:color w:val="767171"/>
          <w:szCs w:val="24"/>
          <w:shd w:val="clear" w:color="auto" w:fill="FFFFFF"/>
          <w:lang w:val="es-DO"/>
        </w:rPr>
        <w:t>22</w:t>
      </w:r>
      <w:r w:rsidRPr="009142A9">
        <w:rPr>
          <w:color w:val="767171"/>
          <w:szCs w:val="24"/>
          <w:shd w:val="clear" w:color="auto" w:fill="FFFFFF"/>
          <w:lang w:val="es-DO"/>
        </w:rPr>
        <w:t xml:space="preserve">; Otras actividades de servicios comunitarios, sociales y personales </w:t>
      </w:r>
      <w:r w:rsidR="000E253B">
        <w:rPr>
          <w:color w:val="767171"/>
          <w:szCs w:val="24"/>
          <w:shd w:val="clear" w:color="auto" w:fill="FFFFFF"/>
          <w:lang w:val="es-DO"/>
        </w:rPr>
        <w:t>62</w:t>
      </w:r>
      <w:r w:rsidRPr="009142A9">
        <w:rPr>
          <w:color w:val="767171"/>
          <w:szCs w:val="24"/>
          <w:shd w:val="clear" w:color="auto" w:fill="FFFFFF"/>
          <w:lang w:val="es-DO"/>
        </w:rPr>
        <w:t>; entre otras.</w:t>
      </w:r>
    </w:p>
    <w:bookmarkEnd w:id="38"/>
    <w:p w14:paraId="4A3B096C" w14:textId="77777777" w:rsidR="00EE6E8C" w:rsidRDefault="00EE6E8C" w:rsidP="00547151">
      <w:pPr>
        <w:autoSpaceDE w:val="0"/>
        <w:autoSpaceDN w:val="0"/>
        <w:adjustRightInd w:val="0"/>
        <w:spacing w:after="0" w:line="360" w:lineRule="auto"/>
        <w:jc w:val="both"/>
        <w:rPr>
          <w:b/>
          <w:color w:val="767171"/>
          <w:szCs w:val="24"/>
          <w:shd w:val="clear" w:color="auto" w:fill="FFFFFF"/>
          <w:lang w:val="es-DO"/>
        </w:rPr>
      </w:pPr>
    </w:p>
    <w:p w14:paraId="220953B1" w14:textId="6D61565C" w:rsidR="00547151" w:rsidRPr="008900C3" w:rsidRDefault="00547151" w:rsidP="00547151">
      <w:pPr>
        <w:autoSpaceDE w:val="0"/>
        <w:autoSpaceDN w:val="0"/>
        <w:adjustRightInd w:val="0"/>
        <w:spacing w:after="0" w:line="360" w:lineRule="auto"/>
        <w:jc w:val="both"/>
        <w:rPr>
          <w:b/>
          <w:color w:val="767171"/>
          <w:szCs w:val="24"/>
          <w:shd w:val="clear" w:color="auto" w:fill="FFFFFF"/>
          <w:lang w:val="es-DO"/>
        </w:rPr>
      </w:pPr>
      <w:bookmarkStart w:id="39" w:name="_Hlk122025163"/>
      <w:r w:rsidRPr="009142A9">
        <w:rPr>
          <w:b/>
          <w:color w:val="767171"/>
          <w:szCs w:val="24"/>
          <w:shd w:val="clear" w:color="auto" w:fill="FFFFFF"/>
          <w:lang w:val="es-DO"/>
        </w:rPr>
        <w:t>Relación de Personal Móvil u Ocasional (Formulario DGT-5) y Relación de Personal Estacional o de Temporada (DGT-11).</w:t>
      </w:r>
    </w:p>
    <w:bookmarkEnd w:id="39"/>
    <w:p w14:paraId="238E6838" w14:textId="0665ACDC" w:rsidR="009142A9" w:rsidRPr="009142A9" w:rsidRDefault="009142A9" w:rsidP="009142A9">
      <w:pPr>
        <w:autoSpaceDE w:val="0"/>
        <w:autoSpaceDN w:val="0"/>
        <w:adjustRightInd w:val="0"/>
        <w:spacing w:after="0" w:line="360" w:lineRule="auto"/>
        <w:jc w:val="both"/>
        <w:rPr>
          <w:color w:val="767171"/>
          <w:szCs w:val="24"/>
          <w:shd w:val="clear" w:color="auto" w:fill="FFFFFF"/>
          <w:lang w:val="es-DO"/>
        </w:rPr>
      </w:pPr>
      <w:r w:rsidRPr="009142A9">
        <w:rPr>
          <w:color w:val="767171"/>
          <w:szCs w:val="24"/>
          <w:shd w:val="clear" w:color="auto" w:fill="FFFFFF"/>
          <w:lang w:val="es-DO"/>
        </w:rPr>
        <w:t xml:space="preserve">En el </w:t>
      </w:r>
      <w:r w:rsidR="000E253B">
        <w:rPr>
          <w:color w:val="767171"/>
          <w:szCs w:val="24"/>
          <w:shd w:val="clear" w:color="auto" w:fill="FFFFFF"/>
          <w:lang w:val="es-DO"/>
        </w:rPr>
        <w:t>año</w:t>
      </w:r>
      <w:r w:rsidRPr="009142A9">
        <w:rPr>
          <w:color w:val="767171"/>
          <w:szCs w:val="24"/>
          <w:shd w:val="clear" w:color="auto" w:fill="FFFFFF"/>
          <w:lang w:val="es-DO"/>
        </w:rPr>
        <w:t xml:space="preserve"> 2022 el registro de los trabajadores a través de los formularios DGT-5 y DGT-11, habilitados en el SIRLA; lo que permite a las empresas notificar vía web el registro de trabajadores móviles u ocasionales, el cual es presentado mayormente por los empleadores del sector construcción, agricultura y comercio; así como también los trabajadores estacionales o de temporada.</w:t>
      </w:r>
    </w:p>
    <w:p w14:paraId="70BB22F6" w14:textId="446F42F4" w:rsidR="00075A05" w:rsidRDefault="009142A9" w:rsidP="009142A9">
      <w:pPr>
        <w:autoSpaceDE w:val="0"/>
        <w:autoSpaceDN w:val="0"/>
        <w:adjustRightInd w:val="0"/>
        <w:spacing w:after="0" w:line="360" w:lineRule="auto"/>
        <w:jc w:val="both"/>
        <w:rPr>
          <w:color w:val="767171"/>
          <w:szCs w:val="24"/>
          <w:shd w:val="clear" w:color="auto" w:fill="FFFFFF"/>
          <w:lang w:val="es-DO"/>
        </w:rPr>
      </w:pPr>
      <w:bookmarkStart w:id="40" w:name="_Hlk122025152"/>
      <w:r w:rsidRPr="009142A9">
        <w:rPr>
          <w:color w:val="767171"/>
          <w:szCs w:val="24"/>
          <w:shd w:val="clear" w:color="auto" w:fill="FFFFFF"/>
          <w:lang w:val="es-DO"/>
        </w:rPr>
        <w:lastRenderedPageBreak/>
        <w:t xml:space="preserve">Los registros de Formularios DGT-5 (Relación de Personal Móvil u Ocasional) del </w:t>
      </w:r>
      <w:r w:rsidR="000E253B">
        <w:rPr>
          <w:color w:val="767171"/>
          <w:szCs w:val="24"/>
          <w:shd w:val="clear" w:color="auto" w:fill="FFFFFF"/>
          <w:lang w:val="es-DO"/>
        </w:rPr>
        <w:t xml:space="preserve">año </w:t>
      </w:r>
      <w:r w:rsidRPr="009142A9">
        <w:rPr>
          <w:color w:val="767171"/>
          <w:szCs w:val="24"/>
          <w:shd w:val="clear" w:color="auto" w:fill="FFFFFF"/>
          <w:lang w:val="es-DO"/>
        </w:rPr>
        <w:t>2022 es de 1</w:t>
      </w:r>
      <w:r w:rsidR="000E253B">
        <w:rPr>
          <w:color w:val="767171"/>
          <w:szCs w:val="24"/>
          <w:shd w:val="clear" w:color="auto" w:fill="FFFFFF"/>
          <w:lang w:val="es-DO"/>
        </w:rPr>
        <w:t xml:space="preserve">,842 </w:t>
      </w:r>
      <w:r w:rsidRPr="009142A9">
        <w:rPr>
          <w:color w:val="767171"/>
          <w:szCs w:val="24"/>
          <w:shd w:val="clear" w:color="auto" w:fill="FFFFFF"/>
          <w:lang w:val="es-DO"/>
        </w:rPr>
        <w:t xml:space="preserve">por </w:t>
      </w:r>
      <w:r w:rsidR="000E253B">
        <w:rPr>
          <w:color w:val="767171"/>
          <w:szCs w:val="24"/>
          <w:shd w:val="clear" w:color="auto" w:fill="FFFFFF"/>
          <w:lang w:val="es-DO"/>
        </w:rPr>
        <w:t>1,345</w:t>
      </w:r>
      <w:r w:rsidRPr="009142A9">
        <w:rPr>
          <w:color w:val="767171"/>
          <w:szCs w:val="24"/>
          <w:shd w:val="clear" w:color="auto" w:fill="FFFFFF"/>
          <w:lang w:val="es-DO"/>
        </w:rPr>
        <w:t xml:space="preserve"> empresas, correspondientes a u</w:t>
      </w:r>
      <w:r w:rsidR="00305394">
        <w:rPr>
          <w:color w:val="767171"/>
          <w:szCs w:val="24"/>
          <w:shd w:val="clear" w:color="auto" w:fill="FFFFFF"/>
          <w:lang w:val="es-DO"/>
        </w:rPr>
        <w:t>n</w:t>
      </w:r>
      <w:r w:rsidRPr="009142A9">
        <w:rPr>
          <w:color w:val="767171"/>
          <w:szCs w:val="24"/>
          <w:shd w:val="clear" w:color="auto" w:fill="FFFFFF"/>
          <w:lang w:val="es-DO"/>
        </w:rPr>
        <w:t xml:space="preserve"> total de </w:t>
      </w:r>
      <w:r w:rsidR="000E253B">
        <w:rPr>
          <w:color w:val="767171"/>
          <w:szCs w:val="24"/>
          <w:shd w:val="clear" w:color="auto" w:fill="FFFFFF"/>
          <w:lang w:val="es-DO"/>
        </w:rPr>
        <w:t>2</w:t>
      </w:r>
      <w:r w:rsidRPr="009142A9">
        <w:rPr>
          <w:color w:val="767171"/>
          <w:szCs w:val="24"/>
          <w:shd w:val="clear" w:color="auto" w:fill="FFFFFF"/>
          <w:lang w:val="es-DO"/>
        </w:rPr>
        <w:t>6</w:t>
      </w:r>
      <w:r w:rsidR="000E253B">
        <w:rPr>
          <w:color w:val="767171"/>
          <w:szCs w:val="24"/>
          <w:shd w:val="clear" w:color="auto" w:fill="FFFFFF"/>
          <w:lang w:val="es-DO"/>
        </w:rPr>
        <w:t>,957</w:t>
      </w:r>
      <w:r w:rsidRPr="009142A9">
        <w:rPr>
          <w:color w:val="767171"/>
          <w:szCs w:val="24"/>
          <w:shd w:val="clear" w:color="auto" w:fill="FFFFFF"/>
          <w:lang w:val="es-DO"/>
        </w:rPr>
        <w:t xml:space="preserve"> trabajadores; mientras que la cantidad de registros de formularios DGT-11 (Relación de Personal Estacional o de Temporada) es de </w:t>
      </w:r>
      <w:r w:rsidR="000E253B">
        <w:rPr>
          <w:color w:val="767171"/>
          <w:szCs w:val="24"/>
          <w:shd w:val="clear" w:color="auto" w:fill="FFFFFF"/>
          <w:lang w:val="es-DO"/>
        </w:rPr>
        <w:t>190</w:t>
      </w:r>
      <w:r w:rsidRPr="009142A9">
        <w:rPr>
          <w:color w:val="767171"/>
          <w:szCs w:val="24"/>
          <w:shd w:val="clear" w:color="auto" w:fill="FFFFFF"/>
          <w:lang w:val="es-DO"/>
        </w:rPr>
        <w:t xml:space="preserve"> por </w:t>
      </w:r>
      <w:r w:rsidR="000E253B">
        <w:rPr>
          <w:color w:val="767171"/>
          <w:szCs w:val="24"/>
          <w:shd w:val="clear" w:color="auto" w:fill="FFFFFF"/>
          <w:lang w:val="es-DO"/>
        </w:rPr>
        <w:t>143</w:t>
      </w:r>
      <w:r w:rsidRPr="009142A9">
        <w:rPr>
          <w:color w:val="767171"/>
          <w:szCs w:val="24"/>
          <w:shd w:val="clear" w:color="auto" w:fill="FFFFFF"/>
          <w:lang w:val="es-DO"/>
        </w:rPr>
        <w:t xml:space="preserve"> empresas, correspondientes a un total de </w:t>
      </w:r>
      <w:r w:rsidR="000E253B">
        <w:rPr>
          <w:color w:val="767171"/>
          <w:szCs w:val="24"/>
          <w:shd w:val="clear" w:color="auto" w:fill="FFFFFF"/>
          <w:lang w:val="es-DO"/>
        </w:rPr>
        <w:t>3,199</w:t>
      </w:r>
      <w:r w:rsidRPr="009142A9">
        <w:rPr>
          <w:color w:val="767171"/>
          <w:szCs w:val="24"/>
          <w:shd w:val="clear" w:color="auto" w:fill="FFFFFF"/>
          <w:lang w:val="es-DO"/>
        </w:rPr>
        <w:t xml:space="preserve"> trabajadores.  </w:t>
      </w:r>
    </w:p>
    <w:bookmarkEnd w:id="40"/>
    <w:p w14:paraId="3D715494" w14:textId="77777777" w:rsidR="009142A9" w:rsidRPr="008900C3" w:rsidRDefault="009142A9" w:rsidP="009142A9">
      <w:pPr>
        <w:autoSpaceDE w:val="0"/>
        <w:autoSpaceDN w:val="0"/>
        <w:adjustRightInd w:val="0"/>
        <w:spacing w:after="0" w:line="360" w:lineRule="auto"/>
        <w:jc w:val="both"/>
        <w:rPr>
          <w:color w:val="767171"/>
          <w:szCs w:val="24"/>
          <w:highlight w:val="yellow"/>
          <w:shd w:val="clear" w:color="auto" w:fill="FFFFFF"/>
          <w:lang w:val="es-DO"/>
        </w:rPr>
      </w:pPr>
    </w:p>
    <w:p w14:paraId="56393D90" w14:textId="77777777" w:rsidR="00075A05" w:rsidRPr="008900C3" w:rsidRDefault="00075A05" w:rsidP="00075A05">
      <w:pPr>
        <w:autoSpaceDE w:val="0"/>
        <w:autoSpaceDN w:val="0"/>
        <w:adjustRightInd w:val="0"/>
        <w:spacing w:after="0" w:line="360" w:lineRule="auto"/>
        <w:jc w:val="both"/>
        <w:rPr>
          <w:b/>
          <w:color w:val="767171"/>
          <w:szCs w:val="24"/>
          <w:shd w:val="clear" w:color="auto" w:fill="FFFFFF"/>
          <w:lang w:val="es-DO"/>
        </w:rPr>
      </w:pPr>
      <w:bookmarkStart w:id="41" w:name="_Hlk122025189"/>
      <w:r w:rsidRPr="009142A9">
        <w:rPr>
          <w:b/>
          <w:color w:val="767171"/>
          <w:szCs w:val="24"/>
          <w:shd w:val="clear" w:color="auto" w:fill="FFFFFF"/>
          <w:lang w:val="es-DO"/>
        </w:rPr>
        <w:t>Contratos de Extranjeros:</w:t>
      </w:r>
    </w:p>
    <w:p w14:paraId="7D06B9F0" w14:textId="0C89024E" w:rsidR="00FE70FD" w:rsidRPr="008900C3" w:rsidRDefault="009142A9" w:rsidP="00075A05">
      <w:pPr>
        <w:autoSpaceDE w:val="0"/>
        <w:autoSpaceDN w:val="0"/>
        <w:adjustRightInd w:val="0"/>
        <w:spacing w:after="0" w:line="360" w:lineRule="auto"/>
        <w:jc w:val="both"/>
        <w:rPr>
          <w:b/>
          <w:color w:val="767171"/>
          <w:szCs w:val="24"/>
          <w:highlight w:val="yellow"/>
          <w:shd w:val="clear" w:color="auto" w:fill="FFFFFF"/>
          <w:lang w:val="es-DO"/>
        </w:rPr>
      </w:pPr>
      <w:r w:rsidRPr="009142A9">
        <w:rPr>
          <w:color w:val="767171"/>
          <w:szCs w:val="24"/>
          <w:shd w:val="clear" w:color="auto" w:fill="FFFFFF"/>
          <w:lang w:val="es-DO"/>
        </w:rPr>
        <w:t xml:space="preserve">Se aprobaron mediante resolución </w:t>
      </w:r>
      <w:r w:rsidR="000E253B">
        <w:rPr>
          <w:color w:val="767171"/>
          <w:szCs w:val="24"/>
          <w:shd w:val="clear" w:color="auto" w:fill="FFFFFF"/>
          <w:lang w:val="es-DO"/>
        </w:rPr>
        <w:t>3</w:t>
      </w:r>
      <w:r w:rsidRPr="009142A9">
        <w:rPr>
          <w:color w:val="767171"/>
          <w:szCs w:val="24"/>
          <w:shd w:val="clear" w:color="auto" w:fill="FFFFFF"/>
          <w:lang w:val="es-DO"/>
        </w:rPr>
        <w:t xml:space="preserve">60 contratos de extranjeros en </w:t>
      </w:r>
      <w:r w:rsidR="00633A31">
        <w:rPr>
          <w:color w:val="767171"/>
          <w:szCs w:val="24"/>
          <w:shd w:val="clear" w:color="auto" w:fill="FFFFFF"/>
          <w:lang w:val="es-DO"/>
        </w:rPr>
        <w:t>231</w:t>
      </w:r>
      <w:r w:rsidRPr="009142A9">
        <w:rPr>
          <w:color w:val="767171"/>
          <w:szCs w:val="24"/>
          <w:shd w:val="clear" w:color="auto" w:fill="FFFFFF"/>
          <w:lang w:val="es-DO"/>
        </w:rPr>
        <w:t xml:space="preserve"> empresas, de estos contratos registrados </w:t>
      </w:r>
      <w:r w:rsidR="00633A31">
        <w:rPr>
          <w:color w:val="767171"/>
          <w:szCs w:val="24"/>
          <w:shd w:val="clear" w:color="auto" w:fill="FFFFFF"/>
          <w:lang w:val="es-DO"/>
        </w:rPr>
        <w:t>118</w:t>
      </w:r>
      <w:r w:rsidRPr="009142A9">
        <w:rPr>
          <w:color w:val="767171"/>
          <w:szCs w:val="24"/>
          <w:shd w:val="clear" w:color="auto" w:fill="FFFFFF"/>
          <w:lang w:val="es-DO"/>
        </w:rPr>
        <w:t xml:space="preserve"> corresponden a mujeres y </w:t>
      </w:r>
      <w:r w:rsidR="00633A31">
        <w:rPr>
          <w:color w:val="767171"/>
          <w:szCs w:val="24"/>
          <w:shd w:val="clear" w:color="auto" w:fill="FFFFFF"/>
          <w:lang w:val="es-DO"/>
        </w:rPr>
        <w:t>239</w:t>
      </w:r>
      <w:r w:rsidRPr="009142A9">
        <w:rPr>
          <w:color w:val="767171"/>
          <w:szCs w:val="24"/>
          <w:shd w:val="clear" w:color="auto" w:fill="FFFFFF"/>
          <w:lang w:val="es-DO"/>
        </w:rPr>
        <w:t xml:space="preserve"> a hombres; el mayor volumen de trabajadores registrados recae sobre las siguientes nacionalidades: colombiana </w:t>
      </w:r>
      <w:r w:rsidR="00633A31">
        <w:rPr>
          <w:color w:val="767171"/>
          <w:szCs w:val="24"/>
          <w:shd w:val="clear" w:color="auto" w:fill="FFFFFF"/>
          <w:lang w:val="es-DO"/>
        </w:rPr>
        <w:t>61</w:t>
      </w:r>
      <w:r w:rsidRPr="009142A9">
        <w:rPr>
          <w:color w:val="767171"/>
          <w:szCs w:val="24"/>
          <w:shd w:val="clear" w:color="auto" w:fill="FFFFFF"/>
          <w:lang w:val="es-DO"/>
        </w:rPr>
        <w:t xml:space="preserve">, venezolana </w:t>
      </w:r>
      <w:r w:rsidR="00633A31">
        <w:rPr>
          <w:color w:val="767171"/>
          <w:szCs w:val="24"/>
          <w:shd w:val="clear" w:color="auto" w:fill="FFFFFF"/>
          <w:lang w:val="es-DO"/>
        </w:rPr>
        <w:t>59</w:t>
      </w:r>
      <w:r w:rsidRPr="009142A9">
        <w:rPr>
          <w:color w:val="767171"/>
          <w:szCs w:val="24"/>
          <w:shd w:val="clear" w:color="auto" w:fill="FFFFFF"/>
          <w:lang w:val="es-DO"/>
        </w:rPr>
        <w:t>,</w:t>
      </w:r>
      <w:r w:rsidR="00633A31">
        <w:rPr>
          <w:color w:val="767171"/>
          <w:szCs w:val="24"/>
          <w:shd w:val="clear" w:color="auto" w:fill="FFFFFF"/>
          <w:lang w:val="es-DO"/>
        </w:rPr>
        <w:t xml:space="preserve"> China 56, española 32 y</w:t>
      </w:r>
      <w:r w:rsidRPr="009142A9">
        <w:rPr>
          <w:color w:val="767171"/>
          <w:szCs w:val="24"/>
          <w:shd w:val="clear" w:color="auto" w:fill="FFFFFF"/>
          <w:lang w:val="es-DO"/>
        </w:rPr>
        <w:t xml:space="preserve"> mexicana 17</w:t>
      </w:r>
      <w:r w:rsidR="00633A31">
        <w:rPr>
          <w:color w:val="767171"/>
          <w:szCs w:val="24"/>
          <w:shd w:val="clear" w:color="auto" w:fill="FFFFFF"/>
          <w:lang w:val="es-DO"/>
        </w:rPr>
        <w:t>.</w:t>
      </w:r>
    </w:p>
    <w:bookmarkEnd w:id="41"/>
    <w:p w14:paraId="589F0DBC" w14:textId="77777777" w:rsidR="00EE6E8C" w:rsidRDefault="00EE6E8C" w:rsidP="00075A05">
      <w:pPr>
        <w:autoSpaceDE w:val="0"/>
        <w:autoSpaceDN w:val="0"/>
        <w:adjustRightInd w:val="0"/>
        <w:spacing w:after="0" w:line="360" w:lineRule="auto"/>
        <w:jc w:val="both"/>
        <w:rPr>
          <w:b/>
          <w:color w:val="767171"/>
          <w:szCs w:val="24"/>
          <w:shd w:val="clear" w:color="auto" w:fill="FFFFFF"/>
          <w:lang w:val="es-DO"/>
        </w:rPr>
      </w:pPr>
    </w:p>
    <w:p w14:paraId="10E5052D" w14:textId="51B2EF9C" w:rsidR="00075A05" w:rsidRPr="008900C3" w:rsidRDefault="00075A05" w:rsidP="00075A05">
      <w:pPr>
        <w:autoSpaceDE w:val="0"/>
        <w:autoSpaceDN w:val="0"/>
        <w:adjustRightInd w:val="0"/>
        <w:spacing w:after="0" w:line="360" w:lineRule="auto"/>
        <w:jc w:val="both"/>
        <w:rPr>
          <w:b/>
          <w:color w:val="767171"/>
          <w:szCs w:val="24"/>
          <w:shd w:val="clear" w:color="auto" w:fill="FFFFFF"/>
          <w:lang w:val="es-DO"/>
        </w:rPr>
      </w:pPr>
      <w:bookmarkStart w:id="42" w:name="_Hlk122025360"/>
      <w:r w:rsidRPr="009142A9">
        <w:rPr>
          <w:b/>
          <w:color w:val="767171"/>
          <w:szCs w:val="24"/>
          <w:shd w:val="clear" w:color="auto" w:fill="FFFFFF"/>
          <w:lang w:val="es-DO"/>
        </w:rPr>
        <w:t>Contrato de Teletrabajo.</w:t>
      </w:r>
    </w:p>
    <w:p w14:paraId="24BEC999" w14:textId="76ABB830" w:rsidR="009142A9" w:rsidRDefault="009142A9" w:rsidP="0088288A">
      <w:pPr>
        <w:autoSpaceDE w:val="0"/>
        <w:autoSpaceDN w:val="0"/>
        <w:adjustRightInd w:val="0"/>
        <w:spacing w:after="0" w:line="360" w:lineRule="auto"/>
        <w:jc w:val="both"/>
        <w:rPr>
          <w:color w:val="767171"/>
          <w:szCs w:val="24"/>
          <w:shd w:val="clear" w:color="auto" w:fill="FFFFFF"/>
          <w:lang w:val="es-DO"/>
        </w:rPr>
      </w:pPr>
      <w:r w:rsidRPr="009142A9">
        <w:rPr>
          <w:color w:val="767171"/>
          <w:szCs w:val="24"/>
          <w:shd w:val="clear" w:color="auto" w:fill="FFFFFF"/>
          <w:lang w:val="es-DO"/>
        </w:rPr>
        <w:t>Desde enero hasta</w:t>
      </w:r>
      <w:r w:rsidR="00237AE6">
        <w:rPr>
          <w:color w:val="767171"/>
          <w:szCs w:val="24"/>
          <w:shd w:val="clear" w:color="auto" w:fill="FFFFFF"/>
          <w:lang w:val="es-DO"/>
        </w:rPr>
        <w:t xml:space="preserve"> noviembre</w:t>
      </w:r>
      <w:r w:rsidRPr="009142A9">
        <w:rPr>
          <w:color w:val="767171"/>
          <w:szCs w:val="24"/>
          <w:shd w:val="clear" w:color="auto" w:fill="FFFFFF"/>
          <w:lang w:val="es-DO"/>
        </w:rPr>
        <w:t xml:space="preserve">, se registraron un total de </w:t>
      </w:r>
      <w:r w:rsidR="00633A31">
        <w:rPr>
          <w:color w:val="767171"/>
          <w:szCs w:val="24"/>
          <w:shd w:val="clear" w:color="auto" w:fill="FFFFFF"/>
          <w:lang w:val="es-DO"/>
        </w:rPr>
        <w:t>754</w:t>
      </w:r>
      <w:r w:rsidRPr="009142A9">
        <w:rPr>
          <w:color w:val="767171"/>
          <w:szCs w:val="24"/>
          <w:shd w:val="clear" w:color="auto" w:fill="FFFFFF"/>
          <w:lang w:val="es-DO"/>
        </w:rPr>
        <w:t xml:space="preserve"> contratos nacionales en modalidad de teletrabajo de forma física por </w:t>
      </w:r>
      <w:r w:rsidR="00633A31">
        <w:rPr>
          <w:color w:val="767171"/>
          <w:szCs w:val="24"/>
          <w:shd w:val="clear" w:color="auto" w:fill="FFFFFF"/>
          <w:lang w:val="es-DO"/>
        </w:rPr>
        <w:t>50</w:t>
      </w:r>
      <w:r w:rsidRPr="009142A9">
        <w:rPr>
          <w:color w:val="767171"/>
          <w:szCs w:val="24"/>
          <w:shd w:val="clear" w:color="auto" w:fill="FFFFFF"/>
          <w:lang w:val="es-DO"/>
        </w:rPr>
        <w:t xml:space="preserve"> empresas, estos contratos corresponden a </w:t>
      </w:r>
      <w:r w:rsidR="00633A31">
        <w:rPr>
          <w:color w:val="767171"/>
          <w:szCs w:val="24"/>
          <w:shd w:val="clear" w:color="auto" w:fill="FFFFFF"/>
          <w:lang w:val="es-DO"/>
        </w:rPr>
        <w:t>337</w:t>
      </w:r>
      <w:r w:rsidRPr="009142A9">
        <w:rPr>
          <w:color w:val="767171"/>
          <w:szCs w:val="24"/>
          <w:shd w:val="clear" w:color="auto" w:fill="FFFFFF"/>
          <w:lang w:val="es-DO"/>
        </w:rPr>
        <w:t xml:space="preserve"> hombres y </w:t>
      </w:r>
      <w:r w:rsidR="00633A31">
        <w:rPr>
          <w:color w:val="767171"/>
          <w:szCs w:val="24"/>
          <w:shd w:val="clear" w:color="auto" w:fill="FFFFFF"/>
          <w:lang w:val="es-DO"/>
        </w:rPr>
        <w:t>417</w:t>
      </w:r>
      <w:r w:rsidRPr="009142A9">
        <w:rPr>
          <w:color w:val="767171"/>
          <w:szCs w:val="24"/>
          <w:shd w:val="clear" w:color="auto" w:fill="FFFFFF"/>
          <w:lang w:val="es-DO"/>
        </w:rPr>
        <w:t xml:space="preserve"> mujer</w:t>
      </w:r>
      <w:r w:rsidR="00991D3B">
        <w:rPr>
          <w:color w:val="767171"/>
          <w:szCs w:val="24"/>
          <w:shd w:val="clear" w:color="auto" w:fill="FFFFFF"/>
          <w:lang w:val="es-DO"/>
        </w:rPr>
        <w:t xml:space="preserve">es. Se registraron un total de </w:t>
      </w:r>
      <w:r w:rsidR="00633A31">
        <w:rPr>
          <w:color w:val="767171"/>
          <w:szCs w:val="24"/>
          <w:shd w:val="clear" w:color="auto" w:fill="FFFFFF"/>
          <w:lang w:val="es-DO"/>
        </w:rPr>
        <w:t>18</w:t>
      </w:r>
      <w:r w:rsidRPr="009142A9">
        <w:rPr>
          <w:color w:val="767171"/>
          <w:szCs w:val="24"/>
          <w:shd w:val="clear" w:color="auto" w:fill="FFFFFF"/>
          <w:lang w:val="es-DO"/>
        </w:rPr>
        <w:t xml:space="preserve"> contratos de trabajo de extranjeros en modalidad de teletrabajo de forma física, estos contratos correspond</w:t>
      </w:r>
      <w:r w:rsidR="00EE6E8C">
        <w:rPr>
          <w:color w:val="767171"/>
          <w:szCs w:val="24"/>
          <w:shd w:val="clear" w:color="auto" w:fill="FFFFFF"/>
          <w:lang w:val="es-DO"/>
        </w:rPr>
        <w:t xml:space="preserve">en a </w:t>
      </w:r>
      <w:r w:rsidR="00633A31">
        <w:rPr>
          <w:color w:val="767171"/>
          <w:szCs w:val="24"/>
          <w:shd w:val="clear" w:color="auto" w:fill="FFFFFF"/>
          <w:lang w:val="es-DO"/>
        </w:rPr>
        <w:t>7</w:t>
      </w:r>
      <w:r w:rsidR="00EE6E8C">
        <w:rPr>
          <w:color w:val="767171"/>
          <w:szCs w:val="24"/>
          <w:shd w:val="clear" w:color="auto" w:fill="FFFFFF"/>
          <w:lang w:val="es-DO"/>
        </w:rPr>
        <w:t xml:space="preserve"> hombres y </w:t>
      </w:r>
      <w:r w:rsidR="00633A31">
        <w:rPr>
          <w:color w:val="767171"/>
          <w:szCs w:val="24"/>
          <w:shd w:val="clear" w:color="auto" w:fill="FFFFFF"/>
          <w:lang w:val="es-DO"/>
        </w:rPr>
        <w:t>11</w:t>
      </w:r>
      <w:r w:rsidRPr="009142A9">
        <w:rPr>
          <w:color w:val="767171"/>
          <w:szCs w:val="24"/>
          <w:shd w:val="clear" w:color="auto" w:fill="FFFFFF"/>
          <w:lang w:val="es-DO"/>
        </w:rPr>
        <w:t xml:space="preserve"> mujeres. Mientras que vía digital se registraron un total de </w:t>
      </w:r>
      <w:r w:rsidR="00633A31">
        <w:rPr>
          <w:color w:val="767171"/>
          <w:szCs w:val="24"/>
          <w:shd w:val="clear" w:color="auto" w:fill="FFFFFF"/>
          <w:lang w:val="es-DO"/>
        </w:rPr>
        <w:t>2,319</w:t>
      </w:r>
      <w:r w:rsidRPr="009142A9">
        <w:rPr>
          <w:color w:val="767171"/>
          <w:szCs w:val="24"/>
          <w:shd w:val="clear" w:color="auto" w:fill="FFFFFF"/>
          <w:lang w:val="es-DO"/>
        </w:rPr>
        <w:t xml:space="preserve"> contratos de teletrabajo. </w:t>
      </w:r>
    </w:p>
    <w:bookmarkEnd w:id="42"/>
    <w:p w14:paraId="07FCE2C3" w14:textId="77777777" w:rsidR="00633A31" w:rsidRDefault="00633A31" w:rsidP="0088288A">
      <w:pPr>
        <w:autoSpaceDE w:val="0"/>
        <w:autoSpaceDN w:val="0"/>
        <w:adjustRightInd w:val="0"/>
        <w:spacing w:after="0" w:line="360" w:lineRule="auto"/>
        <w:jc w:val="both"/>
        <w:rPr>
          <w:b/>
          <w:color w:val="767171"/>
          <w:szCs w:val="24"/>
          <w:shd w:val="clear" w:color="auto" w:fill="FFFFFF"/>
          <w:lang w:val="es-DO"/>
        </w:rPr>
      </w:pPr>
    </w:p>
    <w:p w14:paraId="7A894E81" w14:textId="77777777" w:rsidR="0088288A" w:rsidRPr="008900C3" w:rsidRDefault="0088288A" w:rsidP="007E17E7">
      <w:pPr>
        <w:spacing w:after="0" w:line="360" w:lineRule="auto"/>
        <w:jc w:val="both"/>
        <w:rPr>
          <w:rFonts w:cstheme="minorHAnsi"/>
          <w:b/>
          <w:color w:val="767171"/>
          <w:szCs w:val="28"/>
          <w:lang w:val="es-DO"/>
        </w:rPr>
      </w:pPr>
      <w:bookmarkStart w:id="43" w:name="_Hlk122025370"/>
      <w:r w:rsidRPr="00EE6E8C">
        <w:rPr>
          <w:rFonts w:cstheme="minorHAnsi"/>
          <w:b/>
          <w:color w:val="767171"/>
          <w:szCs w:val="28"/>
          <w:lang w:val="es-DO"/>
        </w:rPr>
        <w:t>Despido Mujeres Protegida por la Maternidad:</w:t>
      </w:r>
    </w:p>
    <w:p w14:paraId="7F62795D" w14:textId="65FAF68F" w:rsidR="00EE6E8C" w:rsidRDefault="00EE6E8C" w:rsidP="003302CA">
      <w:pPr>
        <w:spacing w:after="0" w:line="360" w:lineRule="auto"/>
        <w:jc w:val="both"/>
        <w:rPr>
          <w:color w:val="767171"/>
          <w:szCs w:val="24"/>
          <w:shd w:val="clear" w:color="auto" w:fill="FFFFFF"/>
          <w:lang w:val="es-DO"/>
        </w:rPr>
      </w:pPr>
      <w:r w:rsidRPr="00EE6E8C">
        <w:rPr>
          <w:color w:val="767171"/>
          <w:szCs w:val="24"/>
          <w:shd w:val="clear" w:color="auto" w:fill="FFFFFF"/>
          <w:lang w:val="es-DO"/>
        </w:rPr>
        <w:t>Se formularon 1</w:t>
      </w:r>
      <w:r w:rsidR="007E3A49">
        <w:rPr>
          <w:color w:val="767171"/>
          <w:szCs w:val="24"/>
          <w:shd w:val="clear" w:color="auto" w:fill="FFFFFF"/>
          <w:lang w:val="es-DO"/>
        </w:rPr>
        <w:t>6</w:t>
      </w:r>
      <w:r w:rsidRPr="00EE6E8C">
        <w:rPr>
          <w:color w:val="767171"/>
          <w:szCs w:val="24"/>
          <w:shd w:val="clear" w:color="auto" w:fill="FFFFFF"/>
          <w:lang w:val="es-DO"/>
        </w:rPr>
        <w:t xml:space="preserve"> solicitudes de despidos de mujeres protegidas p</w:t>
      </w:r>
      <w:r>
        <w:rPr>
          <w:color w:val="767171"/>
          <w:szCs w:val="24"/>
          <w:shd w:val="clear" w:color="auto" w:fill="FFFFFF"/>
          <w:lang w:val="es-DO"/>
        </w:rPr>
        <w:t xml:space="preserve">or la maternidad: Se aprobaron </w:t>
      </w:r>
      <w:r w:rsidR="007E3A49">
        <w:rPr>
          <w:color w:val="767171"/>
          <w:szCs w:val="24"/>
          <w:shd w:val="clear" w:color="auto" w:fill="FFFFFF"/>
          <w:lang w:val="es-DO"/>
        </w:rPr>
        <w:t>10</w:t>
      </w:r>
      <w:r w:rsidRPr="00EE6E8C">
        <w:rPr>
          <w:color w:val="767171"/>
          <w:szCs w:val="24"/>
          <w:shd w:val="clear" w:color="auto" w:fill="FFFFFF"/>
          <w:lang w:val="es-DO"/>
        </w:rPr>
        <w:t>, porque sus causas no obedecieron a razones concernientes al estado de embarazo o a hechos res</w:t>
      </w:r>
      <w:r w:rsidR="00991D3B">
        <w:rPr>
          <w:color w:val="767171"/>
          <w:szCs w:val="24"/>
          <w:shd w:val="clear" w:color="auto" w:fill="FFFFFF"/>
          <w:lang w:val="es-DO"/>
        </w:rPr>
        <w:t>ultantes del parto; se rechazaron</w:t>
      </w:r>
      <w:r>
        <w:rPr>
          <w:color w:val="767171"/>
          <w:szCs w:val="24"/>
          <w:shd w:val="clear" w:color="auto" w:fill="FFFFFF"/>
          <w:lang w:val="es-DO"/>
        </w:rPr>
        <w:t xml:space="preserve"> </w:t>
      </w:r>
      <w:r w:rsidR="007E3A49">
        <w:rPr>
          <w:color w:val="767171"/>
          <w:szCs w:val="24"/>
          <w:shd w:val="clear" w:color="auto" w:fill="FFFFFF"/>
          <w:lang w:val="es-DO"/>
        </w:rPr>
        <w:t>3</w:t>
      </w:r>
      <w:r>
        <w:rPr>
          <w:color w:val="767171"/>
          <w:szCs w:val="24"/>
          <w:shd w:val="clear" w:color="auto" w:fill="FFFFFF"/>
          <w:lang w:val="es-DO"/>
        </w:rPr>
        <w:t xml:space="preserve">; y se declararon inadmisibles </w:t>
      </w:r>
      <w:r w:rsidR="007E3A49">
        <w:rPr>
          <w:color w:val="767171"/>
          <w:szCs w:val="24"/>
          <w:shd w:val="clear" w:color="auto" w:fill="FFFFFF"/>
          <w:lang w:val="es-DO"/>
        </w:rPr>
        <w:t>3</w:t>
      </w:r>
      <w:r w:rsidRPr="00EE6E8C">
        <w:rPr>
          <w:color w:val="767171"/>
          <w:szCs w:val="24"/>
          <w:shd w:val="clear" w:color="auto" w:fill="FFFFFF"/>
          <w:lang w:val="es-DO"/>
        </w:rPr>
        <w:t xml:space="preserve">. </w:t>
      </w:r>
    </w:p>
    <w:bookmarkEnd w:id="43"/>
    <w:p w14:paraId="4A3D2FF9" w14:textId="77777777" w:rsidR="00EE6E8C" w:rsidRDefault="00EE6E8C" w:rsidP="003302CA">
      <w:pPr>
        <w:spacing w:after="0" w:line="360" w:lineRule="auto"/>
        <w:jc w:val="both"/>
        <w:rPr>
          <w:color w:val="767171"/>
          <w:szCs w:val="24"/>
          <w:shd w:val="clear" w:color="auto" w:fill="FFFFFF"/>
          <w:lang w:val="es-DO"/>
        </w:rPr>
      </w:pPr>
    </w:p>
    <w:p w14:paraId="0740EED4" w14:textId="225DB12B" w:rsidR="0088288A" w:rsidRPr="008900C3" w:rsidRDefault="0088288A" w:rsidP="003302CA">
      <w:pPr>
        <w:spacing w:after="0" w:line="360" w:lineRule="auto"/>
        <w:jc w:val="both"/>
        <w:rPr>
          <w:rFonts w:cstheme="minorHAnsi"/>
          <w:b/>
          <w:color w:val="767171"/>
          <w:szCs w:val="28"/>
          <w:lang w:val="es-DO"/>
        </w:rPr>
      </w:pPr>
      <w:bookmarkStart w:id="44" w:name="_Hlk122025383"/>
      <w:r w:rsidRPr="008900C3">
        <w:rPr>
          <w:rFonts w:cstheme="minorHAnsi"/>
          <w:b/>
          <w:color w:val="767171"/>
          <w:szCs w:val="28"/>
          <w:lang w:val="es-DO"/>
        </w:rPr>
        <w:t>Registro de Organizaciones Sindicales:</w:t>
      </w:r>
    </w:p>
    <w:p w14:paraId="224B2C00" w14:textId="3A75A321" w:rsidR="00EE6E8C" w:rsidRDefault="00EE6E8C" w:rsidP="003302CA">
      <w:pPr>
        <w:spacing w:after="0" w:line="360" w:lineRule="auto"/>
        <w:jc w:val="both"/>
        <w:rPr>
          <w:rFonts w:cstheme="minorHAnsi"/>
          <w:color w:val="767171"/>
          <w:szCs w:val="28"/>
          <w:lang w:val="es-DO"/>
        </w:rPr>
      </w:pPr>
      <w:r>
        <w:rPr>
          <w:rFonts w:cstheme="minorHAnsi"/>
          <w:color w:val="767171"/>
          <w:szCs w:val="28"/>
          <w:lang w:val="es-DO"/>
        </w:rPr>
        <w:t xml:space="preserve">Se registraron </w:t>
      </w:r>
      <w:r w:rsidRPr="00EE6E8C">
        <w:rPr>
          <w:rFonts w:cstheme="minorHAnsi"/>
          <w:color w:val="767171"/>
          <w:szCs w:val="28"/>
          <w:lang w:val="es-DO"/>
        </w:rPr>
        <w:t>5 or</w:t>
      </w:r>
      <w:r>
        <w:rPr>
          <w:rFonts w:cstheme="minorHAnsi"/>
          <w:color w:val="767171"/>
          <w:szCs w:val="28"/>
          <w:lang w:val="es-DO"/>
        </w:rPr>
        <w:t>ganizaciones sindicales: 5 sindicatos de empresas</w:t>
      </w:r>
      <w:r w:rsidR="00E6175D">
        <w:rPr>
          <w:rFonts w:cstheme="minorHAnsi"/>
          <w:color w:val="767171"/>
          <w:szCs w:val="28"/>
          <w:lang w:val="es-DO"/>
        </w:rPr>
        <w:t xml:space="preserve"> y 3 federaciones</w:t>
      </w:r>
      <w:r>
        <w:rPr>
          <w:rFonts w:cstheme="minorHAnsi"/>
          <w:color w:val="767171"/>
          <w:szCs w:val="28"/>
          <w:lang w:val="es-DO"/>
        </w:rPr>
        <w:t xml:space="preserve">, </w:t>
      </w:r>
      <w:r w:rsidRPr="00EE6E8C">
        <w:rPr>
          <w:rFonts w:cstheme="minorHAnsi"/>
          <w:color w:val="767171"/>
          <w:szCs w:val="28"/>
          <w:lang w:val="es-DO"/>
        </w:rPr>
        <w:t>2 de comercio al por Mayor y Menor; reparación de vehículos, efectos personales y enseres domésticos,</w:t>
      </w:r>
      <w:r w:rsidR="00991D3B">
        <w:rPr>
          <w:rFonts w:cstheme="minorHAnsi"/>
          <w:color w:val="767171"/>
          <w:szCs w:val="28"/>
          <w:lang w:val="es-DO"/>
        </w:rPr>
        <w:t xml:space="preserve"> </w:t>
      </w:r>
      <w:r>
        <w:rPr>
          <w:rFonts w:cstheme="minorHAnsi"/>
          <w:color w:val="767171"/>
          <w:szCs w:val="28"/>
          <w:lang w:val="es-DO"/>
        </w:rPr>
        <w:t>2 de hoteles y restaurantes, 1 zona franca</w:t>
      </w:r>
      <w:r w:rsidR="00E6175D">
        <w:rPr>
          <w:rFonts w:cstheme="minorHAnsi"/>
          <w:color w:val="767171"/>
          <w:szCs w:val="28"/>
          <w:lang w:val="es-DO"/>
        </w:rPr>
        <w:t>.</w:t>
      </w:r>
    </w:p>
    <w:bookmarkEnd w:id="44"/>
    <w:p w14:paraId="4C0DEB93" w14:textId="08CF36BF" w:rsidR="00EE6E8C" w:rsidRDefault="00EE6E8C" w:rsidP="003302CA">
      <w:pPr>
        <w:spacing w:after="0" w:line="360" w:lineRule="auto"/>
        <w:jc w:val="both"/>
        <w:rPr>
          <w:rFonts w:cstheme="minorHAnsi"/>
          <w:color w:val="767171"/>
          <w:szCs w:val="28"/>
          <w:lang w:val="es-DO"/>
        </w:rPr>
      </w:pPr>
    </w:p>
    <w:p w14:paraId="3885313E" w14:textId="4C73ECEC" w:rsidR="00EE6E8C" w:rsidRPr="008900C3" w:rsidRDefault="0088288A" w:rsidP="003302CA">
      <w:pPr>
        <w:spacing w:after="0" w:line="360" w:lineRule="auto"/>
        <w:jc w:val="both"/>
        <w:rPr>
          <w:rFonts w:cstheme="minorHAnsi"/>
          <w:b/>
          <w:color w:val="767171"/>
          <w:szCs w:val="28"/>
          <w:lang w:val="es-DO"/>
        </w:rPr>
      </w:pPr>
      <w:r w:rsidRPr="008900C3">
        <w:rPr>
          <w:rFonts w:cstheme="minorHAnsi"/>
          <w:b/>
          <w:color w:val="767171"/>
          <w:szCs w:val="28"/>
          <w:lang w:val="es-DO"/>
        </w:rPr>
        <w:lastRenderedPageBreak/>
        <w:t>Convenios Colectivos:</w:t>
      </w:r>
    </w:p>
    <w:p w14:paraId="7AD2937F" w14:textId="1FC84962" w:rsidR="00EE6E8C" w:rsidRDefault="00EE6E8C" w:rsidP="003302CA">
      <w:pPr>
        <w:spacing w:after="0" w:line="360" w:lineRule="auto"/>
        <w:jc w:val="both"/>
        <w:rPr>
          <w:rFonts w:cstheme="minorHAnsi"/>
          <w:color w:val="767171"/>
          <w:szCs w:val="28"/>
          <w:lang w:val="es-DO"/>
        </w:rPr>
      </w:pPr>
      <w:r w:rsidRPr="00EE6E8C">
        <w:rPr>
          <w:rFonts w:cstheme="minorHAnsi"/>
          <w:color w:val="767171"/>
          <w:szCs w:val="28"/>
          <w:lang w:val="es-DO"/>
        </w:rPr>
        <w:t>Se depositaron 1</w:t>
      </w:r>
      <w:r w:rsidR="00C800BD">
        <w:rPr>
          <w:rFonts w:cstheme="minorHAnsi"/>
          <w:color w:val="767171"/>
          <w:szCs w:val="28"/>
          <w:lang w:val="es-DO"/>
        </w:rPr>
        <w:t>6</w:t>
      </w:r>
      <w:r w:rsidRPr="00EE6E8C">
        <w:rPr>
          <w:rFonts w:cstheme="minorHAnsi"/>
          <w:color w:val="767171"/>
          <w:szCs w:val="28"/>
          <w:lang w:val="es-DO"/>
        </w:rPr>
        <w:t xml:space="preserve"> convenios colectivos de condiciones de trabajo, de empresas, que favorecieron a </w:t>
      </w:r>
      <w:r w:rsidR="00C800BD">
        <w:rPr>
          <w:rFonts w:cstheme="minorHAnsi"/>
          <w:color w:val="767171"/>
          <w:szCs w:val="28"/>
          <w:lang w:val="es-DO"/>
        </w:rPr>
        <w:t>11,294</w:t>
      </w:r>
      <w:r w:rsidRPr="00EE6E8C">
        <w:rPr>
          <w:rFonts w:cstheme="minorHAnsi"/>
          <w:color w:val="767171"/>
          <w:szCs w:val="28"/>
          <w:lang w:val="es-DO"/>
        </w:rPr>
        <w:t xml:space="preserve"> trabajadores, de los cuales </w:t>
      </w:r>
      <w:r w:rsidR="00C800BD">
        <w:rPr>
          <w:rFonts w:cstheme="minorHAnsi"/>
          <w:color w:val="767171"/>
          <w:szCs w:val="28"/>
          <w:lang w:val="es-DO"/>
        </w:rPr>
        <w:t>7,530</w:t>
      </w:r>
      <w:r w:rsidRPr="00EE6E8C">
        <w:rPr>
          <w:rFonts w:cstheme="minorHAnsi"/>
          <w:color w:val="767171"/>
          <w:szCs w:val="28"/>
          <w:lang w:val="es-DO"/>
        </w:rPr>
        <w:t xml:space="preserve"> son hombres y </w:t>
      </w:r>
      <w:r w:rsidR="00C800BD">
        <w:rPr>
          <w:rFonts w:cstheme="minorHAnsi"/>
          <w:color w:val="767171"/>
          <w:szCs w:val="28"/>
          <w:lang w:val="es-DO"/>
        </w:rPr>
        <w:t>3,764</w:t>
      </w:r>
      <w:r w:rsidRPr="00EE6E8C">
        <w:rPr>
          <w:rFonts w:cstheme="minorHAnsi"/>
          <w:color w:val="767171"/>
          <w:szCs w:val="28"/>
          <w:lang w:val="es-DO"/>
        </w:rPr>
        <w:t xml:space="preserve"> son mujeres. Estas empresas pertenecen a las siguientes ramas de actividad</w:t>
      </w:r>
      <w:r>
        <w:rPr>
          <w:rFonts w:cstheme="minorHAnsi"/>
          <w:color w:val="767171"/>
          <w:szCs w:val="28"/>
          <w:lang w:val="es-DO"/>
        </w:rPr>
        <w:t xml:space="preserve">es: </w:t>
      </w:r>
      <w:r w:rsidR="00C800BD">
        <w:rPr>
          <w:rFonts w:cstheme="minorHAnsi"/>
          <w:color w:val="767171"/>
          <w:szCs w:val="28"/>
          <w:lang w:val="es-DO"/>
        </w:rPr>
        <w:t>9</w:t>
      </w:r>
      <w:r>
        <w:rPr>
          <w:rFonts w:cstheme="minorHAnsi"/>
          <w:color w:val="767171"/>
          <w:szCs w:val="28"/>
          <w:lang w:val="es-DO"/>
        </w:rPr>
        <w:t xml:space="preserve"> Hoteles y restaurantes, </w:t>
      </w:r>
      <w:r w:rsidRPr="00EE6E8C">
        <w:rPr>
          <w:rFonts w:cstheme="minorHAnsi"/>
          <w:color w:val="767171"/>
          <w:szCs w:val="28"/>
          <w:lang w:val="es-DO"/>
        </w:rPr>
        <w:t>3 Agricultura, ganadería, caz</w:t>
      </w:r>
      <w:r>
        <w:rPr>
          <w:rFonts w:cstheme="minorHAnsi"/>
          <w:color w:val="767171"/>
          <w:szCs w:val="28"/>
          <w:lang w:val="es-DO"/>
        </w:rPr>
        <w:t xml:space="preserve">a y silvicultura; </w:t>
      </w:r>
      <w:r w:rsidRPr="00EE6E8C">
        <w:rPr>
          <w:rFonts w:cstheme="minorHAnsi"/>
          <w:color w:val="767171"/>
          <w:szCs w:val="28"/>
          <w:lang w:val="es-DO"/>
        </w:rPr>
        <w:t>1 Ex</w:t>
      </w:r>
      <w:r>
        <w:rPr>
          <w:rFonts w:cstheme="minorHAnsi"/>
          <w:color w:val="767171"/>
          <w:szCs w:val="28"/>
          <w:lang w:val="es-DO"/>
        </w:rPr>
        <w:t xml:space="preserve">plotación de Minas y Canteras; </w:t>
      </w:r>
      <w:r w:rsidRPr="00EE6E8C">
        <w:rPr>
          <w:rFonts w:cstheme="minorHAnsi"/>
          <w:color w:val="767171"/>
          <w:szCs w:val="28"/>
          <w:lang w:val="es-DO"/>
        </w:rPr>
        <w:t>1 Comercio al por Mayor y Menor; reparación de vehículos, efectos pe</w:t>
      </w:r>
      <w:r>
        <w:rPr>
          <w:rFonts w:cstheme="minorHAnsi"/>
          <w:color w:val="767171"/>
          <w:szCs w:val="28"/>
          <w:lang w:val="es-DO"/>
        </w:rPr>
        <w:t xml:space="preserve">rsonales y enseres domésticos; </w:t>
      </w:r>
      <w:r w:rsidRPr="00EE6E8C">
        <w:rPr>
          <w:rFonts w:cstheme="minorHAnsi"/>
          <w:color w:val="767171"/>
          <w:szCs w:val="28"/>
          <w:lang w:val="es-DO"/>
        </w:rPr>
        <w:t>1 Transporte, al</w:t>
      </w:r>
      <w:r>
        <w:rPr>
          <w:rFonts w:cstheme="minorHAnsi"/>
          <w:color w:val="767171"/>
          <w:szCs w:val="28"/>
          <w:lang w:val="es-DO"/>
        </w:rPr>
        <w:t>macenamiento y comunicaciones; 1 n</w:t>
      </w:r>
      <w:r w:rsidRPr="00EE6E8C">
        <w:rPr>
          <w:rFonts w:cstheme="minorHAnsi"/>
          <w:color w:val="767171"/>
          <w:szCs w:val="28"/>
          <w:lang w:val="es-DO"/>
        </w:rPr>
        <w:t xml:space="preserve">o pueden clasificarse según la actividad económica. </w:t>
      </w:r>
    </w:p>
    <w:p w14:paraId="36E77FA1" w14:textId="77777777" w:rsidR="00EE6E8C" w:rsidRDefault="00EE6E8C" w:rsidP="003302CA">
      <w:pPr>
        <w:spacing w:after="0" w:line="360" w:lineRule="auto"/>
        <w:jc w:val="both"/>
        <w:rPr>
          <w:rFonts w:cstheme="minorHAnsi"/>
          <w:color w:val="767171"/>
          <w:szCs w:val="28"/>
          <w:lang w:val="es-DO"/>
        </w:rPr>
      </w:pPr>
    </w:p>
    <w:p w14:paraId="4E9B760A" w14:textId="5ED1EFC0" w:rsidR="0088288A" w:rsidRPr="008900C3" w:rsidRDefault="0088288A" w:rsidP="003302CA">
      <w:pPr>
        <w:spacing w:after="0" w:line="360" w:lineRule="auto"/>
        <w:jc w:val="both"/>
        <w:rPr>
          <w:rFonts w:cstheme="minorHAnsi"/>
          <w:b/>
          <w:color w:val="767171"/>
          <w:szCs w:val="28"/>
          <w:lang w:val="es-DO"/>
        </w:rPr>
      </w:pPr>
      <w:r w:rsidRPr="008900C3">
        <w:rPr>
          <w:rFonts w:cstheme="minorHAnsi"/>
          <w:b/>
          <w:color w:val="767171"/>
          <w:szCs w:val="28"/>
          <w:lang w:val="es-DO"/>
        </w:rPr>
        <w:t xml:space="preserve">Reglamentos Interior de Empresas de empresas: </w:t>
      </w:r>
    </w:p>
    <w:p w14:paraId="32ED2FC3" w14:textId="1529E922" w:rsidR="00EE6E8C" w:rsidRDefault="00EE6E8C" w:rsidP="003302CA">
      <w:pPr>
        <w:spacing w:after="0" w:line="360" w:lineRule="auto"/>
        <w:jc w:val="both"/>
        <w:rPr>
          <w:rFonts w:cstheme="minorHAnsi"/>
          <w:color w:val="767171"/>
          <w:szCs w:val="28"/>
          <w:lang w:val="es-DO"/>
        </w:rPr>
      </w:pPr>
      <w:r w:rsidRPr="00EE6E8C">
        <w:rPr>
          <w:rFonts w:cstheme="minorHAnsi"/>
          <w:color w:val="767171"/>
          <w:szCs w:val="28"/>
          <w:lang w:val="es-DO"/>
        </w:rPr>
        <w:t xml:space="preserve">Se registraron </w:t>
      </w:r>
      <w:r w:rsidR="00443DDA">
        <w:rPr>
          <w:rFonts w:cstheme="minorHAnsi"/>
          <w:color w:val="767171"/>
          <w:szCs w:val="28"/>
          <w:lang w:val="es-DO"/>
        </w:rPr>
        <w:t>89</w:t>
      </w:r>
      <w:r w:rsidRPr="00EE6E8C">
        <w:rPr>
          <w:rFonts w:cstheme="minorHAnsi"/>
          <w:color w:val="767171"/>
          <w:szCs w:val="28"/>
          <w:lang w:val="es-DO"/>
        </w:rPr>
        <w:t xml:space="preserve"> Reglamentos Internos. Estos reglamentos involucraron a </w:t>
      </w:r>
      <w:r w:rsidR="00443DDA">
        <w:rPr>
          <w:rFonts w:cstheme="minorHAnsi"/>
          <w:color w:val="767171"/>
          <w:szCs w:val="28"/>
          <w:lang w:val="es-DO"/>
        </w:rPr>
        <w:t>32</w:t>
      </w:r>
      <w:r w:rsidRPr="00EE6E8C">
        <w:rPr>
          <w:rFonts w:cstheme="minorHAnsi"/>
          <w:color w:val="767171"/>
          <w:szCs w:val="28"/>
          <w:lang w:val="es-DO"/>
        </w:rPr>
        <w:t>,</w:t>
      </w:r>
      <w:r w:rsidR="00443DDA">
        <w:rPr>
          <w:rFonts w:cstheme="minorHAnsi"/>
          <w:color w:val="767171"/>
          <w:szCs w:val="28"/>
          <w:lang w:val="es-DO"/>
        </w:rPr>
        <w:t>441</w:t>
      </w:r>
      <w:r w:rsidRPr="00EE6E8C">
        <w:rPr>
          <w:rFonts w:cstheme="minorHAnsi"/>
          <w:color w:val="767171"/>
          <w:szCs w:val="28"/>
          <w:lang w:val="es-DO"/>
        </w:rPr>
        <w:t xml:space="preserve"> trabajadores; hombres </w:t>
      </w:r>
      <w:r w:rsidR="00443DDA">
        <w:rPr>
          <w:rFonts w:cstheme="minorHAnsi"/>
          <w:color w:val="767171"/>
          <w:szCs w:val="28"/>
          <w:lang w:val="es-DO"/>
        </w:rPr>
        <w:t>23,818</w:t>
      </w:r>
      <w:r w:rsidRPr="00EE6E8C">
        <w:rPr>
          <w:rFonts w:cstheme="minorHAnsi"/>
          <w:color w:val="767171"/>
          <w:szCs w:val="28"/>
          <w:lang w:val="es-DO"/>
        </w:rPr>
        <w:t xml:space="preserve"> y mujeres </w:t>
      </w:r>
      <w:r w:rsidR="00443DDA">
        <w:rPr>
          <w:rFonts w:cstheme="minorHAnsi"/>
          <w:color w:val="767171"/>
          <w:szCs w:val="28"/>
          <w:lang w:val="es-DO"/>
        </w:rPr>
        <w:t>8</w:t>
      </w:r>
      <w:r w:rsidRPr="00EE6E8C">
        <w:rPr>
          <w:rFonts w:cstheme="minorHAnsi"/>
          <w:color w:val="767171"/>
          <w:szCs w:val="28"/>
          <w:lang w:val="es-DO"/>
        </w:rPr>
        <w:t>,6</w:t>
      </w:r>
      <w:r w:rsidR="00443DDA">
        <w:rPr>
          <w:rFonts w:cstheme="minorHAnsi"/>
          <w:color w:val="767171"/>
          <w:szCs w:val="28"/>
          <w:lang w:val="es-DO"/>
        </w:rPr>
        <w:t>23</w:t>
      </w:r>
      <w:r w:rsidRPr="00EE6E8C">
        <w:rPr>
          <w:rFonts w:cstheme="minorHAnsi"/>
          <w:color w:val="767171"/>
          <w:szCs w:val="28"/>
          <w:lang w:val="es-DO"/>
        </w:rPr>
        <w:t xml:space="preserve">. </w:t>
      </w:r>
    </w:p>
    <w:p w14:paraId="46247FF5" w14:textId="7B5996BB" w:rsidR="00EE6E8C" w:rsidRDefault="00EE6E8C" w:rsidP="003302CA">
      <w:pPr>
        <w:spacing w:after="0" w:line="360" w:lineRule="auto"/>
        <w:jc w:val="both"/>
        <w:rPr>
          <w:rFonts w:cstheme="minorHAnsi"/>
          <w:color w:val="767171"/>
          <w:szCs w:val="28"/>
          <w:lang w:val="es-DO"/>
        </w:rPr>
      </w:pPr>
    </w:p>
    <w:p w14:paraId="1ABC8891" w14:textId="03D965D6" w:rsidR="0088288A" w:rsidRPr="008900C3" w:rsidRDefault="0088288A" w:rsidP="003302CA">
      <w:pPr>
        <w:spacing w:after="0" w:line="360" w:lineRule="auto"/>
        <w:jc w:val="both"/>
        <w:rPr>
          <w:rFonts w:cstheme="minorHAnsi"/>
          <w:color w:val="767171"/>
          <w:szCs w:val="28"/>
          <w:lang w:val="es-DO"/>
        </w:rPr>
      </w:pPr>
      <w:r w:rsidRPr="008900C3">
        <w:rPr>
          <w:rFonts w:cstheme="minorHAnsi"/>
          <w:b/>
          <w:color w:val="767171"/>
          <w:szCs w:val="28"/>
          <w:lang w:val="es-DO"/>
        </w:rPr>
        <w:t>Consultas laborales emitidas:</w:t>
      </w:r>
    </w:p>
    <w:p w14:paraId="0AE8A6E7" w14:textId="589024F0" w:rsidR="00EE6E8C" w:rsidRDefault="00EE6E8C" w:rsidP="003302CA">
      <w:pPr>
        <w:autoSpaceDE w:val="0"/>
        <w:autoSpaceDN w:val="0"/>
        <w:adjustRightInd w:val="0"/>
        <w:spacing w:after="0" w:line="360" w:lineRule="auto"/>
        <w:jc w:val="both"/>
        <w:rPr>
          <w:rFonts w:cstheme="minorHAnsi"/>
          <w:color w:val="767171"/>
          <w:szCs w:val="28"/>
          <w:lang w:val="es-DO"/>
        </w:rPr>
      </w:pPr>
      <w:r w:rsidRPr="00EE6E8C">
        <w:rPr>
          <w:rFonts w:cstheme="minorHAnsi"/>
          <w:color w:val="767171"/>
          <w:szCs w:val="28"/>
          <w:lang w:val="es-DO"/>
        </w:rPr>
        <w:t xml:space="preserve">Fueron emitidas </w:t>
      </w:r>
      <w:r w:rsidR="00443DDA">
        <w:rPr>
          <w:rFonts w:cstheme="minorHAnsi"/>
          <w:color w:val="767171"/>
          <w:szCs w:val="28"/>
          <w:lang w:val="es-DO"/>
        </w:rPr>
        <w:t>20</w:t>
      </w:r>
      <w:r w:rsidRPr="00EE6E8C">
        <w:rPr>
          <w:rFonts w:cstheme="minorHAnsi"/>
          <w:color w:val="767171"/>
          <w:szCs w:val="28"/>
          <w:lang w:val="es-DO"/>
        </w:rPr>
        <w:t xml:space="preserve"> consultas por escrito, relativas a criterios jurídicos e interpretación de las normas laborales. </w:t>
      </w:r>
    </w:p>
    <w:p w14:paraId="55E32F89" w14:textId="6F35747A" w:rsidR="00EE6E8C" w:rsidRDefault="00EE6E8C" w:rsidP="003302CA">
      <w:pPr>
        <w:autoSpaceDE w:val="0"/>
        <w:autoSpaceDN w:val="0"/>
        <w:adjustRightInd w:val="0"/>
        <w:spacing w:after="0" w:line="360" w:lineRule="auto"/>
        <w:jc w:val="both"/>
        <w:rPr>
          <w:rFonts w:cstheme="minorHAnsi"/>
          <w:color w:val="767171"/>
          <w:szCs w:val="28"/>
          <w:lang w:val="es-DO"/>
        </w:rPr>
      </w:pPr>
    </w:p>
    <w:p w14:paraId="1A9A4745" w14:textId="0407031F" w:rsidR="00EE6E8C" w:rsidRPr="00EE6E8C" w:rsidRDefault="00EE6E8C" w:rsidP="00EE6E8C">
      <w:pPr>
        <w:autoSpaceDE w:val="0"/>
        <w:autoSpaceDN w:val="0"/>
        <w:adjustRightInd w:val="0"/>
        <w:spacing w:after="0" w:line="360" w:lineRule="auto"/>
        <w:jc w:val="both"/>
        <w:rPr>
          <w:rFonts w:cstheme="minorHAnsi"/>
          <w:b/>
          <w:color w:val="767171"/>
          <w:szCs w:val="28"/>
          <w:lang w:val="es-DO"/>
        </w:rPr>
      </w:pPr>
      <w:r w:rsidRPr="00EE6E8C">
        <w:rPr>
          <w:rFonts w:cstheme="minorHAnsi"/>
          <w:b/>
          <w:color w:val="767171"/>
          <w:szCs w:val="28"/>
          <w:lang w:val="es-DO"/>
        </w:rPr>
        <w:t xml:space="preserve">Certificaciones de Participación </w:t>
      </w:r>
      <w:r>
        <w:rPr>
          <w:rFonts w:cstheme="minorHAnsi"/>
          <w:b/>
          <w:color w:val="767171"/>
          <w:szCs w:val="28"/>
          <w:lang w:val="es-DO"/>
        </w:rPr>
        <w:t xml:space="preserve">de Beneficios de las Empresas: </w:t>
      </w:r>
    </w:p>
    <w:p w14:paraId="2BACDACA" w14:textId="28BB1707" w:rsidR="00EE6E8C" w:rsidRPr="00EE6E8C" w:rsidRDefault="00EE6E8C" w:rsidP="00EE6E8C">
      <w:pPr>
        <w:autoSpaceDE w:val="0"/>
        <w:autoSpaceDN w:val="0"/>
        <w:adjustRightInd w:val="0"/>
        <w:spacing w:after="0" w:line="360" w:lineRule="auto"/>
        <w:jc w:val="both"/>
        <w:rPr>
          <w:rFonts w:cstheme="minorHAnsi"/>
          <w:color w:val="767171"/>
          <w:szCs w:val="28"/>
          <w:lang w:val="es-DO"/>
        </w:rPr>
      </w:pPr>
      <w:r w:rsidRPr="00EE6E8C">
        <w:rPr>
          <w:rFonts w:cstheme="minorHAnsi"/>
          <w:color w:val="767171"/>
          <w:szCs w:val="28"/>
          <w:lang w:val="es-DO"/>
        </w:rPr>
        <w:t xml:space="preserve">Fueron entregadas </w:t>
      </w:r>
      <w:r w:rsidR="00443DDA">
        <w:rPr>
          <w:rFonts w:cstheme="minorHAnsi"/>
          <w:color w:val="767171"/>
          <w:szCs w:val="28"/>
          <w:lang w:val="es-DO"/>
        </w:rPr>
        <w:t>546</w:t>
      </w:r>
      <w:r w:rsidRPr="00EE6E8C">
        <w:rPr>
          <w:rFonts w:cstheme="minorHAnsi"/>
          <w:color w:val="767171"/>
          <w:szCs w:val="28"/>
          <w:lang w:val="es-DO"/>
        </w:rPr>
        <w:t xml:space="preserve"> certificaciones de ganancias de las empresas emitidas por la Dirección General de Impuestos Internos (DGII) para fines de Participación de Beneficios de las Empresas.</w:t>
      </w:r>
    </w:p>
    <w:p w14:paraId="21523E1E" w14:textId="77777777" w:rsidR="00EE6E8C" w:rsidRPr="00EE6E8C" w:rsidRDefault="00EE6E8C" w:rsidP="00EE6E8C">
      <w:pPr>
        <w:autoSpaceDE w:val="0"/>
        <w:autoSpaceDN w:val="0"/>
        <w:adjustRightInd w:val="0"/>
        <w:spacing w:after="0" w:line="360" w:lineRule="auto"/>
        <w:jc w:val="both"/>
        <w:rPr>
          <w:rFonts w:cstheme="minorHAnsi"/>
          <w:color w:val="767171"/>
          <w:szCs w:val="28"/>
          <w:lang w:val="es-DO"/>
        </w:rPr>
      </w:pPr>
    </w:p>
    <w:p w14:paraId="23D0ED83" w14:textId="74A3D247" w:rsidR="00EE6E8C" w:rsidRPr="00EE6E8C" w:rsidRDefault="00EE6E8C" w:rsidP="00EE6E8C">
      <w:pPr>
        <w:autoSpaceDE w:val="0"/>
        <w:autoSpaceDN w:val="0"/>
        <w:adjustRightInd w:val="0"/>
        <w:spacing w:after="0" w:line="360" w:lineRule="auto"/>
        <w:jc w:val="both"/>
        <w:rPr>
          <w:rFonts w:cstheme="minorHAnsi"/>
          <w:b/>
          <w:color w:val="767171"/>
          <w:szCs w:val="28"/>
          <w:lang w:val="es-DO"/>
        </w:rPr>
      </w:pPr>
      <w:r w:rsidRPr="00EE6E8C">
        <w:rPr>
          <w:rFonts w:cstheme="minorHAnsi"/>
          <w:b/>
          <w:color w:val="767171"/>
          <w:szCs w:val="28"/>
          <w:lang w:val="es-DO"/>
        </w:rPr>
        <w:t xml:space="preserve">Otros </w:t>
      </w:r>
      <w:r>
        <w:rPr>
          <w:rFonts w:cstheme="minorHAnsi"/>
          <w:b/>
          <w:color w:val="767171"/>
          <w:szCs w:val="28"/>
          <w:lang w:val="es-DO"/>
        </w:rPr>
        <w:t>servicios relevantes ofrecidos:</w:t>
      </w:r>
    </w:p>
    <w:p w14:paraId="70C26BC5" w14:textId="49F1A4A7" w:rsidR="00EE6E8C" w:rsidRDefault="00EE6E8C" w:rsidP="00EE6E8C">
      <w:pPr>
        <w:autoSpaceDE w:val="0"/>
        <w:autoSpaceDN w:val="0"/>
        <w:adjustRightInd w:val="0"/>
        <w:spacing w:after="0" w:line="360" w:lineRule="auto"/>
        <w:jc w:val="both"/>
        <w:rPr>
          <w:rFonts w:cstheme="minorHAnsi"/>
          <w:color w:val="767171"/>
          <w:szCs w:val="28"/>
          <w:lang w:val="es-DO"/>
        </w:rPr>
      </w:pPr>
      <w:r w:rsidRPr="00EE6E8C">
        <w:rPr>
          <w:rFonts w:cstheme="minorHAnsi"/>
          <w:color w:val="767171"/>
          <w:szCs w:val="28"/>
          <w:lang w:val="es-DO"/>
        </w:rPr>
        <w:t xml:space="preserve">Fueron emitidas </w:t>
      </w:r>
      <w:r w:rsidR="00443DDA">
        <w:rPr>
          <w:rFonts w:cstheme="minorHAnsi"/>
          <w:color w:val="767171"/>
          <w:szCs w:val="28"/>
          <w:lang w:val="es-DO"/>
        </w:rPr>
        <w:t>5,081</w:t>
      </w:r>
      <w:r w:rsidRPr="00EE6E8C">
        <w:rPr>
          <w:rFonts w:cstheme="minorHAnsi"/>
          <w:color w:val="767171"/>
          <w:szCs w:val="28"/>
          <w:lang w:val="es-DO"/>
        </w:rPr>
        <w:t xml:space="preserve"> certificaciones, solicitadas por empleadores, trabajadores, sindicatos y profesionales del derecho; distribuidas entre las siguientes certificaciones: SIRLA y Oferta, Despidos, Dimisiones, Desahucios, No Objeción, Formularios DGT-9 y DGT-3, entre otros.  Cantidad de usuarios atendidos </w:t>
      </w:r>
      <w:r w:rsidR="00443DDA">
        <w:rPr>
          <w:rFonts w:cstheme="minorHAnsi"/>
          <w:color w:val="767171"/>
          <w:szCs w:val="28"/>
          <w:lang w:val="es-DO"/>
        </w:rPr>
        <w:t>43,306</w:t>
      </w:r>
      <w:r w:rsidRPr="00EE6E8C">
        <w:rPr>
          <w:rFonts w:cstheme="minorHAnsi"/>
          <w:color w:val="767171"/>
          <w:szCs w:val="28"/>
          <w:lang w:val="es-DO"/>
        </w:rPr>
        <w:t>.</w:t>
      </w:r>
    </w:p>
    <w:p w14:paraId="0472C51B" w14:textId="77777777" w:rsidR="00EE6E8C" w:rsidRDefault="00EE6E8C" w:rsidP="003302CA">
      <w:pPr>
        <w:autoSpaceDE w:val="0"/>
        <w:autoSpaceDN w:val="0"/>
        <w:adjustRightInd w:val="0"/>
        <w:spacing w:after="0" w:line="360" w:lineRule="auto"/>
        <w:jc w:val="both"/>
        <w:rPr>
          <w:rFonts w:cstheme="minorHAnsi"/>
          <w:color w:val="767171"/>
          <w:szCs w:val="28"/>
          <w:lang w:val="es-DO"/>
        </w:rPr>
      </w:pPr>
    </w:p>
    <w:p w14:paraId="40D93D77" w14:textId="7E8BD7D0" w:rsidR="003302CA" w:rsidRPr="008900C3" w:rsidRDefault="003302CA" w:rsidP="003302CA">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Para dar cumplimiento a las Metas Presidenciales en el marco de fortalecer la Administración del Trabajo se realizaron las siguientes acciones: </w:t>
      </w:r>
    </w:p>
    <w:p w14:paraId="3F770A19" w14:textId="77777777" w:rsidR="00EE6E8C" w:rsidRPr="002B0564" w:rsidRDefault="00EE6E8C" w:rsidP="00633794">
      <w:pPr>
        <w:pStyle w:val="Prrafodelista"/>
        <w:numPr>
          <w:ilvl w:val="0"/>
          <w:numId w:val="32"/>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2B0564">
        <w:rPr>
          <w:rFonts w:ascii="Times New Roman" w:hAnsi="Times New Roman"/>
          <w:color w:val="767171"/>
          <w:sz w:val="24"/>
          <w:szCs w:val="24"/>
          <w:shd w:val="clear" w:color="auto" w:fill="FFFFFF"/>
          <w:lang w:val="es-DO"/>
        </w:rPr>
        <w:t>Puesta en marcha del Sistema de Certificaciones (SISCERT) 23 de marzo.</w:t>
      </w:r>
    </w:p>
    <w:p w14:paraId="54CB25F1" w14:textId="77777777" w:rsidR="00EE6E8C" w:rsidRPr="002B0564" w:rsidRDefault="00EE6E8C" w:rsidP="00633794">
      <w:pPr>
        <w:pStyle w:val="Prrafodelista"/>
        <w:numPr>
          <w:ilvl w:val="0"/>
          <w:numId w:val="32"/>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2B0564">
        <w:rPr>
          <w:rFonts w:ascii="Times New Roman" w:hAnsi="Times New Roman"/>
          <w:color w:val="767171"/>
          <w:sz w:val="24"/>
          <w:szCs w:val="24"/>
          <w:shd w:val="clear" w:color="auto" w:fill="FFFFFF"/>
          <w:lang w:val="es-DO"/>
        </w:rPr>
        <w:lastRenderedPageBreak/>
        <w:t>Puesta en Consulta Pública, Borrador de Resolución sobre Trabajo Doméstico, en el marco de la ratificación del Convenio 189 de la Organización Internacional del Trabajo.</w:t>
      </w:r>
    </w:p>
    <w:p w14:paraId="107B659F" w14:textId="77777777" w:rsidR="00EE6E8C" w:rsidRPr="002B0564" w:rsidRDefault="00EE6E8C" w:rsidP="00633794">
      <w:pPr>
        <w:pStyle w:val="Prrafodelista"/>
        <w:numPr>
          <w:ilvl w:val="0"/>
          <w:numId w:val="32"/>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2B0564">
        <w:rPr>
          <w:rFonts w:ascii="Times New Roman" w:hAnsi="Times New Roman"/>
          <w:color w:val="767171"/>
          <w:sz w:val="24"/>
          <w:szCs w:val="24"/>
          <w:shd w:val="clear" w:color="auto" w:fill="FFFFFF"/>
          <w:lang w:val="es-DO"/>
        </w:rPr>
        <w:t xml:space="preserve">El Consejo Consultivo del Trabajo, apertura la mesa de diálogo permanente en el marco de la revisión para la modificación del Código de Trabajo. </w:t>
      </w:r>
    </w:p>
    <w:p w14:paraId="68F63AC8" w14:textId="77777777" w:rsidR="00EE6E8C" w:rsidRPr="002B0564" w:rsidRDefault="00EE6E8C" w:rsidP="00633794">
      <w:pPr>
        <w:pStyle w:val="Prrafodelista"/>
        <w:numPr>
          <w:ilvl w:val="0"/>
          <w:numId w:val="32"/>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2B0564">
        <w:rPr>
          <w:rFonts w:ascii="Times New Roman" w:hAnsi="Times New Roman"/>
          <w:color w:val="767171"/>
          <w:sz w:val="24"/>
          <w:szCs w:val="24"/>
          <w:shd w:val="clear" w:color="auto" w:fill="FFFFFF"/>
          <w:lang w:val="es-DO"/>
        </w:rPr>
        <w:t xml:space="preserve">Puesta en Consulta Pública, revisión del Código de Trabajo. </w:t>
      </w:r>
    </w:p>
    <w:p w14:paraId="493A096F" w14:textId="77777777" w:rsidR="00EE6E8C" w:rsidRPr="002B0564" w:rsidRDefault="00EE6E8C" w:rsidP="00633794">
      <w:pPr>
        <w:pStyle w:val="Prrafodelista"/>
        <w:numPr>
          <w:ilvl w:val="0"/>
          <w:numId w:val="32"/>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2B0564">
        <w:rPr>
          <w:rFonts w:ascii="Times New Roman" w:hAnsi="Times New Roman"/>
          <w:color w:val="767171"/>
          <w:sz w:val="24"/>
          <w:szCs w:val="24"/>
          <w:shd w:val="clear" w:color="auto" w:fill="FFFFFF"/>
          <w:lang w:val="es-DO"/>
        </w:rPr>
        <w:t>Presentación de propuesta de ampliación del departamento de Migración Laboral, que abarque los siguientes ejes: Inmigración, Migración Transnacional y Migración de Retorno.</w:t>
      </w:r>
    </w:p>
    <w:p w14:paraId="6555A3AF" w14:textId="77777777" w:rsidR="00EE6E8C" w:rsidRPr="002B0564" w:rsidRDefault="00EE6E8C" w:rsidP="00633794">
      <w:pPr>
        <w:pStyle w:val="Prrafodelista"/>
        <w:numPr>
          <w:ilvl w:val="0"/>
          <w:numId w:val="32"/>
        </w:numPr>
        <w:autoSpaceDE w:val="0"/>
        <w:autoSpaceDN w:val="0"/>
        <w:adjustRightInd w:val="0"/>
        <w:spacing w:after="0" w:line="360" w:lineRule="auto"/>
        <w:ind w:left="284" w:hanging="284"/>
        <w:jc w:val="both"/>
        <w:rPr>
          <w:rFonts w:ascii="Times New Roman" w:hAnsi="Times New Roman"/>
          <w:color w:val="767171"/>
          <w:sz w:val="24"/>
          <w:szCs w:val="24"/>
          <w:shd w:val="clear" w:color="auto" w:fill="FFFFFF"/>
          <w:lang w:val="es-DO"/>
        </w:rPr>
      </w:pPr>
      <w:r w:rsidRPr="002B0564">
        <w:rPr>
          <w:rFonts w:ascii="Times New Roman" w:hAnsi="Times New Roman"/>
          <w:color w:val="767171"/>
          <w:sz w:val="24"/>
          <w:szCs w:val="24"/>
          <w:shd w:val="clear" w:color="auto" w:fill="FFFFFF"/>
          <w:lang w:val="es-DO"/>
        </w:rPr>
        <w:t>El Director General de Trabajo, acompañado de una comisión de este Ministerio, participaron en la Conferencia Anual de la Organización Internacional del Trabajo llevada a cabo en Ginebra, Suiza durante el mes de junio 2022.</w:t>
      </w:r>
    </w:p>
    <w:p w14:paraId="3B0BF7D8" w14:textId="46FD081E" w:rsidR="003302CA" w:rsidRDefault="003302CA" w:rsidP="003302CA">
      <w:pPr>
        <w:autoSpaceDE w:val="0"/>
        <w:autoSpaceDN w:val="0"/>
        <w:adjustRightInd w:val="0"/>
        <w:spacing w:after="0" w:line="360" w:lineRule="auto"/>
        <w:jc w:val="both"/>
        <w:rPr>
          <w:b/>
          <w:color w:val="767171"/>
          <w:szCs w:val="24"/>
          <w:shd w:val="clear" w:color="auto" w:fill="FFFFFF"/>
          <w:lang w:val="es-DO"/>
        </w:rPr>
      </w:pPr>
    </w:p>
    <w:p w14:paraId="6B4AEA9A" w14:textId="77777777" w:rsidR="00075A05" w:rsidRPr="008900C3" w:rsidRDefault="00075A05" w:rsidP="003302CA">
      <w:pPr>
        <w:autoSpaceDE w:val="0"/>
        <w:autoSpaceDN w:val="0"/>
        <w:adjustRightInd w:val="0"/>
        <w:spacing w:after="0" w:line="360" w:lineRule="auto"/>
        <w:jc w:val="both"/>
        <w:rPr>
          <w:b/>
          <w:color w:val="767171"/>
          <w:szCs w:val="24"/>
          <w:shd w:val="clear" w:color="auto" w:fill="FFFFFF"/>
          <w:lang w:val="es-DO"/>
        </w:rPr>
      </w:pPr>
      <w:bookmarkStart w:id="45" w:name="_Hlk122025643"/>
      <w:r w:rsidRPr="008900C3">
        <w:rPr>
          <w:b/>
          <w:color w:val="767171"/>
          <w:szCs w:val="24"/>
          <w:shd w:val="clear" w:color="auto" w:fill="FFFFFF"/>
          <w:lang w:val="es-DO"/>
        </w:rPr>
        <w:t>Asistencia Judicial</w:t>
      </w:r>
    </w:p>
    <w:p w14:paraId="34170B0F" w14:textId="4450961F"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 xml:space="preserve">En el Departamento de Asistencia Judicial </w:t>
      </w:r>
      <w:r w:rsidR="0058724D">
        <w:rPr>
          <w:color w:val="767171"/>
          <w:szCs w:val="24"/>
          <w:shd w:val="clear" w:color="auto" w:fill="FFFFFF"/>
          <w:lang w:val="es-DO"/>
        </w:rPr>
        <w:t xml:space="preserve">se atendieron en </w:t>
      </w:r>
      <w:r w:rsidR="00EE3ECC">
        <w:rPr>
          <w:color w:val="767171"/>
          <w:szCs w:val="24"/>
          <w:shd w:val="clear" w:color="auto" w:fill="FFFFFF"/>
          <w:lang w:val="es-DO"/>
        </w:rPr>
        <w:t xml:space="preserve">el año </w:t>
      </w:r>
      <w:r w:rsidR="00B03FE2">
        <w:rPr>
          <w:color w:val="767171"/>
          <w:szCs w:val="24"/>
          <w:shd w:val="clear" w:color="auto" w:fill="FFFFFF"/>
          <w:lang w:val="es-DO"/>
        </w:rPr>
        <w:t>2022,</w:t>
      </w:r>
      <w:r w:rsidRPr="008900C3">
        <w:rPr>
          <w:color w:val="767171"/>
          <w:szCs w:val="24"/>
          <w:shd w:val="clear" w:color="auto" w:fill="FFFFFF"/>
          <w:lang w:val="es-DO"/>
        </w:rPr>
        <w:t xml:space="preserve"> </w:t>
      </w:r>
      <w:r w:rsidR="00EE3ECC">
        <w:rPr>
          <w:color w:val="767171"/>
          <w:szCs w:val="24"/>
          <w:shd w:val="clear" w:color="auto" w:fill="FFFFFF"/>
          <w:lang w:val="es-DO"/>
        </w:rPr>
        <w:t>12,049</w:t>
      </w:r>
      <w:r w:rsidRPr="009208AC">
        <w:rPr>
          <w:color w:val="767171"/>
          <w:szCs w:val="24"/>
          <w:shd w:val="clear" w:color="auto" w:fill="FFFFFF"/>
          <w:lang w:val="es-DO"/>
        </w:rPr>
        <w:t xml:space="preserve"> usuarios entre trabajadores y empleadores, </w:t>
      </w:r>
      <w:r w:rsidR="00EE3ECC">
        <w:rPr>
          <w:color w:val="767171"/>
          <w:szCs w:val="24"/>
          <w:shd w:val="clear" w:color="auto" w:fill="FFFFFF"/>
          <w:lang w:val="es-DO"/>
        </w:rPr>
        <w:t>9,716</w:t>
      </w:r>
      <w:r w:rsidRPr="009208AC">
        <w:rPr>
          <w:color w:val="767171"/>
          <w:szCs w:val="24"/>
          <w:shd w:val="clear" w:color="auto" w:fill="FFFFFF"/>
          <w:lang w:val="es-DO"/>
        </w:rPr>
        <w:t xml:space="preserve"> son trabajadores y </w:t>
      </w:r>
      <w:r w:rsidR="00EE3ECC">
        <w:rPr>
          <w:color w:val="767171"/>
          <w:szCs w:val="24"/>
          <w:shd w:val="clear" w:color="auto" w:fill="FFFFFF"/>
          <w:lang w:val="es-DO"/>
        </w:rPr>
        <w:t>2,333</w:t>
      </w:r>
      <w:r w:rsidRPr="009208AC">
        <w:rPr>
          <w:color w:val="767171"/>
          <w:szCs w:val="24"/>
          <w:shd w:val="clear" w:color="auto" w:fill="FFFFFF"/>
          <w:lang w:val="es-DO"/>
        </w:rPr>
        <w:t xml:space="preserve"> empleadores, según el género la cantidad de </w:t>
      </w:r>
      <w:r w:rsidR="00EE3ECC">
        <w:rPr>
          <w:color w:val="767171"/>
          <w:szCs w:val="24"/>
          <w:shd w:val="clear" w:color="auto" w:fill="FFFFFF"/>
          <w:lang w:val="es-DO"/>
        </w:rPr>
        <w:t>7,159</w:t>
      </w:r>
      <w:r w:rsidRPr="009208AC">
        <w:rPr>
          <w:color w:val="767171"/>
          <w:szCs w:val="24"/>
          <w:shd w:val="clear" w:color="auto" w:fill="FFFFFF"/>
          <w:lang w:val="es-DO"/>
        </w:rPr>
        <w:t xml:space="preserve"> pertenecen al sexo masculino y </w:t>
      </w:r>
      <w:r w:rsidR="00EE3ECC">
        <w:rPr>
          <w:color w:val="767171"/>
          <w:szCs w:val="24"/>
          <w:shd w:val="clear" w:color="auto" w:fill="FFFFFF"/>
          <w:lang w:val="es-DO"/>
        </w:rPr>
        <w:t>4,890</w:t>
      </w:r>
      <w:r w:rsidRPr="009208AC">
        <w:rPr>
          <w:color w:val="767171"/>
          <w:szCs w:val="24"/>
          <w:shd w:val="clear" w:color="auto" w:fill="FFFFFF"/>
          <w:lang w:val="es-DO"/>
        </w:rPr>
        <w:t xml:space="preserve"> del sexo femenino, también se atendieron </w:t>
      </w:r>
      <w:r w:rsidR="00EE3ECC">
        <w:rPr>
          <w:color w:val="767171"/>
          <w:szCs w:val="24"/>
          <w:shd w:val="clear" w:color="auto" w:fill="FFFFFF"/>
          <w:lang w:val="es-DO"/>
        </w:rPr>
        <w:t>1,081</w:t>
      </w:r>
      <w:r w:rsidRPr="009208AC">
        <w:rPr>
          <w:color w:val="767171"/>
          <w:szCs w:val="24"/>
          <w:shd w:val="clear" w:color="auto" w:fill="FFFFFF"/>
          <w:lang w:val="es-DO"/>
        </w:rPr>
        <w:t xml:space="preserve"> trabajadores extranjeros.</w:t>
      </w:r>
    </w:p>
    <w:p w14:paraId="731014B0" w14:textId="61D37739"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9208AC">
        <w:rPr>
          <w:color w:val="767171"/>
          <w:szCs w:val="24"/>
          <w:shd w:val="clear" w:color="auto" w:fill="FFFFFF"/>
          <w:lang w:val="es-DO"/>
        </w:rPr>
        <w:t xml:space="preserve">Un total de </w:t>
      </w:r>
      <w:r w:rsidR="00DD522D">
        <w:rPr>
          <w:color w:val="767171"/>
          <w:szCs w:val="24"/>
          <w:shd w:val="clear" w:color="auto" w:fill="FFFFFF"/>
          <w:lang w:val="es-DO"/>
        </w:rPr>
        <w:t>2,085</w:t>
      </w:r>
      <w:r w:rsidR="0044595E" w:rsidRPr="009208AC">
        <w:rPr>
          <w:color w:val="767171"/>
          <w:szCs w:val="24"/>
          <w:shd w:val="clear" w:color="auto" w:fill="FFFFFF"/>
          <w:lang w:val="es-DO"/>
        </w:rPr>
        <w:t xml:space="preserve"> </w:t>
      </w:r>
      <w:r w:rsidRPr="009208AC">
        <w:rPr>
          <w:color w:val="767171"/>
          <w:szCs w:val="24"/>
          <w:shd w:val="clear" w:color="auto" w:fill="FFFFFF"/>
          <w:lang w:val="es-DO"/>
        </w:rPr>
        <w:t xml:space="preserve">personas fue asistido por los abogados del departamento, con </w:t>
      </w:r>
      <w:r w:rsidR="00EE3ECC">
        <w:rPr>
          <w:color w:val="767171"/>
          <w:szCs w:val="24"/>
          <w:shd w:val="clear" w:color="auto" w:fill="FFFFFF"/>
          <w:lang w:val="es-DO"/>
        </w:rPr>
        <w:t>1,279</w:t>
      </w:r>
      <w:r w:rsidRPr="009208AC">
        <w:rPr>
          <w:color w:val="767171"/>
          <w:szCs w:val="24"/>
          <w:shd w:val="clear" w:color="auto" w:fill="FFFFFF"/>
          <w:lang w:val="es-DO"/>
        </w:rPr>
        <w:t xml:space="preserve"> audiencias y como resultados tenemos </w:t>
      </w:r>
      <w:r w:rsidR="00EE3ECC">
        <w:rPr>
          <w:color w:val="767171"/>
          <w:szCs w:val="24"/>
          <w:shd w:val="clear" w:color="auto" w:fill="FFFFFF"/>
          <w:lang w:val="es-DO"/>
        </w:rPr>
        <w:t>1,498</w:t>
      </w:r>
      <w:r w:rsidRPr="009208AC">
        <w:rPr>
          <w:color w:val="767171"/>
          <w:szCs w:val="24"/>
          <w:shd w:val="clear" w:color="auto" w:fill="FFFFFF"/>
          <w:lang w:val="es-DO"/>
        </w:rPr>
        <w:t xml:space="preserve"> casos cerrados y la suma de RD$ </w:t>
      </w:r>
      <w:r w:rsidR="00EE3ECC">
        <w:rPr>
          <w:color w:val="767171"/>
          <w:szCs w:val="24"/>
          <w:shd w:val="clear" w:color="auto" w:fill="FFFFFF"/>
          <w:lang w:val="es-DO"/>
        </w:rPr>
        <w:t>55,021,630.21</w:t>
      </w:r>
      <w:r w:rsidR="0044595E" w:rsidRPr="009208AC">
        <w:rPr>
          <w:color w:val="767171"/>
          <w:szCs w:val="24"/>
          <w:shd w:val="clear" w:color="auto" w:fill="FFFFFF"/>
          <w:lang w:val="es-DO"/>
        </w:rPr>
        <w:t xml:space="preserve"> </w:t>
      </w:r>
      <w:r w:rsidRPr="009208AC">
        <w:rPr>
          <w:color w:val="767171"/>
          <w:szCs w:val="24"/>
          <w:shd w:val="clear" w:color="auto" w:fill="FFFFFF"/>
          <w:lang w:val="es-DO"/>
        </w:rPr>
        <w:t>fue entregadas y recibidas por los beneficiarios.</w:t>
      </w:r>
    </w:p>
    <w:bookmarkEnd w:id="45"/>
    <w:p w14:paraId="4AF6A6C3" w14:textId="77777777" w:rsidR="00075A05" w:rsidRPr="009208AC" w:rsidRDefault="00075A05" w:rsidP="00075A05">
      <w:pPr>
        <w:autoSpaceDE w:val="0"/>
        <w:autoSpaceDN w:val="0"/>
        <w:adjustRightInd w:val="0"/>
        <w:spacing w:after="0" w:line="360" w:lineRule="auto"/>
        <w:jc w:val="both"/>
        <w:rPr>
          <w:color w:val="767171"/>
          <w:szCs w:val="24"/>
          <w:highlight w:val="yellow"/>
          <w:shd w:val="clear" w:color="auto" w:fill="FFFFFF"/>
          <w:lang w:val="es-DO"/>
        </w:rPr>
      </w:pPr>
    </w:p>
    <w:p w14:paraId="7368665F" w14:textId="77777777" w:rsidR="00075A05" w:rsidRPr="008900C3" w:rsidRDefault="00075A05" w:rsidP="00B03FE2">
      <w:pPr>
        <w:autoSpaceDE w:val="0"/>
        <w:autoSpaceDN w:val="0"/>
        <w:adjustRightInd w:val="0"/>
        <w:spacing w:after="0" w:line="360" w:lineRule="auto"/>
        <w:jc w:val="both"/>
        <w:rPr>
          <w:b/>
          <w:color w:val="767171"/>
          <w:szCs w:val="24"/>
          <w:shd w:val="clear" w:color="auto" w:fill="FFFFFF"/>
          <w:lang w:val="es-DO"/>
        </w:rPr>
      </w:pPr>
      <w:bookmarkStart w:id="46" w:name="_Hlk122025747"/>
      <w:r w:rsidRPr="00936B8F">
        <w:rPr>
          <w:b/>
          <w:color w:val="767171"/>
          <w:szCs w:val="24"/>
          <w:shd w:val="clear" w:color="auto" w:fill="FFFFFF"/>
          <w:lang w:val="es-DO"/>
        </w:rPr>
        <w:t>Mediación y Arbitrajes</w:t>
      </w:r>
    </w:p>
    <w:p w14:paraId="072C3B0F" w14:textId="00449857" w:rsidR="00075A05" w:rsidRPr="009208AC" w:rsidRDefault="00075A05" w:rsidP="00075A05">
      <w:pPr>
        <w:autoSpaceDE w:val="0"/>
        <w:autoSpaceDN w:val="0"/>
        <w:adjustRightInd w:val="0"/>
        <w:spacing w:after="0" w:line="360" w:lineRule="auto"/>
        <w:jc w:val="both"/>
        <w:rPr>
          <w:color w:val="767171"/>
          <w:szCs w:val="24"/>
          <w:shd w:val="clear" w:color="auto" w:fill="FFFFFF"/>
          <w:lang w:val="es-DO"/>
        </w:rPr>
      </w:pPr>
      <w:r w:rsidRPr="008900C3">
        <w:rPr>
          <w:color w:val="767171"/>
          <w:szCs w:val="24"/>
          <w:shd w:val="clear" w:color="auto" w:fill="FFFFFF"/>
          <w:lang w:val="es-DO"/>
        </w:rPr>
        <w:t>Cumpliendo su rol de mediador, el Ministerio de Trabajo</w:t>
      </w:r>
      <w:r w:rsidR="00030560">
        <w:rPr>
          <w:color w:val="767171"/>
          <w:szCs w:val="24"/>
          <w:shd w:val="clear" w:color="auto" w:fill="FFFFFF"/>
          <w:lang w:val="es-DO"/>
        </w:rPr>
        <w:t xml:space="preserve"> </w:t>
      </w:r>
      <w:r w:rsidR="00661502">
        <w:rPr>
          <w:color w:val="767171"/>
          <w:szCs w:val="24"/>
          <w:shd w:val="clear" w:color="auto" w:fill="FFFFFF"/>
          <w:lang w:val="es-DO"/>
        </w:rPr>
        <w:t>en el año</w:t>
      </w:r>
      <w:r w:rsidR="00B03FE2">
        <w:rPr>
          <w:color w:val="767171"/>
          <w:szCs w:val="24"/>
          <w:shd w:val="clear" w:color="auto" w:fill="FFFFFF"/>
          <w:lang w:val="es-DO"/>
        </w:rPr>
        <w:t xml:space="preserve"> 2022</w:t>
      </w:r>
      <w:r w:rsidRPr="008900C3">
        <w:rPr>
          <w:color w:val="767171"/>
          <w:szCs w:val="24"/>
          <w:shd w:val="clear" w:color="auto" w:fill="FFFFFF"/>
          <w:lang w:val="es-DO"/>
        </w:rPr>
        <w:t xml:space="preserve"> intervino </w:t>
      </w:r>
      <w:r w:rsidR="00030560">
        <w:rPr>
          <w:color w:val="767171"/>
          <w:szCs w:val="24"/>
          <w:shd w:val="clear" w:color="auto" w:fill="FFFFFF"/>
          <w:lang w:val="es-DO"/>
        </w:rPr>
        <w:t xml:space="preserve">en </w:t>
      </w:r>
      <w:r w:rsidR="00661502">
        <w:rPr>
          <w:color w:val="767171"/>
          <w:szCs w:val="24"/>
          <w:shd w:val="clear" w:color="auto" w:fill="FFFFFF"/>
          <w:lang w:val="es-DO"/>
        </w:rPr>
        <w:t>46</w:t>
      </w:r>
      <w:r w:rsidRPr="009208AC">
        <w:rPr>
          <w:color w:val="767171"/>
          <w:szCs w:val="24"/>
          <w:shd w:val="clear" w:color="auto" w:fill="FFFFFF"/>
          <w:lang w:val="es-DO"/>
        </w:rPr>
        <w:t xml:space="preserve"> mediaciones</w:t>
      </w:r>
      <w:r w:rsidR="00030560">
        <w:rPr>
          <w:color w:val="767171"/>
          <w:szCs w:val="24"/>
          <w:shd w:val="clear" w:color="auto" w:fill="FFFFFF"/>
          <w:lang w:val="es-DO"/>
        </w:rPr>
        <w:t xml:space="preserve"> de las cuales </w:t>
      </w:r>
      <w:r w:rsidR="00661502">
        <w:rPr>
          <w:color w:val="767171"/>
          <w:szCs w:val="24"/>
          <w:shd w:val="clear" w:color="auto" w:fill="FFFFFF"/>
          <w:lang w:val="es-DO"/>
        </w:rPr>
        <w:t>42</w:t>
      </w:r>
      <w:r w:rsidR="00030560">
        <w:rPr>
          <w:color w:val="767171"/>
          <w:szCs w:val="24"/>
          <w:shd w:val="clear" w:color="auto" w:fill="FFFFFF"/>
          <w:lang w:val="es-DO"/>
        </w:rPr>
        <w:t xml:space="preserve"> fueron nuevas solicitudes y 4 pendientes por concluir del 2021, realizándose un total de </w:t>
      </w:r>
      <w:r w:rsidR="00661502">
        <w:rPr>
          <w:color w:val="767171"/>
          <w:szCs w:val="24"/>
          <w:shd w:val="clear" w:color="auto" w:fill="FFFFFF"/>
          <w:lang w:val="es-DO"/>
        </w:rPr>
        <w:t>156</w:t>
      </w:r>
      <w:r w:rsidRPr="009208AC">
        <w:rPr>
          <w:color w:val="767171"/>
          <w:szCs w:val="24"/>
          <w:shd w:val="clear" w:color="auto" w:fill="FFFFFF"/>
          <w:lang w:val="es-DO"/>
        </w:rPr>
        <w:t xml:space="preserve"> sesiones</w:t>
      </w:r>
      <w:r w:rsidR="00030560">
        <w:rPr>
          <w:color w:val="767171"/>
          <w:szCs w:val="24"/>
          <w:shd w:val="clear" w:color="auto" w:fill="FFFFFF"/>
          <w:lang w:val="es-DO"/>
        </w:rPr>
        <w:t xml:space="preserve"> mediáticas que culminaron en</w:t>
      </w:r>
      <w:r w:rsidRPr="009208AC">
        <w:rPr>
          <w:color w:val="767171"/>
          <w:szCs w:val="24"/>
          <w:shd w:val="clear" w:color="auto" w:fill="FFFFFF"/>
          <w:lang w:val="es-DO"/>
        </w:rPr>
        <w:t xml:space="preserve"> </w:t>
      </w:r>
      <w:r w:rsidR="00661502">
        <w:rPr>
          <w:color w:val="767171"/>
          <w:szCs w:val="24"/>
          <w:shd w:val="clear" w:color="auto" w:fill="FFFFFF"/>
          <w:lang w:val="es-DO"/>
        </w:rPr>
        <w:t>29</w:t>
      </w:r>
      <w:r w:rsidRPr="009208AC">
        <w:rPr>
          <w:color w:val="767171"/>
          <w:szCs w:val="24"/>
          <w:shd w:val="clear" w:color="auto" w:fill="FFFFFF"/>
          <w:lang w:val="es-DO"/>
        </w:rPr>
        <w:t xml:space="preserve"> actas de acu</w:t>
      </w:r>
      <w:r w:rsidR="00030560">
        <w:rPr>
          <w:color w:val="767171"/>
          <w:szCs w:val="24"/>
          <w:shd w:val="clear" w:color="auto" w:fill="FFFFFF"/>
          <w:lang w:val="es-DO"/>
        </w:rPr>
        <w:t>erdos</w:t>
      </w:r>
      <w:r w:rsidR="00761BD9">
        <w:rPr>
          <w:color w:val="767171"/>
          <w:szCs w:val="24"/>
          <w:shd w:val="clear" w:color="auto" w:fill="FFFFFF"/>
          <w:lang w:val="es-DO"/>
        </w:rPr>
        <w:t xml:space="preserve"> </w:t>
      </w:r>
      <w:r w:rsidR="00EA6E96">
        <w:rPr>
          <w:color w:val="767171"/>
          <w:szCs w:val="24"/>
          <w:shd w:val="clear" w:color="auto" w:fill="FFFFFF"/>
          <w:lang w:val="es-DO"/>
        </w:rPr>
        <w:t xml:space="preserve">de las cuales </w:t>
      </w:r>
      <w:r w:rsidR="00761BD9">
        <w:rPr>
          <w:color w:val="767171"/>
          <w:szCs w:val="24"/>
          <w:shd w:val="clear" w:color="auto" w:fill="FFFFFF"/>
          <w:lang w:val="es-DO"/>
        </w:rPr>
        <w:t>7</w:t>
      </w:r>
      <w:r w:rsidR="00761BD9" w:rsidRPr="009208AC">
        <w:rPr>
          <w:color w:val="767171"/>
          <w:szCs w:val="24"/>
          <w:shd w:val="clear" w:color="auto" w:fill="FFFFFF"/>
          <w:lang w:val="es-DO"/>
        </w:rPr>
        <w:t xml:space="preserve"> </w:t>
      </w:r>
      <w:r w:rsidR="00EA6E96">
        <w:rPr>
          <w:color w:val="767171"/>
          <w:szCs w:val="24"/>
          <w:shd w:val="clear" w:color="auto" w:fill="FFFFFF"/>
          <w:lang w:val="es-DO"/>
        </w:rPr>
        <w:t xml:space="preserve">fueron </w:t>
      </w:r>
      <w:r w:rsidR="00761BD9" w:rsidRPr="009208AC">
        <w:rPr>
          <w:color w:val="767171"/>
          <w:szCs w:val="24"/>
          <w:shd w:val="clear" w:color="auto" w:fill="FFFFFF"/>
          <w:lang w:val="es-DO"/>
        </w:rPr>
        <w:t>convenios colectivos acordados</w:t>
      </w:r>
      <w:r w:rsidR="00761BD9">
        <w:rPr>
          <w:color w:val="767171"/>
          <w:szCs w:val="24"/>
          <w:shd w:val="clear" w:color="auto" w:fill="FFFFFF"/>
          <w:lang w:val="es-DO"/>
        </w:rPr>
        <w:t xml:space="preserve"> y firmados</w:t>
      </w:r>
      <w:r w:rsidR="00EA6E96">
        <w:rPr>
          <w:color w:val="767171"/>
          <w:szCs w:val="24"/>
          <w:shd w:val="clear" w:color="auto" w:fill="FFFFFF"/>
          <w:lang w:val="es-DO"/>
        </w:rPr>
        <w:t>. También de estas mediaciones resultaron</w:t>
      </w:r>
      <w:r w:rsidR="00030560">
        <w:rPr>
          <w:color w:val="767171"/>
          <w:szCs w:val="24"/>
          <w:shd w:val="clear" w:color="auto" w:fill="FFFFFF"/>
          <w:lang w:val="es-DO"/>
        </w:rPr>
        <w:t xml:space="preserve"> 1 actas de no acuerdo, </w:t>
      </w:r>
      <w:r w:rsidR="00661502">
        <w:rPr>
          <w:color w:val="767171"/>
          <w:szCs w:val="24"/>
          <w:shd w:val="clear" w:color="auto" w:fill="FFFFFF"/>
          <w:lang w:val="es-DO"/>
        </w:rPr>
        <w:t>3</w:t>
      </w:r>
      <w:r w:rsidR="00030560">
        <w:rPr>
          <w:color w:val="767171"/>
          <w:szCs w:val="24"/>
          <w:shd w:val="clear" w:color="auto" w:fill="FFFFFF"/>
          <w:lang w:val="es-DO"/>
        </w:rPr>
        <w:t xml:space="preserve"> fue</w:t>
      </w:r>
      <w:r w:rsidR="00661502">
        <w:rPr>
          <w:color w:val="767171"/>
          <w:szCs w:val="24"/>
          <w:shd w:val="clear" w:color="auto" w:fill="FFFFFF"/>
          <w:lang w:val="es-DO"/>
        </w:rPr>
        <w:t>ron</w:t>
      </w:r>
      <w:r w:rsidR="00030560">
        <w:rPr>
          <w:color w:val="767171"/>
          <w:szCs w:val="24"/>
          <w:shd w:val="clear" w:color="auto" w:fill="FFFFFF"/>
          <w:lang w:val="es-DO"/>
        </w:rPr>
        <w:t xml:space="preserve"> desestimada</w:t>
      </w:r>
      <w:r w:rsidR="00661502">
        <w:rPr>
          <w:color w:val="767171"/>
          <w:szCs w:val="24"/>
          <w:shd w:val="clear" w:color="auto" w:fill="FFFFFF"/>
          <w:lang w:val="es-DO"/>
        </w:rPr>
        <w:t>s</w:t>
      </w:r>
      <w:r w:rsidRPr="009208AC">
        <w:rPr>
          <w:color w:val="767171"/>
          <w:szCs w:val="24"/>
          <w:shd w:val="clear" w:color="auto" w:fill="FFFFFF"/>
          <w:lang w:val="es-DO"/>
        </w:rPr>
        <w:t>, 8 en proceso de n</w:t>
      </w:r>
      <w:r w:rsidR="00030560">
        <w:rPr>
          <w:color w:val="767171"/>
          <w:szCs w:val="24"/>
          <w:shd w:val="clear" w:color="auto" w:fill="FFFFFF"/>
          <w:lang w:val="es-DO"/>
        </w:rPr>
        <w:t xml:space="preserve">egociación, </w:t>
      </w:r>
      <w:r w:rsidR="00661502">
        <w:rPr>
          <w:color w:val="767171"/>
          <w:szCs w:val="24"/>
          <w:shd w:val="clear" w:color="auto" w:fill="FFFFFF"/>
          <w:lang w:val="es-DO"/>
        </w:rPr>
        <w:t>4</w:t>
      </w:r>
      <w:r w:rsidR="00030560">
        <w:rPr>
          <w:color w:val="767171"/>
          <w:szCs w:val="24"/>
          <w:shd w:val="clear" w:color="auto" w:fill="FFFFFF"/>
          <w:lang w:val="es-DO"/>
        </w:rPr>
        <w:t xml:space="preserve"> </w:t>
      </w:r>
      <w:r w:rsidR="00EA6E96">
        <w:rPr>
          <w:color w:val="767171"/>
          <w:szCs w:val="24"/>
          <w:shd w:val="clear" w:color="auto" w:fill="FFFFFF"/>
          <w:lang w:val="es-DO"/>
        </w:rPr>
        <w:t xml:space="preserve">actas de </w:t>
      </w:r>
      <w:r w:rsidR="00030560">
        <w:rPr>
          <w:color w:val="767171"/>
          <w:szCs w:val="24"/>
          <w:shd w:val="clear" w:color="auto" w:fill="FFFFFF"/>
          <w:lang w:val="es-DO"/>
        </w:rPr>
        <w:t xml:space="preserve">no comparecencia y 1 pendiente relativa a violaciones de cláusulas de convenios colectivos, resultando en </w:t>
      </w:r>
      <w:r w:rsidR="00EA6E96">
        <w:rPr>
          <w:color w:val="767171"/>
          <w:szCs w:val="24"/>
          <w:shd w:val="clear" w:color="auto" w:fill="FFFFFF"/>
          <w:lang w:val="es-DO"/>
        </w:rPr>
        <w:t>38</w:t>
      </w:r>
      <w:r w:rsidR="00030560">
        <w:rPr>
          <w:color w:val="767171"/>
          <w:szCs w:val="24"/>
          <w:shd w:val="clear" w:color="auto" w:fill="FFFFFF"/>
          <w:lang w:val="es-DO"/>
        </w:rPr>
        <w:t xml:space="preserve"> casos resueltos para un porcentaje de un </w:t>
      </w:r>
      <w:r w:rsidR="00EA6E96">
        <w:rPr>
          <w:color w:val="767171"/>
          <w:szCs w:val="24"/>
          <w:shd w:val="clear" w:color="auto" w:fill="FFFFFF"/>
          <w:lang w:val="es-DO"/>
        </w:rPr>
        <w:t>83</w:t>
      </w:r>
      <w:r w:rsidR="00030560">
        <w:rPr>
          <w:color w:val="767171"/>
          <w:szCs w:val="24"/>
          <w:shd w:val="clear" w:color="auto" w:fill="FFFFFF"/>
          <w:lang w:val="es-DO"/>
        </w:rPr>
        <w:t>%  de casos resueltos</w:t>
      </w:r>
      <w:r w:rsidR="0020690A">
        <w:rPr>
          <w:color w:val="767171"/>
          <w:szCs w:val="24"/>
          <w:shd w:val="clear" w:color="auto" w:fill="FFFFFF"/>
          <w:lang w:val="es-DO"/>
        </w:rPr>
        <w:t xml:space="preserve"> y de estos</w:t>
      </w:r>
      <w:r w:rsidR="00EA6E96">
        <w:rPr>
          <w:color w:val="767171"/>
          <w:szCs w:val="24"/>
          <w:shd w:val="clear" w:color="auto" w:fill="FFFFFF"/>
          <w:lang w:val="es-DO"/>
        </w:rPr>
        <w:t xml:space="preserve"> 38 casos resueltos</w:t>
      </w:r>
      <w:r w:rsidR="0020690A">
        <w:rPr>
          <w:color w:val="767171"/>
          <w:szCs w:val="24"/>
          <w:shd w:val="clear" w:color="auto" w:fill="FFFFFF"/>
          <w:lang w:val="es-DO"/>
        </w:rPr>
        <w:t xml:space="preserve"> un </w:t>
      </w:r>
      <w:r w:rsidR="00EA6E96">
        <w:rPr>
          <w:color w:val="767171"/>
          <w:szCs w:val="24"/>
          <w:shd w:val="clear" w:color="auto" w:fill="FFFFFF"/>
          <w:lang w:val="es-DO"/>
        </w:rPr>
        <w:t>77%</w:t>
      </w:r>
      <w:r w:rsidR="0020690A">
        <w:rPr>
          <w:color w:val="767171"/>
          <w:szCs w:val="24"/>
          <w:shd w:val="clear" w:color="auto" w:fill="FFFFFF"/>
          <w:lang w:val="es-DO"/>
        </w:rPr>
        <w:t xml:space="preserve"> fueron actas de acuerdos</w:t>
      </w:r>
      <w:r w:rsidR="00030560">
        <w:rPr>
          <w:color w:val="767171"/>
          <w:szCs w:val="24"/>
          <w:shd w:val="clear" w:color="auto" w:fill="FFFFFF"/>
          <w:lang w:val="es-DO"/>
        </w:rPr>
        <w:t xml:space="preserve">, </w:t>
      </w:r>
      <w:r w:rsidRPr="009208AC">
        <w:rPr>
          <w:color w:val="767171"/>
          <w:szCs w:val="24"/>
          <w:shd w:val="clear" w:color="auto" w:fill="FFFFFF"/>
          <w:lang w:val="es-DO"/>
        </w:rPr>
        <w:t xml:space="preserve">involucrando a </w:t>
      </w:r>
      <w:r w:rsidR="00EA6E96">
        <w:rPr>
          <w:color w:val="767171"/>
          <w:szCs w:val="24"/>
          <w:shd w:val="clear" w:color="auto" w:fill="FFFFFF"/>
          <w:lang w:val="es-DO"/>
        </w:rPr>
        <w:t>24,130</w:t>
      </w:r>
      <w:r w:rsidRPr="009208AC">
        <w:rPr>
          <w:color w:val="767171"/>
          <w:szCs w:val="24"/>
          <w:shd w:val="clear" w:color="auto" w:fill="FFFFFF"/>
          <w:lang w:val="es-DO"/>
        </w:rPr>
        <w:t xml:space="preserve"> </w:t>
      </w:r>
      <w:r w:rsidRPr="009208AC">
        <w:rPr>
          <w:color w:val="767171"/>
          <w:szCs w:val="24"/>
          <w:shd w:val="clear" w:color="auto" w:fill="FFFFFF"/>
          <w:lang w:val="es-DO"/>
        </w:rPr>
        <w:lastRenderedPageBreak/>
        <w:t xml:space="preserve">trabajadores y trabajadoras de los cuales un </w:t>
      </w:r>
      <w:r w:rsidR="0020690A">
        <w:rPr>
          <w:color w:val="767171"/>
          <w:szCs w:val="24"/>
          <w:shd w:val="clear" w:color="auto" w:fill="FFFFFF"/>
          <w:lang w:val="es-DO"/>
        </w:rPr>
        <w:t>36</w:t>
      </w:r>
      <w:r w:rsidRPr="009208AC">
        <w:rPr>
          <w:color w:val="767171"/>
          <w:szCs w:val="24"/>
          <w:shd w:val="clear" w:color="auto" w:fill="FFFFFF"/>
          <w:lang w:val="es-DO"/>
        </w:rPr>
        <w:t>% son mujeres, logrando que las partes se pusiera de acuerdo en dichos conflictos laborales.</w:t>
      </w:r>
    </w:p>
    <w:bookmarkEnd w:id="46"/>
    <w:p w14:paraId="06296837" w14:textId="77777777" w:rsidR="00EA6E96" w:rsidRDefault="00EA6E96" w:rsidP="00075A05">
      <w:pPr>
        <w:autoSpaceDE w:val="0"/>
        <w:autoSpaceDN w:val="0"/>
        <w:adjustRightInd w:val="0"/>
        <w:spacing w:after="0" w:line="360" w:lineRule="auto"/>
        <w:jc w:val="both"/>
        <w:rPr>
          <w:color w:val="767171"/>
          <w:szCs w:val="24"/>
          <w:shd w:val="clear" w:color="auto" w:fill="FFFFFF"/>
          <w:lang w:val="es-DO"/>
        </w:rPr>
      </w:pPr>
    </w:p>
    <w:p w14:paraId="46E25B55" w14:textId="0249D715" w:rsidR="00075A05" w:rsidRDefault="0020690A" w:rsidP="00075A05">
      <w:pPr>
        <w:autoSpaceDE w:val="0"/>
        <w:autoSpaceDN w:val="0"/>
        <w:adjustRightInd w:val="0"/>
        <w:spacing w:after="0" w:line="360" w:lineRule="auto"/>
        <w:jc w:val="both"/>
        <w:rPr>
          <w:color w:val="767171"/>
          <w:szCs w:val="24"/>
          <w:shd w:val="clear" w:color="auto" w:fill="FFFFFF"/>
          <w:lang w:val="es-DO"/>
        </w:rPr>
      </w:pPr>
      <w:r>
        <w:rPr>
          <w:color w:val="767171"/>
          <w:szCs w:val="24"/>
          <w:shd w:val="clear" w:color="auto" w:fill="FFFFFF"/>
          <w:lang w:val="es-DO"/>
        </w:rPr>
        <w:t xml:space="preserve">Del total de las mediaciones </w:t>
      </w:r>
      <w:r w:rsidR="00EA6E96">
        <w:rPr>
          <w:color w:val="767171"/>
          <w:szCs w:val="24"/>
          <w:shd w:val="clear" w:color="auto" w:fill="FFFFFF"/>
          <w:lang w:val="es-DO"/>
        </w:rPr>
        <w:t>8</w:t>
      </w:r>
      <w:r w:rsidR="00075A05" w:rsidRPr="009208AC">
        <w:rPr>
          <w:color w:val="767171"/>
          <w:szCs w:val="24"/>
          <w:shd w:val="clear" w:color="auto" w:fill="FFFFFF"/>
          <w:lang w:val="es-DO"/>
        </w:rPr>
        <w:t xml:space="preserve"> correspond</w:t>
      </w:r>
      <w:r w:rsidR="00EA6E96">
        <w:rPr>
          <w:color w:val="767171"/>
          <w:szCs w:val="24"/>
          <w:shd w:val="clear" w:color="auto" w:fill="FFFFFF"/>
          <w:lang w:val="es-DO"/>
        </w:rPr>
        <w:t>ieron</w:t>
      </w:r>
      <w:r w:rsidR="00075A05" w:rsidRPr="009208AC">
        <w:rPr>
          <w:color w:val="767171"/>
          <w:szCs w:val="24"/>
          <w:shd w:val="clear" w:color="auto" w:fill="FFFFFF"/>
          <w:lang w:val="es-DO"/>
        </w:rPr>
        <w:t xml:space="preserve"> a convenios colectivos y </w:t>
      </w:r>
      <w:r w:rsidR="00EA6E96">
        <w:rPr>
          <w:color w:val="767171"/>
          <w:szCs w:val="24"/>
          <w:shd w:val="clear" w:color="auto" w:fill="FFFFFF"/>
          <w:lang w:val="es-DO"/>
        </w:rPr>
        <w:t>38</w:t>
      </w:r>
      <w:r w:rsidR="00075A05" w:rsidRPr="009208AC">
        <w:rPr>
          <w:color w:val="767171"/>
          <w:szCs w:val="24"/>
          <w:shd w:val="clear" w:color="auto" w:fill="FFFFFF"/>
          <w:lang w:val="es-DO"/>
        </w:rPr>
        <w:t xml:space="preserve"> a conflictos jurídicos, además se ofrecieron </w:t>
      </w:r>
      <w:r w:rsidR="00EA6E96">
        <w:rPr>
          <w:color w:val="767171"/>
          <w:szCs w:val="24"/>
          <w:shd w:val="clear" w:color="auto" w:fill="FFFFFF"/>
          <w:lang w:val="es-DO"/>
        </w:rPr>
        <w:t>117</w:t>
      </w:r>
      <w:r>
        <w:rPr>
          <w:color w:val="767171"/>
          <w:szCs w:val="24"/>
          <w:shd w:val="clear" w:color="auto" w:fill="FFFFFF"/>
          <w:lang w:val="es-DO"/>
        </w:rPr>
        <w:t xml:space="preserve"> consultas y orientaciones a representantes de organizaciones sindicales, empleadores y trabajadores.</w:t>
      </w:r>
    </w:p>
    <w:p w14:paraId="358D82BB" w14:textId="3F8695BD" w:rsidR="0020690A" w:rsidRPr="00991D3B" w:rsidRDefault="0020690A" w:rsidP="00075A05">
      <w:pPr>
        <w:autoSpaceDE w:val="0"/>
        <w:autoSpaceDN w:val="0"/>
        <w:adjustRightInd w:val="0"/>
        <w:spacing w:after="0" w:line="360" w:lineRule="auto"/>
        <w:jc w:val="both"/>
        <w:rPr>
          <w:color w:val="767171"/>
          <w:szCs w:val="24"/>
          <w:shd w:val="clear" w:color="auto" w:fill="FFFFFF"/>
          <w:lang w:val="es-DO"/>
        </w:rPr>
      </w:pPr>
      <w:r w:rsidRPr="00991D3B">
        <w:rPr>
          <w:color w:val="767171"/>
          <w:szCs w:val="24"/>
          <w:shd w:val="clear" w:color="auto" w:fill="FFFFFF"/>
          <w:lang w:val="es-DO"/>
        </w:rPr>
        <w:t xml:space="preserve">En otro orden, fueron impartidos a miembros de los sindicatos y empleadores, un total de </w:t>
      </w:r>
      <w:r w:rsidR="00EA6E96">
        <w:rPr>
          <w:color w:val="767171"/>
          <w:szCs w:val="24"/>
          <w:shd w:val="clear" w:color="auto" w:fill="FFFFFF"/>
          <w:lang w:val="es-DO"/>
        </w:rPr>
        <w:t>10</w:t>
      </w:r>
      <w:r w:rsidRPr="00991D3B">
        <w:rPr>
          <w:color w:val="767171"/>
          <w:szCs w:val="24"/>
          <w:shd w:val="clear" w:color="auto" w:fill="FFFFFF"/>
          <w:lang w:val="es-DO"/>
        </w:rPr>
        <w:t xml:space="preserve"> talleres con los temas: Libertad Sindical, Los Sindicatos y la Negociación Colectiva en la Republica</w:t>
      </w:r>
      <w:r w:rsidR="00991D3B" w:rsidRPr="00991D3B">
        <w:rPr>
          <w:color w:val="767171"/>
          <w:szCs w:val="24"/>
          <w:shd w:val="clear" w:color="auto" w:fill="FFFFFF"/>
          <w:lang w:val="es-DO"/>
        </w:rPr>
        <w:t xml:space="preserve"> </w:t>
      </w:r>
      <w:r w:rsidRPr="00991D3B">
        <w:rPr>
          <w:color w:val="767171"/>
          <w:szCs w:val="24"/>
          <w:shd w:val="clear" w:color="auto" w:fill="FFFFFF"/>
          <w:lang w:val="es-DO"/>
        </w:rPr>
        <w:t>Dominicana; e Importancia de la Mediación en la Solución de Conflictos</w:t>
      </w:r>
    </w:p>
    <w:p w14:paraId="7AA91077" w14:textId="6178906D" w:rsidR="0020690A" w:rsidRPr="00991D3B" w:rsidRDefault="0020690A" w:rsidP="00075A05">
      <w:pPr>
        <w:autoSpaceDE w:val="0"/>
        <w:autoSpaceDN w:val="0"/>
        <w:adjustRightInd w:val="0"/>
        <w:spacing w:after="0" w:line="360" w:lineRule="auto"/>
        <w:jc w:val="both"/>
        <w:rPr>
          <w:color w:val="767171"/>
          <w:szCs w:val="24"/>
          <w:shd w:val="clear" w:color="auto" w:fill="FFFFFF"/>
          <w:lang w:val="es-DO"/>
        </w:rPr>
      </w:pPr>
      <w:r w:rsidRPr="00991D3B">
        <w:rPr>
          <w:color w:val="767171"/>
          <w:szCs w:val="24"/>
          <w:shd w:val="clear" w:color="auto" w:fill="FFFFFF"/>
          <w:lang w:val="es-DO"/>
        </w:rPr>
        <w:t>Otro de los logros alcanzados, fue la puesta en funcionamiento de las oficinas de Mediación en las provincias de Baní, San Cristóbal y Santo Domingo Este y Oeste.</w:t>
      </w:r>
    </w:p>
    <w:p w14:paraId="0B0C6D3C" w14:textId="77777777" w:rsidR="00E159C0" w:rsidRDefault="00E159C0" w:rsidP="00623F2E">
      <w:pPr>
        <w:spacing w:after="0" w:line="360" w:lineRule="auto"/>
        <w:contextualSpacing/>
        <w:jc w:val="both"/>
        <w:rPr>
          <w:b/>
          <w:color w:val="767171"/>
          <w:szCs w:val="24"/>
          <w:lang w:val="es-DO"/>
        </w:rPr>
      </w:pPr>
      <w:bookmarkStart w:id="47" w:name="_Hlk122025806"/>
    </w:p>
    <w:p w14:paraId="513C9679" w14:textId="41C3AE8F" w:rsidR="00474AF3" w:rsidRPr="008900C3" w:rsidRDefault="00474AF3" w:rsidP="00623F2E">
      <w:pPr>
        <w:spacing w:after="0" w:line="360" w:lineRule="auto"/>
        <w:contextualSpacing/>
        <w:jc w:val="both"/>
        <w:rPr>
          <w:b/>
          <w:color w:val="767171"/>
          <w:szCs w:val="24"/>
          <w:lang w:val="es-DO"/>
        </w:rPr>
      </w:pPr>
      <w:r w:rsidRPr="00CD1989">
        <w:rPr>
          <w:b/>
          <w:color w:val="767171"/>
          <w:szCs w:val="24"/>
          <w:lang w:val="es-DO"/>
        </w:rPr>
        <w:t>Prevención Y Erradicación Del Trabajo Infantil Y Sus Peores Formas</w:t>
      </w:r>
    </w:p>
    <w:p w14:paraId="1C658244" w14:textId="506CB74C" w:rsidR="00474AF3" w:rsidRPr="008900C3" w:rsidRDefault="00247896" w:rsidP="00474AF3">
      <w:pPr>
        <w:spacing w:after="0" w:line="360" w:lineRule="auto"/>
        <w:jc w:val="both"/>
        <w:rPr>
          <w:color w:val="767171"/>
          <w:szCs w:val="24"/>
          <w:lang w:val="es-DO"/>
        </w:rPr>
      </w:pPr>
      <w:r>
        <w:rPr>
          <w:color w:val="767171"/>
          <w:szCs w:val="24"/>
          <w:lang w:val="es-DO"/>
        </w:rPr>
        <w:t>En el año 2022 s</w:t>
      </w:r>
      <w:r w:rsidR="00474AF3" w:rsidRPr="008900C3">
        <w:rPr>
          <w:color w:val="767171"/>
          <w:szCs w:val="24"/>
          <w:lang w:val="es-DO"/>
        </w:rPr>
        <w:t xml:space="preserve">e realizaron </w:t>
      </w:r>
      <w:r>
        <w:rPr>
          <w:color w:val="767171"/>
          <w:szCs w:val="24"/>
          <w:lang w:val="es-DO"/>
        </w:rPr>
        <w:t>174</w:t>
      </w:r>
      <w:r w:rsidR="00474AF3" w:rsidRPr="009208AC">
        <w:rPr>
          <w:color w:val="767171"/>
          <w:szCs w:val="24"/>
          <w:lang w:val="es-DO"/>
        </w:rPr>
        <w:t xml:space="preserve"> operativos de inspección laboral focalizados en Trabajo Infantil, que dieron como resulta</w:t>
      </w:r>
      <w:r w:rsidR="0064791B" w:rsidRPr="009208AC">
        <w:rPr>
          <w:color w:val="767171"/>
          <w:szCs w:val="24"/>
          <w:lang w:val="es-DO"/>
        </w:rPr>
        <w:t xml:space="preserve">do la prevención y retiro de </w:t>
      </w:r>
      <w:r>
        <w:rPr>
          <w:color w:val="767171"/>
          <w:szCs w:val="24"/>
          <w:lang w:val="es-DO"/>
        </w:rPr>
        <w:t>386</w:t>
      </w:r>
      <w:r w:rsidR="00474AF3" w:rsidRPr="009208AC">
        <w:rPr>
          <w:color w:val="767171"/>
          <w:szCs w:val="24"/>
          <w:lang w:val="es-DO"/>
        </w:rPr>
        <w:t xml:space="preserve"> niños, niñas y adolescentes</w:t>
      </w:r>
      <w:r>
        <w:rPr>
          <w:color w:val="767171"/>
          <w:szCs w:val="24"/>
          <w:lang w:val="es-DO"/>
        </w:rPr>
        <w:t xml:space="preserve"> de los cuales 354 fueron de sexo masculino y 32 femenino</w:t>
      </w:r>
      <w:r w:rsidR="00474AF3" w:rsidRPr="009208AC">
        <w:rPr>
          <w:color w:val="767171"/>
          <w:szCs w:val="24"/>
          <w:lang w:val="es-DO"/>
        </w:rPr>
        <w:t xml:space="preserve"> en zonas urbanas y agrícolas, </w:t>
      </w:r>
      <w:r>
        <w:rPr>
          <w:color w:val="767171"/>
          <w:szCs w:val="24"/>
          <w:lang w:val="es-DO"/>
        </w:rPr>
        <w:t xml:space="preserve">también </w:t>
      </w:r>
      <w:r w:rsidR="00474AF3" w:rsidRPr="009208AC">
        <w:rPr>
          <w:color w:val="767171"/>
          <w:szCs w:val="24"/>
          <w:lang w:val="es-DO"/>
        </w:rPr>
        <w:t xml:space="preserve">se impartieron </w:t>
      </w:r>
      <w:r>
        <w:rPr>
          <w:color w:val="767171"/>
          <w:szCs w:val="24"/>
          <w:lang w:val="es-DO"/>
        </w:rPr>
        <w:t>347</w:t>
      </w:r>
      <w:r w:rsidR="00474AF3" w:rsidRPr="009208AC">
        <w:rPr>
          <w:color w:val="767171"/>
          <w:szCs w:val="24"/>
          <w:lang w:val="es-DO"/>
        </w:rPr>
        <w:t xml:space="preserve"> talleres en los cuales fueron sensibilizados </w:t>
      </w:r>
      <w:r>
        <w:rPr>
          <w:color w:val="767171"/>
          <w:szCs w:val="24"/>
          <w:lang w:val="es-DO"/>
        </w:rPr>
        <w:t>9,241</w:t>
      </w:r>
      <w:r w:rsidR="00474AF3" w:rsidRPr="009208AC">
        <w:rPr>
          <w:color w:val="767171"/>
          <w:szCs w:val="24"/>
          <w:lang w:val="es-DO"/>
        </w:rPr>
        <w:t xml:space="preserve"> actores </w:t>
      </w:r>
      <w:r w:rsidR="00474AF3" w:rsidRPr="008900C3">
        <w:rPr>
          <w:color w:val="767171"/>
          <w:szCs w:val="24"/>
          <w:lang w:val="es-DO"/>
        </w:rPr>
        <w:t xml:space="preserve">del sistema. </w:t>
      </w:r>
    </w:p>
    <w:bookmarkEnd w:id="47"/>
    <w:p w14:paraId="50118F9E" w14:textId="77777777" w:rsidR="00075A05" w:rsidRPr="008900C3" w:rsidRDefault="00075A05" w:rsidP="00075A05">
      <w:pPr>
        <w:autoSpaceDE w:val="0"/>
        <w:autoSpaceDN w:val="0"/>
        <w:adjustRightInd w:val="0"/>
        <w:spacing w:after="0" w:line="360" w:lineRule="auto"/>
        <w:jc w:val="both"/>
        <w:rPr>
          <w:color w:val="767171"/>
          <w:szCs w:val="24"/>
          <w:highlight w:val="yellow"/>
          <w:shd w:val="clear" w:color="auto" w:fill="FFFFFF"/>
          <w:lang w:val="es-DO"/>
        </w:rPr>
      </w:pPr>
    </w:p>
    <w:p w14:paraId="598EFF02" w14:textId="77777777" w:rsidR="00075A05" w:rsidRPr="008900C3" w:rsidRDefault="00075A05" w:rsidP="00623F2E">
      <w:pPr>
        <w:pStyle w:val="Prrafodelista"/>
        <w:spacing w:after="0" w:line="360" w:lineRule="auto"/>
        <w:ind w:left="0"/>
        <w:jc w:val="both"/>
        <w:rPr>
          <w:rFonts w:ascii="Times New Roman" w:eastAsia="Calibri" w:hAnsi="Times New Roman"/>
          <w:b/>
          <w:color w:val="767171"/>
          <w:sz w:val="24"/>
          <w:szCs w:val="24"/>
          <w:lang w:val="es-DO"/>
        </w:rPr>
      </w:pPr>
      <w:bookmarkStart w:id="48" w:name="_Hlk122025813"/>
      <w:r w:rsidRPr="000C0B1A">
        <w:rPr>
          <w:rFonts w:ascii="Times New Roman" w:eastAsia="Calibri" w:hAnsi="Times New Roman"/>
          <w:b/>
          <w:color w:val="767171"/>
          <w:sz w:val="24"/>
          <w:szCs w:val="24"/>
          <w:lang w:val="es-DO"/>
        </w:rPr>
        <w:t>Igualdad de Oportunidades y No Discriminación en el Trabajo.</w:t>
      </w:r>
    </w:p>
    <w:p w14:paraId="5DD9DF71" w14:textId="400FE008" w:rsidR="00075A05" w:rsidRPr="009208AC" w:rsidRDefault="00075A05" w:rsidP="00075A05">
      <w:pPr>
        <w:spacing w:after="0" w:line="360" w:lineRule="auto"/>
        <w:jc w:val="both"/>
        <w:rPr>
          <w:color w:val="767171"/>
          <w:szCs w:val="24"/>
          <w:lang w:val="es-DO"/>
        </w:rPr>
      </w:pPr>
      <w:r w:rsidRPr="008900C3">
        <w:rPr>
          <w:color w:val="767171"/>
          <w:szCs w:val="24"/>
          <w:lang w:val="es-DO"/>
        </w:rPr>
        <w:t xml:space="preserve">A través de la Dirección de Igualdad de Oportunidades y no Discriminación se </w:t>
      </w:r>
      <w:r w:rsidRPr="009208AC">
        <w:rPr>
          <w:color w:val="767171"/>
          <w:szCs w:val="24"/>
          <w:lang w:val="es-DO"/>
        </w:rPr>
        <w:t xml:space="preserve">sensibilizaron </w:t>
      </w:r>
      <w:r w:rsidR="007E50C0">
        <w:rPr>
          <w:color w:val="767171"/>
          <w:szCs w:val="24"/>
          <w:lang w:val="es-DO"/>
        </w:rPr>
        <w:t>12,743</w:t>
      </w:r>
      <w:r w:rsidRPr="009208AC">
        <w:rPr>
          <w:color w:val="767171"/>
          <w:szCs w:val="24"/>
          <w:lang w:val="es-DO"/>
        </w:rPr>
        <w:t xml:space="preserve"> </w:t>
      </w:r>
      <w:r w:rsidR="001660A0">
        <w:rPr>
          <w:color w:val="767171"/>
          <w:szCs w:val="24"/>
          <w:lang w:val="es-DO"/>
        </w:rPr>
        <w:t>actores laborales tanto empleadores como trabajadores</w:t>
      </w:r>
      <w:r w:rsidRPr="009208AC">
        <w:rPr>
          <w:color w:val="767171"/>
          <w:szCs w:val="24"/>
          <w:lang w:val="es-DO"/>
        </w:rPr>
        <w:t xml:space="preserve"> en </w:t>
      </w:r>
      <w:r w:rsidR="0076362E">
        <w:rPr>
          <w:color w:val="767171"/>
          <w:szCs w:val="24"/>
          <w:lang w:val="es-DO"/>
        </w:rPr>
        <w:t>talleres impartidos sobre</w:t>
      </w:r>
      <w:r w:rsidR="001660A0">
        <w:rPr>
          <w:color w:val="767171"/>
          <w:szCs w:val="24"/>
          <w:lang w:val="es-DO"/>
        </w:rPr>
        <w:t xml:space="preserve"> </w:t>
      </w:r>
      <w:r w:rsidR="009E2551" w:rsidRPr="009E2551">
        <w:rPr>
          <w:color w:val="767171"/>
          <w:szCs w:val="24"/>
          <w:lang w:val="es-DO"/>
        </w:rPr>
        <w:t>temas de equidad de género, discapacidad, diversidad y VIH Sida.</w:t>
      </w:r>
    </w:p>
    <w:bookmarkEnd w:id="48"/>
    <w:p w14:paraId="6080290E" w14:textId="77777777" w:rsidR="00943CF0" w:rsidRPr="008900C3" w:rsidRDefault="00943CF0" w:rsidP="00075A05">
      <w:pPr>
        <w:spacing w:after="0" w:line="360" w:lineRule="auto"/>
        <w:jc w:val="both"/>
        <w:rPr>
          <w:rFonts w:cs="Times New Roman"/>
          <w:color w:val="767171"/>
          <w:szCs w:val="24"/>
          <w:lang w:val="es-DO"/>
        </w:rPr>
      </w:pPr>
    </w:p>
    <w:p w14:paraId="05B006BD" w14:textId="77777777" w:rsidR="00C5210C" w:rsidRDefault="00C5210C" w:rsidP="00C5210C">
      <w:pPr>
        <w:spacing w:after="0" w:line="360" w:lineRule="auto"/>
        <w:rPr>
          <w:rFonts w:cs="Times New Roman"/>
          <w:color w:val="767171"/>
          <w:szCs w:val="24"/>
          <w:lang w:val="es-DO"/>
        </w:rPr>
      </w:pPr>
    </w:p>
    <w:p w14:paraId="1A03B642" w14:textId="0895965A" w:rsidR="005F7F2F" w:rsidRDefault="005F7F2F" w:rsidP="00C5210C">
      <w:pPr>
        <w:spacing w:after="0" w:line="360" w:lineRule="auto"/>
        <w:rPr>
          <w:rFonts w:cs="Times New Roman"/>
          <w:color w:val="767171"/>
          <w:szCs w:val="24"/>
          <w:lang w:val="es-DO"/>
        </w:rPr>
      </w:pPr>
    </w:p>
    <w:p w14:paraId="6DB5BA75" w14:textId="358EF2F1" w:rsidR="002B0564" w:rsidRDefault="002B0564" w:rsidP="00C5210C">
      <w:pPr>
        <w:spacing w:after="0" w:line="360" w:lineRule="auto"/>
        <w:rPr>
          <w:rFonts w:cs="Times New Roman"/>
          <w:color w:val="767171"/>
          <w:szCs w:val="24"/>
          <w:lang w:val="es-DO"/>
        </w:rPr>
      </w:pPr>
    </w:p>
    <w:p w14:paraId="773AA078" w14:textId="03B25F14" w:rsidR="00C5210C" w:rsidRPr="008900C3" w:rsidRDefault="00943CF0" w:rsidP="002B0564">
      <w:pPr>
        <w:pStyle w:val="TituloM"/>
        <w:numPr>
          <w:ilvl w:val="0"/>
          <w:numId w:val="7"/>
        </w:numPr>
        <w:ind w:left="567" w:hanging="567"/>
        <w:rPr>
          <w:spacing w:val="0"/>
        </w:rPr>
      </w:pPr>
      <w:bookmarkStart w:id="49" w:name="_Toc122026174"/>
      <w:r w:rsidRPr="008900C3">
        <w:rPr>
          <w:spacing w:val="0"/>
        </w:rPr>
        <w:lastRenderedPageBreak/>
        <w:t>RESULTADOS ÁREAS TRANSVERSALES Y DE APOYO</w:t>
      </w:r>
      <w:bookmarkEnd w:id="49"/>
    </w:p>
    <w:p w14:paraId="331F052E" w14:textId="77777777" w:rsidR="0003743B" w:rsidRPr="0003743B" w:rsidRDefault="0003743B" w:rsidP="0003743B">
      <w:pPr>
        <w:pStyle w:val="Prrafodelista"/>
        <w:keepNext/>
        <w:keepLines/>
        <w:numPr>
          <w:ilvl w:val="0"/>
          <w:numId w:val="4"/>
        </w:numPr>
        <w:spacing w:after="0" w:line="360" w:lineRule="auto"/>
        <w:contextualSpacing w:val="0"/>
        <w:outlineLvl w:val="1"/>
        <w:rPr>
          <w:rFonts w:ascii="Times New Roman" w:eastAsiaTheme="majorEastAsia" w:hAnsi="Times New Roman" w:cstheme="majorBidi"/>
          <w:b/>
          <w:vanish/>
          <w:color w:val="767171"/>
          <w:sz w:val="24"/>
          <w:szCs w:val="24"/>
          <w:lang w:val="es-DO"/>
        </w:rPr>
      </w:pPr>
      <w:bookmarkStart w:id="50" w:name="_Toc90922476"/>
      <w:bookmarkStart w:id="51" w:name="_Toc122017147"/>
      <w:bookmarkStart w:id="52" w:name="_Toc122026175"/>
      <w:bookmarkEnd w:id="50"/>
      <w:bookmarkEnd w:id="51"/>
      <w:bookmarkEnd w:id="52"/>
    </w:p>
    <w:p w14:paraId="23F2ACE1" w14:textId="77777777" w:rsidR="0003743B" w:rsidRPr="0003743B" w:rsidRDefault="0003743B" w:rsidP="0003743B">
      <w:pPr>
        <w:pStyle w:val="Prrafodelista"/>
        <w:keepNext/>
        <w:keepLines/>
        <w:numPr>
          <w:ilvl w:val="0"/>
          <w:numId w:val="4"/>
        </w:numPr>
        <w:spacing w:after="0" w:line="360" w:lineRule="auto"/>
        <w:contextualSpacing w:val="0"/>
        <w:outlineLvl w:val="1"/>
        <w:rPr>
          <w:rFonts w:ascii="Times New Roman" w:eastAsiaTheme="majorEastAsia" w:hAnsi="Times New Roman" w:cstheme="majorBidi"/>
          <w:b/>
          <w:vanish/>
          <w:color w:val="767171"/>
          <w:sz w:val="24"/>
          <w:szCs w:val="24"/>
          <w:lang w:val="es-DO"/>
        </w:rPr>
      </w:pPr>
      <w:bookmarkStart w:id="53" w:name="_Toc90922477"/>
      <w:bookmarkStart w:id="54" w:name="_Toc122017148"/>
      <w:bookmarkStart w:id="55" w:name="_Toc122026176"/>
      <w:bookmarkEnd w:id="53"/>
      <w:bookmarkEnd w:id="54"/>
      <w:bookmarkEnd w:id="55"/>
    </w:p>
    <w:p w14:paraId="1F2B0685" w14:textId="48168B81" w:rsidR="00C5210C" w:rsidRPr="00623F2E" w:rsidRDefault="00C5210C" w:rsidP="0094429A">
      <w:pPr>
        <w:pStyle w:val="TituloM2"/>
        <w:ind w:left="426" w:hanging="426"/>
      </w:pPr>
      <w:bookmarkStart w:id="56" w:name="_Toc122026177"/>
      <w:r w:rsidRPr="00623F2E">
        <w:t>Desempeño Área Administrativa y Financiera</w:t>
      </w:r>
      <w:bookmarkEnd w:id="56"/>
    </w:p>
    <w:p w14:paraId="4D84D529"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El Ministerio de Trabajo tiene consignado en el Presupuesto de Ley de Gastos Públicos del Gobierno Central para el año 2022, bajo el capítulo 0209, la suma de tres mil trescientos veintiún millones setecientos sesenta y cuatro mil trescientos cuarenta y siete pesos dominicanos con 00/100 (RD$3,321,764,347.00), desglosados en Gastos Corrientes, Proyectos de Inversión Pública y Programas de Transferencias.</w:t>
      </w:r>
    </w:p>
    <w:p w14:paraId="7BF27276"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1F1E20A4" w14:textId="636E3988"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 xml:space="preserve">En dicho Presupuesto se encontraban incluidos novecientos treinta y cuatro millones trescientos noventa y cinco mil cuatrocientos treinta y ocho pesos dominicanos con 00/100 (RD$934,395,438.00), partida correspondiente al Programa de Apoyo al Sistema Flexible de Empleo – RD Trabaja, proyecto prioritario y protegido del Gobierno Central, ya que el mismo obedece a los objetivos clave del Plan Estratégico Plurianual, razón por la que también se categorizo como programa protegido.  Dicho proyecto fue concebido para ser financiado con fondos de crédito externo, los cuales están en proceso de ser enviados al Congreso Nacional para su aprobación. Debido al cronograma de aprobaciones, el desembolso de esta partida no fue realizada durante el año 2022, por lo que esta apropiación de fondos consignada en el presupuesto fue disminuida por la Dirección General de Presupuesto, dejando el presupuesto vigente en un monto de dos mil trescientos ochenta y siete millones trescientos sesenta y ocho mil novecientos nueve pesos dominicanos con 00/100 (RD$2,387,368,909.00). </w:t>
      </w:r>
    </w:p>
    <w:p w14:paraId="61D6EC26"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0D2E4CF8"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 xml:space="preserve">Otra partida que se incluyó en el presupuesto del ministerio para el año 2022, fue la adjudicación de fondos vía un Programa de Presupuesto por Resultados, con el objeto de fomentar el empleo mediante las modalidades de empleabilidad juvenil y empleos temporales en 10 provincias seleccionadas del    país, identificadas por su nivel de desempleo y falta de oferta laboral. Los fondos destinados a esta iniciativa fueron cuatrocientos dos millones </w:t>
      </w:r>
      <w:r w:rsidRPr="00623F2E">
        <w:rPr>
          <w:rFonts w:ascii="Times New Roman" w:eastAsia="Times New Roman" w:hAnsi="Times New Roman"/>
          <w:color w:val="767171"/>
          <w:sz w:val="24"/>
          <w:szCs w:val="24"/>
          <w:lang w:eastAsia="es-ES"/>
        </w:rPr>
        <w:lastRenderedPageBreak/>
        <w:t>seiscientos mil pesos dominicanos con 00/00 (RD$402,600,000.00), los cuales tuvieron mayor ejecución a finales de este segundo trimestre.</w:t>
      </w:r>
    </w:p>
    <w:p w14:paraId="444B6D6E"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1CB1FCAA" w14:textId="5DAC4974"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En adición a los fondos mencionados, el ministerio recibió recursos adicionales de las apropiaciones del 5%</w:t>
      </w:r>
      <w:r>
        <w:rPr>
          <w:rFonts w:ascii="Times New Roman" w:eastAsia="Times New Roman" w:hAnsi="Times New Roman"/>
          <w:color w:val="767171"/>
          <w:sz w:val="24"/>
          <w:szCs w:val="24"/>
          <w:lang w:eastAsia="es-ES"/>
        </w:rPr>
        <w:t xml:space="preserve"> </w:t>
      </w:r>
      <w:r w:rsidRPr="00623F2E">
        <w:rPr>
          <w:rFonts w:ascii="Times New Roman" w:eastAsia="Times New Roman" w:hAnsi="Times New Roman"/>
          <w:color w:val="767171"/>
          <w:sz w:val="24"/>
          <w:szCs w:val="24"/>
          <w:lang w:eastAsia="es-ES"/>
        </w:rPr>
        <w:t xml:space="preserve">del Sr. Presidente por veintidós millones novecientos ochenta y siete mil pesos con 00/100 (RD$22,987,000.00), aumentando así el Presupuesto Vigente a dos mil cuatrocientos diez millones trescientos cincuenta y cinco mil novecientos nueve pesos dominicanos con 00 /100 (RD$2,410,355,909.00). </w:t>
      </w:r>
    </w:p>
    <w:p w14:paraId="17ABEA9B" w14:textId="358ACDB8" w:rsidR="00623F2E" w:rsidRPr="00623F2E" w:rsidRDefault="006E5C0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BF2068">
        <w:rPr>
          <w:noProof/>
        </w:rPr>
        <w:drawing>
          <wp:anchor distT="0" distB="0" distL="114300" distR="114300" simplePos="0" relativeHeight="251694080" behindDoc="0" locked="0" layoutInCell="1" allowOverlap="1" wp14:anchorId="1C032AE5" wp14:editId="4C355AF9">
            <wp:simplePos x="0" y="0"/>
            <wp:positionH relativeFrom="margin">
              <wp:align>left</wp:align>
            </wp:positionH>
            <wp:positionV relativeFrom="paragraph">
              <wp:posOffset>195580</wp:posOffset>
            </wp:positionV>
            <wp:extent cx="5040630" cy="1903095"/>
            <wp:effectExtent l="0" t="0" r="7620" b="190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63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F2E" w:rsidRPr="00623F2E">
        <w:rPr>
          <w:rFonts w:ascii="Times New Roman" w:eastAsia="Times New Roman" w:hAnsi="Times New Roman"/>
          <w:color w:val="767171"/>
          <w:sz w:val="24"/>
          <w:szCs w:val="24"/>
          <w:lang w:eastAsia="es-ES"/>
        </w:rPr>
        <w:t xml:space="preserve"> </w:t>
      </w:r>
    </w:p>
    <w:p w14:paraId="39540344"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670E2211"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 xml:space="preserve">El Ministerio de Trabajo transfiere mensualmente a las entidades adscritas pertenecientes al sistema de seguridad social, los fondos operativos que les son consignados en el presupuesto anual. Esto representa una partida de novecientos cuarenta y ocho millones de pesos, de los cuales se han ejecutado al cierre de noviembre ochocientos cuarenta y seis millones para un 89% de ejecución. Al excluir esta partida del total de fondos recibidos del Gobierno Central, se evidencia que el presupuesto de operación del ministerio es de novecientos cuarenta y tres millones doscientos cincuenta mil treinta y siete pesos dominicanos (RD$943,250,037.00), de los cuales el 83% corresponde a remuneraciones y contribuciones del personal. Esta limitación de disponibilidad presupuestaria no permite hacer frente a las necesidades de mantenimiento y reparación de las 40 oficinas territoriales a nivel nacional, por lo que financiamientos como el de RD Trabaja incluyen una partida específica para estos fines. Al cierre de noviembre 2022, de este presupuesto operativo se </w:t>
      </w:r>
      <w:r w:rsidRPr="00623F2E">
        <w:rPr>
          <w:rFonts w:ascii="Times New Roman" w:eastAsia="Times New Roman" w:hAnsi="Times New Roman"/>
          <w:color w:val="767171"/>
          <w:sz w:val="24"/>
          <w:szCs w:val="24"/>
          <w:lang w:eastAsia="es-ES"/>
        </w:rPr>
        <w:lastRenderedPageBreak/>
        <w:t>han ejecutado ochocientos setenta y dos millones de pesos dominicanos, correspondientes a un 92%.</w:t>
      </w:r>
    </w:p>
    <w:p w14:paraId="243DC244"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7052673E" w14:textId="77777777" w:rsidR="00623F2E" w:rsidRPr="00623F2E" w:rsidRDefault="00623F2E" w:rsidP="00623F2E">
      <w:pPr>
        <w:pStyle w:val="Prrafodelista"/>
        <w:spacing w:after="0" w:line="360" w:lineRule="auto"/>
        <w:ind w:left="426"/>
        <w:jc w:val="both"/>
        <w:rPr>
          <w:rFonts w:ascii="Times New Roman" w:eastAsia="Times New Roman" w:hAnsi="Times New Roman"/>
          <w:b/>
          <w:bCs/>
          <w:color w:val="767171"/>
          <w:sz w:val="24"/>
          <w:szCs w:val="24"/>
          <w:lang w:eastAsia="es-ES"/>
        </w:rPr>
      </w:pPr>
      <w:r w:rsidRPr="00623F2E">
        <w:rPr>
          <w:rFonts w:ascii="Times New Roman" w:eastAsia="Times New Roman" w:hAnsi="Times New Roman"/>
          <w:b/>
          <w:bCs/>
          <w:color w:val="767171"/>
          <w:sz w:val="24"/>
          <w:szCs w:val="24"/>
          <w:lang w:eastAsia="es-ES"/>
        </w:rPr>
        <w:t>Ingresos y Recaudaciones por otros conceptos.</w:t>
      </w:r>
    </w:p>
    <w:p w14:paraId="244FACBD"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El Ministerio de Trabajo recibió ingresos al cierre de noviembre 2022 por la suma de ochenta y seis millones ciento diecinueve mil cientos sesenta y uno con 07/00 (RD$86,119,161.07) correspondientes a la venta de formularios laborales, los cuales se depositaron en la cuenta No. 240-015398-6, cuenta Colector de Recursos del Estado Dominicano. Estos fondos de captación directa son utilizados para cubrir parte de los costos operacionales, habiéndose utilizado a la fecha la suma de cuarenta y siete millones seiscientos cuarenta mil seiscientos cuarenta y cinco con 96 centavos (RD$47,640,645.96).</w:t>
      </w:r>
    </w:p>
    <w:p w14:paraId="1FA281D7"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385BCAE8" w14:textId="77777777" w:rsidR="00623F2E" w:rsidRPr="00623F2E" w:rsidRDefault="00623F2E" w:rsidP="00623F2E">
      <w:pPr>
        <w:pStyle w:val="Prrafodelista"/>
        <w:spacing w:after="0" w:line="360" w:lineRule="auto"/>
        <w:ind w:left="426"/>
        <w:jc w:val="both"/>
        <w:rPr>
          <w:rFonts w:ascii="Times New Roman" w:eastAsia="Times New Roman" w:hAnsi="Times New Roman"/>
          <w:b/>
          <w:bCs/>
          <w:color w:val="767171"/>
          <w:sz w:val="24"/>
          <w:szCs w:val="24"/>
          <w:lang w:eastAsia="es-ES"/>
        </w:rPr>
      </w:pPr>
      <w:r w:rsidRPr="00623F2E">
        <w:rPr>
          <w:rFonts w:ascii="Times New Roman" w:eastAsia="Times New Roman" w:hAnsi="Times New Roman"/>
          <w:b/>
          <w:bCs/>
          <w:color w:val="767171"/>
          <w:sz w:val="24"/>
          <w:szCs w:val="24"/>
          <w:lang w:eastAsia="es-ES"/>
        </w:rPr>
        <w:t xml:space="preserve">Contrataciones y Adquisiciones </w:t>
      </w:r>
    </w:p>
    <w:p w14:paraId="43ACDD79"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 xml:space="preserve">El Ministerio de Trabajo está cumpliendo con lo requerido en la Ley 340-06 sobre Compras y Contrataciones, su Reglamento de aplicación 543-12, en el Decreto No. 15-17 y la Resolución 147-17. En consecuencia, las Compras y Contrataciones de Servicios realizadas por este Ministerio, se adhieren a todas las normativas vigentes. </w:t>
      </w:r>
    </w:p>
    <w:p w14:paraId="59B944CB"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339117C8" w14:textId="77777777" w:rsidR="00623F2E" w:rsidRPr="00623F2E" w:rsidRDefault="00623F2E" w:rsidP="00623F2E">
      <w:pPr>
        <w:pStyle w:val="Prrafodelista"/>
        <w:spacing w:after="0" w:line="360" w:lineRule="auto"/>
        <w:ind w:left="426"/>
        <w:jc w:val="both"/>
        <w:rPr>
          <w:rFonts w:ascii="Times New Roman" w:eastAsia="Times New Roman" w:hAnsi="Times New Roman"/>
          <w:b/>
          <w:bCs/>
          <w:color w:val="767171"/>
          <w:sz w:val="24"/>
          <w:szCs w:val="24"/>
          <w:lang w:eastAsia="es-ES"/>
        </w:rPr>
      </w:pPr>
      <w:r w:rsidRPr="00623F2E">
        <w:rPr>
          <w:rFonts w:ascii="Times New Roman" w:eastAsia="Times New Roman" w:hAnsi="Times New Roman"/>
          <w:b/>
          <w:bCs/>
          <w:color w:val="767171"/>
          <w:sz w:val="24"/>
          <w:szCs w:val="24"/>
          <w:lang w:eastAsia="es-ES"/>
        </w:rPr>
        <w:t xml:space="preserve">1. Resumen de Licitaciones Públicas. </w:t>
      </w:r>
    </w:p>
    <w:p w14:paraId="18AEF396"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 xml:space="preserve">Durante el período Enero-Diciembre 2022, se emitieron ordenes de compras de bienes y servicios bajo la modalidad de Licitación Pública Nacional ascendentes a un monto de cincuenta y cinco millones quinientos ochenta y seis mil ochocientos nueve con 00/00 pesos dominicanos (RD$55,586,809.00). </w:t>
      </w:r>
    </w:p>
    <w:p w14:paraId="0AC38D40"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0B0E75DE" w14:textId="77777777" w:rsidR="00623F2E" w:rsidRPr="00623F2E" w:rsidRDefault="00623F2E" w:rsidP="00623F2E">
      <w:pPr>
        <w:pStyle w:val="Prrafodelista"/>
        <w:spacing w:after="0" w:line="360" w:lineRule="auto"/>
        <w:ind w:left="426"/>
        <w:jc w:val="both"/>
        <w:rPr>
          <w:rFonts w:ascii="Times New Roman" w:eastAsia="Times New Roman" w:hAnsi="Times New Roman"/>
          <w:b/>
          <w:bCs/>
          <w:color w:val="767171"/>
          <w:sz w:val="24"/>
          <w:szCs w:val="24"/>
          <w:lang w:eastAsia="es-ES"/>
        </w:rPr>
      </w:pPr>
      <w:r w:rsidRPr="00623F2E">
        <w:rPr>
          <w:rFonts w:ascii="Times New Roman" w:eastAsia="Times New Roman" w:hAnsi="Times New Roman"/>
          <w:b/>
          <w:bCs/>
          <w:color w:val="767171"/>
          <w:sz w:val="24"/>
          <w:szCs w:val="24"/>
          <w:lang w:eastAsia="es-ES"/>
        </w:rPr>
        <w:t xml:space="preserve">2. Resumen de Comparaciones de Precios </w:t>
      </w:r>
    </w:p>
    <w:p w14:paraId="745DC623"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Durante el período Enero-Diciembre 2022, se emitieron ordenes de compras de bienes y servicios bajo la modalidad de Comparación de Precios ascendentes a un monto de catorce millones setecientos ochenta y siete mil novecientos veinticinco con 00/00 pesos dominicanos (RD$14,787,925.00).</w:t>
      </w:r>
    </w:p>
    <w:p w14:paraId="4C8728B9"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78320C5B" w14:textId="77777777" w:rsidR="00623F2E" w:rsidRPr="00623F2E" w:rsidRDefault="00623F2E" w:rsidP="00623F2E">
      <w:pPr>
        <w:pStyle w:val="Prrafodelista"/>
        <w:spacing w:after="0" w:line="360" w:lineRule="auto"/>
        <w:ind w:left="426"/>
        <w:jc w:val="both"/>
        <w:rPr>
          <w:rFonts w:ascii="Times New Roman" w:eastAsia="Times New Roman" w:hAnsi="Times New Roman"/>
          <w:b/>
          <w:bCs/>
          <w:color w:val="767171"/>
          <w:sz w:val="24"/>
          <w:szCs w:val="24"/>
          <w:lang w:eastAsia="es-ES"/>
        </w:rPr>
      </w:pPr>
      <w:r w:rsidRPr="00623F2E">
        <w:rPr>
          <w:rFonts w:ascii="Times New Roman" w:eastAsia="Times New Roman" w:hAnsi="Times New Roman"/>
          <w:b/>
          <w:bCs/>
          <w:color w:val="767171"/>
          <w:sz w:val="24"/>
          <w:szCs w:val="24"/>
          <w:lang w:eastAsia="es-ES"/>
        </w:rPr>
        <w:lastRenderedPageBreak/>
        <w:t xml:space="preserve">3. Resumen de Compras Menores </w:t>
      </w:r>
    </w:p>
    <w:p w14:paraId="2F2E92E0"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Durante el período Enero- Diciembre 2022, se emitieron ordenes de compras de bienes y servicios bajo la modalidad de Compras Menores ascendentes a un monto de trece millones novecientos cuarenta y un mil ochocientos noventa y tres con 00/00 pesos dominicanos (RD$13,941,893.00).</w:t>
      </w:r>
    </w:p>
    <w:p w14:paraId="28C57AD6"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3B0626F4" w14:textId="77777777" w:rsidR="00623F2E" w:rsidRPr="00623F2E" w:rsidRDefault="00623F2E" w:rsidP="00623F2E">
      <w:pPr>
        <w:pStyle w:val="Prrafodelista"/>
        <w:spacing w:after="0" w:line="360" w:lineRule="auto"/>
        <w:ind w:left="426"/>
        <w:jc w:val="both"/>
        <w:rPr>
          <w:rFonts w:ascii="Times New Roman" w:eastAsia="Times New Roman" w:hAnsi="Times New Roman"/>
          <w:b/>
          <w:bCs/>
          <w:color w:val="767171"/>
          <w:sz w:val="24"/>
          <w:szCs w:val="24"/>
          <w:lang w:eastAsia="es-ES"/>
        </w:rPr>
      </w:pPr>
      <w:r w:rsidRPr="00623F2E">
        <w:rPr>
          <w:rFonts w:ascii="Times New Roman" w:eastAsia="Times New Roman" w:hAnsi="Times New Roman"/>
          <w:b/>
          <w:bCs/>
          <w:color w:val="767171"/>
          <w:sz w:val="24"/>
          <w:szCs w:val="24"/>
          <w:lang w:eastAsia="es-ES"/>
        </w:rPr>
        <w:t xml:space="preserve">4. Resumen de Compras por Debajo del Umbral </w:t>
      </w:r>
    </w:p>
    <w:p w14:paraId="0D4BFCE3"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Durante el período Enero-Diciembre 2022, se emitieron órdenes de compras de bienes y servicios bajo la modalidad de Compras por Debajo del Umbral ascendentes a un monto de un millón ochocientos treinta y un mil trescientos treinta y cuatro con 00/00 pesos dominicanos (RD$1,831,334.00).</w:t>
      </w:r>
    </w:p>
    <w:p w14:paraId="769856C6"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4D45E017" w14:textId="77777777" w:rsidR="00623F2E" w:rsidRPr="00623F2E" w:rsidRDefault="00623F2E" w:rsidP="00623F2E">
      <w:pPr>
        <w:pStyle w:val="Prrafodelista"/>
        <w:spacing w:after="0" w:line="360" w:lineRule="auto"/>
        <w:ind w:left="426"/>
        <w:jc w:val="both"/>
        <w:rPr>
          <w:rFonts w:ascii="Times New Roman" w:eastAsia="Times New Roman" w:hAnsi="Times New Roman"/>
          <w:b/>
          <w:bCs/>
          <w:color w:val="767171"/>
          <w:sz w:val="24"/>
          <w:szCs w:val="24"/>
          <w:lang w:eastAsia="es-ES"/>
        </w:rPr>
      </w:pPr>
      <w:r w:rsidRPr="00623F2E">
        <w:rPr>
          <w:rFonts w:ascii="Times New Roman" w:eastAsia="Times New Roman" w:hAnsi="Times New Roman"/>
          <w:b/>
          <w:bCs/>
          <w:color w:val="767171"/>
          <w:sz w:val="24"/>
          <w:szCs w:val="24"/>
          <w:lang w:eastAsia="es-ES"/>
        </w:rPr>
        <w:t xml:space="preserve">5. Resumen de Compras y Contrataciones por Excepción </w:t>
      </w:r>
    </w:p>
    <w:p w14:paraId="4019EE17"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 xml:space="preserve">Durante el periodo Enero-Diciembre 2022, se emitieron órdenes de compras de bienes y servicios bajo la modalidad de Compras por Excepción ascendentes a un monto de un millón doscientos ochenta y un mil sesenta y cinco con 00/00 (RD$1,281,065.00) </w:t>
      </w:r>
    </w:p>
    <w:p w14:paraId="3DCFCCFC"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67F7B736" w14:textId="77777777" w:rsidR="00623F2E" w:rsidRPr="00623F2E" w:rsidRDefault="00623F2E" w:rsidP="00623F2E">
      <w:pPr>
        <w:pStyle w:val="Prrafodelista"/>
        <w:spacing w:after="0" w:line="360" w:lineRule="auto"/>
        <w:ind w:left="426"/>
        <w:jc w:val="both"/>
        <w:rPr>
          <w:rFonts w:ascii="Times New Roman" w:eastAsia="Times New Roman" w:hAnsi="Times New Roman"/>
          <w:b/>
          <w:bCs/>
          <w:color w:val="767171"/>
          <w:sz w:val="24"/>
          <w:szCs w:val="24"/>
          <w:lang w:eastAsia="es-ES"/>
        </w:rPr>
      </w:pPr>
      <w:r w:rsidRPr="00623F2E">
        <w:rPr>
          <w:rFonts w:ascii="Times New Roman" w:eastAsia="Times New Roman" w:hAnsi="Times New Roman"/>
          <w:b/>
          <w:bCs/>
          <w:color w:val="767171"/>
          <w:sz w:val="24"/>
          <w:szCs w:val="24"/>
          <w:lang w:eastAsia="es-ES"/>
        </w:rPr>
        <w:t xml:space="preserve">6. Rubro Identificación de Contratos </w:t>
      </w:r>
    </w:p>
    <w:p w14:paraId="1D1633C7"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 xml:space="preserve">Los Contratos suscritos por el Ministerio de Trabajo durante el periodo Enero-Diciembre 2022, tuvieron como objetivo fortalecer la institución y cubrir las necesidades departamentales a través de la adquisición de materiales impresos, gastables, adquisición de equipos informáticos, software, materiales ferreteros, servicios de consultorías, alimentos y bebidas, publicidad, mantenimiento de flotillas vehicular entre otros. </w:t>
      </w:r>
    </w:p>
    <w:p w14:paraId="12D117D3"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7A8BB584" w14:textId="77777777" w:rsidR="00623F2E" w:rsidRPr="00623F2E" w:rsidRDefault="00623F2E" w:rsidP="00623F2E">
      <w:pPr>
        <w:pStyle w:val="Prrafodelista"/>
        <w:spacing w:after="0" w:line="360" w:lineRule="auto"/>
        <w:ind w:left="426"/>
        <w:jc w:val="both"/>
        <w:rPr>
          <w:rFonts w:ascii="Times New Roman" w:eastAsia="Times New Roman" w:hAnsi="Times New Roman"/>
          <w:b/>
          <w:bCs/>
          <w:color w:val="767171"/>
          <w:sz w:val="24"/>
          <w:szCs w:val="24"/>
          <w:lang w:eastAsia="es-ES"/>
        </w:rPr>
      </w:pPr>
      <w:r w:rsidRPr="00623F2E">
        <w:rPr>
          <w:rFonts w:ascii="Times New Roman" w:eastAsia="Times New Roman" w:hAnsi="Times New Roman"/>
          <w:b/>
          <w:bCs/>
          <w:color w:val="767171"/>
          <w:sz w:val="24"/>
          <w:szCs w:val="24"/>
          <w:lang w:eastAsia="es-ES"/>
        </w:rPr>
        <w:t xml:space="preserve">7. Proveedores Contratados </w:t>
      </w:r>
    </w:p>
    <w:p w14:paraId="3BBE2CB0"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 xml:space="preserve">En el marco de la Ley No. 340-06, sobre Compras y Contrataciones, así como su Reglamento No. 543-12, la institución a través del Departamento de Compras y Contrataciones, realizó diferentes procesos de selección alineados al cumplimiento de la referida ley bajo todas sus modalidades. Se contrataron empresas comerciales y de servicios de diferentes áreas y tipos, haciendo </w:t>
      </w:r>
      <w:r w:rsidRPr="00623F2E">
        <w:rPr>
          <w:rFonts w:ascii="Times New Roman" w:eastAsia="Times New Roman" w:hAnsi="Times New Roman"/>
          <w:color w:val="767171"/>
          <w:sz w:val="24"/>
          <w:szCs w:val="24"/>
          <w:lang w:eastAsia="es-ES"/>
        </w:rPr>
        <w:lastRenderedPageBreak/>
        <w:t xml:space="preserve">énfasis en la participación de las pequeñas y medianas empresas, cumpliendo con la cuota de beneficiar con un 20% o más de nuestros procesos de compras de bienes y contratación de servicios de las Mipymes, incluyendo a las Mipymes Mujer, fomentando el camino hacia las compras sostenibles, la participación y la contribución del desarrollo de estos sectores. </w:t>
      </w:r>
    </w:p>
    <w:p w14:paraId="09C53BB3"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p>
    <w:p w14:paraId="6E8FFABF" w14:textId="7A9D179B"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 xml:space="preserve">A) Empresas Grandes con un monto adjudicado ascendente a RD$57,531,662.00 </w:t>
      </w:r>
    </w:p>
    <w:p w14:paraId="24935E7C" w14:textId="77777777" w:rsidR="00623F2E" w:rsidRPr="00623F2E"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 xml:space="preserve">B) Mipymes Mujer con un monto adjudicado ascendente a: RD$8,272,608.00 </w:t>
      </w:r>
    </w:p>
    <w:p w14:paraId="42C9D956" w14:textId="3F06E20C" w:rsidR="005F7F2F" w:rsidRDefault="00623F2E" w:rsidP="00623F2E">
      <w:pPr>
        <w:pStyle w:val="Prrafodelista"/>
        <w:spacing w:after="0" w:line="360" w:lineRule="auto"/>
        <w:ind w:left="426"/>
        <w:jc w:val="both"/>
        <w:rPr>
          <w:rFonts w:ascii="Times New Roman" w:eastAsia="Times New Roman" w:hAnsi="Times New Roman"/>
          <w:color w:val="767171"/>
          <w:sz w:val="24"/>
          <w:szCs w:val="24"/>
          <w:lang w:eastAsia="es-ES"/>
        </w:rPr>
      </w:pPr>
      <w:r w:rsidRPr="00623F2E">
        <w:rPr>
          <w:rFonts w:ascii="Times New Roman" w:eastAsia="Times New Roman" w:hAnsi="Times New Roman"/>
          <w:color w:val="767171"/>
          <w:sz w:val="24"/>
          <w:szCs w:val="24"/>
          <w:lang w:eastAsia="es-ES"/>
        </w:rPr>
        <w:t>C) Mypymes con un monto adjudicado ascendente a: RD$21,624,756.00</w:t>
      </w:r>
    </w:p>
    <w:p w14:paraId="061AAF45" w14:textId="77777777" w:rsidR="00623F2E" w:rsidRPr="008900C3" w:rsidRDefault="00623F2E" w:rsidP="00623F2E">
      <w:pPr>
        <w:pStyle w:val="Prrafodelista"/>
        <w:spacing w:after="0" w:line="360" w:lineRule="auto"/>
        <w:ind w:left="426"/>
        <w:jc w:val="both"/>
        <w:rPr>
          <w:color w:val="767171"/>
          <w:szCs w:val="24"/>
          <w:lang w:val="es-DO"/>
        </w:rPr>
      </w:pPr>
    </w:p>
    <w:p w14:paraId="50A5D796" w14:textId="687D9FC6" w:rsidR="00C5210C" w:rsidRPr="008900C3" w:rsidRDefault="00C5210C" w:rsidP="0003743B">
      <w:pPr>
        <w:pStyle w:val="TituloM2"/>
      </w:pPr>
      <w:bookmarkStart w:id="57" w:name="_Toc122026178"/>
      <w:r w:rsidRPr="008900C3">
        <w:t>Desempeño de los Recursos Humanos</w:t>
      </w:r>
      <w:bookmarkEnd w:id="57"/>
    </w:p>
    <w:p w14:paraId="1F38FE6C" w14:textId="6A9AB46C" w:rsidR="00A943E1" w:rsidRDefault="00A943E1" w:rsidP="001A2B30">
      <w:pPr>
        <w:pStyle w:val="Default"/>
        <w:spacing w:after="0" w:line="360" w:lineRule="auto"/>
        <w:ind w:left="360"/>
        <w:jc w:val="both"/>
        <w:rPr>
          <w:rFonts w:ascii="Times New Roman" w:eastAsia="Times New Roman" w:hAnsi="Times New Roman" w:cs="Times New Roman"/>
          <w:bCs/>
          <w:color w:val="767171"/>
          <w:lang w:val="es-DO"/>
        </w:rPr>
      </w:pPr>
      <w:r w:rsidRPr="00A943E1">
        <w:rPr>
          <w:rFonts w:ascii="Times New Roman" w:eastAsia="Times New Roman" w:hAnsi="Times New Roman" w:cs="Times New Roman"/>
          <w:bCs/>
          <w:color w:val="767171"/>
          <w:lang w:val="es-DO"/>
        </w:rPr>
        <w:t xml:space="preserve">Se han actualizado novedades en el Sistema de Administración de Servidores Públicos (SASP), mediante el registro de procesamiento manual de los movimientos del personal de este Ministerio de Trabajo, a saber (inclusión, exclusión, suspensiones en el servicio, traslados, reclasificaciones, licencias, vacaciones, permisos y amonestaciones) atendiendo las disposiciones establecidas en la Ley 41-08 de Función Pública y los reglamentos de aplicación que rigen la materia, permitiendo de este modo una clasificación del personal según tipo de nómina, área, cargo y otros parámetros que se derivan de la naturaleza de las funciones de los servidores, expresados gráficamente cómo siguen: </w:t>
      </w:r>
    </w:p>
    <w:p w14:paraId="4C0870F8" w14:textId="77777777" w:rsidR="00A943E1" w:rsidRDefault="00A943E1" w:rsidP="001A2B30">
      <w:pPr>
        <w:pStyle w:val="Default"/>
        <w:spacing w:after="0" w:line="360" w:lineRule="auto"/>
        <w:ind w:left="360"/>
        <w:jc w:val="both"/>
        <w:rPr>
          <w:rFonts w:ascii="Times New Roman" w:eastAsia="Times New Roman" w:hAnsi="Times New Roman" w:cs="Times New Roman"/>
          <w:bCs/>
          <w:color w:val="767171"/>
          <w:lang w:val="es-DO"/>
        </w:rPr>
      </w:pPr>
    </w:p>
    <w:tbl>
      <w:tblPr>
        <w:tblW w:w="5268" w:type="dxa"/>
        <w:jc w:val="center"/>
        <w:tblCellMar>
          <w:left w:w="70" w:type="dxa"/>
          <w:right w:w="70" w:type="dxa"/>
        </w:tblCellMar>
        <w:tblLook w:val="04A0" w:firstRow="1" w:lastRow="0" w:firstColumn="1" w:lastColumn="0" w:noHBand="0" w:noVBand="1"/>
      </w:tblPr>
      <w:tblGrid>
        <w:gridCol w:w="3544"/>
        <w:gridCol w:w="1724"/>
      </w:tblGrid>
      <w:tr w:rsidR="00A943E1" w:rsidRPr="00ED78AE" w14:paraId="21D5BD0E" w14:textId="77777777" w:rsidTr="00A943E1">
        <w:trPr>
          <w:trHeight w:val="475"/>
          <w:jc w:val="center"/>
        </w:trPr>
        <w:tc>
          <w:tcPr>
            <w:tcW w:w="354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172701E3" w14:textId="77777777" w:rsidR="00A943E1" w:rsidRPr="00A943E1" w:rsidRDefault="00A943E1" w:rsidP="00A943E1">
            <w:pPr>
              <w:spacing w:after="0"/>
              <w:jc w:val="center"/>
              <w:rPr>
                <w:rFonts w:cs="Times New Roman"/>
                <w:b/>
                <w:bCs/>
                <w:color w:val="000000"/>
                <w:szCs w:val="20"/>
                <w:lang w:eastAsia="es-DO"/>
              </w:rPr>
            </w:pPr>
            <w:r w:rsidRPr="00A943E1">
              <w:rPr>
                <w:rFonts w:cs="Times New Roman"/>
                <w:b/>
                <w:bCs/>
                <w:color w:val="000000"/>
                <w:szCs w:val="20"/>
                <w:lang w:eastAsia="es-DO"/>
              </w:rPr>
              <w:t>GRUPO OCUPACIONALES</w:t>
            </w:r>
          </w:p>
        </w:tc>
        <w:tc>
          <w:tcPr>
            <w:tcW w:w="1724" w:type="dxa"/>
            <w:tcBorders>
              <w:top w:val="single" w:sz="4" w:space="0" w:color="auto"/>
              <w:left w:val="nil"/>
              <w:bottom w:val="single" w:sz="4" w:space="0" w:color="auto"/>
              <w:right w:val="single" w:sz="4" w:space="0" w:color="auto"/>
            </w:tcBorders>
            <w:shd w:val="clear" w:color="000000" w:fill="2F75B5"/>
            <w:noWrap/>
            <w:vAlign w:val="center"/>
            <w:hideMark/>
          </w:tcPr>
          <w:p w14:paraId="4E800F3F" w14:textId="77777777" w:rsidR="00A943E1" w:rsidRPr="00A943E1" w:rsidRDefault="00A943E1" w:rsidP="00A943E1">
            <w:pPr>
              <w:spacing w:after="0"/>
              <w:jc w:val="center"/>
              <w:rPr>
                <w:rFonts w:cs="Times New Roman"/>
                <w:b/>
                <w:bCs/>
                <w:color w:val="000000"/>
                <w:szCs w:val="20"/>
                <w:lang w:eastAsia="es-DO"/>
              </w:rPr>
            </w:pPr>
            <w:r w:rsidRPr="00A943E1">
              <w:rPr>
                <w:rFonts w:cs="Times New Roman"/>
                <w:b/>
                <w:bCs/>
                <w:color w:val="000000"/>
                <w:szCs w:val="20"/>
                <w:lang w:eastAsia="es-DO"/>
              </w:rPr>
              <w:t>CANTIDAD</w:t>
            </w:r>
          </w:p>
        </w:tc>
      </w:tr>
      <w:tr w:rsidR="00A943E1" w:rsidRPr="00ED78AE" w14:paraId="76326E68" w14:textId="77777777" w:rsidTr="00A943E1">
        <w:trPr>
          <w:trHeight w:val="30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FC27B69" w14:textId="77777777" w:rsidR="00A943E1" w:rsidRPr="00A943E1" w:rsidRDefault="00A943E1" w:rsidP="00A943E1">
            <w:pPr>
              <w:spacing w:after="0"/>
              <w:jc w:val="center"/>
              <w:rPr>
                <w:rFonts w:cs="Times New Roman"/>
                <w:color w:val="000000"/>
                <w:szCs w:val="20"/>
                <w:lang w:eastAsia="es-DO"/>
              </w:rPr>
            </w:pPr>
            <w:r w:rsidRPr="00A943E1">
              <w:rPr>
                <w:rFonts w:cs="Times New Roman"/>
                <w:color w:val="000000"/>
                <w:szCs w:val="20"/>
                <w:lang w:eastAsia="es-DO"/>
              </w:rPr>
              <w:t>Servicios Generales</w:t>
            </w:r>
          </w:p>
        </w:tc>
        <w:tc>
          <w:tcPr>
            <w:tcW w:w="1724" w:type="dxa"/>
            <w:tcBorders>
              <w:top w:val="nil"/>
              <w:left w:val="nil"/>
              <w:bottom w:val="single" w:sz="4" w:space="0" w:color="auto"/>
              <w:right w:val="single" w:sz="4" w:space="0" w:color="auto"/>
            </w:tcBorders>
            <w:shd w:val="clear" w:color="auto" w:fill="auto"/>
            <w:noWrap/>
            <w:vAlign w:val="center"/>
            <w:hideMark/>
          </w:tcPr>
          <w:p w14:paraId="03051CE7" w14:textId="3E29F100" w:rsidR="00A943E1" w:rsidRPr="00A943E1" w:rsidRDefault="00887E03" w:rsidP="00A943E1">
            <w:pPr>
              <w:spacing w:after="0"/>
              <w:jc w:val="center"/>
              <w:rPr>
                <w:rFonts w:cs="Times New Roman"/>
                <w:color w:val="000000"/>
                <w:szCs w:val="20"/>
                <w:lang w:eastAsia="es-DO"/>
              </w:rPr>
            </w:pPr>
            <w:r>
              <w:rPr>
                <w:rFonts w:cs="Times New Roman"/>
                <w:color w:val="000000"/>
                <w:szCs w:val="20"/>
                <w:lang w:eastAsia="es-DO"/>
              </w:rPr>
              <w:t>171</w:t>
            </w:r>
          </w:p>
        </w:tc>
      </w:tr>
      <w:tr w:rsidR="00A943E1" w:rsidRPr="00ED78AE" w14:paraId="1D364631" w14:textId="77777777" w:rsidTr="00A943E1">
        <w:trPr>
          <w:trHeight w:val="30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7C2773C" w14:textId="77777777" w:rsidR="00A943E1" w:rsidRPr="00A943E1" w:rsidRDefault="00A943E1" w:rsidP="00A943E1">
            <w:pPr>
              <w:spacing w:after="0"/>
              <w:jc w:val="center"/>
              <w:rPr>
                <w:rFonts w:cs="Times New Roman"/>
                <w:color w:val="000000"/>
                <w:szCs w:val="20"/>
                <w:lang w:eastAsia="es-DO"/>
              </w:rPr>
            </w:pPr>
            <w:r w:rsidRPr="00A943E1">
              <w:rPr>
                <w:rFonts w:cs="Times New Roman"/>
                <w:color w:val="000000"/>
                <w:szCs w:val="20"/>
                <w:lang w:eastAsia="es-DO"/>
              </w:rPr>
              <w:t>Apoyo Administrativo</w:t>
            </w:r>
          </w:p>
        </w:tc>
        <w:tc>
          <w:tcPr>
            <w:tcW w:w="1724" w:type="dxa"/>
            <w:tcBorders>
              <w:top w:val="nil"/>
              <w:left w:val="nil"/>
              <w:bottom w:val="single" w:sz="4" w:space="0" w:color="auto"/>
              <w:right w:val="single" w:sz="4" w:space="0" w:color="auto"/>
            </w:tcBorders>
            <w:shd w:val="clear" w:color="auto" w:fill="auto"/>
            <w:noWrap/>
            <w:vAlign w:val="center"/>
            <w:hideMark/>
          </w:tcPr>
          <w:p w14:paraId="4A64EF1F" w14:textId="576F8FA9" w:rsidR="00A943E1" w:rsidRPr="00A943E1" w:rsidRDefault="00887E03" w:rsidP="00A943E1">
            <w:pPr>
              <w:spacing w:after="0"/>
              <w:jc w:val="center"/>
              <w:rPr>
                <w:rFonts w:cs="Times New Roman"/>
                <w:color w:val="000000"/>
                <w:szCs w:val="20"/>
                <w:lang w:eastAsia="es-DO"/>
              </w:rPr>
            </w:pPr>
            <w:r>
              <w:rPr>
                <w:rFonts w:cs="Times New Roman"/>
                <w:color w:val="000000"/>
                <w:szCs w:val="20"/>
                <w:lang w:eastAsia="es-DO"/>
              </w:rPr>
              <w:t>325</w:t>
            </w:r>
          </w:p>
        </w:tc>
      </w:tr>
      <w:tr w:rsidR="00A943E1" w:rsidRPr="00ED78AE" w14:paraId="2F6955DF" w14:textId="77777777" w:rsidTr="00A943E1">
        <w:trPr>
          <w:trHeight w:val="30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62F75AE" w14:textId="77777777" w:rsidR="00A943E1" w:rsidRPr="00A943E1" w:rsidRDefault="00A943E1" w:rsidP="00A943E1">
            <w:pPr>
              <w:spacing w:after="0"/>
              <w:jc w:val="center"/>
              <w:rPr>
                <w:rFonts w:cs="Times New Roman"/>
                <w:color w:val="000000"/>
                <w:szCs w:val="20"/>
                <w:lang w:eastAsia="es-DO"/>
              </w:rPr>
            </w:pPr>
            <w:r w:rsidRPr="00A943E1">
              <w:rPr>
                <w:rFonts w:cs="Times New Roman"/>
                <w:color w:val="000000"/>
                <w:szCs w:val="20"/>
                <w:lang w:eastAsia="es-DO"/>
              </w:rPr>
              <w:t>Técnico</w:t>
            </w:r>
          </w:p>
        </w:tc>
        <w:tc>
          <w:tcPr>
            <w:tcW w:w="1724" w:type="dxa"/>
            <w:tcBorders>
              <w:top w:val="nil"/>
              <w:left w:val="nil"/>
              <w:bottom w:val="single" w:sz="4" w:space="0" w:color="auto"/>
              <w:right w:val="single" w:sz="4" w:space="0" w:color="auto"/>
            </w:tcBorders>
            <w:shd w:val="clear" w:color="auto" w:fill="auto"/>
            <w:noWrap/>
            <w:vAlign w:val="center"/>
            <w:hideMark/>
          </w:tcPr>
          <w:p w14:paraId="25C270AD" w14:textId="254400AB" w:rsidR="00A943E1" w:rsidRPr="00A943E1" w:rsidRDefault="00887E03" w:rsidP="00A943E1">
            <w:pPr>
              <w:spacing w:after="0"/>
              <w:jc w:val="center"/>
              <w:rPr>
                <w:rFonts w:cs="Times New Roman"/>
                <w:color w:val="000000"/>
                <w:szCs w:val="20"/>
                <w:lang w:eastAsia="es-DO"/>
              </w:rPr>
            </w:pPr>
            <w:r>
              <w:rPr>
                <w:rFonts w:cs="Times New Roman"/>
                <w:color w:val="000000"/>
                <w:szCs w:val="20"/>
                <w:lang w:eastAsia="es-DO"/>
              </w:rPr>
              <w:t>102</w:t>
            </w:r>
          </w:p>
        </w:tc>
      </w:tr>
      <w:tr w:rsidR="00A943E1" w:rsidRPr="00ED78AE" w14:paraId="1674D44E" w14:textId="77777777" w:rsidTr="00A943E1">
        <w:trPr>
          <w:trHeight w:val="30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7100840" w14:textId="77777777" w:rsidR="00A943E1" w:rsidRPr="00A943E1" w:rsidRDefault="00A943E1" w:rsidP="00A943E1">
            <w:pPr>
              <w:spacing w:after="0"/>
              <w:jc w:val="center"/>
              <w:rPr>
                <w:rFonts w:cs="Times New Roman"/>
                <w:color w:val="000000"/>
                <w:szCs w:val="20"/>
                <w:lang w:eastAsia="es-DO"/>
              </w:rPr>
            </w:pPr>
            <w:r w:rsidRPr="00A943E1">
              <w:rPr>
                <w:rFonts w:cs="Times New Roman"/>
                <w:color w:val="000000"/>
                <w:szCs w:val="20"/>
                <w:lang w:eastAsia="es-DO"/>
              </w:rPr>
              <w:t>Profesionales</w:t>
            </w:r>
          </w:p>
        </w:tc>
        <w:tc>
          <w:tcPr>
            <w:tcW w:w="1724" w:type="dxa"/>
            <w:tcBorders>
              <w:top w:val="nil"/>
              <w:left w:val="nil"/>
              <w:bottom w:val="single" w:sz="4" w:space="0" w:color="auto"/>
              <w:right w:val="single" w:sz="4" w:space="0" w:color="auto"/>
            </w:tcBorders>
            <w:shd w:val="clear" w:color="auto" w:fill="auto"/>
            <w:noWrap/>
            <w:vAlign w:val="center"/>
            <w:hideMark/>
          </w:tcPr>
          <w:p w14:paraId="3D1980F4" w14:textId="2EF14C52" w:rsidR="00A943E1" w:rsidRPr="00A943E1" w:rsidRDefault="00887E03" w:rsidP="00A943E1">
            <w:pPr>
              <w:spacing w:after="0"/>
              <w:jc w:val="center"/>
              <w:rPr>
                <w:rFonts w:cs="Times New Roman"/>
                <w:color w:val="000000"/>
                <w:szCs w:val="20"/>
                <w:lang w:eastAsia="es-DO"/>
              </w:rPr>
            </w:pPr>
            <w:r>
              <w:rPr>
                <w:rFonts w:cs="Times New Roman"/>
                <w:color w:val="000000"/>
                <w:szCs w:val="20"/>
                <w:lang w:eastAsia="es-DO"/>
              </w:rPr>
              <w:t>463</w:t>
            </w:r>
          </w:p>
        </w:tc>
      </w:tr>
      <w:tr w:rsidR="00A943E1" w:rsidRPr="00ED78AE" w14:paraId="54CA2BFC" w14:textId="77777777" w:rsidTr="00A943E1">
        <w:trPr>
          <w:trHeight w:val="30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B0168A3" w14:textId="77777777" w:rsidR="00A943E1" w:rsidRPr="00A943E1" w:rsidRDefault="00A943E1" w:rsidP="00A943E1">
            <w:pPr>
              <w:spacing w:after="0"/>
              <w:jc w:val="center"/>
              <w:rPr>
                <w:rFonts w:cs="Times New Roman"/>
                <w:color w:val="000000"/>
                <w:szCs w:val="20"/>
                <w:lang w:eastAsia="es-DO"/>
              </w:rPr>
            </w:pPr>
            <w:r w:rsidRPr="00A943E1">
              <w:rPr>
                <w:rFonts w:cs="Times New Roman"/>
                <w:color w:val="000000"/>
                <w:szCs w:val="20"/>
                <w:lang w:eastAsia="es-DO"/>
              </w:rPr>
              <w:t>Supervisores</w:t>
            </w:r>
          </w:p>
        </w:tc>
        <w:tc>
          <w:tcPr>
            <w:tcW w:w="1724" w:type="dxa"/>
            <w:tcBorders>
              <w:top w:val="nil"/>
              <w:left w:val="nil"/>
              <w:bottom w:val="single" w:sz="4" w:space="0" w:color="auto"/>
              <w:right w:val="single" w:sz="4" w:space="0" w:color="auto"/>
            </w:tcBorders>
            <w:shd w:val="clear" w:color="auto" w:fill="auto"/>
            <w:noWrap/>
            <w:vAlign w:val="center"/>
            <w:hideMark/>
          </w:tcPr>
          <w:p w14:paraId="201806D0" w14:textId="51711AC7" w:rsidR="00A943E1" w:rsidRPr="00A943E1" w:rsidRDefault="00A943E1" w:rsidP="00A943E1">
            <w:pPr>
              <w:spacing w:after="0"/>
              <w:jc w:val="center"/>
              <w:rPr>
                <w:rFonts w:cs="Times New Roman"/>
                <w:color w:val="000000"/>
                <w:szCs w:val="20"/>
                <w:lang w:eastAsia="es-DO"/>
              </w:rPr>
            </w:pPr>
            <w:r w:rsidRPr="00A943E1">
              <w:rPr>
                <w:rFonts w:cs="Times New Roman"/>
                <w:color w:val="000000"/>
                <w:szCs w:val="20"/>
                <w:lang w:eastAsia="es-DO"/>
              </w:rPr>
              <w:t>1</w:t>
            </w:r>
            <w:r w:rsidR="00887E03">
              <w:rPr>
                <w:rFonts w:cs="Times New Roman"/>
                <w:color w:val="000000"/>
                <w:szCs w:val="20"/>
                <w:lang w:eastAsia="es-DO"/>
              </w:rPr>
              <w:t>00</w:t>
            </w:r>
          </w:p>
        </w:tc>
      </w:tr>
      <w:tr w:rsidR="00A943E1" w:rsidRPr="00ED78AE" w14:paraId="61AAB0B0" w14:textId="77777777" w:rsidTr="00A943E1">
        <w:trPr>
          <w:trHeight w:val="315"/>
          <w:jc w:val="center"/>
        </w:trPr>
        <w:tc>
          <w:tcPr>
            <w:tcW w:w="3544" w:type="dxa"/>
            <w:tcBorders>
              <w:top w:val="nil"/>
              <w:left w:val="single" w:sz="4" w:space="0" w:color="auto"/>
              <w:bottom w:val="single" w:sz="4" w:space="0" w:color="auto"/>
              <w:right w:val="single" w:sz="4" w:space="0" w:color="auto"/>
            </w:tcBorders>
            <w:shd w:val="clear" w:color="000000" w:fill="2F75B5"/>
            <w:noWrap/>
            <w:vAlign w:val="center"/>
            <w:hideMark/>
          </w:tcPr>
          <w:p w14:paraId="6B0634E4" w14:textId="77777777" w:rsidR="00A943E1" w:rsidRPr="00A943E1" w:rsidRDefault="00A943E1" w:rsidP="00A943E1">
            <w:pPr>
              <w:spacing w:after="0"/>
              <w:jc w:val="center"/>
              <w:rPr>
                <w:rFonts w:cs="Times New Roman"/>
                <w:b/>
                <w:bCs/>
                <w:color w:val="000000"/>
                <w:szCs w:val="20"/>
                <w:lang w:eastAsia="es-DO"/>
              </w:rPr>
            </w:pPr>
            <w:r w:rsidRPr="00A943E1">
              <w:rPr>
                <w:rFonts w:cs="Times New Roman"/>
                <w:b/>
                <w:bCs/>
                <w:color w:val="000000"/>
                <w:szCs w:val="20"/>
                <w:lang w:eastAsia="es-DO"/>
              </w:rPr>
              <w:t>TOTAL</w:t>
            </w:r>
          </w:p>
        </w:tc>
        <w:tc>
          <w:tcPr>
            <w:tcW w:w="1724" w:type="dxa"/>
            <w:tcBorders>
              <w:top w:val="nil"/>
              <w:left w:val="nil"/>
              <w:bottom w:val="single" w:sz="4" w:space="0" w:color="auto"/>
              <w:right w:val="single" w:sz="4" w:space="0" w:color="auto"/>
            </w:tcBorders>
            <w:shd w:val="clear" w:color="000000" w:fill="2F75B5"/>
            <w:noWrap/>
            <w:vAlign w:val="center"/>
            <w:hideMark/>
          </w:tcPr>
          <w:p w14:paraId="68280091" w14:textId="71ED06B8" w:rsidR="00A943E1" w:rsidRPr="00A943E1" w:rsidRDefault="00A943E1" w:rsidP="00A943E1">
            <w:pPr>
              <w:spacing w:after="0"/>
              <w:jc w:val="center"/>
              <w:rPr>
                <w:rFonts w:cs="Times New Roman"/>
                <w:b/>
                <w:bCs/>
                <w:color w:val="000000"/>
                <w:szCs w:val="20"/>
                <w:lang w:eastAsia="es-DO"/>
              </w:rPr>
            </w:pPr>
            <w:r w:rsidRPr="00A943E1">
              <w:rPr>
                <w:rFonts w:cs="Times New Roman"/>
                <w:b/>
                <w:bCs/>
                <w:color w:val="000000"/>
                <w:szCs w:val="20"/>
                <w:lang w:eastAsia="es-DO"/>
              </w:rPr>
              <w:t>1</w:t>
            </w:r>
            <w:r w:rsidR="00887E03">
              <w:rPr>
                <w:rFonts w:cs="Times New Roman"/>
                <w:b/>
                <w:bCs/>
                <w:color w:val="000000"/>
                <w:szCs w:val="20"/>
                <w:lang w:eastAsia="es-DO"/>
              </w:rPr>
              <w:t>,161</w:t>
            </w:r>
          </w:p>
        </w:tc>
      </w:tr>
    </w:tbl>
    <w:p w14:paraId="5BE40912" w14:textId="3C53288F" w:rsidR="00A943E1" w:rsidRDefault="00A943E1" w:rsidP="001A2B30">
      <w:pPr>
        <w:pStyle w:val="Default"/>
        <w:spacing w:after="0" w:line="360" w:lineRule="auto"/>
        <w:ind w:left="360"/>
        <w:jc w:val="both"/>
        <w:rPr>
          <w:rFonts w:ascii="Times New Roman" w:eastAsia="Times New Roman" w:hAnsi="Times New Roman" w:cs="Times New Roman"/>
          <w:bCs/>
          <w:color w:val="767171"/>
          <w:lang w:val="es-DO"/>
        </w:rPr>
      </w:pPr>
    </w:p>
    <w:p w14:paraId="5D47CF30" w14:textId="144EB241" w:rsidR="00675285" w:rsidRDefault="00675285" w:rsidP="001A2B30">
      <w:pPr>
        <w:pStyle w:val="Default"/>
        <w:spacing w:after="0" w:line="360" w:lineRule="auto"/>
        <w:ind w:left="360"/>
        <w:jc w:val="both"/>
        <w:rPr>
          <w:rFonts w:ascii="Times New Roman" w:eastAsia="Times New Roman" w:hAnsi="Times New Roman" w:cs="Times New Roman"/>
          <w:bCs/>
          <w:color w:val="767171"/>
          <w:lang w:val="es-DO"/>
        </w:rPr>
      </w:pPr>
      <w:r w:rsidRPr="00675285">
        <w:rPr>
          <w:rFonts w:ascii="Times New Roman" w:eastAsia="Times New Roman" w:hAnsi="Times New Roman" w:cs="Times New Roman"/>
          <w:bCs/>
          <w:color w:val="767171"/>
          <w:lang w:val="es-DO"/>
        </w:rPr>
        <w:t xml:space="preserve">Destacar la implementación y regularización de escalas salariales solicitadas al Ministerio de Administración Pública (MAP) ascendentes a un total de registros de 544 del personal de este MT conforme escala salarial aprobada, para cerrar </w:t>
      </w:r>
      <w:r w:rsidRPr="00675285">
        <w:rPr>
          <w:rFonts w:ascii="Times New Roman" w:eastAsia="Times New Roman" w:hAnsi="Times New Roman" w:cs="Times New Roman"/>
          <w:bCs/>
          <w:color w:val="767171"/>
          <w:lang w:val="es-DO"/>
        </w:rPr>
        <w:lastRenderedPageBreak/>
        <w:t>las brechas salariales y dar cumplimiento al principio de equidad que establece el art. 3 numeral 4 de la Ley 41-08 de Función Pública</w:t>
      </w:r>
      <w:r w:rsidR="0094429A">
        <w:rPr>
          <w:rFonts w:ascii="Times New Roman" w:eastAsia="Times New Roman" w:hAnsi="Times New Roman" w:cs="Times New Roman"/>
          <w:bCs/>
          <w:color w:val="767171"/>
          <w:lang w:val="es-DO"/>
        </w:rPr>
        <w:t>.</w:t>
      </w:r>
    </w:p>
    <w:p w14:paraId="3637302D" w14:textId="77777777" w:rsidR="00856E80" w:rsidRDefault="00856E80" w:rsidP="001A2B30">
      <w:pPr>
        <w:pStyle w:val="Default"/>
        <w:spacing w:after="0" w:line="360" w:lineRule="auto"/>
        <w:ind w:left="360"/>
        <w:jc w:val="both"/>
        <w:rPr>
          <w:rFonts w:ascii="Times New Roman" w:eastAsia="Times New Roman" w:hAnsi="Times New Roman" w:cs="Times New Roman"/>
          <w:bCs/>
          <w:color w:val="767171"/>
          <w:lang w:val="es-DO"/>
        </w:rPr>
      </w:pPr>
    </w:p>
    <w:p w14:paraId="403A26B1" w14:textId="0FD9C791" w:rsidR="00A941CD" w:rsidRPr="00A941CD" w:rsidRDefault="00A941CD" w:rsidP="001A2B30">
      <w:pPr>
        <w:pStyle w:val="Default"/>
        <w:spacing w:after="0" w:line="360" w:lineRule="auto"/>
        <w:ind w:left="360"/>
        <w:jc w:val="both"/>
        <w:rPr>
          <w:rFonts w:ascii="Times New Roman" w:eastAsia="Times New Roman" w:hAnsi="Times New Roman" w:cs="Times New Roman"/>
          <w:b/>
          <w:bCs/>
          <w:color w:val="767171"/>
          <w:lang w:val="es-DO"/>
        </w:rPr>
      </w:pPr>
      <w:r w:rsidRPr="00A941CD">
        <w:rPr>
          <w:rFonts w:ascii="Times New Roman" w:eastAsia="Times New Roman" w:hAnsi="Times New Roman" w:cs="Times New Roman"/>
          <w:b/>
          <w:bCs/>
          <w:color w:val="767171"/>
          <w:lang w:val="es-DO"/>
        </w:rPr>
        <w:t>Reclutamiento y Selección</w:t>
      </w:r>
    </w:p>
    <w:p w14:paraId="0D855200" w14:textId="77777777" w:rsidR="002F313F" w:rsidRPr="002F313F" w:rsidRDefault="002F313F" w:rsidP="002F313F">
      <w:pPr>
        <w:pStyle w:val="Prrafodelista"/>
        <w:spacing w:after="0" w:line="360" w:lineRule="auto"/>
        <w:ind w:left="360"/>
        <w:jc w:val="both"/>
        <w:rPr>
          <w:rFonts w:ascii="Times New Roman" w:eastAsia="Calibri" w:hAnsi="Times New Roman"/>
          <w:color w:val="767171"/>
          <w:sz w:val="24"/>
          <w:szCs w:val="24"/>
          <w:lang w:val="es-DO"/>
        </w:rPr>
      </w:pPr>
      <w:r w:rsidRPr="002F313F">
        <w:rPr>
          <w:rFonts w:ascii="Times New Roman" w:eastAsia="Calibri" w:hAnsi="Times New Roman"/>
          <w:color w:val="767171"/>
          <w:sz w:val="24"/>
          <w:szCs w:val="24"/>
          <w:lang w:val="es-DO"/>
        </w:rPr>
        <w:t>La Dirección de Recursos Humanos a través de su departamento de Reclutamiento y Selección, en los casos de puestos de libre nombramiento y remoción, está realizando pruebas técnicas, se suministraron Pruebas Psicométricas Automatizadas, Entrevista por Competencias e Informe sobre la Evaluación.</w:t>
      </w:r>
    </w:p>
    <w:p w14:paraId="4EA78245" w14:textId="77777777" w:rsidR="002F313F" w:rsidRPr="002F313F" w:rsidRDefault="002F313F" w:rsidP="002F313F">
      <w:pPr>
        <w:pStyle w:val="Prrafodelista"/>
        <w:spacing w:after="0" w:line="360" w:lineRule="auto"/>
        <w:ind w:left="360"/>
        <w:jc w:val="both"/>
        <w:rPr>
          <w:rFonts w:ascii="Times New Roman" w:eastAsia="Calibri" w:hAnsi="Times New Roman"/>
          <w:color w:val="767171"/>
          <w:sz w:val="24"/>
          <w:szCs w:val="24"/>
          <w:lang w:val="es-DO"/>
        </w:rPr>
      </w:pPr>
    </w:p>
    <w:p w14:paraId="0B3D7AB8" w14:textId="2420535E" w:rsidR="002F313F" w:rsidRPr="002F313F" w:rsidRDefault="002F313F" w:rsidP="002F313F">
      <w:pPr>
        <w:pStyle w:val="Prrafodelista"/>
        <w:spacing w:after="0" w:line="360" w:lineRule="auto"/>
        <w:ind w:left="360"/>
        <w:jc w:val="both"/>
        <w:rPr>
          <w:rFonts w:ascii="Times New Roman" w:eastAsia="Calibri" w:hAnsi="Times New Roman"/>
          <w:color w:val="767171"/>
          <w:sz w:val="24"/>
          <w:szCs w:val="24"/>
          <w:lang w:val="es-DO"/>
        </w:rPr>
      </w:pPr>
      <w:r w:rsidRPr="006E4D77">
        <w:rPr>
          <w:rFonts w:ascii="Times New Roman" w:eastAsia="Calibri" w:hAnsi="Times New Roman"/>
          <w:color w:val="767171"/>
          <w:sz w:val="24"/>
          <w:szCs w:val="24"/>
          <w:lang w:val="es-DO"/>
        </w:rPr>
        <w:t>De acuerdo a la planilla de creación de cargos y vacantes reportados al MAP y cargad</w:t>
      </w:r>
      <w:r w:rsidR="00526758" w:rsidRPr="006E4D77">
        <w:rPr>
          <w:rFonts w:ascii="Times New Roman" w:eastAsia="Calibri" w:hAnsi="Times New Roman"/>
          <w:color w:val="767171"/>
          <w:sz w:val="24"/>
          <w:szCs w:val="24"/>
          <w:lang w:val="es-DO"/>
        </w:rPr>
        <w:t>a</w:t>
      </w:r>
      <w:r w:rsidRPr="006E4D77">
        <w:rPr>
          <w:rFonts w:ascii="Times New Roman" w:eastAsia="Calibri" w:hAnsi="Times New Roman"/>
          <w:color w:val="767171"/>
          <w:sz w:val="24"/>
          <w:szCs w:val="24"/>
          <w:lang w:val="es-DO"/>
        </w:rPr>
        <w:t xml:space="preserve">s al SISMAP, se Evaluaron y Entrevistaron </w:t>
      </w:r>
      <w:r w:rsidR="006E4D77" w:rsidRPr="006E4D77">
        <w:rPr>
          <w:rFonts w:ascii="Times New Roman" w:eastAsia="Calibri" w:hAnsi="Times New Roman"/>
          <w:color w:val="767171"/>
          <w:sz w:val="24"/>
          <w:szCs w:val="24"/>
          <w:lang w:val="es-DO"/>
        </w:rPr>
        <w:t xml:space="preserve">290 </w:t>
      </w:r>
      <w:r w:rsidRPr="006E4D77">
        <w:rPr>
          <w:rFonts w:ascii="Times New Roman" w:eastAsia="Calibri" w:hAnsi="Times New Roman"/>
          <w:color w:val="767171"/>
          <w:sz w:val="24"/>
          <w:szCs w:val="24"/>
          <w:lang w:val="es-DO"/>
        </w:rPr>
        <w:t xml:space="preserve">candidatos de los que resultarán </w:t>
      </w:r>
      <w:r w:rsidR="006E4D77" w:rsidRPr="006E4D77">
        <w:rPr>
          <w:rFonts w:ascii="Times New Roman" w:eastAsia="Calibri" w:hAnsi="Times New Roman"/>
          <w:color w:val="767171"/>
          <w:sz w:val="24"/>
          <w:szCs w:val="24"/>
          <w:lang w:val="es-DO"/>
        </w:rPr>
        <w:t>beneficiados Candidatos</w:t>
      </w:r>
      <w:r w:rsidRPr="006E4D77">
        <w:rPr>
          <w:rFonts w:ascii="Times New Roman" w:eastAsia="Calibri" w:hAnsi="Times New Roman"/>
          <w:color w:val="767171"/>
          <w:sz w:val="24"/>
          <w:szCs w:val="24"/>
          <w:lang w:val="es-DO"/>
        </w:rPr>
        <w:t>, distribuidos en las distinta Direcciones, representaciones locales y oficinas territoriales.</w:t>
      </w:r>
      <w:r w:rsidRPr="002F313F">
        <w:rPr>
          <w:rFonts w:ascii="Times New Roman" w:eastAsia="Calibri" w:hAnsi="Times New Roman"/>
          <w:color w:val="767171"/>
          <w:sz w:val="24"/>
          <w:szCs w:val="24"/>
          <w:lang w:val="es-DO"/>
        </w:rPr>
        <w:t xml:space="preserve"> </w:t>
      </w:r>
    </w:p>
    <w:p w14:paraId="50999CAA" w14:textId="77777777" w:rsidR="002F313F" w:rsidRPr="002F313F" w:rsidRDefault="002F313F" w:rsidP="002F313F">
      <w:pPr>
        <w:pStyle w:val="Prrafodelista"/>
        <w:spacing w:after="0" w:line="360" w:lineRule="auto"/>
        <w:ind w:left="360"/>
        <w:jc w:val="both"/>
        <w:rPr>
          <w:rFonts w:ascii="Times New Roman" w:eastAsia="Calibri" w:hAnsi="Times New Roman"/>
          <w:color w:val="767171"/>
          <w:sz w:val="24"/>
          <w:szCs w:val="24"/>
          <w:lang w:val="es-DO"/>
        </w:rPr>
      </w:pPr>
    </w:p>
    <w:p w14:paraId="566D4459" w14:textId="7FB78BA3" w:rsidR="002F313F" w:rsidRDefault="002F313F" w:rsidP="002F313F">
      <w:pPr>
        <w:pStyle w:val="Prrafodelista"/>
        <w:spacing w:after="0" w:line="360" w:lineRule="auto"/>
        <w:ind w:left="360"/>
        <w:jc w:val="both"/>
        <w:rPr>
          <w:rFonts w:ascii="Times New Roman" w:eastAsia="Calibri" w:hAnsi="Times New Roman"/>
          <w:color w:val="767171"/>
          <w:sz w:val="24"/>
          <w:szCs w:val="24"/>
          <w:lang w:val="es-DO"/>
        </w:rPr>
      </w:pPr>
      <w:r w:rsidRPr="002F313F">
        <w:rPr>
          <w:rFonts w:ascii="Times New Roman" w:eastAsia="Calibri" w:hAnsi="Times New Roman"/>
          <w:color w:val="767171"/>
          <w:sz w:val="24"/>
          <w:szCs w:val="24"/>
          <w:lang w:val="es-DO"/>
        </w:rPr>
        <w:t>Del programa de pasantías, de</w:t>
      </w:r>
      <w:r w:rsidR="00526758">
        <w:rPr>
          <w:rFonts w:ascii="Times New Roman" w:eastAsia="Calibri" w:hAnsi="Times New Roman"/>
          <w:color w:val="767171"/>
          <w:sz w:val="24"/>
          <w:szCs w:val="24"/>
          <w:lang w:val="es-DO"/>
        </w:rPr>
        <w:t xml:space="preserve">l año </w:t>
      </w:r>
      <w:r w:rsidRPr="002F313F">
        <w:rPr>
          <w:rFonts w:ascii="Times New Roman" w:eastAsia="Calibri" w:hAnsi="Times New Roman"/>
          <w:color w:val="767171"/>
          <w:sz w:val="24"/>
          <w:szCs w:val="24"/>
          <w:lang w:val="es-DO"/>
        </w:rPr>
        <w:t xml:space="preserve">2022 hemos recibido </w:t>
      </w:r>
      <w:r w:rsidR="006E4D77">
        <w:rPr>
          <w:rFonts w:ascii="Times New Roman" w:eastAsia="Calibri" w:hAnsi="Times New Roman"/>
          <w:color w:val="767171"/>
          <w:sz w:val="24"/>
          <w:szCs w:val="24"/>
          <w:lang w:val="es-DO"/>
        </w:rPr>
        <w:t>17</w:t>
      </w:r>
      <w:r w:rsidRPr="002F313F">
        <w:rPr>
          <w:rFonts w:ascii="Times New Roman" w:eastAsia="Calibri" w:hAnsi="Times New Roman"/>
          <w:color w:val="767171"/>
          <w:sz w:val="24"/>
          <w:szCs w:val="24"/>
          <w:lang w:val="es-DO"/>
        </w:rPr>
        <w:t xml:space="preserve"> pasantes, tanto colegiales como universitarios, que han logrado adquirir nuevos conocimientos en áreas como Recursos Humanos, asistencia Judicial, Dirección General de Trabajo, contabilidad, acceso a la información, tecnología.  Al finalizar las pasantías estos jóvenes se inscriben en la bolsa electrónica de empleo para su inserción en el mercado laboral dominicano.  </w:t>
      </w:r>
    </w:p>
    <w:p w14:paraId="34E07A90" w14:textId="44DBFBA7" w:rsidR="001A2B30" w:rsidRDefault="00526758" w:rsidP="001A2B30">
      <w:pPr>
        <w:pStyle w:val="Prrafodelista"/>
        <w:spacing w:after="0" w:line="360" w:lineRule="auto"/>
        <w:ind w:left="360"/>
        <w:jc w:val="both"/>
        <w:rPr>
          <w:rFonts w:ascii="Times New Roman" w:hAnsi="Times New Roman"/>
          <w:color w:val="767171"/>
          <w:sz w:val="24"/>
          <w:szCs w:val="24"/>
          <w:lang w:val="es-DO"/>
        </w:rPr>
      </w:pPr>
      <w:r>
        <w:rPr>
          <w:rFonts w:ascii="Times New Roman" w:hAnsi="Times New Roman"/>
          <w:color w:val="767171"/>
          <w:sz w:val="24"/>
          <w:szCs w:val="24"/>
          <w:lang w:val="es-DO"/>
        </w:rPr>
        <w:t>Durante el año 2022 s</w:t>
      </w:r>
      <w:r w:rsidR="002F313F" w:rsidRPr="002F313F">
        <w:rPr>
          <w:rFonts w:ascii="Times New Roman" w:hAnsi="Times New Roman"/>
          <w:color w:val="767171"/>
          <w:sz w:val="24"/>
          <w:szCs w:val="24"/>
          <w:lang w:val="es-DO"/>
        </w:rPr>
        <w:t>e realizaron</w:t>
      </w:r>
      <w:r>
        <w:rPr>
          <w:rFonts w:ascii="Times New Roman" w:hAnsi="Times New Roman"/>
          <w:color w:val="767171"/>
          <w:sz w:val="24"/>
          <w:szCs w:val="24"/>
          <w:lang w:val="es-DO"/>
        </w:rPr>
        <w:t xml:space="preserve"> seis </w:t>
      </w:r>
      <w:r w:rsidR="002F313F" w:rsidRPr="002F313F">
        <w:rPr>
          <w:rFonts w:ascii="Times New Roman" w:hAnsi="Times New Roman"/>
          <w:color w:val="767171"/>
          <w:sz w:val="24"/>
          <w:szCs w:val="24"/>
          <w:lang w:val="es-DO"/>
        </w:rPr>
        <w:t>(</w:t>
      </w:r>
      <w:r w:rsidR="006E4D77">
        <w:rPr>
          <w:rFonts w:ascii="Times New Roman" w:hAnsi="Times New Roman"/>
          <w:color w:val="767171"/>
          <w:sz w:val="24"/>
          <w:szCs w:val="24"/>
          <w:lang w:val="es-DO"/>
        </w:rPr>
        <w:t>18</w:t>
      </w:r>
      <w:r w:rsidR="002F313F" w:rsidRPr="002F313F">
        <w:rPr>
          <w:rFonts w:ascii="Times New Roman" w:hAnsi="Times New Roman"/>
          <w:color w:val="767171"/>
          <w:sz w:val="24"/>
          <w:szCs w:val="24"/>
          <w:lang w:val="es-DO"/>
        </w:rPr>
        <w:t xml:space="preserve">) Inducciones, para un total de </w:t>
      </w:r>
      <w:r w:rsidR="006E4D77">
        <w:rPr>
          <w:rFonts w:ascii="Times New Roman" w:hAnsi="Times New Roman"/>
          <w:color w:val="767171"/>
          <w:sz w:val="24"/>
          <w:szCs w:val="24"/>
          <w:lang w:val="es-DO"/>
        </w:rPr>
        <w:t>256</w:t>
      </w:r>
      <w:r w:rsidR="002F313F" w:rsidRPr="002F313F">
        <w:rPr>
          <w:rFonts w:ascii="Times New Roman" w:hAnsi="Times New Roman"/>
          <w:color w:val="767171"/>
          <w:sz w:val="24"/>
          <w:szCs w:val="24"/>
          <w:lang w:val="es-DO"/>
        </w:rPr>
        <w:t xml:space="preserve"> servidores que participaron en los mismos</w:t>
      </w:r>
      <w:r w:rsidR="002F313F">
        <w:rPr>
          <w:rFonts w:ascii="Times New Roman" w:hAnsi="Times New Roman"/>
          <w:color w:val="767171"/>
          <w:sz w:val="24"/>
          <w:szCs w:val="24"/>
          <w:lang w:val="es-DO"/>
        </w:rPr>
        <w:t>.</w:t>
      </w:r>
    </w:p>
    <w:p w14:paraId="1C6291D0" w14:textId="77777777" w:rsidR="002F313F" w:rsidRDefault="002F313F" w:rsidP="001A2B30">
      <w:pPr>
        <w:pStyle w:val="Prrafodelista"/>
        <w:spacing w:after="0" w:line="360" w:lineRule="auto"/>
        <w:ind w:left="360"/>
        <w:jc w:val="both"/>
        <w:rPr>
          <w:rFonts w:ascii="Times New Roman" w:hAnsi="Times New Roman"/>
          <w:color w:val="767171"/>
          <w:sz w:val="24"/>
          <w:szCs w:val="24"/>
          <w:lang w:val="es-DO"/>
        </w:rPr>
      </w:pPr>
    </w:p>
    <w:p w14:paraId="1F4E3275" w14:textId="16AD7B5C" w:rsidR="00A941CD" w:rsidRPr="00A941CD" w:rsidRDefault="00A941CD" w:rsidP="001A2B30">
      <w:pPr>
        <w:pStyle w:val="Prrafodelista"/>
        <w:spacing w:after="0"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Capacitación</w:t>
      </w:r>
    </w:p>
    <w:p w14:paraId="0AF32844" w14:textId="77777777" w:rsidR="002F313F" w:rsidRPr="002F313F" w:rsidRDefault="002F313F" w:rsidP="002F313F">
      <w:pPr>
        <w:pStyle w:val="Prrafodelista"/>
        <w:spacing w:after="0" w:line="360" w:lineRule="auto"/>
        <w:ind w:left="360"/>
        <w:jc w:val="both"/>
        <w:rPr>
          <w:rFonts w:ascii="Times New Roman" w:hAnsi="Times New Roman"/>
          <w:color w:val="767171"/>
          <w:sz w:val="24"/>
          <w:szCs w:val="24"/>
          <w:lang w:val="es-DO"/>
        </w:rPr>
      </w:pPr>
      <w:r w:rsidRPr="002F313F">
        <w:rPr>
          <w:rFonts w:ascii="Times New Roman" w:hAnsi="Times New Roman"/>
          <w:color w:val="767171"/>
          <w:sz w:val="24"/>
          <w:szCs w:val="24"/>
          <w:lang w:val="es-DO"/>
        </w:rPr>
        <w:t>Elaboración del Plan de capacitación anual, aprobado el mes de enero por el (MAP) y cargado al Sistema de Monitoreo de la Administración Pública (SISMAP).</w:t>
      </w:r>
    </w:p>
    <w:p w14:paraId="5382F4A5" w14:textId="057FBDB3" w:rsidR="001A2B30" w:rsidRDefault="002F313F" w:rsidP="002F313F">
      <w:pPr>
        <w:pStyle w:val="Prrafodelista"/>
        <w:spacing w:after="0" w:line="360" w:lineRule="auto"/>
        <w:ind w:left="360"/>
        <w:jc w:val="both"/>
        <w:rPr>
          <w:rFonts w:ascii="Times New Roman" w:hAnsi="Times New Roman"/>
          <w:color w:val="767171"/>
          <w:sz w:val="24"/>
          <w:szCs w:val="24"/>
          <w:lang w:val="es-DO"/>
        </w:rPr>
      </w:pPr>
      <w:r w:rsidRPr="002F313F">
        <w:rPr>
          <w:rFonts w:ascii="Times New Roman" w:hAnsi="Times New Roman"/>
          <w:color w:val="767171"/>
          <w:sz w:val="24"/>
          <w:szCs w:val="24"/>
          <w:lang w:val="es-DO"/>
        </w:rPr>
        <w:t xml:space="preserve">Ejecución del plan de capacitación hemos realizado un total de </w:t>
      </w:r>
      <w:r w:rsidR="00526758">
        <w:rPr>
          <w:rFonts w:ascii="Times New Roman" w:hAnsi="Times New Roman"/>
          <w:color w:val="767171"/>
          <w:sz w:val="24"/>
          <w:szCs w:val="24"/>
          <w:lang w:val="es-DO"/>
        </w:rPr>
        <w:t>veinticinco (25)</w:t>
      </w:r>
      <w:r w:rsidRPr="002F313F">
        <w:rPr>
          <w:rFonts w:ascii="Times New Roman" w:hAnsi="Times New Roman"/>
          <w:color w:val="767171"/>
          <w:sz w:val="24"/>
          <w:szCs w:val="24"/>
          <w:lang w:val="es-DO"/>
        </w:rPr>
        <w:t xml:space="preserve"> capacitaciones, </w:t>
      </w:r>
      <w:r w:rsidR="00526758" w:rsidRPr="00526758">
        <w:rPr>
          <w:rFonts w:ascii="Times New Roman" w:hAnsi="Times New Roman"/>
          <w:color w:val="767171"/>
          <w:sz w:val="24"/>
          <w:szCs w:val="24"/>
          <w:lang w:val="es-DO"/>
        </w:rPr>
        <w:t xml:space="preserve">bajo modalidad presencial, semipresencial y virtual, logrando  capacitar a un total de quinientos treinta y un (531) servidores, de los cuales trescientos cincuenta y uno  (351) son de sexo femenino y ciento ochenta (180) </w:t>
      </w:r>
      <w:r w:rsidR="00526758" w:rsidRPr="00526758">
        <w:rPr>
          <w:rFonts w:ascii="Times New Roman" w:hAnsi="Times New Roman"/>
          <w:color w:val="767171"/>
          <w:sz w:val="24"/>
          <w:szCs w:val="24"/>
          <w:lang w:val="es-DO"/>
        </w:rPr>
        <w:lastRenderedPageBreak/>
        <w:t>de sexo masculino,   con un total de  cuatrocientos sesenta y cuatro (464) horas invertidas</w:t>
      </w:r>
      <w:r w:rsidRPr="002F313F">
        <w:rPr>
          <w:rFonts w:ascii="Times New Roman" w:hAnsi="Times New Roman"/>
          <w:color w:val="767171"/>
          <w:sz w:val="24"/>
          <w:szCs w:val="24"/>
          <w:lang w:val="es-DO"/>
        </w:rPr>
        <w:t>, (Ver cuadro siguiente).</w:t>
      </w:r>
    </w:p>
    <w:p w14:paraId="634931E0" w14:textId="77777777" w:rsidR="0094429A" w:rsidRDefault="0094429A" w:rsidP="002F313F">
      <w:pPr>
        <w:pStyle w:val="Prrafodelista"/>
        <w:spacing w:after="0" w:line="360" w:lineRule="auto"/>
        <w:ind w:left="360"/>
        <w:jc w:val="both"/>
        <w:rPr>
          <w:rFonts w:ascii="Times New Roman" w:hAnsi="Times New Roman"/>
          <w:color w:val="767171"/>
          <w:sz w:val="24"/>
          <w:szCs w:val="24"/>
          <w:lang w:val="es-DO"/>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154"/>
        <w:gridCol w:w="1990"/>
        <w:gridCol w:w="1559"/>
        <w:gridCol w:w="992"/>
        <w:gridCol w:w="1843"/>
        <w:gridCol w:w="709"/>
        <w:gridCol w:w="709"/>
      </w:tblGrid>
      <w:tr w:rsidR="00526758" w:rsidRPr="002A704C" w14:paraId="28F7B478" w14:textId="77777777" w:rsidTr="006E5C0E">
        <w:trPr>
          <w:trHeight w:val="320"/>
          <w:tblHeader/>
          <w:jc w:val="center"/>
        </w:trPr>
        <w:tc>
          <w:tcPr>
            <w:tcW w:w="684" w:type="dxa"/>
            <w:shd w:val="clear" w:color="auto" w:fill="auto"/>
            <w:vAlign w:val="center"/>
          </w:tcPr>
          <w:p w14:paraId="0626CBBD" w14:textId="77777777" w:rsidR="00526758" w:rsidRPr="002A704C" w:rsidRDefault="00526758" w:rsidP="00526758">
            <w:pPr>
              <w:spacing w:after="0" w:line="240" w:lineRule="auto"/>
              <w:jc w:val="center"/>
              <w:rPr>
                <w:rFonts w:eastAsia="Calibri" w:cs="Times New Roman"/>
                <w:b/>
                <w:color w:val="000000"/>
                <w:sz w:val="22"/>
                <w:lang w:val="es-ES_tradnl"/>
              </w:rPr>
            </w:pPr>
          </w:p>
        </w:tc>
        <w:tc>
          <w:tcPr>
            <w:tcW w:w="7538" w:type="dxa"/>
            <w:gridSpan w:val="5"/>
            <w:shd w:val="clear" w:color="auto" w:fill="auto"/>
            <w:vAlign w:val="center"/>
          </w:tcPr>
          <w:p w14:paraId="1962CEA8" w14:textId="5E11697B" w:rsidR="00526758" w:rsidRPr="002A704C" w:rsidRDefault="00526758" w:rsidP="00526758">
            <w:pPr>
              <w:spacing w:after="0" w:line="240" w:lineRule="auto"/>
              <w:jc w:val="center"/>
              <w:rPr>
                <w:rFonts w:eastAsia="Calibri" w:cs="Times New Roman"/>
                <w:b/>
                <w:color w:val="000000"/>
                <w:sz w:val="22"/>
                <w:lang w:val="es-ES_tradnl"/>
              </w:rPr>
            </w:pPr>
            <w:r w:rsidRPr="002A704C">
              <w:rPr>
                <w:rFonts w:eastAsia="Calibri" w:cs="Times New Roman"/>
                <w:b/>
                <w:color w:val="000000"/>
                <w:sz w:val="22"/>
                <w:lang w:val="es-ES_tradnl"/>
              </w:rPr>
              <w:t>Total de actividades realizadas</w:t>
            </w:r>
          </w:p>
        </w:tc>
        <w:tc>
          <w:tcPr>
            <w:tcW w:w="1418" w:type="dxa"/>
            <w:gridSpan w:val="2"/>
            <w:vAlign w:val="center"/>
          </w:tcPr>
          <w:p w14:paraId="7E9EB0F5" w14:textId="77777777" w:rsidR="00526758" w:rsidRPr="002A704C" w:rsidRDefault="00526758" w:rsidP="00526758">
            <w:pPr>
              <w:spacing w:after="0" w:line="240" w:lineRule="auto"/>
              <w:jc w:val="center"/>
              <w:rPr>
                <w:rFonts w:eastAsia="Calibri" w:cs="Times New Roman"/>
                <w:b/>
                <w:color w:val="000000"/>
                <w:sz w:val="22"/>
                <w:lang w:val="es-ES_tradnl"/>
              </w:rPr>
            </w:pPr>
          </w:p>
        </w:tc>
      </w:tr>
      <w:tr w:rsidR="00526758" w:rsidRPr="002A704C" w14:paraId="0B8786FA" w14:textId="77777777" w:rsidTr="006E5C0E">
        <w:trPr>
          <w:trHeight w:val="339"/>
          <w:tblHeader/>
          <w:jc w:val="center"/>
        </w:trPr>
        <w:tc>
          <w:tcPr>
            <w:tcW w:w="684" w:type="dxa"/>
            <w:vMerge w:val="restart"/>
            <w:shd w:val="clear" w:color="auto" w:fill="AEAAAA"/>
            <w:vAlign w:val="center"/>
          </w:tcPr>
          <w:p w14:paraId="41D33709" w14:textId="77777777" w:rsidR="00526758" w:rsidRPr="002A704C" w:rsidRDefault="00526758" w:rsidP="00526758">
            <w:pPr>
              <w:spacing w:after="0" w:line="240" w:lineRule="auto"/>
              <w:jc w:val="center"/>
              <w:rPr>
                <w:rFonts w:eastAsia="Calibri" w:cs="Times New Roman"/>
                <w:b/>
                <w:color w:val="000000"/>
                <w:sz w:val="22"/>
                <w:lang w:val="es-ES_tradnl"/>
              </w:rPr>
            </w:pPr>
            <w:r w:rsidRPr="002A704C">
              <w:rPr>
                <w:rFonts w:eastAsia="Calibri" w:cs="Times New Roman"/>
                <w:b/>
                <w:color w:val="000000"/>
                <w:sz w:val="22"/>
                <w:lang w:val="es-ES_tradnl"/>
              </w:rPr>
              <w:t>No</w:t>
            </w:r>
          </w:p>
        </w:tc>
        <w:tc>
          <w:tcPr>
            <w:tcW w:w="1154" w:type="dxa"/>
            <w:vMerge w:val="restart"/>
            <w:shd w:val="clear" w:color="auto" w:fill="AEAAAA"/>
            <w:vAlign w:val="center"/>
          </w:tcPr>
          <w:p w14:paraId="5EF32D22" w14:textId="77777777" w:rsidR="00526758" w:rsidRPr="002A704C" w:rsidRDefault="00526758" w:rsidP="00526758">
            <w:pPr>
              <w:spacing w:after="0" w:line="240" w:lineRule="auto"/>
              <w:jc w:val="center"/>
              <w:rPr>
                <w:rFonts w:eastAsia="Calibri" w:cs="Times New Roman"/>
                <w:b/>
                <w:sz w:val="22"/>
                <w:lang w:val="es-MX"/>
              </w:rPr>
            </w:pPr>
            <w:r w:rsidRPr="002A704C">
              <w:rPr>
                <w:rFonts w:eastAsia="Calibri" w:cs="Times New Roman"/>
                <w:b/>
                <w:sz w:val="22"/>
                <w:lang w:val="es-MX"/>
              </w:rPr>
              <w:t>Mes</w:t>
            </w:r>
          </w:p>
        </w:tc>
        <w:tc>
          <w:tcPr>
            <w:tcW w:w="1990" w:type="dxa"/>
            <w:vMerge w:val="restart"/>
            <w:shd w:val="clear" w:color="auto" w:fill="AEAAAA"/>
            <w:vAlign w:val="center"/>
          </w:tcPr>
          <w:p w14:paraId="32175B87" w14:textId="77777777" w:rsidR="00526758" w:rsidRPr="002A704C" w:rsidRDefault="00526758" w:rsidP="00526758">
            <w:pPr>
              <w:spacing w:after="0" w:line="240" w:lineRule="auto"/>
              <w:jc w:val="center"/>
              <w:rPr>
                <w:rFonts w:eastAsia="Calibri" w:cs="Times New Roman"/>
                <w:b/>
                <w:sz w:val="22"/>
                <w:lang w:val="es-MX"/>
              </w:rPr>
            </w:pPr>
            <w:r w:rsidRPr="002A704C">
              <w:rPr>
                <w:rFonts w:eastAsia="Calibri" w:cs="Times New Roman"/>
                <w:b/>
                <w:sz w:val="22"/>
                <w:lang w:val="es-MX"/>
              </w:rPr>
              <w:t>Tipo de Capacitación</w:t>
            </w:r>
          </w:p>
        </w:tc>
        <w:tc>
          <w:tcPr>
            <w:tcW w:w="1559" w:type="dxa"/>
            <w:vMerge w:val="restart"/>
            <w:shd w:val="clear" w:color="auto" w:fill="AEAAAA"/>
            <w:vAlign w:val="center"/>
          </w:tcPr>
          <w:p w14:paraId="451F0C48" w14:textId="5D086E45" w:rsidR="00526758" w:rsidRPr="002A704C" w:rsidRDefault="00526758" w:rsidP="00526758">
            <w:pPr>
              <w:spacing w:after="0" w:line="240" w:lineRule="auto"/>
              <w:jc w:val="center"/>
              <w:rPr>
                <w:rFonts w:eastAsia="Calibri" w:cs="Times New Roman"/>
                <w:b/>
                <w:sz w:val="22"/>
                <w:lang w:val="es-MX"/>
              </w:rPr>
            </w:pPr>
            <w:r w:rsidRPr="002A704C">
              <w:rPr>
                <w:rFonts w:eastAsia="Calibri" w:cs="Times New Roman"/>
                <w:b/>
                <w:sz w:val="22"/>
                <w:lang w:val="es-MX"/>
              </w:rPr>
              <w:t>Cantidad de Formación</w:t>
            </w:r>
          </w:p>
        </w:tc>
        <w:tc>
          <w:tcPr>
            <w:tcW w:w="992" w:type="dxa"/>
            <w:vMerge w:val="restart"/>
            <w:shd w:val="clear" w:color="auto" w:fill="AEAAAA"/>
            <w:vAlign w:val="center"/>
          </w:tcPr>
          <w:p w14:paraId="5326EF83" w14:textId="77777777" w:rsidR="00526758" w:rsidRPr="002A704C" w:rsidRDefault="00526758" w:rsidP="00526758">
            <w:pPr>
              <w:spacing w:after="0" w:line="240" w:lineRule="auto"/>
              <w:jc w:val="center"/>
              <w:rPr>
                <w:rFonts w:eastAsia="Calibri" w:cs="Times New Roman"/>
                <w:b/>
                <w:sz w:val="22"/>
                <w:lang w:val="es-MX"/>
              </w:rPr>
            </w:pPr>
            <w:r w:rsidRPr="002A704C">
              <w:rPr>
                <w:rFonts w:eastAsia="Calibri" w:cs="Times New Roman"/>
                <w:b/>
                <w:sz w:val="22"/>
                <w:lang w:val="es-MX"/>
              </w:rPr>
              <w:t>Horas</w:t>
            </w:r>
          </w:p>
        </w:tc>
        <w:tc>
          <w:tcPr>
            <w:tcW w:w="1843" w:type="dxa"/>
            <w:vMerge w:val="restart"/>
            <w:shd w:val="clear" w:color="auto" w:fill="AEAAAA"/>
            <w:vAlign w:val="center"/>
          </w:tcPr>
          <w:p w14:paraId="17BF47C3" w14:textId="277B3E0F" w:rsidR="00526758" w:rsidRPr="002A704C" w:rsidRDefault="00526758" w:rsidP="00526758">
            <w:pPr>
              <w:spacing w:after="0" w:line="240" w:lineRule="auto"/>
              <w:jc w:val="center"/>
              <w:rPr>
                <w:rFonts w:eastAsia="Calibri" w:cs="Times New Roman"/>
                <w:b/>
                <w:sz w:val="22"/>
                <w:lang w:val="es-MX"/>
              </w:rPr>
            </w:pPr>
            <w:r w:rsidRPr="002A704C">
              <w:rPr>
                <w:rFonts w:eastAsia="Calibri" w:cs="Times New Roman"/>
                <w:b/>
                <w:sz w:val="22"/>
                <w:lang w:val="es-MX"/>
              </w:rPr>
              <w:t>Cantidad de Participantes</w:t>
            </w:r>
          </w:p>
        </w:tc>
        <w:tc>
          <w:tcPr>
            <w:tcW w:w="1418" w:type="dxa"/>
            <w:gridSpan w:val="2"/>
            <w:shd w:val="clear" w:color="auto" w:fill="AEAAAA"/>
            <w:vAlign w:val="center"/>
          </w:tcPr>
          <w:p w14:paraId="2030CF25" w14:textId="77777777" w:rsidR="00526758" w:rsidRPr="002A704C" w:rsidRDefault="00526758" w:rsidP="00526758">
            <w:pPr>
              <w:spacing w:after="0" w:line="240" w:lineRule="auto"/>
              <w:jc w:val="center"/>
              <w:rPr>
                <w:rFonts w:eastAsia="Calibri" w:cs="Times New Roman"/>
                <w:b/>
                <w:sz w:val="22"/>
                <w:lang w:val="es-MX"/>
              </w:rPr>
            </w:pPr>
            <w:r w:rsidRPr="002A704C">
              <w:rPr>
                <w:rFonts w:eastAsia="Calibri" w:cs="Times New Roman"/>
                <w:b/>
                <w:sz w:val="22"/>
                <w:lang w:val="es-MX"/>
              </w:rPr>
              <w:t>Sexo</w:t>
            </w:r>
          </w:p>
        </w:tc>
      </w:tr>
      <w:tr w:rsidR="00526758" w:rsidRPr="002A704C" w14:paraId="3263344C" w14:textId="77777777" w:rsidTr="00526758">
        <w:trPr>
          <w:trHeight w:val="291"/>
          <w:tblHeader/>
          <w:jc w:val="center"/>
        </w:trPr>
        <w:tc>
          <w:tcPr>
            <w:tcW w:w="684" w:type="dxa"/>
            <w:vMerge/>
            <w:tcBorders>
              <w:bottom w:val="single" w:sz="4" w:space="0" w:color="auto"/>
            </w:tcBorders>
            <w:shd w:val="clear" w:color="auto" w:fill="AEAAAA"/>
            <w:vAlign w:val="center"/>
          </w:tcPr>
          <w:p w14:paraId="6951D1B3" w14:textId="77777777" w:rsidR="00526758" w:rsidRPr="002A704C" w:rsidRDefault="00526758" w:rsidP="00526758">
            <w:pPr>
              <w:spacing w:after="0" w:line="240" w:lineRule="auto"/>
              <w:jc w:val="center"/>
              <w:rPr>
                <w:rFonts w:eastAsia="Calibri" w:cs="Times New Roman"/>
                <w:b/>
                <w:color w:val="000000"/>
                <w:sz w:val="22"/>
                <w:lang w:val="es-ES_tradnl"/>
              </w:rPr>
            </w:pPr>
          </w:p>
        </w:tc>
        <w:tc>
          <w:tcPr>
            <w:tcW w:w="1154" w:type="dxa"/>
            <w:vMerge/>
            <w:tcBorders>
              <w:bottom w:val="single" w:sz="4" w:space="0" w:color="auto"/>
            </w:tcBorders>
            <w:shd w:val="clear" w:color="auto" w:fill="AEAAAA"/>
            <w:vAlign w:val="center"/>
          </w:tcPr>
          <w:p w14:paraId="02E6B8AA" w14:textId="77777777" w:rsidR="00526758" w:rsidRPr="002A704C" w:rsidRDefault="00526758" w:rsidP="00526758">
            <w:pPr>
              <w:spacing w:after="0" w:line="240" w:lineRule="auto"/>
              <w:jc w:val="center"/>
              <w:rPr>
                <w:rFonts w:eastAsia="Calibri" w:cs="Times New Roman"/>
                <w:b/>
                <w:sz w:val="22"/>
                <w:lang w:val="es-MX"/>
              </w:rPr>
            </w:pPr>
          </w:p>
        </w:tc>
        <w:tc>
          <w:tcPr>
            <w:tcW w:w="1990" w:type="dxa"/>
            <w:vMerge/>
            <w:shd w:val="clear" w:color="auto" w:fill="AEAAAA"/>
            <w:vAlign w:val="center"/>
          </w:tcPr>
          <w:p w14:paraId="6847162A" w14:textId="77777777" w:rsidR="00526758" w:rsidRPr="002A704C" w:rsidRDefault="00526758" w:rsidP="00526758">
            <w:pPr>
              <w:spacing w:after="0" w:line="240" w:lineRule="auto"/>
              <w:jc w:val="center"/>
              <w:rPr>
                <w:rFonts w:eastAsia="Calibri" w:cs="Times New Roman"/>
                <w:b/>
                <w:sz w:val="22"/>
                <w:lang w:val="es-MX"/>
              </w:rPr>
            </w:pPr>
          </w:p>
        </w:tc>
        <w:tc>
          <w:tcPr>
            <w:tcW w:w="1559" w:type="dxa"/>
            <w:vMerge/>
            <w:shd w:val="clear" w:color="auto" w:fill="AEAAAA"/>
            <w:vAlign w:val="center"/>
          </w:tcPr>
          <w:p w14:paraId="0A2A433F" w14:textId="77777777" w:rsidR="00526758" w:rsidRPr="002A704C" w:rsidRDefault="00526758" w:rsidP="00526758">
            <w:pPr>
              <w:spacing w:after="0" w:line="240" w:lineRule="auto"/>
              <w:jc w:val="center"/>
              <w:rPr>
                <w:rFonts w:eastAsia="Calibri" w:cs="Times New Roman"/>
                <w:b/>
                <w:sz w:val="22"/>
                <w:lang w:val="es-MX"/>
              </w:rPr>
            </w:pPr>
          </w:p>
        </w:tc>
        <w:tc>
          <w:tcPr>
            <w:tcW w:w="992" w:type="dxa"/>
            <w:vMerge/>
            <w:shd w:val="clear" w:color="auto" w:fill="AEAAAA"/>
            <w:vAlign w:val="center"/>
          </w:tcPr>
          <w:p w14:paraId="12628747" w14:textId="77777777" w:rsidR="00526758" w:rsidRPr="002A704C" w:rsidRDefault="00526758" w:rsidP="00526758">
            <w:pPr>
              <w:spacing w:after="0" w:line="240" w:lineRule="auto"/>
              <w:jc w:val="center"/>
              <w:rPr>
                <w:rFonts w:eastAsia="Calibri" w:cs="Times New Roman"/>
                <w:b/>
                <w:sz w:val="22"/>
                <w:lang w:val="es-MX"/>
              </w:rPr>
            </w:pPr>
          </w:p>
        </w:tc>
        <w:tc>
          <w:tcPr>
            <w:tcW w:w="1843" w:type="dxa"/>
            <w:vMerge/>
            <w:shd w:val="clear" w:color="auto" w:fill="AEAAAA"/>
            <w:vAlign w:val="center"/>
          </w:tcPr>
          <w:p w14:paraId="68EC7BE4" w14:textId="77777777" w:rsidR="00526758" w:rsidRPr="002A704C" w:rsidRDefault="00526758" w:rsidP="00526758">
            <w:pPr>
              <w:spacing w:after="0" w:line="240" w:lineRule="auto"/>
              <w:jc w:val="center"/>
              <w:rPr>
                <w:rFonts w:eastAsia="Calibri" w:cs="Times New Roman"/>
                <w:b/>
                <w:sz w:val="22"/>
                <w:lang w:val="es-MX"/>
              </w:rPr>
            </w:pPr>
          </w:p>
        </w:tc>
        <w:tc>
          <w:tcPr>
            <w:tcW w:w="709" w:type="dxa"/>
            <w:shd w:val="clear" w:color="auto" w:fill="AEAAAA"/>
            <w:vAlign w:val="center"/>
          </w:tcPr>
          <w:p w14:paraId="5359D682" w14:textId="77777777" w:rsidR="00526758" w:rsidRPr="002A704C" w:rsidRDefault="00526758" w:rsidP="00526758">
            <w:pPr>
              <w:spacing w:after="0" w:line="240" w:lineRule="auto"/>
              <w:jc w:val="center"/>
              <w:rPr>
                <w:rFonts w:eastAsia="Calibri" w:cs="Times New Roman"/>
                <w:b/>
                <w:sz w:val="22"/>
                <w:lang w:val="es-MX"/>
              </w:rPr>
            </w:pPr>
            <w:r w:rsidRPr="002A704C">
              <w:rPr>
                <w:rFonts w:eastAsia="Calibri" w:cs="Times New Roman"/>
                <w:b/>
                <w:sz w:val="22"/>
                <w:lang w:val="es-MX"/>
              </w:rPr>
              <w:t>F</w:t>
            </w:r>
          </w:p>
        </w:tc>
        <w:tc>
          <w:tcPr>
            <w:tcW w:w="709" w:type="dxa"/>
            <w:shd w:val="clear" w:color="auto" w:fill="AEAAAA"/>
            <w:vAlign w:val="center"/>
          </w:tcPr>
          <w:p w14:paraId="38871CA8" w14:textId="77777777" w:rsidR="00526758" w:rsidRPr="002A704C" w:rsidRDefault="00526758" w:rsidP="00526758">
            <w:pPr>
              <w:spacing w:after="0" w:line="240" w:lineRule="auto"/>
              <w:jc w:val="center"/>
              <w:rPr>
                <w:rFonts w:eastAsia="Calibri" w:cs="Times New Roman"/>
                <w:b/>
                <w:sz w:val="22"/>
                <w:lang w:val="es-MX"/>
              </w:rPr>
            </w:pPr>
            <w:r w:rsidRPr="002A704C">
              <w:rPr>
                <w:rFonts w:eastAsia="Calibri" w:cs="Times New Roman"/>
                <w:b/>
                <w:sz w:val="22"/>
                <w:lang w:val="es-MX"/>
              </w:rPr>
              <w:t>M</w:t>
            </w:r>
          </w:p>
        </w:tc>
      </w:tr>
      <w:tr w:rsidR="00526758" w:rsidRPr="002A704C" w14:paraId="3FB922FC" w14:textId="77777777" w:rsidTr="00526758">
        <w:trPr>
          <w:trHeight w:val="280"/>
          <w:jc w:val="center"/>
        </w:trPr>
        <w:tc>
          <w:tcPr>
            <w:tcW w:w="684" w:type="dxa"/>
            <w:vMerge w:val="restart"/>
            <w:shd w:val="clear" w:color="auto" w:fill="auto"/>
            <w:vAlign w:val="center"/>
          </w:tcPr>
          <w:p w14:paraId="22DA043A"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1</w:t>
            </w:r>
          </w:p>
        </w:tc>
        <w:tc>
          <w:tcPr>
            <w:tcW w:w="1154" w:type="dxa"/>
            <w:vMerge w:val="restart"/>
            <w:tcBorders>
              <w:right w:val="single" w:sz="4" w:space="0" w:color="auto"/>
            </w:tcBorders>
            <w:shd w:val="clear" w:color="auto" w:fill="auto"/>
            <w:vAlign w:val="center"/>
          </w:tcPr>
          <w:p w14:paraId="20E0FCE3"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Enero</w:t>
            </w:r>
          </w:p>
        </w:tc>
        <w:tc>
          <w:tcPr>
            <w:tcW w:w="1990" w:type="dxa"/>
            <w:tcBorders>
              <w:left w:val="single" w:sz="4" w:space="0" w:color="auto"/>
            </w:tcBorders>
            <w:shd w:val="clear" w:color="auto" w:fill="auto"/>
            <w:vAlign w:val="center"/>
          </w:tcPr>
          <w:p w14:paraId="725265CE"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Taller</w:t>
            </w:r>
          </w:p>
        </w:tc>
        <w:tc>
          <w:tcPr>
            <w:tcW w:w="1559" w:type="dxa"/>
            <w:shd w:val="clear" w:color="auto" w:fill="auto"/>
            <w:vAlign w:val="center"/>
          </w:tcPr>
          <w:p w14:paraId="5E188BC4"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w:t>
            </w:r>
          </w:p>
        </w:tc>
        <w:tc>
          <w:tcPr>
            <w:tcW w:w="992" w:type="dxa"/>
            <w:shd w:val="clear" w:color="auto" w:fill="auto"/>
            <w:vAlign w:val="center"/>
          </w:tcPr>
          <w:p w14:paraId="6EB6C8D3"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8</w:t>
            </w:r>
          </w:p>
        </w:tc>
        <w:tc>
          <w:tcPr>
            <w:tcW w:w="1843" w:type="dxa"/>
            <w:shd w:val="clear" w:color="auto" w:fill="auto"/>
            <w:vAlign w:val="center"/>
          </w:tcPr>
          <w:p w14:paraId="754332B2"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7</w:t>
            </w:r>
          </w:p>
        </w:tc>
        <w:tc>
          <w:tcPr>
            <w:tcW w:w="709" w:type="dxa"/>
            <w:vAlign w:val="center"/>
          </w:tcPr>
          <w:p w14:paraId="2DFCD42C"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4</w:t>
            </w:r>
          </w:p>
        </w:tc>
        <w:tc>
          <w:tcPr>
            <w:tcW w:w="709" w:type="dxa"/>
            <w:vAlign w:val="center"/>
          </w:tcPr>
          <w:p w14:paraId="5764590D"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3</w:t>
            </w:r>
          </w:p>
        </w:tc>
      </w:tr>
      <w:tr w:rsidR="00526758" w:rsidRPr="002A704C" w14:paraId="0DF16506" w14:textId="77777777" w:rsidTr="00526758">
        <w:trPr>
          <w:trHeight w:val="271"/>
          <w:jc w:val="center"/>
        </w:trPr>
        <w:tc>
          <w:tcPr>
            <w:tcW w:w="684" w:type="dxa"/>
            <w:vMerge/>
            <w:tcBorders>
              <w:bottom w:val="single" w:sz="4" w:space="0" w:color="auto"/>
            </w:tcBorders>
            <w:shd w:val="clear" w:color="auto" w:fill="auto"/>
            <w:vAlign w:val="center"/>
          </w:tcPr>
          <w:p w14:paraId="3C800087" w14:textId="77777777" w:rsidR="00526758" w:rsidRPr="002A704C" w:rsidRDefault="00526758" w:rsidP="00526758">
            <w:pPr>
              <w:spacing w:after="0" w:line="240" w:lineRule="auto"/>
              <w:jc w:val="center"/>
              <w:rPr>
                <w:rFonts w:eastAsia="Calibri" w:cs="Times New Roman"/>
                <w:b/>
                <w:sz w:val="22"/>
                <w:lang w:val="es-ES_tradnl"/>
              </w:rPr>
            </w:pPr>
          </w:p>
        </w:tc>
        <w:tc>
          <w:tcPr>
            <w:tcW w:w="1154" w:type="dxa"/>
            <w:vMerge/>
            <w:tcBorders>
              <w:bottom w:val="single" w:sz="4" w:space="0" w:color="auto"/>
              <w:right w:val="single" w:sz="4" w:space="0" w:color="auto"/>
            </w:tcBorders>
            <w:shd w:val="clear" w:color="auto" w:fill="auto"/>
            <w:vAlign w:val="center"/>
          </w:tcPr>
          <w:p w14:paraId="15A112DD" w14:textId="77777777" w:rsidR="00526758" w:rsidRPr="002A704C" w:rsidRDefault="00526758" w:rsidP="00526758">
            <w:pPr>
              <w:spacing w:after="0" w:line="240" w:lineRule="auto"/>
              <w:jc w:val="center"/>
              <w:rPr>
                <w:rFonts w:eastAsia="Calibri" w:cs="Times New Roman"/>
                <w:b/>
                <w:sz w:val="22"/>
                <w:lang w:val="es-ES_tradnl"/>
              </w:rPr>
            </w:pPr>
          </w:p>
        </w:tc>
        <w:tc>
          <w:tcPr>
            <w:tcW w:w="1990" w:type="dxa"/>
            <w:tcBorders>
              <w:left w:val="single" w:sz="4" w:space="0" w:color="auto"/>
              <w:bottom w:val="single" w:sz="4" w:space="0" w:color="auto"/>
            </w:tcBorders>
            <w:shd w:val="clear" w:color="auto" w:fill="auto"/>
            <w:vAlign w:val="center"/>
          </w:tcPr>
          <w:p w14:paraId="5F5D5743"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Curso</w:t>
            </w:r>
          </w:p>
        </w:tc>
        <w:tc>
          <w:tcPr>
            <w:tcW w:w="1559" w:type="dxa"/>
            <w:tcBorders>
              <w:bottom w:val="single" w:sz="4" w:space="0" w:color="auto"/>
            </w:tcBorders>
            <w:shd w:val="clear" w:color="auto" w:fill="auto"/>
            <w:vAlign w:val="center"/>
          </w:tcPr>
          <w:p w14:paraId="1AE9A146"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w:t>
            </w:r>
          </w:p>
        </w:tc>
        <w:tc>
          <w:tcPr>
            <w:tcW w:w="992" w:type="dxa"/>
            <w:tcBorders>
              <w:bottom w:val="single" w:sz="4" w:space="0" w:color="auto"/>
            </w:tcBorders>
            <w:shd w:val="clear" w:color="auto" w:fill="auto"/>
            <w:vAlign w:val="center"/>
          </w:tcPr>
          <w:p w14:paraId="0FDCBE8B"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16</w:t>
            </w:r>
          </w:p>
        </w:tc>
        <w:tc>
          <w:tcPr>
            <w:tcW w:w="1843" w:type="dxa"/>
            <w:tcBorders>
              <w:bottom w:val="single" w:sz="4" w:space="0" w:color="auto"/>
            </w:tcBorders>
            <w:shd w:val="clear" w:color="auto" w:fill="auto"/>
            <w:vAlign w:val="center"/>
          </w:tcPr>
          <w:p w14:paraId="2286923F"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12</w:t>
            </w:r>
          </w:p>
        </w:tc>
        <w:tc>
          <w:tcPr>
            <w:tcW w:w="709" w:type="dxa"/>
            <w:tcBorders>
              <w:bottom w:val="single" w:sz="4" w:space="0" w:color="auto"/>
            </w:tcBorders>
            <w:vAlign w:val="center"/>
          </w:tcPr>
          <w:p w14:paraId="1FA533C2"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7</w:t>
            </w:r>
          </w:p>
        </w:tc>
        <w:tc>
          <w:tcPr>
            <w:tcW w:w="709" w:type="dxa"/>
            <w:tcBorders>
              <w:bottom w:val="single" w:sz="4" w:space="0" w:color="auto"/>
            </w:tcBorders>
            <w:vAlign w:val="center"/>
          </w:tcPr>
          <w:p w14:paraId="1FBF6E26"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5</w:t>
            </w:r>
          </w:p>
        </w:tc>
      </w:tr>
      <w:tr w:rsidR="00526758" w:rsidRPr="002A704C" w14:paraId="7F059398" w14:textId="77777777" w:rsidTr="00526758">
        <w:trPr>
          <w:trHeight w:val="274"/>
          <w:jc w:val="center"/>
        </w:trPr>
        <w:tc>
          <w:tcPr>
            <w:tcW w:w="684" w:type="dxa"/>
            <w:vMerge w:val="restart"/>
            <w:shd w:val="clear" w:color="auto" w:fill="auto"/>
            <w:vAlign w:val="center"/>
          </w:tcPr>
          <w:p w14:paraId="00BD5A05"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2</w:t>
            </w:r>
          </w:p>
        </w:tc>
        <w:tc>
          <w:tcPr>
            <w:tcW w:w="1154" w:type="dxa"/>
            <w:vMerge w:val="restart"/>
            <w:tcBorders>
              <w:right w:val="single" w:sz="4" w:space="0" w:color="auto"/>
            </w:tcBorders>
            <w:shd w:val="clear" w:color="auto" w:fill="auto"/>
            <w:vAlign w:val="center"/>
          </w:tcPr>
          <w:p w14:paraId="7B332630"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Febrero</w:t>
            </w:r>
          </w:p>
        </w:tc>
        <w:tc>
          <w:tcPr>
            <w:tcW w:w="1990" w:type="dxa"/>
            <w:tcBorders>
              <w:left w:val="single" w:sz="4" w:space="0" w:color="auto"/>
            </w:tcBorders>
            <w:shd w:val="clear" w:color="auto" w:fill="auto"/>
            <w:vAlign w:val="center"/>
          </w:tcPr>
          <w:p w14:paraId="744CFE5D"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Curso</w:t>
            </w:r>
          </w:p>
        </w:tc>
        <w:tc>
          <w:tcPr>
            <w:tcW w:w="1559" w:type="dxa"/>
            <w:shd w:val="clear" w:color="auto" w:fill="auto"/>
            <w:vAlign w:val="center"/>
          </w:tcPr>
          <w:p w14:paraId="48C735FD"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w:t>
            </w:r>
          </w:p>
        </w:tc>
        <w:tc>
          <w:tcPr>
            <w:tcW w:w="992" w:type="dxa"/>
            <w:shd w:val="clear" w:color="auto" w:fill="auto"/>
            <w:vAlign w:val="center"/>
          </w:tcPr>
          <w:p w14:paraId="1D6EFCA9"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34</w:t>
            </w:r>
          </w:p>
        </w:tc>
        <w:tc>
          <w:tcPr>
            <w:tcW w:w="1843" w:type="dxa"/>
            <w:shd w:val="clear" w:color="auto" w:fill="auto"/>
            <w:vAlign w:val="center"/>
          </w:tcPr>
          <w:p w14:paraId="45DF9964"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21</w:t>
            </w:r>
          </w:p>
        </w:tc>
        <w:tc>
          <w:tcPr>
            <w:tcW w:w="709" w:type="dxa"/>
            <w:vAlign w:val="center"/>
          </w:tcPr>
          <w:p w14:paraId="2E0C5B6F"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19</w:t>
            </w:r>
          </w:p>
        </w:tc>
        <w:tc>
          <w:tcPr>
            <w:tcW w:w="709" w:type="dxa"/>
            <w:vAlign w:val="center"/>
          </w:tcPr>
          <w:p w14:paraId="2B1C7D74"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w:t>
            </w:r>
          </w:p>
        </w:tc>
      </w:tr>
      <w:tr w:rsidR="00526758" w:rsidRPr="002A704C" w14:paraId="616CCE27" w14:textId="77777777" w:rsidTr="00526758">
        <w:trPr>
          <w:trHeight w:val="265"/>
          <w:jc w:val="center"/>
        </w:trPr>
        <w:tc>
          <w:tcPr>
            <w:tcW w:w="684" w:type="dxa"/>
            <w:vMerge/>
            <w:tcBorders>
              <w:bottom w:val="single" w:sz="4" w:space="0" w:color="auto"/>
            </w:tcBorders>
            <w:shd w:val="clear" w:color="auto" w:fill="auto"/>
            <w:vAlign w:val="center"/>
          </w:tcPr>
          <w:p w14:paraId="13FC20DD" w14:textId="77777777" w:rsidR="00526758" w:rsidRPr="002A704C" w:rsidRDefault="00526758" w:rsidP="00526758">
            <w:pPr>
              <w:spacing w:after="0" w:line="240" w:lineRule="auto"/>
              <w:jc w:val="center"/>
              <w:rPr>
                <w:rFonts w:eastAsia="Calibri" w:cs="Times New Roman"/>
                <w:b/>
                <w:sz w:val="22"/>
                <w:lang w:val="es-ES_tradnl"/>
              </w:rPr>
            </w:pPr>
          </w:p>
        </w:tc>
        <w:tc>
          <w:tcPr>
            <w:tcW w:w="1154" w:type="dxa"/>
            <w:vMerge/>
            <w:tcBorders>
              <w:bottom w:val="single" w:sz="4" w:space="0" w:color="auto"/>
              <w:right w:val="single" w:sz="4" w:space="0" w:color="auto"/>
            </w:tcBorders>
            <w:shd w:val="clear" w:color="auto" w:fill="auto"/>
            <w:vAlign w:val="center"/>
          </w:tcPr>
          <w:p w14:paraId="4A856E77" w14:textId="77777777" w:rsidR="00526758" w:rsidRPr="002A704C" w:rsidRDefault="00526758" w:rsidP="00526758">
            <w:pPr>
              <w:spacing w:after="0" w:line="240" w:lineRule="auto"/>
              <w:jc w:val="center"/>
              <w:rPr>
                <w:rFonts w:eastAsia="Calibri" w:cs="Times New Roman"/>
                <w:b/>
                <w:sz w:val="22"/>
                <w:lang w:val="es-ES_tradnl"/>
              </w:rPr>
            </w:pPr>
          </w:p>
        </w:tc>
        <w:tc>
          <w:tcPr>
            <w:tcW w:w="1990" w:type="dxa"/>
            <w:tcBorders>
              <w:left w:val="single" w:sz="4" w:space="0" w:color="auto"/>
              <w:bottom w:val="single" w:sz="4" w:space="0" w:color="auto"/>
            </w:tcBorders>
            <w:shd w:val="clear" w:color="auto" w:fill="auto"/>
            <w:vAlign w:val="center"/>
          </w:tcPr>
          <w:p w14:paraId="7BEB9D33" w14:textId="3E089BFE"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Charla</w:t>
            </w:r>
          </w:p>
        </w:tc>
        <w:tc>
          <w:tcPr>
            <w:tcW w:w="1559" w:type="dxa"/>
            <w:tcBorders>
              <w:bottom w:val="single" w:sz="4" w:space="0" w:color="auto"/>
            </w:tcBorders>
            <w:shd w:val="clear" w:color="auto" w:fill="auto"/>
            <w:vAlign w:val="center"/>
          </w:tcPr>
          <w:p w14:paraId="18FAA2CB"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w:t>
            </w:r>
          </w:p>
        </w:tc>
        <w:tc>
          <w:tcPr>
            <w:tcW w:w="992" w:type="dxa"/>
            <w:tcBorders>
              <w:bottom w:val="single" w:sz="4" w:space="0" w:color="auto"/>
            </w:tcBorders>
            <w:shd w:val="clear" w:color="auto" w:fill="auto"/>
            <w:vAlign w:val="center"/>
          </w:tcPr>
          <w:p w14:paraId="6244038F"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w:t>
            </w:r>
          </w:p>
        </w:tc>
        <w:tc>
          <w:tcPr>
            <w:tcW w:w="1843" w:type="dxa"/>
            <w:tcBorders>
              <w:bottom w:val="single" w:sz="4" w:space="0" w:color="auto"/>
            </w:tcBorders>
            <w:shd w:val="clear" w:color="auto" w:fill="auto"/>
            <w:vAlign w:val="center"/>
          </w:tcPr>
          <w:p w14:paraId="66497F88"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9</w:t>
            </w:r>
          </w:p>
        </w:tc>
        <w:tc>
          <w:tcPr>
            <w:tcW w:w="709" w:type="dxa"/>
            <w:tcBorders>
              <w:bottom w:val="single" w:sz="4" w:space="0" w:color="auto"/>
            </w:tcBorders>
            <w:vAlign w:val="center"/>
          </w:tcPr>
          <w:p w14:paraId="2CAE648A"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9</w:t>
            </w:r>
          </w:p>
        </w:tc>
        <w:tc>
          <w:tcPr>
            <w:tcW w:w="709" w:type="dxa"/>
            <w:tcBorders>
              <w:bottom w:val="single" w:sz="4" w:space="0" w:color="auto"/>
            </w:tcBorders>
            <w:vAlign w:val="center"/>
          </w:tcPr>
          <w:p w14:paraId="3953DDB2" w14:textId="77777777" w:rsidR="00526758" w:rsidRPr="002A704C" w:rsidRDefault="00526758" w:rsidP="00526758">
            <w:pPr>
              <w:spacing w:after="0" w:line="240" w:lineRule="auto"/>
              <w:jc w:val="center"/>
              <w:rPr>
                <w:rFonts w:eastAsia="Calibri" w:cs="Times New Roman"/>
                <w:sz w:val="22"/>
                <w:lang w:val="es-ES_tradnl"/>
              </w:rPr>
            </w:pPr>
          </w:p>
        </w:tc>
      </w:tr>
      <w:tr w:rsidR="00526758" w:rsidRPr="002A704C" w14:paraId="453797A3" w14:textId="77777777" w:rsidTr="00526758">
        <w:trPr>
          <w:trHeight w:val="268"/>
          <w:jc w:val="center"/>
        </w:trPr>
        <w:tc>
          <w:tcPr>
            <w:tcW w:w="684" w:type="dxa"/>
            <w:tcBorders>
              <w:top w:val="single" w:sz="4" w:space="0" w:color="auto"/>
            </w:tcBorders>
            <w:shd w:val="clear" w:color="auto" w:fill="auto"/>
            <w:vAlign w:val="center"/>
          </w:tcPr>
          <w:p w14:paraId="262D9BDD"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3</w:t>
            </w:r>
          </w:p>
        </w:tc>
        <w:tc>
          <w:tcPr>
            <w:tcW w:w="1154" w:type="dxa"/>
            <w:tcBorders>
              <w:top w:val="single" w:sz="4" w:space="0" w:color="auto"/>
              <w:right w:val="single" w:sz="4" w:space="0" w:color="auto"/>
            </w:tcBorders>
            <w:shd w:val="clear" w:color="auto" w:fill="auto"/>
            <w:vAlign w:val="center"/>
          </w:tcPr>
          <w:p w14:paraId="3EC14421"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Marzo</w:t>
            </w:r>
          </w:p>
        </w:tc>
        <w:tc>
          <w:tcPr>
            <w:tcW w:w="1990" w:type="dxa"/>
            <w:tcBorders>
              <w:top w:val="single" w:sz="4" w:space="0" w:color="auto"/>
              <w:left w:val="single" w:sz="4" w:space="0" w:color="auto"/>
            </w:tcBorders>
            <w:shd w:val="clear" w:color="auto" w:fill="auto"/>
            <w:vAlign w:val="center"/>
          </w:tcPr>
          <w:p w14:paraId="175F6D79" w14:textId="6B55313E"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Curso</w:t>
            </w:r>
          </w:p>
        </w:tc>
        <w:tc>
          <w:tcPr>
            <w:tcW w:w="1559" w:type="dxa"/>
            <w:tcBorders>
              <w:top w:val="single" w:sz="4" w:space="0" w:color="auto"/>
            </w:tcBorders>
            <w:shd w:val="clear" w:color="auto" w:fill="auto"/>
            <w:vAlign w:val="center"/>
          </w:tcPr>
          <w:p w14:paraId="42F7795F"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w:t>
            </w:r>
          </w:p>
        </w:tc>
        <w:tc>
          <w:tcPr>
            <w:tcW w:w="992" w:type="dxa"/>
            <w:tcBorders>
              <w:top w:val="single" w:sz="4" w:space="0" w:color="auto"/>
            </w:tcBorders>
            <w:shd w:val="clear" w:color="auto" w:fill="auto"/>
            <w:vAlign w:val="center"/>
          </w:tcPr>
          <w:p w14:paraId="2AF8171E"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45</w:t>
            </w:r>
          </w:p>
        </w:tc>
        <w:tc>
          <w:tcPr>
            <w:tcW w:w="1843" w:type="dxa"/>
            <w:tcBorders>
              <w:top w:val="single" w:sz="4" w:space="0" w:color="auto"/>
            </w:tcBorders>
            <w:shd w:val="clear" w:color="auto" w:fill="auto"/>
            <w:vAlign w:val="center"/>
          </w:tcPr>
          <w:p w14:paraId="0E4BD960" w14:textId="57010B0A"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33</w:t>
            </w:r>
          </w:p>
        </w:tc>
        <w:tc>
          <w:tcPr>
            <w:tcW w:w="709" w:type="dxa"/>
            <w:tcBorders>
              <w:top w:val="single" w:sz="4" w:space="0" w:color="auto"/>
            </w:tcBorders>
            <w:vAlign w:val="center"/>
          </w:tcPr>
          <w:p w14:paraId="0EDEF432"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25</w:t>
            </w:r>
          </w:p>
        </w:tc>
        <w:tc>
          <w:tcPr>
            <w:tcW w:w="709" w:type="dxa"/>
            <w:tcBorders>
              <w:top w:val="single" w:sz="4" w:space="0" w:color="auto"/>
            </w:tcBorders>
            <w:vAlign w:val="center"/>
          </w:tcPr>
          <w:p w14:paraId="1A4ADE1C"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8</w:t>
            </w:r>
          </w:p>
        </w:tc>
      </w:tr>
      <w:tr w:rsidR="00526758" w:rsidRPr="002A704C" w14:paraId="3C26E6C7" w14:textId="77777777" w:rsidTr="00526758">
        <w:trPr>
          <w:trHeight w:val="259"/>
          <w:jc w:val="center"/>
        </w:trPr>
        <w:tc>
          <w:tcPr>
            <w:tcW w:w="684" w:type="dxa"/>
            <w:vMerge w:val="restart"/>
            <w:shd w:val="clear" w:color="auto" w:fill="auto"/>
            <w:vAlign w:val="center"/>
          </w:tcPr>
          <w:p w14:paraId="00C11C4A"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4</w:t>
            </w:r>
          </w:p>
        </w:tc>
        <w:tc>
          <w:tcPr>
            <w:tcW w:w="1154" w:type="dxa"/>
            <w:vMerge w:val="restart"/>
            <w:tcBorders>
              <w:right w:val="single" w:sz="4" w:space="0" w:color="auto"/>
            </w:tcBorders>
            <w:shd w:val="clear" w:color="auto" w:fill="auto"/>
            <w:vAlign w:val="center"/>
          </w:tcPr>
          <w:p w14:paraId="0B66EEB8" w14:textId="3E4F0CC9"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Abril</w:t>
            </w:r>
          </w:p>
        </w:tc>
        <w:tc>
          <w:tcPr>
            <w:tcW w:w="1990" w:type="dxa"/>
            <w:tcBorders>
              <w:left w:val="single" w:sz="4" w:space="0" w:color="auto"/>
            </w:tcBorders>
            <w:shd w:val="clear" w:color="auto" w:fill="auto"/>
            <w:vAlign w:val="center"/>
          </w:tcPr>
          <w:p w14:paraId="06E0C64A"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Charla</w:t>
            </w:r>
          </w:p>
        </w:tc>
        <w:tc>
          <w:tcPr>
            <w:tcW w:w="1559" w:type="dxa"/>
            <w:shd w:val="clear" w:color="auto" w:fill="auto"/>
            <w:vAlign w:val="center"/>
          </w:tcPr>
          <w:p w14:paraId="7823C1C2"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w:t>
            </w:r>
          </w:p>
        </w:tc>
        <w:tc>
          <w:tcPr>
            <w:tcW w:w="992" w:type="dxa"/>
            <w:shd w:val="clear" w:color="auto" w:fill="auto"/>
            <w:vAlign w:val="center"/>
          </w:tcPr>
          <w:p w14:paraId="0ECD32DE"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w:t>
            </w:r>
          </w:p>
        </w:tc>
        <w:tc>
          <w:tcPr>
            <w:tcW w:w="1843" w:type="dxa"/>
            <w:shd w:val="clear" w:color="auto" w:fill="auto"/>
            <w:vAlign w:val="center"/>
          </w:tcPr>
          <w:p w14:paraId="7125226C"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15</w:t>
            </w:r>
          </w:p>
        </w:tc>
        <w:tc>
          <w:tcPr>
            <w:tcW w:w="709" w:type="dxa"/>
            <w:vAlign w:val="center"/>
          </w:tcPr>
          <w:p w14:paraId="38A676C8"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7</w:t>
            </w:r>
          </w:p>
        </w:tc>
        <w:tc>
          <w:tcPr>
            <w:tcW w:w="709" w:type="dxa"/>
            <w:vAlign w:val="center"/>
          </w:tcPr>
          <w:p w14:paraId="65279FB6"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8</w:t>
            </w:r>
          </w:p>
        </w:tc>
      </w:tr>
      <w:tr w:rsidR="00526758" w:rsidRPr="002A704C" w14:paraId="4DED5AB3" w14:textId="77777777" w:rsidTr="00526758">
        <w:trPr>
          <w:trHeight w:val="262"/>
          <w:jc w:val="center"/>
        </w:trPr>
        <w:tc>
          <w:tcPr>
            <w:tcW w:w="684" w:type="dxa"/>
            <w:vMerge/>
            <w:shd w:val="clear" w:color="auto" w:fill="auto"/>
            <w:vAlign w:val="center"/>
          </w:tcPr>
          <w:p w14:paraId="3B703C15" w14:textId="77777777" w:rsidR="00526758" w:rsidRPr="002A704C" w:rsidRDefault="00526758" w:rsidP="00526758">
            <w:pPr>
              <w:spacing w:after="0" w:line="240" w:lineRule="auto"/>
              <w:jc w:val="center"/>
              <w:rPr>
                <w:rFonts w:eastAsia="Calibri" w:cs="Times New Roman"/>
                <w:b/>
                <w:sz w:val="22"/>
                <w:lang w:val="es-ES_tradnl"/>
              </w:rPr>
            </w:pPr>
          </w:p>
        </w:tc>
        <w:tc>
          <w:tcPr>
            <w:tcW w:w="1154" w:type="dxa"/>
            <w:vMerge/>
            <w:tcBorders>
              <w:right w:val="single" w:sz="4" w:space="0" w:color="auto"/>
            </w:tcBorders>
            <w:shd w:val="clear" w:color="auto" w:fill="auto"/>
            <w:vAlign w:val="center"/>
          </w:tcPr>
          <w:p w14:paraId="5BBDB8A9" w14:textId="77777777" w:rsidR="00526758" w:rsidRPr="002A704C" w:rsidRDefault="00526758" w:rsidP="00526758">
            <w:pPr>
              <w:spacing w:after="0" w:line="240" w:lineRule="auto"/>
              <w:jc w:val="center"/>
              <w:rPr>
                <w:rFonts w:eastAsia="Calibri" w:cs="Times New Roman"/>
                <w:b/>
                <w:sz w:val="22"/>
                <w:lang w:val="es-ES_tradnl"/>
              </w:rPr>
            </w:pPr>
          </w:p>
        </w:tc>
        <w:tc>
          <w:tcPr>
            <w:tcW w:w="1990" w:type="dxa"/>
            <w:tcBorders>
              <w:left w:val="single" w:sz="4" w:space="0" w:color="auto"/>
            </w:tcBorders>
            <w:shd w:val="clear" w:color="auto" w:fill="auto"/>
            <w:vAlign w:val="center"/>
          </w:tcPr>
          <w:p w14:paraId="18620CBB" w14:textId="79AA5F32"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Diplomado</w:t>
            </w:r>
          </w:p>
        </w:tc>
        <w:tc>
          <w:tcPr>
            <w:tcW w:w="1559" w:type="dxa"/>
            <w:shd w:val="clear" w:color="auto" w:fill="auto"/>
            <w:vAlign w:val="center"/>
          </w:tcPr>
          <w:p w14:paraId="048F138A"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w:t>
            </w:r>
          </w:p>
        </w:tc>
        <w:tc>
          <w:tcPr>
            <w:tcW w:w="992" w:type="dxa"/>
            <w:shd w:val="clear" w:color="auto" w:fill="auto"/>
            <w:vAlign w:val="center"/>
          </w:tcPr>
          <w:p w14:paraId="7FED520C"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172</w:t>
            </w:r>
          </w:p>
        </w:tc>
        <w:tc>
          <w:tcPr>
            <w:tcW w:w="1843" w:type="dxa"/>
            <w:shd w:val="clear" w:color="auto" w:fill="auto"/>
            <w:vAlign w:val="center"/>
          </w:tcPr>
          <w:p w14:paraId="4E718A0C"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21</w:t>
            </w:r>
          </w:p>
        </w:tc>
        <w:tc>
          <w:tcPr>
            <w:tcW w:w="709" w:type="dxa"/>
            <w:vAlign w:val="center"/>
          </w:tcPr>
          <w:p w14:paraId="74C9D994"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9</w:t>
            </w:r>
          </w:p>
        </w:tc>
        <w:tc>
          <w:tcPr>
            <w:tcW w:w="709" w:type="dxa"/>
            <w:vAlign w:val="center"/>
          </w:tcPr>
          <w:p w14:paraId="7EAD0031"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12</w:t>
            </w:r>
          </w:p>
        </w:tc>
      </w:tr>
      <w:tr w:rsidR="00526758" w:rsidRPr="002A704C" w14:paraId="14B9CEFC" w14:textId="77777777" w:rsidTr="00526758">
        <w:trPr>
          <w:trHeight w:val="267"/>
          <w:jc w:val="center"/>
        </w:trPr>
        <w:tc>
          <w:tcPr>
            <w:tcW w:w="684" w:type="dxa"/>
            <w:vMerge w:val="restart"/>
            <w:shd w:val="clear" w:color="auto" w:fill="auto"/>
            <w:vAlign w:val="center"/>
          </w:tcPr>
          <w:p w14:paraId="25BD6B75"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5</w:t>
            </w:r>
          </w:p>
        </w:tc>
        <w:tc>
          <w:tcPr>
            <w:tcW w:w="1154" w:type="dxa"/>
            <w:vMerge w:val="restart"/>
            <w:tcBorders>
              <w:right w:val="single" w:sz="4" w:space="0" w:color="auto"/>
            </w:tcBorders>
            <w:shd w:val="clear" w:color="auto" w:fill="auto"/>
            <w:vAlign w:val="center"/>
          </w:tcPr>
          <w:p w14:paraId="6ED02697" w14:textId="1812FBC0"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Mayo</w:t>
            </w:r>
          </w:p>
        </w:tc>
        <w:tc>
          <w:tcPr>
            <w:tcW w:w="1990" w:type="dxa"/>
            <w:tcBorders>
              <w:left w:val="single" w:sz="4" w:space="0" w:color="auto"/>
            </w:tcBorders>
            <w:shd w:val="clear" w:color="auto" w:fill="auto"/>
            <w:vAlign w:val="center"/>
          </w:tcPr>
          <w:p w14:paraId="42656CCF" w14:textId="2B50AE85"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Charla</w:t>
            </w:r>
          </w:p>
        </w:tc>
        <w:tc>
          <w:tcPr>
            <w:tcW w:w="1559" w:type="dxa"/>
            <w:shd w:val="clear" w:color="auto" w:fill="auto"/>
            <w:vAlign w:val="center"/>
          </w:tcPr>
          <w:p w14:paraId="480C2813" w14:textId="77777777" w:rsidR="00526758" w:rsidRPr="002A704C" w:rsidRDefault="00526758" w:rsidP="00526758">
            <w:pPr>
              <w:spacing w:after="0" w:line="240" w:lineRule="auto"/>
              <w:jc w:val="center"/>
              <w:rPr>
                <w:rFonts w:eastAsia="Calibri" w:cs="Times New Roman"/>
                <w:color w:val="FF0000"/>
                <w:sz w:val="22"/>
                <w:lang w:val="es-ES_tradnl"/>
              </w:rPr>
            </w:pPr>
            <w:r w:rsidRPr="002A704C">
              <w:rPr>
                <w:rFonts w:eastAsia="Calibri" w:cs="Times New Roman"/>
                <w:color w:val="000000" w:themeColor="text1"/>
                <w:sz w:val="22"/>
                <w:lang w:val="es-ES_tradnl"/>
              </w:rPr>
              <w:t>2</w:t>
            </w:r>
          </w:p>
        </w:tc>
        <w:tc>
          <w:tcPr>
            <w:tcW w:w="992" w:type="dxa"/>
            <w:shd w:val="clear" w:color="auto" w:fill="auto"/>
            <w:vAlign w:val="center"/>
          </w:tcPr>
          <w:p w14:paraId="156A49CE" w14:textId="77777777" w:rsidR="00526758" w:rsidRPr="002A704C" w:rsidRDefault="00526758" w:rsidP="00526758">
            <w:pPr>
              <w:spacing w:after="0" w:line="240" w:lineRule="auto"/>
              <w:jc w:val="center"/>
              <w:rPr>
                <w:rFonts w:eastAsia="Calibri" w:cs="Times New Roman"/>
                <w:color w:val="FF0000"/>
                <w:sz w:val="22"/>
                <w:lang w:val="es-ES_tradnl"/>
              </w:rPr>
            </w:pPr>
            <w:r w:rsidRPr="002A704C">
              <w:rPr>
                <w:rFonts w:eastAsia="Calibri" w:cs="Times New Roman"/>
                <w:color w:val="000000" w:themeColor="text1"/>
                <w:sz w:val="22"/>
                <w:lang w:val="es-ES_tradnl"/>
              </w:rPr>
              <w:t>3</w:t>
            </w:r>
          </w:p>
        </w:tc>
        <w:tc>
          <w:tcPr>
            <w:tcW w:w="1843" w:type="dxa"/>
            <w:shd w:val="clear" w:color="auto" w:fill="auto"/>
            <w:vAlign w:val="center"/>
          </w:tcPr>
          <w:p w14:paraId="299E22B4"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60</w:t>
            </w:r>
          </w:p>
        </w:tc>
        <w:tc>
          <w:tcPr>
            <w:tcW w:w="709" w:type="dxa"/>
            <w:vAlign w:val="center"/>
          </w:tcPr>
          <w:p w14:paraId="32A61614"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30</w:t>
            </w:r>
          </w:p>
        </w:tc>
        <w:tc>
          <w:tcPr>
            <w:tcW w:w="709" w:type="dxa"/>
            <w:vAlign w:val="center"/>
          </w:tcPr>
          <w:p w14:paraId="28A9CA12"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30</w:t>
            </w:r>
          </w:p>
        </w:tc>
      </w:tr>
      <w:tr w:rsidR="00526758" w:rsidRPr="002A704C" w14:paraId="219F86B7" w14:textId="77777777" w:rsidTr="00526758">
        <w:trPr>
          <w:trHeight w:val="283"/>
          <w:jc w:val="center"/>
        </w:trPr>
        <w:tc>
          <w:tcPr>
            <w:tcW w:w="684" w:type="dxa"/>
            <w:vMerge/>
            <w:shd w:val="clear" w:color="auto" w:fill="auto"/>
            <w:vAlign w:val="center"/>
          </w:tcPr>
          <w:p w14:paraId="37466719" w14:textId="77777777" w:rsidR="00526758" w:rsidRPr="002A704C" w:rsidRDefault="00526758" w:rsidP="00526758">
            <w:pPr>
              <w:spacing w:after="0" w:line="240" w:lineRule="auto"/>
              <w:jc w:val="center"/>
              <w:rPr>
                <w:rFonts w:eastAsia="Calibri" w:cs="Times New Roman"/>
                <w:b/>
                <w:sz w:val="22"/>
                <w:lang w:val="es-ES_tradnl"/>
              </w:rPr>
            </w:pPr>
          </w:p>
        </w:tc>
        <w:tc>
          <w:tcPr>
            <w:tcW w:w="1154" w:type="dxa"/>
            <w:vMerge/>
            <w:tcBorders>
              <w:right w:val="single" w:sz="4" w:space="0" w:color="auto"/>
            </w:tcBorders>
            <w:shd w:val="clear" w:color="auto" w:fill="auto"/>
            <w:vAlign w:val="center"/>
          </w:tcPr>
          <w:p w14:paraId="22EE03D9" w14:textId="77777777" w:rsidR="00526758" w:rsidRPr="002A704C" w:rsidRDefault="00526758" w:rsidP="00526758">
            <w:pPr>
              <w:spacing w:after="0" w:line="240" w:lineRule="auto"/>
              <w:jc w:val="center"/>
              <w:rPr>
                <w:rFonts w:eastAsia="Calibri" w:cs="Times New Roman"/>
                <w:b/>
                <w:sz w:val="22"/>
                <w:lang w:val="es-ES_tradnl"/>
              </w:rPr>
            </w:pPr>
          </w:p>
        </w:tc>
        <w:tc>
          <w:tcPr>
            <w:tcW w:w="1990" w:type="dxa"/>
            <w:tcBorders>
              <w:left w:val="single" w:sz="4" w:space="0" w:color="auto"/>
            </w:tcBorders>
            <w:shd w:val="clear" w:color="auto" w:fill="auto"/>
            <w:vAlign w:val="center"/>
          </w:tcPr>
          <w:p w14:paraId="2016668A"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Diplomado</w:t>
            </w:r>
          </w:p>
        </w:tc>
        <w:tc>
          <w:tcPr>
            <w:tcW w:w="1559" w:type="dxa"/>
            <w:shd w:val="clear" w:color="auto" w:fill="auto"/>
            <w:vAlign w:val="center"/>
          </w:tcPr>
          <w:p w14:paraId="16687348"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w:t>
            </w:r>
          </w:p>
        </w:tc>
        <w:tc>
          <w:tcPr>
            <w:tcW w:w="992" w:type="dxa"/>
            <w:shd w:val="clear" w:color="auto" w:fill="auto"/>
            <w:vAlign w:val="center"/>
          </w:tcPr>
          <w:p w14:paraId="401B5F02"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60</w:t>
            </w:r>
          </w:p>
        </w:tc>
        <w:tc>
          <w:tcPr>
            <w:tcW w:w="1843" w:type="dxa"/>
            <w:shd w:val="clear" w:color="auto" w:fill="auto"/>
            <w:vAlign w:val="center"/>
          </w:tcPr>
          <w:p w14:paraId="75189EFF"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30</w:t>
            </w:r>
          </w:p>
        </w:tc>
        <w:tc>
          <w:tcPr>
            <w:tcW w:w="709" w:type="dxa"/>
            <w:vAlign w:val="center"/>
          </w:tcPr>
          <w:p w14:paraId="4C98A395"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21</w:t>
            </w:r>
          </w:p>
        </w:tc>
        <w:tc>
          <w:tcPr>
            <w:tcW w:w="709" w:type="dxa"/>
            <w:vAlign w:val="center"/>
          </w:tcPr>
          <w:p w14:paraId="16C86A37"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9</w:t>
            </w:r>
          </w:p>
        </w:tc>
      </w:tr>
      <w:tr w:rsidR="00526758" w:rsidRPr="002A704C" w14:paraId="561FF34B" w14:textId="77777777" w:rsidTr="00526758">
        <w:trPr>
          <w:trHeight w:val="283"/>
          <w:jc w:val="center"/>
        </w:trPr>
        <w:tc>
          <w:tcPr>
            <w:tcW w:w="684" w:type="dxa"/>
            <w:vMerge/>
            <w:shd w:val="clear" w:color="auto" w:fill="auto"/>
            <w:vAlign w:val="center"/>
          </w:tcPr>
          <w:p w14:paraId="7FFFDFEF" w14:textId="77777777" w:rsidR="00526758" w:rsidRPr="002A704C" w:rsidRDefault="00526758" w:rsidP="00526758">
            <w:pPr>
              <w:spacing w:after="0" w:line="240" w:lineRule="auto"/>
              <w:jc w:val="center"/>
              <w:rPr>
                <w:rFonts w:eastAsia="Calibri" w:cs="Times New Roman"/>
                <w:b/>
                <w:sz w:val="22"/>
                <w:lang w:val="es-ES_tradnl"/>
              </w:rPr>
            </w:pPr>
          </w:p>
        </w:tc>
        <w:tc>
          <w:tcPr>
            <w:tcW w:w="1154" w:type="dxa"/>
            <w:vMerge/>
            <w:tcBorders>
              <w:right w:val="single" w:sz="4" w:space="0" w:color="auto"/>
            </w:tcBorders>
            <w:shd w:val="clear" w:color="auto" w:fill="auto"/>
            <w:vAlign w:val="center"/>
          </w:tcPr>
          <w:p w14:paraId="163EE2A4" w14:textId="77777777" w:rsidR="00526758" w:rsidRPr="002A704C" w:rsidRDefault="00526758" w:rsidP="00526758">
            <w:pPr>
              <w:spacing w:after="0" w:line="240" w:lineRule="auto"/>
              <w:jc w:val="center"/>
              <w:rPr>
                <w:rFonts w:eastAsia="Calibri" w:cs="Times New Roman"/>
                <w:b/>
                <w:sz w:val="22"/>
                <w:lang w:val="es-ES_tradnl"/>
              </w:rPr>
            </w:pPr>
          </w:p>
        </w:tc>
        <w:tc>
          <w:tcPr>
            <w:tcW w:w="1990" w:type="dxa"/>
            <w:tcBorders>
              <w:left w:val="single" w:sz="4" w:space="0" w:color="auto"/>
            </w:tcBorders>
            <w:shd w:val="clear" w:color="auto" w:fill="auto"/>
            <w:vAlign w:val="center"/>
          </w:tcPr>
          <w:p w14:paraId="05896926" w14:textId="5143FFE1"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Curso</w:t>
            </w:r>
          </w:p>
        </w:tc>
        <w:tc>
          <w:tcPr>
            <w:tcW w:w="1559" w:type="dxa"/>
            <w:shd w:val="clear" w:color="auto" w:fill="auto"/>
            <w:vAlign w:val="center"/>
          </w:tcPr>
          <w:p w14:paraId="039399CB"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w:t>
            </w:r>
          </w:p>
        </w:tc>
        <w:tc>
          <w:tcPr>
            <w:tcW w:w="992" w:type="dxa"/>
            <w:shd w:val="clear" w:color="auto" w:fill="auto"/>
            <w:vAlign w:val="center"/>
          </w:tcPr>
          <w:p w14:paraId="507FC30F"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18</w:t>
            </w:r>
          </w:p>
        </w:tc>
        <w:tc>
          <w:tcPr>
            <w:tcW w:w="1843" w:type="dxa"/>
            <w:shd w:val="clear" w:color="auto" w:fill="auto"/>
            <w:vAlign w:val="center"/>
          </w:tcPr>
          <w:p w14:paraId="506AE6C6"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9</w:t>
            </w:r>
          </w:p>
        </w:tc>
        <w:tc>
          <w:tcPr>
            <w:tcW w:w="709" w:type="dxa"/>
            <w:vAlign w:val="center"/>
          </w:tcPr>
          <w:p w14:paraId="302408FB"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7</w:t>
            </w:r>
          </w:p>
        </w:tc>
        <w:tc>
          <w:tcPr>
            <w:tcW w:w="709" w:type="dxa"/>
            <w:vAlign w:val="center"/>
          </w:tcPr>
          <w:p w14:paraId="717950DC"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w:t>
            </w:r>
          </w:p>
        </w:tc>
      </w:tr>
      <w:tr w:rsidR="00526758" w:rsidRPr="002A704C" w14:paraId="79A505E0" w14:textId="77777777" w:rsidTr="00526758">
        <w:trPr>
          <w:trHeight w:val="283"/>
          <w:jc w:val="center"/>
        </w:trPr>
        <w:tc>
          <w:tcPr>
            <w:tcW w:w="684" w:type="dxa"/>
            <w:vMerge w:val="restart"/>
            <w:shd w:val="clear" w:color="auto" w:fill="auto"/>
            <w:vAlign w:val="center"/>
          </w:tcPr>
          <w:p w14:paraId="22C56954"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6</w:t>
            </w:r>
          </w:p>
        </w:tc>
        <w:tc>
          <w:tcPr>
            <w:tcW w:w="1154" w:type="dxa"/>
            <w:vMerge w:val="restart"/>
            <w:tcBorders>
              <w:right w:val="single" w:sz="4" w:space="0" w:color="auto"/>
            </w:tcBorders>
            <w:shd w:val="clear" w:color="auto" w:fill="auto"/>
            <w:vAlign w:val="center"/>
          </w:tcPr>
          <w:p w14:paraId="0A667045" w14:textId="38BC333B"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Junio</w:t>
            </w:r>
          </w:p>
        </w:tc>
        <w:tc>
          <w:tcPr>
            <w:tcW w:w="1990" w:type="dxa"/>
            <w:tcBorders>
              <w:left w:val="single" w:sz="4" w:space="0" w:color="auto"/>
            </w:tcBorders>
            <w:shd w:val="clear" w:color="auto" w:fill="auto"/>
            <w:vAlign w:val="center"/>
          </w:tcPr>
          <w:p w14:paraId="16EDB5C0"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Taller  presencial</w:t>
            </w:r>
          </w:p>
        </w:tc>
        <w:tc>
          <w:tcPr>
            <w:tcW w:w="1559" w:type="dxa"/>
            <w:shd w:val="clear" w:color="auto" w:fill="auto"/>
            <w:vAlign w:val="center"/>
          </w:tcPr>
          <w:p w14:paraId="38624072"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w:t>
            </w:r>
          </w:p>
        </w:tc>
        <w:tc>
          <w:tcPr>
            <w:tcW w:w="992" w:type="dxa"/>
            <w:shd w:val="clear" w:color="auto" w:fill="auto"/>
            <w:vAlign w:val="center"/>
          </w:tcPr>
          <w:p w14:paraId="2C4F2A02"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3</w:t>
            </w:r>
          </w:p>
        </w:tc>
        <w:tc>
          <w:tcPr>
            <w:tcW w:w="1843" w:type="dxa"/>
            <w:shd w:val="clear" w:color="auto" w:fill="auto"/>
            <w:vAlign w:val="center"/>
          </w:tcPr>
          <w:p w14:paraId="740B6B56"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28</w:t>
            </w:r>
          </w:p>
        </w:tc>
        <w:tc>
          <w:tcPr>
            <w:tcW w:w="709" w:type="dxa"/>
            <w:vAlign w:val="center"/>
          </w:tcPr>
          <w:p w14:paraId="7521AF8F"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14</w:t>
            </w:r>
          </w:p>
        </w:tc>
        <w:tc>
          <w:tcPr>
            <w:tcW w:w="709" w:type="dxa"/>
            <w:vAlign w:val="center"/>
          </w:tcPr>
          <w:p w14:paraId="285901C1"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14</w:t>
            </w:r>
          </w:p>
        </w:tc>
      </w:tr>
      <w:tr w:rsidR="00526758" w:rsidRPr="002A704C" w14:paraId="00681464" w14:textId="77777777" w:rsidTr="00526758">
        <w:trPr>
          <w:trHeight w:val="693"/>
          <w:jc w:val="center"/>
        </w:trPr>
        <w:tc>
          <w:tcPr>
            <w:tcW w:w="684" w:type="dxa"/>
            <w:vMerge/>
            <w:shd w:val="clear" w:color="auto" w:fill="auto"/>
            <w:vAlign w:val="center"/>
          </w:tcPr>
          <w:p w14:paraId="4ADF6E7E" w14:textId="77777777" w:rsidR="00526758" w:rsidRPr="002A704C" w:rsidRDefault="00526758" w:rsidP="00526758">
            <w:pPr>
              <w:spacing w:after="0" w:line="240" w:lineRule="auto"/>
              <w:jc w:val="center"/>
              <w:rPr>
                <w:rFonts w:eastAsia="Calibri" w:cs="Times New Roman"/>
                <w:b/>
                <w:sz w:val="22"/>
                <w:lang w:val="es-ES_tradnl"/>
              </w:rPr>
            </w:pPr>
          </w:p>
        </w:tc>
        <w:tc>
          <w:tcPr>
            <w:tcW w:w="1154" w:type="dxa"/>
            <w:vMerge/>
            <w:tcBorders>
              <w:right w:val="single" w:sz="4" w:space="0" w:color="auto"/>
            </w:tcBorders>
            <w:shd w:val="clear" w:color="auto" w:fill="auto"/>
            <w:vAlign w:val="center"/>
          </w:tcPr>
          <w:p w14:paraId="789EA505" w14:textId="77777777" w:rsidR="00526758" w:rsidRPr="002A704C" w:rsidRDefault="00526758" w:rsidP="00526758">
            <w:pPr>
              <w:spacing w:after="0" w:line="240" w:lineRule="auto"/>
              <w:jc w:val="center"/>
              <w:rPr>
                <w:rFonts w:eastAsia="Calibri" w:cs="Times New Roman"/>
                <w:b/>
                <w:sz w:val="22"/>
                <w:lang w:val="es-ES_tradnl"/>
              </w:rPr>
            </w:pPr>
          </w:p>
        </w:tc>
        <w:tc>
          <w:tcPr>
            <w:tcW w:w="1990" w:type="dxa"/>
            <w:tcBorders>
              <w:left w:val="single" w:sz="4" w:space="0" w:color="auto"/>
            </w:tcBorders>
            <w:shd w:val="clear" w:color="auto" w:fill="auto"/>
            <w:vAlign w:val="center"/>
          </w:tcPr>
          <w:p w14:paraId="792DBB6E" w14:textId="270625C4"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Curso virtual</w:t>
            </w:r>
          </w:p>
        </w:tc>
        <w:tc>
          <w:tcPr>
            <w:tcW w:w="1559" w:type="dxa"/>
            <w:shd w:val="clear" w:color="auto" w:fill="auto"/>
            <w:vAlign w:val="center"/>
          </w:tcPr>
          <w:p w14:paraId="6A7C6CA9"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w:t>
            </w:r>
          </w:p>
        </w:tc>
        <w:tc>
          <w:tcPr>
            <w:tcW w:w="992" w:type="dxa"/>
            <w:shd w:val="clear" w:color="auto" w:fill="auto"/>
            <w:vAlign w:val="center"/>
          </w:tcPr>
          <w:p w14:paraId="4261796B"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18</w:t>
            </w:r>
          </w:p>
        </w:tc>
        <w:tc>
          <w:tcPr>
            <w:tcW w:w="1843" w:type="dxa"/>
            <w:shd w:val="clear" w:color="auto" w:fill="auto"/>
            <w:vAlign w:val="center"/>
          </w:tcPr>
          <w:p w14:paraId="307BD889" w14:textId="31E3A70C"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13      (terminaron  de 30 participantes)</w:t>
            </w:r>
          </w:p>
        </w:tc>
        <w:tc>
          <w:tcPr>
            <w:tcW w:w="709" w:type="dxa"/>
            <w:vAlign w:val="center"/>
          </w:tcPr>
          <w:p w14:paraId="1A2ED15E"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11</w:t>
            </w:r>
          </w:p>
        </w:tc>
        <w:tc>
          <w:tcPr>
            <w:tcW w:w="709" w:type="dxa"/>
            <w:vAlign w:val="center"/>
          </w:tcPr>
          <w:p w14:paraId="1122D593"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w:t>
            </w:r>
          </w:p>
        </w:tc>
      </w:tr>
      <w:tr w:rsidR="00526758" w:rsidRPr="002A704C" w14:paraId="33A0C7A8" w14:textId="77777777" w:rsidTr="00526758">
        <w:trPr>
          <w:trHeight w:val="283"/>
          <w:jc w:val="center"/>
        </w:trPr>
        <w:tc>
          <w:tcPr>
            <w:tcW w:w="684" w:type="dxa"/>
            <w:shd w:val="clear" w:color="auto" w:fill="auto"/>
            <w:vAlign w:val="center"/>
          </w:tcPr>
          <w:p w14:paraId="33E2E558"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7</w:t>
            </w:r>
          </w:p>
        </w:tc>
        <w:tc>
          <w:tcPr>
            <w:tcW w:w="1154" w:type="dxa"/>
            <w:tcBorders>
              <w:right w:val="single" w:sz="4" w:space="0" w:color="auto"/>
            </w:tcBorders>
            <w:shd w:val="clear" w:color="auto" w:fill="auto"/>
            <w:vAlign w:val="center"/>
          </w:tcPr>
          <w:p w14:paraId="22853079" w14:textId="058C3ED8"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Julio</w:t>
            </w:r>
          </w:p>
        </w:tc>
        <w:tc>
          <w:tcPr>
            <w:tcW w:w="1990" w:type="dxa"/>
            <w:tcBorders>
              <w:left w:val="single" w:sz="4" w:space="0" w:color="auto"/>
            </w:tcBorders>
            <w:shd w:val="clear" w:color="auto" w:fill="auto"/>
            <w:vAlign w:val="center"/>
          </w:tcPr>
          <w:p w14:paraId="6AA1491A"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Taller presencial</w:t>
            </w:r>
          </w:p>
        </w:tc>
        <w:tc>
          <w:tcPr>
            <w:tcW w:w="1559" w:type="dxa"/>
            <w:shd w:val="clear" w:color="auto" w:fill="auto"/>
            <w:vAlign w:val="center"/>
          </w:tcPr>
          <w:p w14:paraId="487E5EA9"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w:t>
            </w:r>
          </w:p>
        </w:tc>
        <w:tc>
          <w:tcPr>
            <w:tcW w:w="992" w:type="dxa"/>
            <w:shd w:val="clear" w:color="auto" w:fill="auto"/>
            <w:vAlign w:val="center"/>
          </w:tcPr>
          <w:p w14:paraId="330248AB"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3</w:t>
            </w:r>
          </w:p>
        </w:tc>
        <w:tc>
          <w:tcPr>
            <w:tcW w:w="1843" w:type="dxa"/>
            <w:shd w:val="clear" w:color="auto" w:fill="auto"/>
            <w:vAlign w:val="center"/>
          </w:tcPr>
          <w:p w14:paraId="79AAA8B3"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25</w:t>
            </w:r>
          </w:p>
        </w:tc>
        <w:tc>
          <w:tcPr>
            <w:tcW w:w="709" w:type="dxa"/>
            <w:vAlign w:val="center"/>
          </w:tcPr>
          <w:p w14:paraId="2316E067"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12</w:t>
            </w:r>
          </w:p>
        </w:tc>
        <w:tc>
          <w:tcPr>
            <w:tcW w:w="709" w:type="dxa"/>
            <w:vAlign w:val="center"/>
          </w:tcPr>
          <w:p w14:paraId="3FAB8F2F"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13</w:t>
            </w:r>
          </w:p>
        </w:tc>
      </w:tr>
      <w:tr w:rsidR="00526758" w:rsidRPr="002A704C" w14:paraId="4F185EC5" w14:textId="77777777" w:rsidTr="00526758">
        <w:trPr>
          <w:trHeight w:val="283"/>
          <w:jc w:val="center"/>
        </w:trPr>
        <w:tc>
          <w:tcPr>
            <w:tcW w:w="684" w:type="dxa"/>
            <w:vMerge w:val="restart"/>
            <w:shd w:val="clear" w:color="auto" w:fill="auto"/>
            <w:vAlign w:val="center"/>
          </w:tcPr>
          <w:p w14:paraId="3A1839BE"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8</w:t>
            </w:r>
          </w:p>
        </w:tc>
        <w:tc>
          <w:tcPr>
            <w:tcW w:w="1154" w:type="dxa"/>
            <w:vMerge w:val="restart"/>
            <w:tcBorders>
              <w:right w:val="single" w:sz="4" w:space="0" w:color="auto"/>
            </w:tcBorders>
            <w:shd w:val="clear" w:color="auto" w:fill="auto"/>
            <w:vAlign w:val="center"/>
          </w:tcPr>
          <w:p w14:paraId="4E6C1353"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Agosto</w:t>
            </w:r>
          </w:p>
        </w:tc>
        <w:tc>
          <w:tcPr>
            <w:tcW w:w="1990" w:type="dxa"/>
            <w:tcBorders>
              <w:left w:val="single" w:sz="4" w:space="0" w:color="auto"/>
            </w:tcBorders>
            <w:shd w:val="clear" w:color="auto" w:fill="auto"/>
            <w:vAlign w:val="center"/>
          </w:tcPr>
          <w:p w14:paraId="232E472C" w14:textId="7053A2E2"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Charla virtual</w:t>
            </w:r>
          </w:p>
        </w:tc>
        <w:tc>
          <w:tcPr>
            <w:tcW w:w="1559" w:type="dxa"/>
            <w:shd w:val="clear" w:color="auto" w:fill="auto"/>
            <w:vAlign w:val="center"/>
          </w:tcPr>
          <w:p w14:paraId="416D2BAA"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w:t>
            </w:r>
          </w:p>
        </w:tc>
        <w:tc>
          <w:tcPr>
            <w:tcW w:w="992" w:type="dxa"/>
            <w:shd w:val="clear" w:color="auto" w:fill="auto"/>
            <w:vAlign w:val="center"/>
          </w:tcPr>
          <w:p w14:paraId="1430F9F1"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2</w:t>
            </w:r>
          </w:p>
        </w:tc>
        <w:tc>
          <w:tcPr>
            <w:tcW w:w="1843" w:type="dxa"/>
            <w:shd w:val="clear" w:color="auto" w:fill="auto"/>
            <w:vAlign w:val="center"/>
          </w:tcPr>
          <w:p w14:paraId="35F15C95"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30</w:t>
            </w:r>
          </w:p>
        </w:tc>
        <w:tc>
          <w:tcPr>
            <w:tcW w:w="709" w:type="dxa"/>
            <w:vAlign w:val="center"/>
          </w:tcPr>
          <w:p w14:paraId="0779854B"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17</w:t>
            </w:r>
          </w:p>
        </w:tc>
        <w:tc>
          <w:tcPr>
            <w:tcW w:w="709" w:type="dxa"/>
            <w:vAlign w:val="center"/>
          </w:tcPr>
          <w:p w14:paraId="5BFB3475"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13</w:t>
            </w:r>
          </w:p>
        </w:tc>
      </w:tr>
      <w:tr w:rsidR="00526758" w:rsidRPr="002A704C" w14:paraId="36257203" w14:textId="77777777" w:rsidTr="00526758">
        <w:trPr>
          <w:trHeight w:val="283"/>
          <w:jc w:val="center"/>
        </w:trPr>
        <w:tc>
          <w:tcPr>
            <w:tcW w:w="684" w:type="dxa"/>
            <w:vMerge/>
            <w:shd w:val="clear" w:color="auto" w:fill="auto"/>
            <w:vAlign w:val="center"/>
          </w:tcPr>
          <w:p w14:paraId="74F8857A" w14:textId="77777777" w:rsidR="00526758" w:rsidRPr="002A704C" w:rsidRDefault="00526758" w:rsidP="00526758">
            <w:pPr>
              <w:spacing w:after="0" w:line="240" w:lineRule="auto"/>
              <w:jc w:val="center"/>
              <w:rPr>
                <w:rFonts w:eastAsia="Calibri" w:cs="Times New Roman"/>
                <w:b/>
                <w:sz w:val="22"/>
                <w:lang w:val="es-ES_tradnl"/>
              </w:rPr>
            </w:pPr>
          </w:p>
        </w:tc>
        <w:tc>
          <w:tcPr>
            <w:tcW w:w="1154" w:type="dxa"/>
            <w:vMerge/>
            <w:tcBorders>
              <w:right w:val="single" w:sz="4" w:space="0" w:color="auto"/>
            </w:tcBorders>
            <w:shd w:val="clear" w:color="auto" w:fill="auto"/>
            <w:vAlign w:val="center"/>
          </w:tcPr>
          <w:p w14:paraId="7D259852" w14:textId="77777777" w:rsidR="00526758" w:rsidRPr="002A704C" w:rsidRDefault="00526758" w:rsidP="00526758">
            <w:pPr>
              <w:spacing w:after="0" w:line="240" w:lineRule="auto"/>
              <w:jc w:val="center"/>
              <w:rPr>
                <w:rFonts w:eastAsia="Calibri" w:cs="Times New Roman"/>
                <w:b/>
                <w:sz w:val="22"/>
                <w:lang w:val="es-ES_tradnl"/>
              </w:rPr>
            </w:pPr>
          </w:p>
        </w:tc>
        <w:tc>
          <w:tcPr>
            <w:tcW w:w="1990" w:type="dxa"/>
            <w:tcBorders>
              <w:left w:val="single" w:sz="4" w:space="0" w:color="auto"/>
            </w:tcBorders>
            <w:shd w:val="clear" w:color="auto" w:fill="auto"/>
            <w:vAlign w:val="center"/>
          </w:tcPr>
          <w:p w14:paraId="26517D7F" w14:textId="539C9DB4"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Curso virtual</w:t>
            </w:r>
          </w:p>
        </w:tc>
        <w:tc>
          <w:tcPr>
            <w:tcW w:w="1559" w:type="dxa"/>
            <w:shd w:val="clear" w:color="auto" w:fill="auto"/>
            <w:vAlign w:val="center"/>
          </w:tcPr>
          <w:p w14:paraId="1F4846C8"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w:t>
            </w:r>
          </w:p>
        </w:tc>
        <w:tc>
          <w:tcPr>
            <w:tcW w:w="992" w:type="dxa"/>
            <w:shd w:val="clear" w:color="auto" w:fill="auto"/>
            <w:vAlign w:val="center"/>
          </w:tcPr>
          <w:p w14:paraId="32D031BC"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8</w:t>
            </w:r>
          </w:p>
        </w:tc>
        <w:tc>
          <w:tcPr>
            <w:tcW w:w="1843" w:type="dxa"/>
            <w:shd w:val="clear" w:color="auto" w:fill="auto"/>
            <w:vAlign w:val="center"/>
          </w:tcPr>
          <w:p w14:paraId="7810D348" w14:textId="3A5AE7EB"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12</w:t>
            </w:r>
          </w:p>
          <w:p w14:paraId="38867721"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(terminaron 30 participantes)</w:t>
            </w:r>
          </w:p>
        </w:tc>
        <w:tc>
          <w:tcPr>
            <w:tcW w:w="709" w:type="dxa"/>
            <w:vAlign w:val="center"/>
          </w:tcPr>
          <w:p w14:paraId="1994FE23"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8</w:t>
            </w:r>
          </w:p>
        </w:tc>
        <w:tc>
          <w:tcPr>
            <w:tcW w:w="709" w:type="dxa"/>
            <w:vAlign w:val="center"/>
          </w:tcPr>
          <w:p w14:paraId="03E653B1"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4</w:t>
            </w:r>
          </w:p>
        </w:tc>
      </w:tr>
      <w:tr w:rsidR="00526758" w:rsidRPr="002A704C" w14:paraId="141B7331" w14:textId="77777777" w:rsidTr="00526758">
        <w:trPr>
          <w:trHeight w:val="283"/>
          <w:jc w:val="center"/>
        </w:trPr>
        <w:tc>
          <w:tcPr>
            <w:tcW w:w="684" w:type="dxa"/>
            <w:vMerge/>
            <w:shd w:val="clear" w:color="auto" w:fill="auto"/>
            <w:vAlign w:val="center"/>
          </w:tcPr>
          <w:p w14:paraId="5593A638" w14:textId="77777777" w:rsidR="00526758" w:rsidRPr="002A704C" w:rsidRDefault="00526758" w:rsidP="00526758">
            <w:pPr>
              <w:spacing w:after="0" w:line="240" w:lineRule="auto"/>
              <w:jc w:val="center"/>
              <w:rPr>
                <w:rFonts w:eastAsia="Calibri" w:cs="Times New Roman"/>
                <w:b/>
                <w:sz w:val="22"/>
                <w:lang w:val="es-ES_tradnl"/>
              </w:rPr>
            </w:pPr>
          </w:p>
        </w:tc>
        <w:tc>
          <w:tcPr>
            <w:tcW w:w="1154" w:type="dxa"/>
            <w:vMerge/>
            <w:tcBorders>
              <w:right w:val="single" w:sz="4" w:space="0" w:color="auto"/>
            </w:tcBorders>
            <w:shd w:val="clear" w:color="auto" w:fill="auto"/>
            <w:vAlign w:val="center"/>
          </w:tcPr>
          <w:p w14:paraId="1C5C96FA" w14:textId="77777777" w:rsidR="00526758" w:rsidRPr="002A704C" w:rsidRDefault="00526758" w:rsidP="00526758">
            <w:pPr>
              <w:spacing w:after="0" w:line="240" w:lineRule="auto"/>
              <w:jc w:val="center"/>
              <w:rPr>
                <w:rFonts w:eastAsia="Calibri" w:cs="Times New Roman"/>
                <w:b/>
                <w:sz w:val="22"/>
                <w:lang w:val="es-ES_tradnl"/>
              </w:rPr>
            </w:pPr>
          </w:p>
        </w:tc>
        <w:tc>
          <w:tcPr>
            <w:tcW w:w="1990" w:type="dxa"/>
            <w:tcBorders>
              <w:left w:val="single" w:sz="4" w:space="0" w:color="auto"/>
            </w:tcBorders>
            <w:shd w:val="clear" w:color="auto" w:fill="auto"/>
            <w:vAlign w:val="center"/>
          </w:tcPr>
          <w:p w14:paraId="2718A620"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Taller Presencial</w:t>
            </w:r>
          </w:p>
        </w:tc>
        <w:tc>
          <w:tcPr>
            <w:tcW w:w="1559" w:type="dxa"/>
            <w:shd w:val="clear" w:color="auto" w:fill="auto"/>
            <w:vAlign w:val="center"/>
          </w:tcPr>
          <w:p w14:paraId="77A9E107"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2</w:t>
            </w:r>
          </w:p>
        </w:tc>
        <w:tc>
          <w:tcPr>
            <w:tcW w:w="992" w:type="dxa"/>
            <w:shd w:val="clear" w:color="auto" w:fill="auto"/>
            <w:vAlign w:val="center"/>
          </w:tcPr>
          <w:p w14:paraId="4B2ACDB7"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14</w:t>
            </w:r>
          </w:p>
        </w:tc>
        <w:tc>
          <w:tcPr>
            <w:tcW w:w="1843" w:type="dxa"/>
            <w:shd w:val="clear" w:color="auto" w:fill="auto"/>
            <w:vAlign w:val="center"/>
          </w:tcPr>
          <w:p w14:paraId="4422CF34"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46</w:t>
            </w:r>
          </w:p>
        </w:tc>
        <w:tc>
          <w:tcPr>
            <w:tcW w:w="709" w:type="dxa"/>
            <w:vAlign w:val="center"/>
          </w:tcPr>
          <w:p w14:paraId="0673E30C"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34</w:t>
            </w:r>
          </w:p>
        </w:tc>
        <w:tc>
          <w:tcPr>
            <w:tcW w:w="709" w:type="dxa"/>
            <w:vAlign w:val="center"/>
          </w:tcPr>
          <w:p w14:paraId="26D9FF14"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12</w:t>
            </w:r>
          </w:p>
        </w:tc>
      </w:tr>
      <w:tr w:rsidR="00526758" w:rsidRPr="002A704C" w14:paraId="4C6C32F7" w14:textId="77777777" w:rsidTr="00526758">
        <w:trPr>
          <w:trHeight w:val="283"/>
          <w:jc w:val="center"/>
        </w:trPr>
        <w:tc>
          <w:tcPr>
            <w:tcW w:w="684" w:type="dxa"/>
            <w:shd w:val="clear" w:color="auto" w:fill="auto"/>
            <w:vAlign w:val="center"/>
          </w:tcPr>
          <w:p w14:paraId="7C1ED8DE"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9</w:t>
            </w:r>
          </w:p>
        </w:tc>
        <w:tc>
          <w:tcPr>
            <w:tcW w:w="1154" w:type="dxa"/>
            <w:tcBorders>
              <w:right w:val="single" w:sz="4" w:space="0" w:color="auto"/>
            </w:tcBorders>
            <w:shd w:val="clear" w:color="auto" w:fill="auto"/>
            <w:vAlign w:val="center"/>
          </w:tcPr>
          <w:p w14:paraId="4672B416"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Septiembre</w:t>
            </w:r>
          </w:p>
        </w:tc>
        <w:tc>
          <w:tcPr>
            <w:tcW w:w="1990" w:type="dxa"/>
            <w:tcBorders>
              <w:left w:val="single" w:sz="4" w:space="0" w:color="auto"/>
            </w:tcBorders>
            <w:shd w:val="clear" w:color="auto" w:fill="auto"/>
            <w:vAlign w:val="center"/>
          </w:tcPr>
          <w:p w14:paraId="39737826" w14:textId="4C8000EE"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Charla virtual</w:t>
            </w:r>
          </w:p>
        </w:tc>
        <w:tc>
          <w:tcPr>
            <w:tcW w:w="1559" w:type="dxa"/>
            <w:shd w:val="clear" w:color="auto" w:fill="auto"/>
            <w:vAlign w:val="center"/>
          </w:tcPr>
          <w:p w14:paraId="1DD52093"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w:t>
            </w:r>
          </w:p>
        </w:tc>
        <w:tc>
          <w:tcPr>
            <w:tcW w:w="992" w:type="dxa"/>
            <w:shd w:val="clear" w:color="auto" w:fill="auto"/>
            <w:vAlign w:val="center"/>
          </w:tcPr>
          <w:p w14:paraId="144F67EB"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w:t>
            </w:r>
          </w:p>
        </w:tc>
        <w:tc>
          <w:tcPr>
            <w:tcW w:w="1843" w:type="dxa"/>
            <w:shd w:val="clear" w:color="auto" w:fill="auto"/>
            <w:vAlign w:val="center"/>
          </w:tcPr>
          <w:p w14:paraId="455264E8"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87</w:t>
            </w:r>
          </w:p>
        </w:tc>
        <w:tc>
          <w:tcPr>
            <w:tcW w:w="709" w:type="dxa"/>
            <w:vAlign w:val="center"/>
          </w:tcPr>
          <w:p w14:paraId="04F5FD83"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58</w:t>
            </w:r>
          </w:p>
        </w:tc>
        <w:tc>
          <w:tcPr>
            <w:tcW w:w="709" w:type="dxa"/>
            <w:vAlign w:val="center"/>
          </w:tcPr>
          <w:p w14:paraId="0CFFCD1B" w14:textId="0CB32343"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29</w:t>
            </w:r>
          </w:p>
        </w:tc>
      </w:tr>
      <w:tr w:rsidR="00526758" w:rsidRPr="002A704C" w14:paraId="2777F2E0" w14:textId="77777777" w:rsidTr="00526758">
        <w:trPr>
          <w:trHeight w:val="283"/>
          <w:jc w:val="center"/>
        </w:trPr>
        <w:tc>
          <w:tcPr>
            <w:tcW w:w="684" w:type="dxa"/>
            <w:shd w:val="clear" w:color="auto" w:fill="auto"/>
            <w:vAlign w:val="center"/>
          </w:tcPr>
          <w:p w14:paraId="6DEC035F" w14:textId="77777777" w:rsidR="00526758" w:rsidRPr="002A704C" w:rsidRDefault="00526758" w:rsidP="00526758">
            <w:pPr>
              <w:spacing w:after="0" w:line="240" w:lineRule="auto"/>
              <w:jc w:val="center"/>
              <w:rPr>
                <w:rFonts w:eastAsia="Calibri" w:cs="Times New Roman"/>
                <w:b/>
                <w:sz w:val="22"/>
                <w:lang w:val="es-ES_tradnl"/>
              </w:rPr>
            </w:pPr>
          </w:p>
        </w:tc>
        <w:tc>
          <w:tcPr>
            <w:tcW w:w="1154" w:type="dxa"/>
            <w:vMerge w:val="restart"/>
            <w:tcBorders>
              <w:right w:val="single" w:sz="4" w:space="0" w:color="auto"/>
            </w:tcBorders>
            <w:shd w:val="clear" w:color="auto" w:fill="auto"/>
            <w:vAlign w:val="center"/>
          </w:tcPr>
          <w:p w14:paraId="124A44F5"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Octubre</w:t>
            </w:r>
          </w:p>
        </w:tc>
        <w:tc>
          <w:tcPr>
            <w:tcW w:w="1990" w:type="dxa"/>
            <w:tcBorders>
              <w:left w:val="single" w:sz="4" w:space="0" w:color="auto"/>
            </w:tcBorders>
            <w:shd w:val="clear" w:color="auto" w:fill="auto"/>
            <w:vAlign w:val="center"/>
          </w:tcPr>
          <w:p w14:paraId="46441EC8" w14:textId="2B364DDD"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Taller Semipresencial</w:t>
            </w:r>
          </w:p>
        </w:tc>
        <w:tc>
          <w:tcPr>
            <w:tcW w:w="1559" w:type="dxa"/>
            <w:shd w:val="clear" w:color="auto" w:fill="auto"/>
            <w:vAlign w:val="center"/>
          </w:tcPr>
          <w:p w14:paraId="3E5DA5D7"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w:t>
            </w:r>
          </w:p>
        </w:tc>
        <w:tc>
          <w:tcPr>
            <w:tcW w:w="992" w:type="dxa"/>
            <w:shd w:val="clear" w:color="auto" w:fill="auto"/>
            <w:vAlign w:val="center"/>
          </w:tcPr>
          <w:p w14:paraId="29AFF203"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20</w:t>
            </w:r>
          </w:p>
        </w:tc>
        <w:tc>
          <w:tcPr>
            <w:tcW w:w="1843" w:type="dxa"/>
            <w:shd w:val="clear" w:color="auto" w:fill="auto"/>
            <w:vAlign w:val="center"/>
          </w:tcPr>
          <w:p w14:paraId="5DE42CD0"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25</w:t>
            </w:r>
          </w:p>
        </w:tc>
        <w:tc>
          <w:tcPr>
            <w:tcW w:w="709" w:type="dxa"/>
            <w:vAlign w:val="center"/>
          </w:tcPr>
          <w:p w14:paraId="15980B98"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18</w:t>
            </w:r>
          </w:p>
        </w:tc>
        <w:tc>
          <w:tcPr>
            <w:tcW w:w="709" w:type="dxa"/>
            <w:vAlign w:val="center"/>
          </w:tcPr>
          <w:p w14:paraId="05018C81"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7</w:t>
            </w:r>
          </w:p>
        </w:tc>
      </w:tr>
      <w:tr w:rsidR="00526758" w:rsidRPr="002A704C" w14:paraId="572F959A" w14:textId="77777777" w:rsidTr="00526758">
        <w:trPr>
          <w:trHeight w:val="283"/>
          <w:jc w:val="center"/>
        </w:trPr>
        <w:tc>
          <w:tcPr>
            <w:tcW w:w="684" w:type="dxa"/>
            <w:shd w:val="clear" w:color="auto" w:fill="auto"/>
            <w:vAlign w:val="center"/>
          </w:tcPr>
          <w:p w14:paraId="3FAD5630" w14:textId="77777777" w:rsidR="00526758" w:rsidRPr="002A704C" w:rsidRDefault="00526758" w:rsidP="00526758">
            <w:pPr>
              <w:spacing w:after="0" w:line="240" w:lineRule="auto"/>
              <w:jc w:val="center"/>
              <w:rPr>
                <w:rFonts w:eastAsia="Calibri" w:cs="Times New Roman"/>
                <w:b/>
                <w:sz w:val="22"/>
                <w:lang w:val="es-ES_tradnl"/>
              </w:rPr>
            </w:pPr>
            <w:r w:rsidRPr="002A704C">
              <w:rPr>
                <w:rFonts w:eastAsia="Calibri" w:cs="Times New Roman"/>
                <w:b/>
                <w:sz w:val="22"/>
                <w:lang w:val="es-ES_tradnl"/>
              </w:rPr>
              <w:t>10</w:t>
            </w:r>
          </w:p>
        </w:tc>
        <w:tc>
          <w:tcPr>
            <w:tcW w:w="1154" w:type="dxa"/>
            <w:vMerge/>
            <w:tcBorders>
              <w:right w:val="single" w:sz="4" w:space="0" w:color="auto"/>
            </w:tcBorders>
            <w:shd w:val="clear" w:color="auto" w:fill="auto"/>
            <w:vAlign w:val="center"/>
          </w:tcPr>
          <w:p w14:paraId="77D04EF8" w14:textId="77777777" w:rsidR="00526758" w:rsidRPr="002A704C" w:rsidRDefault="00526758" w:rsidP="00526758">
            <w:pPr>
              <w:spacing w:after="0" w:line="240" w:lineRule="auto"/>
              <w:jc w:val="center"/>
              <w:rPr>
                <w:rFonts w:eastAsia="Calibri" w:cs="Times New Roman"/>
                <w:b/>
                <w:sz w:val="22"/>
                <w:lang w:val="es-ES_tradnl"/>
              </w:rPr>
            </w:pPr>
          </w:p>
        </w:tc>
        <w:tc>
          <w:tcPr>
            <w:tcW w:w="1990" w:type="dxa"/>
            <w:tcBorders>
              <w:left w:val="single" w:sz="4" w:space="0" w:color="auto"/>
            </w:tcBorders>
            <w:shd w:val="clear" w:color="auto" w:fill="auto"/>
            <w:vAlign w:val="center"/>
          </w:tcPr>
          <w:p w14:paraId="0D7270A4"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Taller Presencial</w:t>
            </w:r>
          </w:p>
        </w:tc>
        <w:tc>
          <w:tcPr>
            <w:tcW w:w="1559" w:type="dxa"/>
            <w:shd w:val="clear" w:color="auto" w:fill="auto"/>
            <w:vAlign w:val="center"/>
          </w:tcPr>
          <w:p w14:paraId="7A57F075"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w:t>
            </w:r>
          </w:p>
        </w:tc>
        <w:tc>
          <w:tcPr>
            <w:tcW w:w="992" w:type="dxa"/>
            <w:shd w:val="clear" w:color="auto" w:fill="auto"/>
            <w:vAlign w:val="center"/>
          </w:tcPr>
          <w:p w14:paraId="1AB0B124"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12</w:t>
            </w:r>
          </w:p>
        </w:tc>
        <w:tc>
          <w:tcPr>
            <w:tcW w:w="1843" w:type="dxa"/>
            <w:shd w:val="clear" w:color="auto" w:fill="auto"/>
            <w:vAlign w:val="center"/>
          </w:tcPr>
          <w:p w14:paraId="078876A4"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17</w:t>
            </w:r>
          </w:p>
        </w:tc>
        <w:tc>
          <w:tcPr>
            <w:tcW w:w="709" w:type="dxa"/>
            <w:vAlign w:val="center"/>
          </w:tcPr>
          <w:p w14:paraId="193C2CC6"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14</w:t>
            </w:r>
          </w:p>
        </w:tc>
        <w:tc>
          <w:tcPr>
            <w:tcW w:w="709" w:type="dxa"/>
            <w:vAlign w:val="center"/>
          </w:tcPr>
          <w:p w14:paraId="348E6E70"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3</w:t>
            </w:r>
          </w:p>
        </w:tc>
      </w:tr>
      <w:tr w:rsidR="00526758" w:rsidRPr="002A704C" w14:paraId="00126A05" w14:textId="77777777" w:rsidTr="00526758">
        <w:trPr>
          <w:trHeight w:val="283"/>
          <w:jc w:val="center"/>
        </w:trPr>
        <w:tc>
          <w:tcPr>
            <w:tcW w:w="684" w:type="dxa"/>
            <w:shd w:val="clear" w:color="auto" w:fill="auto"/>
            <w:vAlign w:val="center"/>
          </w:tcPr>
          <w:p w14:paraId="578B29C2" w14:textId="77777777" w:rsidR="00526758" w:rsidRPr="002A704C" w:rsidRDefault="00526758" w:rsidP="00526758">
            <w:pPr>
              <w:spacing w:after="0" w:line="240" w:lineRule="auto"/>
              <w:jc w:val="center"/>
              <w:rPr>
                <w:rFonts w:eastAsia="Calibri" w:cs="Times New Roman"/>
                <w:b/>
                <w:sz w:val="22"/>
                <w:lang w:val="es-ES_tradnl"/>
              </w:rPr>
            </w:pPr>
          </w:p>
        </w:tc>
        <w:tc>
          <w:tcPr>
            <w:tcW w:w="1154" w:type="dxa"/>
            <w:vMerge/>
            <w:tcBorders>
              <w:right w:val="single" w:sz="4" w:space="0" w:color="auto"/>
            </w:tcBorders>
            <w:shd w:val="clear" w:color="auto" w:fill="auto"/>
            <w:vAlign w:val="center"/>
          </w:tcPr>
          <w:p w14:paraId="10CDD823" w14:textId="77777777" w:rsidR="00526758" w:rsidRPr="002A704C" w:rsidRDefault="00526758" w:rsidP="00526758">
            <w:pPr>
              <w:spacing w:after="0" w:line="240" w:lineRule="auto"/>
              <w:jc w:val="center"/>
              <w:rPr>
                <w:rFonts w:eastAsia="Calibri" w:cs="Times New Roman"/>
                <w:b/>
                <w:sz w:val="22"/>
                <w:lang w:val="es-ES_tradnl"/>
              </w:rPr>
            </w:pPr>
          </w:p>
        </w:tc>
        <w:tc>
          <w:tcPr>
            <w:tcW w:w="1990" w:type="dxa"/>
            <w:tcBorders>
              <w:left w:val="single" w:sz="4" w:space="0" w:color="auto"/>
            </w:tcBorders>
            <w:shd w:val="clear" w:color="auto" w:fill="auto"/>
            <w:vAlign w:val="center"/>
          </w:tcPr>
          <w:p w14:paraId="43E97654"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Taller Virtual Sincrónico</w:t>
            </w:r>
          </w:p>
        </w:tc>
        <w:tc>
          <w:tcPr>
            <w:tcW w:w="1559" w:type="dxa"/>
            <w:shd w:val="clear" w:color="auto" w:fill="auto"/>
            <w:vAlign w:val="center"/>
          </w:tcPr>
          <w:p w14:paraId="6E6D5685"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2</w:t>
            </w:r>
          </w:p>
        </w:tc>
        <w:tc>
          <w:tcPr>
            <w:tcW w:w="992" w:type="dxa"/>
            <w:shd w:val="clear" w:color="auto" w:fill="auto"/>
            <w:vAlign w:val="center"/>
          </w:tcPr>
          <w:p w14:paraId="739D1CA2" w14:textId="77777777" w:rsidR="00526758" w:rsidRPr="002A704C" w:rsidRDefault="00526758" w:rsidP="00526758">
            <w:pPr>
              <w:spacing w:after="0" w:line="240" w:lineRule="auto"/>
              <w:jc w:val="center"/>
              <w:rPr>
                <w:rFonts w:eastAsia="Calibri" w:cs="Times New Roman"/>
                <w:color w:val="000000" w:themeColor="text1"/>
                <w:sz w:val="22"/>
                <w:lang w:val="es-ES_tradnl"/>
              </w:rPr>
            </w:pPr>
            <w:r w:rsidRPr="002A704C">
              <w:rPr>
                <w:rFonts w:eastAsia="Calibri" w:cs="Times New Roman"/>
                <w:color w:val="000000" w:themeColor="text1"/>
                <w:sz w:val="22"/>
                <w:lang w:val="es-ES_tradnl"/>
              </w:rPr>
              <w:t>24</w:t>
            </w:r>
          </w:p>
        </w:tc>
        <w:tc>
          <w:tcPr>
            <w:tcW w:w="1843" w:type="dxa"/>
            <w:shd w:val="clear" w:color="auto" w:fill="auto"/>
            <w:vAlign w:val="center"/>
          </w:tcPr>
          <w:p w14:paraId="6D60577A"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31</w:t>
            </w:r>
          </w:p>
        </w:tc>
        <w:tc>
          <w:tcPr>
            <w:tcW w:w="709" w:type="dxa"/>
            <w:vAlign w:val="center"/>
          </w:tcPr>
          <w:p w14:paraId="2408E16D"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27</w:t>
            </w:r>
          </w:p>
        </w:tc>
        <w:tc>
          <w:tcPr>
            <w:tcW w:w="709" w:type="dxa"/>
            <w:vAlign w:val="center"/>
          </w:tcPr>
          <w:p w14:paraId="03BCE10D" w14:textId="77777777" w:rsidR="00526758" w:rsidRPr="002A704C" w:rsidRDefault="00526758" w:rsidP="00526758">
            <w:pPr>
              <w:spacing w:after="0" w:line="240" w:lineRule="auto"/>
              <w:jc w:val="center"/>
              <w:rPr>
                <w:rFonts w:eastAsia="Calibri" w:cs="Times New Roman"/>
                <w:sz w:val="22"/>
                <w:lang w:val="es-ES_tradnl"/>
              </w:rPr>
            </w:pPr>
            <w:r w:rsidRPr="002A704C">
              <w:rPr>
                <w:rFonts w:eastAsia="Calibri" w:cs="Times New Roman"/>
                <w:sz w:val="22"/>
                <w:lang w:val="es-ES_tradnl"/>
              </w:rPr>
              <w:t>4</w:t>
            </w:r>
          </w:p>
        </w:tc>
      </w:tr>
      <w:tr w:rsidR="00526758" w:rsidRPr="002A704C" w14:paraId="48C82FD0" w14:textId="77777777" w:rsidTr="00526758">
        <w:trPr>
          <w:trHeight w:val="283"/>
          <w:jc w:val="center"/>
        </w:trPr>
        <w:tc>
          <w:tcPr>
            <w:tcW w:w="684" w:type="dxa"/>
            <w:shd w:val="clear" w:color="auto" w:fill="auto"/>
            <w:vAlign w:val="center"/>
          </w:tcPr>
          <w:p w14:paraId="5D7A016E" w14:textId="77777777" w:rsidR="00526758" w:rsidRPr="002A704C" w:rsidRDefault="00526758" w:rsidP="00526758">
            <w:pPr>
              <w:spacing w:after="0" w:line="240" w:lineRule="auto"/>
              <w:jc w:val="center"/>
              <w:rPr>
                <w:rFonts w:eastAsia="Calibri" w:cs="Times New Roman"/>
                <w:b/>
                <w:sz w:val="22"/>
                <w:lang w:val="es-ES_tradnl"/>
              </w:rPr>
            </w:pPr>
          </w:p>
        </w:tc>
        <w:tc>
          <w:tcPr>
            <w:tcW w:w="3144" w:type="dxa"/>
            <w:gridSpan w:val="2"/>
            <w:shd w:val="clear" w:color="auto" w:fill="auto"/>
            <w:vAlign w:val="center"/>
          </w:tcPr>
          <w:p w14:paraId="2C95BAF8" w14:textId="41238062" w:rsidR="00526758" w:rsidRPr="002A704C" w:rsidRDefault="00526758" w:rsidP="00526758">
            <w:pPr>
              <w:tabs>
                <w:tab w:val="left" w:pos="735"/>
              </w:tabs>
              <w:spacing w:after="0" w:line="240" w:lineRule="auto"/>
              <w:jc w:val="center"/>
              <w:rPr>
                <w:rFonts w:eastAsia="Calibri" w:cs="Times New Roman"/>
                <w:sz w:val="22"/>
                <w:lang w:val="es-ES_tradnl"/>
              </w:rPr>
            </w:pPr>
            <w:r w:rsidRPr="002A704C">
              <w:rPr>
                <w:rFonts w:eastAsia="Calibri" w:cs="Times New Roman"/>
                <w:b/>
                <w:sz w:val="22"/>
                <w:lang w:val="es-ES_tradnl"/>
              </w:rPr>
              <w:t>Total</w:t>
            </w:r>
          </w:p>
        </w:tc>
        <w:tc>
          <w:tcPr>
            <w:tcW w:w="1559" w:type="dxa"/>
            <w:shd w:val="clear" w:color="auto" w:fill="auto"/>
            <w:vAlign w:val="center"/>
          </w:tcPr>
          <w:p w14:paraId="073293B0" w14:textId="77777777" w:rsidR="00526758" w:rsidRPr="002A704C" w:rsidRDefault="00526758" w:rsidP="00526758">
            <w:pPr>
              <w:spacing w:after="0" w:line="240" w:lineRule="auto"/>
              <w:jc w:val="center"/>
              <w:rPr>
                <w:rFonts w:eastAsia="Calibri" w:cs="Times New Roman"/>
                <w:b/>
                <w:color w:val="000000" w:themeColor="text1"/>
                <w:sz w:val="22"/>
                <w:lang w:val="es-ES_tradnl"/>
              </w:rPr>
            </w:pPr>
            <w:r w:rsidRPr="002A704C">
              <w:rPr>
                <w:rFonts w:eastAsia="Calibri" w:cs="Times New Roman"/>
                <w:b/>
                <w:color w:val="000000" w:themeColor="text1"/>
                <w:sz w:val="22"/>
                <w:lang w:val="es-ES_tradnl"/>
              </w:rPr>
              <w:t>25</w:t>
            </w:r>
          </w:p>
        </w:tc>
        <w:tc>
          <w:tcPr>
            <w:tcW w:w="992" w:type="dxa"/>
            <w:shd w:val="clear" w:color="auto" w:fill="auto"/>
            <w:vAlign w:val="center"/>
          </w:tcPr>
          <w:p w14:paraId="3A588760" w14:textId="77777777" w:rsidR="00526758" w:rsidRPr="002A704C" w:rsidRDefault="00526758" w:rsidP="00526758">
            <w:pPr>
              <w:spacing w:after="0" w:line="240" w:lineRule="auto"/>
              <w:jc w:val="center"/>
              <w:rPr>
                <w:rFonts w:eastAsia="Calibri" w:cs="Times New Roman"/>
                <w:b/>
                <w:color w:val="000000" w:themeColor="text1"/>
                <w:sz w:val="22"/>
                <w:lang w:val="es-ES_tradnl"/>
              </w:rPr>
            </w:pPr>
            <w:r w:rsidRPr="002A704C">
              <w:rPr>
                <w:rFonts w:eastAsia="Calibri" w:cs="Times New Roman"/>
                <w:b/>
                <w:color w:val="000000" w:themeColor="text1"/>
                <w:sz w:val="22"/>
                <w:lang w:val="es-ES_tradnl"/>
              </w:rPr>
              <w:t>464</w:t>
            </w:r>
          </w:p>
        </w:tc>
        <w:tc>
          <w:tcPr>
            <w:tcW w:w="1843" w:type="dxa"/>
            <w:shd w:val="clear" w:color="auto" w:fill="auto"/>
            <w:vAlign w:val="center"/>
          </w:tcPr>
          <w:p w14:paraId="714E4FCE" w14:textId="77777777" w:rsidR="00526758" w:rsidRPr="002A704C" w:rsidRDefault="00526758" w:rsidP="00526758">
            <w:pPr>
              <w:spacing w:after="0" w:line="240" w:lineRule="auto"/>
              <w:jc w:val="center"/>
              <w:rPr>
                <w:rFonts w:eastAsia="Calibri" w:cs="Times New Roman"/>
                <w:b/>
                <w:color w:val="000000" w:themeColor="text1"/>
                <w:sz w:val="22"/>
                <w:lang w:val="es-ES_tradnl"/>
              </w:rPr>
            </w:pPr>
            <w:r w:rsidRPr="002A704C">
              <w:rPr>
                <w:rFonts w:eastAsia="Calibri" w:cs="Times New Roman"/>
                <w:b/>
                <w:color w:val="000000" w:themeColor="text1"/>
                <w:sz w:val="22"/>
                <w:lang w:val="es-ES_tradnl"/>
              </w:rPr>
              <w:t>531</w:t>
            </w:r>
          </w:p>
        </w:tc>
        <w:tc>
          <w:tcPr>
            <w:tcW w:w="709" w:type="dxa"/>
            <w:vAlign w:val="center"/>
          </w:tcPr>
          <w:p w14:paraId="64587B2F" w14:textId="77777777" w:rsidR="00526758" w:rsidRPr="002A704C" w:rsidRDefault="00526758" w:rsidP="00526758">
            <w:pPr>
              <w:spacing w:after="0" w:line="240" w:lineRule="auto"/>
              <w:jc w:val="center"/>
              <w:rPr>
                <w:rFonts w:eastAsia="Calibri" w:cs="Times New Roman"/>
                <w:b/>
                <w:color w:val="000000" w:themeColor="text1"/>
                <w:sz w:val="22"/>
                <w:lang w:val="es-ES_tradnl"/>
              </w:rPr>
            </w:pPr>
            <w:r w:rsidRPr="002A704C">
              <w:rPr>
                <w:rFonts w:eastAsia="Calibri" w:cs="Times New Roman"/>
                <w:b/>
                <w:color w:val="000000" w:themeColor="text1"/>
                <w:sz w:val="22"/>
                <w:lang w:val="es-ES_tradnl"/>
              </w:rPr>
              <w:t>351</w:t>
            </w:r>
          </w:p>
        </w:tc>
        <w:tc>
          <w:tcPr>
            <w:tcW w:w="709" w:type="dxa"/>
            <w:vAlign w:val="center"/>
          </w:tcPr>
          <w:p w14:paraId="317AA2E6" w14:textId="77777777" w:rsidR="00526758" w:rsidRPr="002A704C" w:rsidRDefault="00526758" w:rsidP="00526758">
            <w:pPr>
              <w:spacing w:after="0" w:line="240" w:lineRule="auto"/>
              <w:jc w:val="center"/>
              <w:rPr>
                <w:rFonts w:eastAsia="Calibri" w:cs="Times New Roman"/>
                <w:b/>
                <w:color w:val="000000" w:themeColor="text1"/>
                <w:sz w:val="22"/>
                <w:lang w:val="es-ES_tradnl"/>
              </w:rPr>
            </w:pPr>
            <w:r w:rsidRPr="002A704C">
              <w:rPr>
                <w:rFonts w:eastAsia="Calibri" w:cs="Times New Roman"/>
                <w:b/>
                <w:color w:val="000000" w:themeColor="text1"/>
                <w:sz w:val="22"/>
                <w:lang w:val="es-ES_tradnl"/>
              </w:rPr>
              <w:t>180</w:t>
            </w:r>
          </w:p>
        </w:tc>
      </w:tr>
    </w:tbl>
    <w:p w14:paraId="17637E90" w14:textId="1F850BDE" w:rsidR="002F313F" w:rsidRDefault="002F313F" w:rsidP="002F313F">
      <w:pPr>
        <w:pStyle w:val="Prrafodelista"/>
        <w:spacing w:after="0" w:line="360" w:lineRule="auto"/>
        <w:ind w:left="360"/>
        <w:jc w:val="both"/>
        <w:rPr>
          <w:rFonts w:ascii="Times New Roman" w:hAnsi="Times New Roman"/>
          <w:color w:val="767171"/>
          <w:sz w:val="24"/>
          <w:szCs w:val="24"/>
          <w:lang w:val="es-DO"/>
        </w:rPr>
      </w:pPr>
    </w:p>
    <w:p w14:paraId="2477853B" w14:textId="626F93AC" w:rsidR="00A941CD" w:rsidRPr="00A941CD" w:rsidRDefault="00A941CD" w:rsidP="00A941CD">
      <w:pPr>
        <w:pStyle w:val="Prrafodelista"/>
        <w:spacing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Carrera Administrativa</w:t>
      </w:r>
    </w:p>
    <w:p w14:paraId="442342FA" w14:textId="53A9404B" w:rsidR="00A941CD" w:rsidRPr="00A941CD" w:rsidRDefault="00A941CD" w:rsidP="00A941CD">
      <w:pPr>
        <w:pStyle w:val="Prrafodelista"/>
        <w:spacing w:line="360" w:lineRule="auto"/>
        <w:ind w:left="360"/>
        <w:jc w:val="both"/>
        <w:rPr>
          <w:rFonts w:ascii="Times New Roman" w:hAnsi="Times New Roman"/>
          <w:color w:val="767171"/>
          <w:sz w:val="24"/>
          <w:szCs w:val="24"/>
          <w:lang w:val="es-DO"/>
        </w:rPr>
      </w:pPr>
      <w:r w:rsidRPr="00A941CD">
        <w:rPr>
          <w:rFonts w:ascii="Times New Roman" w:hAnsi="Times New Roman"/>
          <w:color w:val="767171"/>
          <w:sz w:val="24"/>
          <w:szCs w:val="24"/>
          <w:lang w:val="es-DO"/>
        </w:rPr>
        <w:t xml:space="preserve">Se realizaron un total de </w:t>
      </w:r>
      <w:r w:rsidR="002F313F">
        <w:rPr>
          <w:rFonts w:ascii="Times New Roman" w:hAnsi="Times New Roman"/>
          <w:color w:val="767171"/>
          <w:sz w:val="24"/>
          <w:szCs w:val="24"/>
          <w:lang w:val="es-DO"/>
        </w:rPr>
        <w:t>diez</w:t>
      </w:r>
      <w:r w:rsidRPr="00A941CD">
        <w:rPr>
          <w:rFonts w:ascii="Times New Roman" w:hAnsi="Times New Roman"/>
          <w:color w:val="767171"/>
          <w:sz w:val="24"/>
          <w:szCs w:val="24"/>
          <w:lang w:val="es-DO"/>
        </w:rPr>
        <w:t xml:space="preserve"> (</w:t>
      </w:r>
      <w:r w:rsidR="00143229">
        <w:rPr>
          <w:rFonts w:ascii="Times New Roman" w:hAnsi="Times New Roman"/>
          <w:color w:val="767171"/>
          <w:sz w:val="24"/>
          <w:szCs w:val="24"/>
          <w:lang w:val="es-DO"/>
        </w:rPr>
        <w:t>40</w:t>
      </w:r>
      <w:r w:rsidRPr="00A941CD">
        <w:rPr>
          <w:rFonts w:ascii="Times New Roman" w:hAnsi="Times New Roman"/>
          <w:color w:val="767171"/>
          <w:sz w:val="24"/>
          <w:szCs w:val="24"/>
          <w:lang w:val="es-DO"/>
        </w:rPr>
        <w:t>) movimientos que incluyen los siguientes:</w:t>
      </w:r>
    </w:p>
    <w:p w14:paraId="1CA36951" w14:textId="45EACAAA" w:rsidR="00A941CD" w:rsidRDefault="00143229" w:rsidP="00A941CD">
      <w:pPr>
        <w:pStyle w:val="Prrafodelista"/>
        <w:spacing w:line="360" w:lineRule="auto"/>
        <w:ind w:left="360"/>
        <w:jc w:val="both"/>
        <w:rPr>
          <w:rFonts w:ascii="Times New Roman" w:hAnsi="Times New Roman"/>
          <w:color w:val="767171"/>
          <w:sz w:val="24"/>
          <w:szCs w:val="24"/>
          <w:lang w:val="es-DO"/>
        </w:rPr>
      </w:pPr>
      <w:r w:rsidRPr="00143229">
        <w:rPr>
          <w:rFonts w:ascii="Times New Roman" w:hAnsi="Times New Roman"/>
          <w:color w:val="767171"/>
          <w:sz w:val="24"/>
          <w:szCs w:val="24"/>
          <w:lang w:val="es-DO"/>
        </w:rPr>
        <w:t>Una (1) comisión de servicios, una (1) licencia en cargo de carrera, cinco (5) ingreso de los cuales cuatro fueron nombrados del registro de elegible del MAP, y una por traslado hacia est</w:t>
      </w:r>
      <w:r>
        <w:rPr>
          <w:rFonts w:ascii="Times New Roman" w:hAnsi="Times New Roman"/>
          <w:color w:val="767171"/>
          <w:sz w:val="24"/>
          <w:szCs w:val="24"/>
          <w:lang w:val="es-DO"/>
        </w:rPr>
        <w:t>a</w:t>
      </w:r>
      <w:r w:rsidRPr="00143229">
        <w:rPr>
          <w:rFonts w:ascii="Times New Roman" w:hAnsi="Times New Roman"/>
          <w:color w:val="767171"/>
          <w:sz w:val="24"/>
          <w:szCs w:val="24"/>
          <w:lang w:val="es-DO"/>
        </w:rPr>
        <w:t xml:space="preserve"> institución, dos (2) promoción, treinta y un (31) </w:t>
      </w:r>
      <w:r w:rsidR="002A704C" w:rsidRPr="00143229">
        <w:rPr>
          <w:rFonts w:ascii="Times New Roman" w:hAnsi="Times New Roman"/>
          <w:color w:val="767171"/>
          <w:sz w:val="24"/>
          <w:szCs w:val="24"/>
          <w:lang w:val="es-DO"/>
        </w:rPr>
        <w:t>exclusiones dentro</w:t>
      </w:r>
      <w:r w:rsidRPr="00143229">
        <w:rPr>
          <w:rFonts w:ascii="Times New Roman" w:hAnsi="Times New Roman"/>
          <w:color w:val="767171"/>
          <w:sz w:val="24"/>
          <w:szCs w:val="24"/>
          <w:lang w:val="es-DO"/>
        </w:rPr>
        <w:t xml:space="preserve"> de las cuales citamos: quince (15) por pensión, ocho (8) por renuncia, dos (2) por fallecimiento y seis (6) por destitución.</w:t>
      </w:r>
    </w:p>
    <w:p w14:paraId="670BE1A8" w14:textId="77777777" w:rsidR="00143229" w:rsidRDefault="00143229" w:rsidP="00A941CD">
      <w:pPr>
        <w:pStyle w:val="Prrafodelista"/>
        <w:spacing w:line="360" w:lineRule="auto"/>
        <w:ind w:left="360"/>
        <w:jc w:val="both"/>
        <w:rPr>
          <w:rFonts w:ascii="Times New Roman" w:hAnsi="Times New Roman"/>
          <w:b/>
          <w:color w:val="767171"/>
          <w:sz w:val="24"/>
          <w:szCs w:val="24"/>
          <w:lang w:val="es-DO"/>
        </w:rPr>
      </w:pPr>
    </w:p>
    <w:p w14:paraId="622DCF4D" w14:textId="4428A9EE" w:rsidR="00A941CD" w:rsidRPr="00A941CD" w:rsidRDefault="00A941CD" w:rsidP="00A941CD">
      <w:pPr>
        <w:pStyle w:val="Prrafodelista"/>
        <w:spacing w:line="360" w:lineRule="auto"/>
        <w:ind w:left="360"/>
        <w:jc w:val="both"/>
        <w:rPr>
          <w:rFonts w:ascii="Times New Roman" w:hAnsi="Times New Roman"/>
          <w:b/>
          <w:color w:val="767171"/>
          <w:sz w:val="24"/>
          <w:szCs w:val="24"/>
          <w:lang w:val="es-DO"/>
        </w:rPr>
      </w:pPr>
      <w:r w:rsidRPr="00A941CD">
        <w:rPr>
          <w:rFonts w:ascii="Times New Roman" w:hAnsi="Times New Roman"/>
          <w:b/>
          <w:color w:val="767171"/>
          <w:sz w:val="24"/>
          <w:szCs w:val="24"/>
          <w:lang w:val="es-DO"/>
        </w:rPr>
        <w:t>Desarrollo</w:t>
      </w:r>
    </w:p>
    <w:p w14:paraId="6C8CFD1E" w14:textId="77777777" w:rsidR="002F313F" w:rsidRPr="008900C3" w:rsidRDefault="002F313F" w:rsidP="002F313F">
      <w:pPr>
        <w:pStyle w:val="Prrafodelista"/>
        <w:spacing w:after="0" w:line="360" w:lineRule="auto"/>
        <w:ind w:left="360"/>
        <w:jc w:val="both"/>
        <w:rPr>
          <w:rFonts w:ascii="Times New Roman" w:hAnsi="Times New Roman"/>
          <w:color w:val="767171"/>
          <w:sz w:val="24"/>
          <w:szCs w:val="24"/>
          <w:lang w:val="es-DO"/>
        </w:rPr>
      </w:pPr>
      <w:r w:rsidRPr="002F313F">
        <w:rPr>
          <w:rFonts w:ascii="Times New Roman" w:hAnsi="Times New Roman"/>
          <w:color w:val="767171"/>
          <w:sz w:val="24"/>
          <w:szCs w:val="24"/>
          <w:lang w:val="es-DO"/>
        </w:rPr>
        <w:t>Se realizó el acto de Reconocimientos de servidores, se reconocieron treinta y nueve servidores de los cuales diez fueron reconocidos por antigüedad en el servicio y veintinueve fueron reconocidos por haberse destacado durante todo el año 2021 en el desempeño de sus funciones.</w:t>
      </w:r>
    </w:p>
    <w:p w14:paraId="5D7A7D1B" w14:textId="77777777" w:rsidR="00915EDE" w:rsidRDefault="00915EDE" w:rsidP="00915EDE">
      <w:pPr>
        <w:pStyle w:val="Prrafodelista"/>
        <w:spacing w:line="360" w:lineRule="auto"/>
        <w:ind w:left="360"/>
        <w:jc w:val="both"/>
        <w:rPr>
          <w:rFonts w:ascii="Times New Roman" w:hAnsi="Times New Roman"/>
          <w:b/>
          <w:color w:val="767171"/>
          <w:sz w:val="24"/>
          <w:szCs w:val="24"/>
          <w:lang w:val="es-DO"/>
        </w:rPr>
      </w:pPr>
    </w:p>
    <w:p w14:paraId="40D79395" w14:textId="7E354A90" w:rsidR="00CE0FE5" w:rsidRDefault="002F313F" w:rsidP="00915EDE">
      <w:pPr>
        <w:pStyle w:val="Prrafodelista"/>
        <w:spacing w:line="360" w:lineRule="auto"/>
        <w:ind w:left="360"/>
        <w:jc w:val="both"/>
        <w:rPr>
          <w:rFonts w:ascii="Times New Roman" w:hAnsi="Times New Roman"/>
          <w:b/>
          <w:color w:val="767171"/>
          <w:sz w:val="24"/>
          <w:szCs w:val="24"/>
          <w:lang w:val="es-DO"/>
        </w:rPr>
      </w:pPr>
      <w:r w:rsidRPr="00915EDE">
        <w:rPr>
          <w:rFonts w:ascii="Times New Roman" w:hAnsi="Times New Roman"/>
          <w:b/>
          <w:color w:val="767171"/>
          <w:sz w:val="24"/>
          <w:szCs w:val="24"/>
          <w:lang w:val="es-DO"/>
        </w:rPr>
        <w:t>Evaluación del Desempeño</w:t>
      </w:r>
    </w:p>
    <w:p w14:paraId="31FC6D6C" w14:textId="77777777" w:rsidR="00915EDE" w:rsidRPr="00915EDE" w:rsidRDefault="00915EDE" w:rsidP="00915EDE">
      <w:pPr>
        <w:pStyle w:val="Prrafodelista"/>
        <w:spacing w:line="360" w:lineRule="auto"/>
        <w:ind w:left="360"/>
        <w:jc w:val="both"/>
        <w:rPr>
          <w:rFonts w:ascii="Times New Roman" w:hAnsi="Times New Roman"/>
          <w:color w:val="767171"/>
          <w:sz w:val="24"/>
          <w:szCs w:val="24"/>
          <w:lang w:val="es-DO"/>
        </w:rPr>
      </w:pPr>
      <w:r w:rsidRPr="00915EDE">
        <w:rPr>
          <w:rFonts w:ascii="Times New Roman" w:hAnsi="Times New Roman"/>
          <w:color w:val="767171"/>
          <w:sz w:val="24"/>
          <w:szCs w:val="24"/>
          <w:lang w:val="es-DO"/>
        </w:rPr>
        <w:t>Se logró la socialización de la Metodología de la Evaluación del Desempeño Laboral al 100% a la fecha.</w:t>
      </w:r>
    </w:p>
    <w:p w14:paraId="4A2B0324" w14:textId="00F03744" w:rsidR="00915EDE" w:rsidRDefault="00915EDE" w:rsidP="00915EDE">
      <w:pPr>
        <w:pStyle w:val="Prrafodelista"/>
        <w:spacing w:line="360" w:lineRule="auto"/>
        <w:ind w:left="360"/>
        <w:jc w:val="both"/>
        <w:rPr>
          <w:rFonts w:ascii="Times New Roman" w:hAnsi="Times New Roman"/>
          <w:color w:val="767171"/>
          <w:sz w:val="24"/>
          <w:szCs w:val="24"/>
          <w:lang w:val="es-DO"/>
        </w:rPr>
      </w:pPr>
      <w:r w:rsidRPr="00915EDE">
        <w:rPr>
          <w:rFonts w:ascii="Times New Roman" w:hAnsi="Times New Roman"/>
          <w:color w:val="767171"/>
          <w:sz w:val="24"/>
          <w:szCs w:val="24"/>
          <w:lang w:val="es-DO"/>
        </w:rPr>
        <w:t>Se logró la Gestión de Acuerdo del Desempeño Laboral del 2022 al 100% hasta la fecha.</w:t>
      </w:r>
    </w:p>
    <w:p w14:paraId="054C62F9" w14:textId="65C130AE" w:rsidR="00C5210C" w:rsidRPr="00622A57" w:rsidRDefault="00C5210C" w:rsidP="0003743B">
      <w:pPr>
        <w:pStyle w:val="TituloM2"/>
      </w:pPr>
      <w:bookmarkStart w:id="58" w:name="_Toc122026179"/>
      <w:r w:rsidRPr="00622A57">
        <w:t>Desempeño de los Procesos Jurídicos</w:t>
      </w:r>
      <w:bookmarkEnd w:id="58"/>
    </w:p>
    <w:p w14:paraId="02023094" w14:textId="299C2FFB" w:rsidR="00CE20C9" w:rsidRDefault="006B3171" w:rsidP="00CE20C9">
      <w:pPr>
        <w:pStyle w:val="Prrafodelista"/>
        <w:spacing w:after="0" w:line="360" w:lineRule="auto"/>
        <w:ind w:left="792"/>
        <w:jc w:val="both"/>
        <w:rPr>
          <w:rFonts w:ascii="Times New Roman" w:hAnsi="Times New Roman"/>
          <w:color w:val="767171"/>
          <w:sz w:val="24"/>
          <w:szCs w:val="24"/>
          <w:lang w:val="es-DO"/>
        </w:rPr>
      </w:pPr>
      <w:r w:rsidRPr="006B3171">
        <w:rPr>
          <w:rFonts w:ascii="Times New Roman" w:hAnsi="Times New Roman"/>
          <w:color w:val="767171"/>
          <w:sz w:val="24"/>
          <w:szCs w:val="24"/>
          <w:lang w:val="es-DO"/>
        </w:rPr>
        <w:t>En la Dirección Jurídica se elaboraron veinti</w:t>
      </w:r>
      <w:r w:rsidR="002A704C">
        <w:rPr>
          <w:rFonts w:ascii="Times New Roman" w:hAnsi="Times New Roman"/>
          <w:color w:val="767171"/>
          <w:sz w:val="24"/>
          <w:szCs w:val="24"/>
          <w:lang w:val="es-DO"/>
        </w:rPr>
        <w:t xml:space="preserve">nueve </w:t>
      </w:r>
      <w:r w:rsidRPr="006B3171">
        <w:rPr>
          <w:rFonts w:ascii="Times New Roman" w:hAnsi="Times New Roman"/>
          <w:color w:val="767171"/>
          <w:sz w:val="24"/>
          <w:szCs w:val="24"/>
          <w:lang w:val="es-DO"/>
        </w:rPr>
        <w:t>(2</w:t>
      </w:r>
      <w:r w:rsidR="002A704C">
        <w:rPr>
          <w:rFonts w:ascii="Times New Roman" w:hAnsi="Times New Roman"/>
          <w:color w:val="767171"/>
          <w:sz w:val="24"/>
          <w:szCs w:val="24"/>
          <w:lang w:val="es-DO"/>
        </w:rPr>
        <w:t>9</w:t>
      </w:r>
      <w:r w:rsidRPr="006B3171">
        <w:rPr>
          <w:rFonts w:ascii="Times New Roman" w:hAnsi="Times New Roman"/>
          <w:color w:val="767171"/>
          <w:sz w:val="24"/>
          <w:szCs w:val="24"/>
          <w:lang w:val="es-DO"/>
        </w:rPr>
        <w:t xml:space="preserve">) escritos de defensa de los Recursos Contenciosos Administrativos interpuestos en contra del </w:t>
      </w:r>
      <w:r w:rsidRPr="006E4D77">
        <w:rPr>
          <w:rFonts w:ascii="Times New Roman" w:hAnsi="Times New Roman"/>
          <w:color w:val="767171"/>
          <w:sz w:val="24"/>
          <w:szCs w:val="24"/>
          <w:lang w:val="es-DO"/>
        </w:rPr>
        <w:t xml:space="preserve">Ministerio de Trabajo; se elaboraron </w:t>
      </w:r>
      <w:r w:rsidR="00A86DFD" w:rsidRPr="006E4D77">
        <w:rPr>
          <w:rFonts w:ascii="Times New Roman" w:hAnsi="Times New Roman"/>
          <w:color w:val="767171"/>
          <w:sz w:val="24"/>
          <w:szCs w:val="24"/>
          <w:lang w:val="es-DO"/>
        </w:rPr>
        <w:t>treinta y nueve</w:t>
      </w:r>
      <w:r w:rsidRPr="006E4D77">
        <w:rPr>
          <w:rFonts w:ascii="Times New Roman" w:hAnsi="Times New Roman"/>
          <w:color w:val="767171"/>
          <w:sz w:val="24"/>
          <w:szCs w:val="24"/>
          <w:lang w:val="es-DO"/>
        </w:rPr>
        <w:t xml:space="preserve"> (</w:t>
      </w:r>
      <w:r w:rsidR="002A704C" w:rsidRPr="006E4D77">
        <w:rPr>
          <w:rFonts w:ascii="Times New Roman" w:hAnsi="Times New Roman"/>
          <w:color w:val="767171"/>
          <w:sz w:val="24"/>
          <w:szCs w:val="24"/>
          <w:lang w:val="es-DO"/>
        </w:rPr>
        <w:t>39</w:t>
      </w:r>
      <w:r w:rsidRPr="006E4D77">
        <w:rPr>
          <w:rFonts w:ascii="Times New Roman" w:hAnsi="Times New Roman"/>
          <w:color w:val="767171"/>
          <w:sz w:val="24"/>
          <w:szCs w:val="24"/>
          <w:lang w:val="es-DO"/>
        </w:rPr>
        <w:t xml:space="preserve">) Contratos. Asimismo, se elaboraron once (11) Resoluciones, se emitieron </w:t>
      </w:r>
      <w:r w:rsidR="00A86DFD" w:rsidRPr="006E4D77">
        <w:rPr>
          <w:rFonts w:ascii="Times New Roman" w:hAnsi="Times New Roman"/>
          <w:color w:val="767171"/>
          <w:sz w:val="24"/>
          <w:szCs w:val="24"/>
          <w:lang w:val="es-DO"/>
        </w:rPr>
        <w:t>treinta y un</w:t>
      </w:r>
      <w:r w:rsidRPr="006E4D77">
        <w:rPr>
          <w:rFonts w:ascii="Times New Roman" w:hAnsi="Times New Roman"/>
          <w:color w:val="767171"/>
          <w:sz w:val="24"/>
          <w:szCs w:val="24"/>
          <w:lang w:val="es-DO"/>
        </w:rPr>
        <w:t xml:space="preserve"> (</w:t>
      </w:r>
      <w:r w:rsidR="002A704C" w:rsidRPr="006E4D77">
        <w:rPr>
          <w:rFonts w:ascii="Times New Roman" w:hAnsi="Times New Roman"/>
          <w:color w:val="767171"/>
          <w:sz w:val="24"/>
          <w:szCs w:val="24"/>
          <w:lang w:val="es-DO"/>
        </w:rPr>
        <w:t>31</w:t>
      </w:r>
      <w:r w:rsidRPr="006E4D77">
        <w:rPr>
          <w:rFonts w:ascii="Times New Roman" w:hAnsi="Times New Roman"/>
          <w:color w:val="767171"/>
          <w:sz w:val="24"/>
          <w:szCs w:val="24"/>
          <w:lang w:val="es-DO"/>
        </w:rPr>
        <w:t>) opiniones Jurídicas, se realizaron quince (15) sesiones del Comité de</w:t>
      </w:r>
      <w:r w:rsidRPr="006B3171">
        <w:rPr>
          <w:rFonts w:ascii="Times New Roman" w:hAnsi="Times New Roman"/>
          <w:color w:val="767171"/>
          <w:sz w:val="24"/>
          <w:szCs w:val="24"/>
          <w:lang w:val="es-DO"/>
        </w:rPr>
        <w:t xml:space="preserve"> Compras y Contrataciones, </w:t>
      </w:r>
      <w:r w:rsidR="00A86DFD">
        <w:rPr>
          <w:rFonts w:ascii="Times New Roman" w:hAnsi="Times New Roman"/>
          <w:color w:val="767171"/>
          <w:sz w:val="24"/>
          <w:szCs w:val="24"/>
          <w:lang w:val="es-DO"/>
        </w:rPr>
        <w:t>treinta y dos</w:t>
      </w:r>
      <w:r w:rsidRPr="006B3171">
        <w:rPr>
          <w:rFonts w:ascii="Times New Roman" w:hAnsi="Times New Roman"/>
          <w:color w:val="767171"/>
          <w:sz w:val="24"/>
          <w:szCs w:val="24"/>
          <w:lang w:val="es-DO"/>
        </w:rPr>
        <w:t xml:space="preserve"> (</w:t>
      </w:r>
      <w:r w:rsidR="00A86DFD">
        <w:rPr>
          <w:rFonts w:ascii="Times New Roman" w:hAnsi="Times New Roman"/>
          <w:color w:val="767171"/>
          <w:sz w:val="24"/>
          <w:szCs w:val="24"/>
          <w:lang w:val="es-DO"/>
        </w:rPr>
        <w:t>32</w:t>
      </w:r>
      <w:r w:rsidRPr="006B3171">
        <w:rPr>
          <w:rFonts w:ascii="Times New Roman" w:hAnsi="Times New Roman"/>
          <w:color w:val="767171"/>
          <w:sz w:val="24"/>
          <w:szCs w:val="24"/>
          <w:lang w:val="es-DO"/>
        </w:rPr>
        <w:t xml:space="preserve">) actos de aguacil y representamos y defendimos a la institución en </w:t>
      </w:r>
      <w:r w:rsidR="00A86DFD" w:rsidRPr="006B3171">
        <w:rPr>
          <w:rFonts w:ascii="Times New Roman" w:hAnsi="Times New Roman"/>
          <w:color w:val="767171"/>
          <w:sz w:val="24"/>
          <w:szCs w:val="24"/>
          <w:lang w:val="es-DO"/>
        </w:rPr>
        <w:t>veinti</w:t>
      </w:r>
      <w:r w:rsidR="00A86DFD">
        <w:rPr>
          <w:rFonts w:ascii="Times New Roman" w:hAnsi="Times New Roman"/>
          <w:color w:val="767171"/>
          <w:sz w:val="24"/>
          <w:szCs w:val="24"/>
          <w:lang w:val="es-DO"/>
        </w:rPr>
        <w:t>séis</w:t>
      </w:r>
      <w:r w:rsidRPr="006B3171">
        <w:rPr>
          <w:rFonts w:ascii="Times New Roman" w:hAnsi="Times New Roman"/>
          <w:color w:val="767171"/>
          <w:sz w:val="24"/>
          <w:szCs w:val="24"/>
          <w:lang w:val="es-DO"/>
        </w:rPr>
        <w:t xml:space="preserve"> (2</w:t>
      </w:r>
      <w:r w:rsidR="00A86DFD">
        <w:rPr>
          <w:rFonts w:ascii="Times New Roman" w:hAnsi="Times New Roman"/>
          <w:color w:val="767171"/>
          <w:sz w:val="24"/>
          <w:szCs w:val="24"/>
          <w:lang w:val="es-DO"/>
        </w:rPr>
        <w:t>6</w:t>
      </w:r>
      <w:r w:rsidRPr="006B3171">
        <w:rPr>
          <w:rFonts w:ascii="Times New Roman" w:hAnsi="Times New Roman"/>
          <w:color w:val="767171"/>
          <w:sz w:val="24"/>
          <w:szCs w:val="24"/>
          <w:lang w:val="es-DO"/>
        </w:rPr>
        <w:t>) audiencias en los diferentes tribunales, tanto contencioso administrativo como los tribunales ordinarios.</w:t>
      </w:r>
    </w:p>
    <w:p w14:paraId="6721D370" w14:textId="77777777" w:rsidR="006B3171" w:rsidRPr="008900C3" w:rsidRDefault="006B3171" w:rsidP="00CE20C9">
      <w:pPr>
        <w:pStyle w:val="Prrafodelista"/>
        <w:spacing w:after="0" w:line="360" w:lineRule="auto"/>
        <w:ind w:left="792"/>
        <w:jc w:val="both"/>
        <w:rPr>
          <w:rFonts w:ascii="Times New Roman" w:hAnsi="Times New Roman"/>
          <w:color w:val="767171"/>
          <w:sz w:val="24"/>
          <w:szCs w:val="24"/>
          <w:lang w:val="es-DO"/>
        </w:rPr>
      </w:pPr>
    </w:p>
    <w:p w14:paraId="290E6121" w14:textId="77777777" w:rsidR="00CE20C9" w:rsidRPr="008900C3" w:rsidRDefault="00CE20C9" w:rsidP="00CE20C9">
      <w:pPr>
        <w:pStyle w:val="Prrafodelista"/>
        <w:spacing w:after="0" w:line="360" w:lineRule="auto"/>
        <w:ind w:left="792"/>
        <w:jc w:val="both"/>
        <w:rPr>
          <w:rFonts w:ascii="Times New Roman" w:hAnsi="Times New Roman"/>
          <w:b/>
          <w:color w:val="767171"/>
          <w:sz w:val="24"/>
          <w:szCs w:val="24"/>
          <w:lang w:val="es-DO"/>
        </w:rPr>
      </w:pPr>
      <w:r w:rsidRPr="00A24CC6">
        <w:rPr>
          <w:rFonts w:ascii="Times New Roman" w:hAnsi="Times New Roman"/>
          <w:b/>
          <w:color w:val="767171"/>
          <w:sz w:val="24"/>
          <w:szCs w:val="24"/>
          <w:lang w:val="es-DO"/>
        </w:rPr>
        <w:t>Convenios y Acuerdos Interinstitucionales:</w:t>
      </w:r>
    </w:p>
    <w:p w14:paraId="38B16A5E" w14:textId="6C413D01" w:rsidR="006B3171" w:rsidRDefault="006B3171" w:rsidP="006B3171">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6B3171">
        <w:rPr>
          <w:rFonts w:ascii="Times New Roman" w:hAnsi="Times New Roman"/>
          <w:color w:val="767171"/>
          <w:sz w:val="24"/>
          <w:szCs w:val="24"/>
          <w:lang w:val="es-DO"/>
        </w:rPr>
        <w:t>Convenio de colaboración entre el ministerio de trabajo y el instituto nacional de formación técnico profesional (INFOTEP).</w:t>
      </w:r>
      <w:r>
        <w:rPr>
          <w:rFonts w:ascii="Times New Roman" w:hAnsi="Times New Roman"/>
          <w:color w:val="767171"/>
          <w:sz w:val="24"/>
          <w:szCs w:val="24"/>
          <w:lang w:val="es-DO"/>
        </w:rPr>
        <w:t xml:space="preserve"> </w:t>
      </w:r>
    </w:p>
    <w:p w14:paraId="43A7F951" w14:textId="31391499" w:rsidR="006B3171" w:rsidRDefault="006B3171" w:rsidP="006B3171">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6B3171">
        <w:rPr>
          <w:rFonts w:ascii="Times New Roman" w:hAnsi="Times New Roman"/>
          <w:color w:val="767171"/>
          <w:sz w:val="24"/>
          <w:szCs w:val="24"/>
          <w:lang w:val="es-DO"/>
        </w:rPr>
        <w:t>Memorando de entendimiento entre</w:t>
      </w:r>
      <w:r>
        <w:rPr>
          <w:rFonts w:ascii="Times New Roman" w:hAnsi="Times New Roman"/>
          <w:color w:val="767171"/>
          <w:sz w:val="24"/>
          <w:szCs w:val="24"/>
          <w:lang w:val="es-DO"/>
        </w:rPr>
        <w:t xml:space="preserve"> el ministerio de trabajo y el </w:t>
      </w:r>
      <w:r w:rsidRPr="006B3171">
        <w:rPr>
          <w:rFonts w:ascii="Times New Roman" w:hAnsi="Times New Roman"/>
          <w:color w:val="767171"/>
          <w:sz w:val="24"/>
          <w:szCs w:val="24"/>
          <w:lang w:val="es-DO"/>
        </w:rPr>
        <w:t>programa nacional para la promoción de la ética (PROÉTICA).</w:t>
      </w:r>
    </w:p>
    <w:p w14:paraId="02317B9B" w14:textId="267A4E89" w:rsidR="006B3171" w:rsidRPr="006B3171" w:rsidRDefault="006B3171" w:rsidP="006B3171">
      <w:pPr>
        <w:pStyle w:val="Prrafodelista"/>
        <w:numPr>
          <w:ilvl w:val="0"/>
          <w:numId w:val="1"/>
        </w:numPr>
        <w:spacing w:line="360" w:lineRule="auto"/>
        <w:rPr>
          <w:rFonts w:ascii="Times New Roman" w:hAnsi="Times New Roman"/>
          <w:color w:val="767171"/>
          <w:sz w:val="24"/>
          <w:szCs w:val="24"/>
          <w:lang w:val="es-DO"/>
        </w:rPr>
      </w:pPr>
      <w:r w:rsidRPr="006B3171">
        <w:rPr>
          <w:rFonts w:ascii="Times New Roman" w:hAnsi="Times New Roman"/>
          <w:color w:val="767171"/>
          <w:sz w:val="24"/>
          <w:szCs w:val="24"/>
          <w:lang w:val="es-DO"/>
        </w:rPr>
        <w:t>Convenio marco de colaboración interinstitucional para el desarrollo de la mesa intersectorial de cuidados de república dominicana.</w:t>
      </w:r>
    </w:p>
    <w:p w14:paraId="1FBC8D67" w14:textId="2B6A7239" w:rsidR="008E7144" w:rsidRDefault="006B3171" w:rsidP="008E7144">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6B3171">
        <w:rPr>
          <w:rFonts w:ascii="Times New Roman" w:hAnsi="Times New Roman"/>
          <w:color w:val="767171"/>
          <w:sz w:val="24"/>
          <w:szCs w:val="24"/>
          <w:lang w:val="es-DO"/>
        </w:rPr>
        <w:t xml:space="preserve">Convenio de colaboración interinstitucional empleabilidad juvenil modalidad para la </w:t>
      </w:r>
      <w:r w:rsidR="00622A57" w:rsidRPr="006B3171">
        <w:rPr>
          <w:rFonts w:ascii="Times New Roman" w:hAnsi="Times New Roman"/>
          <w:color w:val="767171"/>
          <w:sz w:val="24"/>
          <w:szCs w:val="24"/>
          <w:lang w:val="es-DO"/>
        </w:rPr>
        <w:t>inserción</w:t>
      </w:r>
      <w:r w:rsidRPr="006B3171">
        <w:rPr>
          <w:rFonts w:ascii="Times New Roman" w:hAnsi="Times New Roman"/>
          <w:color w:val="767171"/>
          <w:sz w:val="24"/>
          <w:szCs w:val="24"/>
          <w:lang w:val="es-DO"/>
        </w:rPr>
        <w:t xml:space="preserve"> laboral (EIL), entre el ministerio de defensa, a </w:t>
      </w:r>
      <w:r w:rsidRPr="006B3171">
        <w:rPr>
          <w:rFonts w:ascii="Times New Roman" w:hAnsi="Times New Roman"/>
          <w:color w:val="767171"/>
          <w:sz w:val="24"/>
          <w:szCs w:val="24"/>
          <w:lang w:val="es-DO"/>
        </w:rPr>
        <w:lastRenderedPageBreak/>
        <w:t>través de la dirección general del servicio militar voluntario, y el ministerio de trabajo.</w:t>
      </w:r>
    </w:p>
    <w:p w14:paraId="2DACB61F" w14:textId="6E0D8398" w:rsidR="00D15BB3" w:rsidRDefault="00D15BB3" w:rsidP="008E7144">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D15BB3">
        <w:rPr>
          <w:rFonts w:ascii="Times New Roman" w:hAnsi="Times New Roman"/>
          <w:color w:val="767171"/>
          <w:sz w:val="24"/>
          <w:szCs w:val="24"/>
          <w:lang w:val="es-DO"/>
        </w:rPr>
        <w:t>Convenio de Cooperación RD-ESPAÑA Derecho de Trabajo y Fortalecimiento del Sistema Nacional de Inspección</w:t>
      </w:r>
      <w:r>
        <w:rPr>
          <w:rFonts w:ascii="Times New Roman" w:hAnsi="Times New Roman"/>
          <w:color w:val="767171"/>
          <w:sz w:val="24"/>
          <w:szCs w:val="24"/>
          <w:lang w:val="es-DO"/>
        </w:rPr>
        <w:t>.</w:t>
      </w:r>
    </w:p>
    <w:p w14:paraId="177E5B47" w14:textId="0637FA87" w:rsidR="001A4FAA" w:rsidRDefault="001A4FAA" w:rsidP="008E7144">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1A4FAA">
        <w:rPr>
          <w:rFonts w:ascii="Times New Roman" w:hAnsi="Times New Roman"/>
          <w:color w:val="767171"/>
          <w:sz w:val="24"/>
          <w:szCs w:val="24"/>
          <w:lang w:val="es-DO"/>
        </w:rPr>
        <w:t>Convenio de Cooperación e Interoperabilidad entre el MT y el Instituto Dominicano de Prevención y Protección de Riesgos Laborales (IDOPPRIL)</w:t>
      </w:r>
      <w:r>
        <w:rPr>
          <w:rFonts w:ascii="Times New Roman" w:hAnsi="Times New Roman"/>
          <w:color w:val="767171"/>
          <w:sz w:val="24"/>
          <w:szCs w:val="24"/>
          <w:lang w:val="es-DO"/>
        </w:rPr>
        <w:t>.</w:t>
      </w:r>
    </w:p>
    <w:p w14:paraId="2D3C87F1" w14:textId="20998111" w:rsidR="001A4FAA" w:rsidRPr="008E7144" w:rsidRDefault="00AB372F" w:rsidP="008E7144">
      <w:pPr>
        <w:pStyle w:val="Prrafodelista"/>
        <w:numPr>
          <w:ilvl w:val="0"/>
          <w:numId w:val="1"/>
        </w:numPr>
        <w:tabs>
          <w:tab w:val="left" w:pos="993"/>
        </w:tabs>
        <w:spacing w:after="0" w:line="360" w:lineRule="auto"/>
        <w:jc w:val="both"/>
        <w:rPr>
          <w:rFonts w:ascii="Times New Roman" w:hAnsi="Times New Roman"/>
          <w:color w:val="767171"/>
          <w:sz w:val="24"/>
          <w:szCs w:val="24"/>
          <w:lang w:val="es-DO"/>
        </w:rPr>
      </w:pPr>
      <w:r w:rsidRPr="00AB372F">
        <w:rPr>
          <w:rFonts w:ascii="Times New Roman" w:hAnsi="Times New Roman"/>
          <w:color w:val="767171"/>
          <w:sz w:val="24"/>
          <w:szCs w:val="24"/>
          <w:lang w:val="es-DO"/>
        </w:rPr>
        <w:t>Convenio de Colaboración Interinstitucional entre la Dirección General de las Escuelas Vocacionales de las Fuerzas Armadas y de la Policía Nacional (DIGEV) y el MT</w:t>
      </w:r>
      <w:r>
        <w:rPr>
          <w:rFonts w:ascii="Times New Roman" w:hAnsi="Times New Roman"/>
          <w:color w:val="767171"/>
          <w:sz w:val="24"/>
          <w:szCs w:val="24"/>
          <w:lang w:val="es-DO"/>
        </w:rPr>
        <w:t>.</w:t>
      </w:r>
    </w:p>
    <w:p w14:paraId="4D887E11" w14:textId="77777777" w:rsidR="00CE20C9" w:rsidRPr="008900C3" w:rsidRDefault="00CE20C9" w:rsidP="00CE20C9">
      <w:pPr>
        <w:pStyle w:val="Prrafodelista"/>
        <w:spacing w:after="0" w:line="360" w:lineRule="auto"/>
        <w:ind w:left="792"/>
        <w:jc w:val="both"/>
        <w:rPr>
          <w:rFonts w:ascii="Times New Roman" w:hAnsi="Times New Roman"/>
          <w:color w:val="767171"/>
          <w:sz w:val="24"/>
          <w:szCs w:val="24"/>
          <w:lang w:val="es-DO"/>
        </w:rPr>
      </w:pPr>
    </w:p>
    <w:p w14:paraId="5E7D96E3" w14:textId="0B925B09" w:rsidR="00C5210C" w:rsidRPr="008900C3" w:rsidRDefault="00C5210C" w:rsidP="0003743B">
      <w:pPr>
        <w:pStyle w:val="TituloM2"/>
        <w:ind w:left="0" w:firstLine="0"/>
      </w:pPr>
      <w:bookmarkStart w:id="59" w:name="_Toc122026180"/>
      <w:r w:rsidRPr="008900C3">
        <w:t>Desempeño de la Tecnología</w:t>
      </w:r>
      <w:bookmarkEnd w:id="59"/>
    </w:p>
    <w:p w14:paraId="43232574"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 xml:space="preserve">La Dirección de Tecnología de la Información durante el primer semestre del año 2022, ha continuado mostrando su destreza y capacidad ante la transformación digital del Ministerio de Trabajo. </w:t>
      </w:r>
    </w:p>
    <w:p w14:paraId="3660B7C5"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A continuación, presentamos el detalle de estos logros, en función a los objetivos estratégicos de esta Dirección:</w:t>
      </w:r>
    </w:p>
    <w:p w14:paraId="0BD0FD26" w14:textId="77777777" w:rsidR="008E7144" w:rsidRPr="00F529FB" w:rsidRDefault="008E7144" w:rsidP="00FA07C3">
      <w:pPr>
        <w:pStyle w:val="Prrafodelista"/>
        <w:spacing w:after="0" w:line="360" w:lineRule="auto"/>
        <w:jc w:val="both"/>
        <w:rPr>
          <w:rFonts w:ascii="Times New Roman" w:hAnsi="Times New Roman"/>
          <w:color w:val="767171"/>
          <w:sz w:val="24"/>
          <w:szCs w:val="24"/>
          <w:lang w:val="es-DO"/>
        </w:rPr>
      </w:pPr>
    </w:p>
    <w:p w14:paraId="65523D34" w14:textId="77777777" w:rsidR="00FA07C3" w:rsidRPr="00F529FB" w:rsidRDefault="00FA07C3" w:rsidP="00FA07C3">
      <w:pPr>
        <w:pStyle w:val="Prrafodelista"/>
        <w:spacing w:after="0" w:line="360" w:lineRule="auto"/>
        <w:jc w:val="both"/>
        <w:rPr>
          <w:rFonts w:ascii="Times New Roman" w:hAnsi="Times New Roman"/>
          <w:b/>
          <w:color w:val="767171"/>
          <w:sz w:val="24"/>
          <w:szCs w:val="24"/>
          <w:lang w:val="es-DO"/>
        </w:rPr>
      </w:pPr>
      <w:r w:rsidRPr="00F529FB">
        <w:rPr>
          <w:rFonts w:ascii="Times New Roman" w:hAnsi="Times New Roman"/>
          <w:b/>
          <w:color w:val="767171"/>
          <w:sz w:val="24"/>
          <w:szCs w:val="24"/>
          <w:lang w:val="es-DO"/>
        </w:rPr>
        <w:t>1. Sistema de Certificaciones</w:t>
      </w:r>
    </w:p>
    <w:p w14:paraId="1F02D1B4"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Puesta en producción del Sistema de Certificaciones, el cual permite al usuario realizar de manera electrónica, todo el proceso de solicitud y recibo de las certificaciones emitidas por las diferentes direcciones generales del Ministerio de Trabajo.</w:t>
      </w:r>
    </w:p>
    <w:p w14:paraId="4A33A9C0"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El sistema es transaccional y con altos estándares de transparencia, permite al usuario solicitar el servicio, monitorear los diferentes estados de la solicitud, intercambiar comentarios sobre el servicio y obtener la certificación electrónica con firma digital.</w:t>
      </w:r>
    </w:p>
    <w:p w14:paraId="3B040FE7"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Para verificar la validez e integridad del documento emitido por el Ministerio de Trabajo, la certificación puede ser validada mediante código QR y una consulta disponible en el sistema.</w:t>
      </w:r>
    </w:p>
    <w:p w14:paraId="25E2F300"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Ventajas del sistema:</w:t>
      </w:r>
    </w:p>
    <w:p w14:paraId="0E9117ED"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w:t>
      </w:r>
      <w:r w:rsidRPr="00F529FB">
        <w:rPr>
          <w:rFonts w:ascii="Times New Roman" w:hAnsi="Times New Roman"/>
          <w:color w:val="767171"/>
          <w:sz w:val="24"/>
          <w:szCs w:val="24"/>
          <w:lang w:val="es-DO"/>
        </w:rPr>
        <w:tab/>
        <w:t>Proceso completo en línea.</w:t>
      </w:r>
    </w:p>
    <w:p w14:paraId="6F4F992A"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lastRenderedPageBreak/>
        <w:t>-</w:t>
      </w:r>
      <w:r w:rsidRPr="00F529FB">
        <w:rPr>
          <w:rFonts w:ascii="Times New Roman" w:hAnsi="Times New Roman"/>
          <w:color w:val="767171"/>
          <w:sz w:val="24"/>
          <w:szCs w:val="24"/>
          <w:lang w:val="es-DO"/>
        </w:rPr>
        <w:tab/>
        <w:t>Procesos agiles.</w:t>
      </w:r>
    </w:p>
    <w:p w14:paraId="5BB3D7B1"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w:t>
      </w:r>
      <w:r w:rsidRPr="00F529FB">
        <w:rPr>
          <w:rFonts w:ascii="Times New Roman" w:hAnsi="Times New Roman"/>
          <w:color w:val="767171"/>
          <w:sz w:val="24"/>
          <w:szCs w:val="24"/>
          <w:lang w:val="es-DO"/>
        </w:rPr>
        <w:tab/>
        <w:t>Transparencia.</w:t>
      </w:r>
    </w:p>
    <w:p w14:paraId="1D668FD3"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w:t>
      </w:r>
      <w:r w:rsidRPr="00F529FB">
        <w:rPr>
          <w:rFonts w:ascii="Times New Roman" w:hAnsi="Times New Roman"/>
          <w:color w:val="767171"/>
          <w:sz w:val="24"/>
          <w:szCs w:val="24"/>
          <w:lang w:val="es-DO"/>
        </w:rPr>
        <w:tab/>
        <w:t>Estadísticas en tiempo real.</w:t>
      </w:r>
    </w:p>
    <w:p w14:paraId="02A8420F"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w:t>
      </w:r>
      <w:r w:rsidRPr="00F529FB">
        <w:rPr>
          <w:rFonts w:ascii="Times New Roman" w:hAnsi="Times New Roman"/>
          <w:color w:val="767171"/>
          <w:sz w:val="24"/>
          <w:szCs w:val="24"/>
          <w:lang w:val="es-DO"/>
        </w:rPr>
        <w:tab/>
        <w:t>Gestión auditable.</w:t>
      </w:r>
    </w:p>
    <w:p w14:paraId="0BFAF9F7" w14:textId="10A7528D" w:rsidR="00FA07C3"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w:t>
      </w:r>
      <w:r w:rsidRPr="00F529FB">
        <w:rPr>
          <w:rFonts w:ascii="Times New Roman" w:hAnsi="Times New Roman"/>
          <w:color w:val="767171"/>
          <w:sz w:val="24"/>
          <w:szCs w:val="24"/>
          <w:lang w:val="es-DO"/>
        </w:rPr>
        <w:tab/>
        <w:t>Amigable al medio ambiente.</w:t>
      </w:r>
    </w:p>
    <w:p w14:paraId="7E169361" w14:textId="77777777" w:rsidR="00F529FB" w:rsidRPr="00F529FB" w:rsidRDefault="00F529FB" w:rsidP="00FA07C3">
      <w:pPr>
        <w:pStyle w:val="Prrafodelista"/>
        <w:spacing w:after="0" w:line="360" w:lineRule="auto"/>
        <w:jc w:val="both"/>
        <w:rPr>
          <w:rFonts w:ascii="Times New Roman" w:hAnsi="Times New Roman"/>
          <w:color w:val="767171"/>
          <w:sz w:val="24"/>
          <w:szCs w:val="24"/>
          <w:lang w:val="es-DO"/>
        </w:rPr>
      </w:pPr>
    </w:p>
    <w:p w14:paraId="36543B45" w14:textId="77777777" w:rsidR="00FA07C3" w:rsidRPr="00FA07C3" w:rsidRDefault="00FA07C3" w:rsidP="00FA07C3">
      <w:pPr>
        <w:pStyle w:val="Prrafodelista"/>
        <w:spacing w:after="0" w:line="360" w:lineRule="auto"/>
        <w:jc w:val="both"/>
        <w:rPr>
          <w:rFonts w:ascii="Times New Roman" w:hAnsi="Times New Roman"/>
          <w:b/>
          <w:color w:val="767171"/>
          <w:sz w:val="24"/>
          <w:szCs w:val="24"/>
          <w:lang w:val="es-DO"/>
        </w:rPr>
      </w:pPr>
      <w:r w:rsidRPr="00FA07C3">
        <w:rPr>
          <w:rFonts w:ascii="Times New Roman" w:hAnsi="Times New Roman"/>
          <w:b/>
          <w:color w:val="767171"/>
          <w:sz w:val="24"/>
          <w:szCs w:val="24"/>
          <w:lang w:val="es-DO"/>
        </w:rPr>
        <w:t>2. Sistema Integrado de Casos de Inspección del Trabajo (SICIT).</w:t>
      </w:r>
    </w:p>
    <w:p w14:paraId="3FD4A3CC" w14:textId="63F04BB6"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Puesta en producción del Sistema Integrado de Inspección del Trabajo desde el cual se realizan las ordenes de servicios, se digitan las visitas (regulares y especiales), los apercibimientos, las infracciones, los informes. Es manejado p</w:t>
      </w:r>
      <w:r w:rsidR="00BB0D06">
        <w:rPr>
          <w:rFonts w:ascii="Times New Roman" w:hAnsi="Times New Roman"/>
          <w:color w:val="767171"/>
          <w:sz w:val="24"/>
          <w:szCs w:val="24"/>
          <w:lang w:val="es-DO"/>
        </w:rPr>
        <w:t>or la Dirección de Inspección.</w:t>
      </w:r>
    </w:p>
    <w:p w14:paraId="5B9C94A3" w14:textId="77777777" w:rsidR="00FA07C3" w:rsidRPr="00FA07C3" w:rsidRDefault="00FA07C3" w:rsidP="00FA07C3">
      <w:pPr>
        <w:pStyle w:val="Prrafodelista"/>
        <w:spacing w:after="0" w:line="360" w:lineRule="auto"/>
        <w:jc w:val="both"/>
        <w:rPr>
          <w:rFonts w:ascii="Times New Roman" w:hAnsi="Times New Roman"/>
          <w:b/>
          <w:color w:val="767171"/>
          <w:sz w:val="24"/>
          <w:szCs w:val="24"/>
          <w:lang w:val="es-DO"/>
        </w:rPr>
      </w:pPr>
    </w:p>
    <w:p w14:paraId="20FF0EA7"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 xml:space="preserve">El mismo consta de varias colecciones, tales como:  </w:t>
      </w:r>
    </w:p>
    <w:p w14:paraId="3BE36B9E" w14:textId="77777777" w:rsidR="00FA07C3" w:rsidRPr="00F529FB" w:rsidRDefault="00FA07C3" w:rsidP="00F529FB">
      <w:pPr>
        <w:pStyle w:val="Prrafodelista"/>
        <w:numPr>
          <w:ilvl w:val="0"/>
          <w:numId w:val="27"/>
        </w:numPr>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 xml:space="preserve">Órdenes de Servicios, en la que se realiza la orden de servicio, se digitan las visitas (regulares y especiales), los apercibimientos, las infracciones, el informe de los inspectores de trabajo. </w:t>
      </w:r>
    </w:p>
    <w:p w14:paraId="24EA38B6" w14:textId="77777777" w:rsidR="00FA07C3" w:rsidRPr="00F529FB" w:rsidRDefault="00FA07C3" w:rsidP="00F529FB">
      <w:pPr>
        <w:pStyle w:val="Prrafodelista"/>
        <w:numPr>
          <w:ilvl w:val="0"/>
          <w:numId w:val="27"/>
        </w:numPr>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 xml:space="preserve">Programas Regulares: en el que la Dirección de Coordinación del Sistema de Inspección crea programas nacionales, regionales y locales para realizar visitas regulares en todo el país. </w:t>
      </w:r>
    </w:p>
    <w:p w14:paraId="1B2CD43B" w14:textId="77777777" w:rsidR="00FA07C3" w:rsidRPr="00F529FB" w:rsidRDefault="00FA07C3" w:rsidP="00F529FB">
      <w:pPr>
        <w:pStyle w:val="Prrafodelista"/>
        <w:numPr>
          <w:ilvl w:val="0"/>
          <w:numId w:val="27"/>
        </w:numPr>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 xml:space="preserve">Colección Servicio al Usuario: donde se registran todas las personas, su condición y el servicio ofrecido por parte de los inspectores de trabajo en las oficinas de las Representaciones Locales del país. </w:t>
      </w:r>
    </w:p>
    <w:p w14:paraId="4373E16E" w14:textId="77777777" w:rsidR="00FA07C3" w:rsidRPr="00F529FB" w:rsidRDefault="00FA07C3" w:rsidP="00F529FB">
      <w:pPr>
        <w:pStyle w:val="Prrafodelista"/>
        <w:numPr>
          <w:ilvl w:val="0"/>
          <w:numId w:val="27"/>
        </w:numPr>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 xml:space="preserve">Módulo de Reportes. </w:t>
      </w:r>
    </w:p>
    <w:p w14:paraId="4F9C217C" w14:textId="77777777" w:rsidR="00FA07C3" w:rsidRPr="00FA07C3" w:rsidRDefault="00FA07C3" w:rsidP="00FA07C3">
      <w:pPr>
        <w:pStyle w:val="Prrafodelista"/>
        <w:spacing w:after="0" w:line="360" w:lineRule="auto"/>
        <w:jc w:val="both"/>
        <w:rPr>
          <w:rFonts w:ascii="Times New Roman" w:hAnsi="Times New Roman"/>
          <w:b/>
          <w:color w:val="767171"/>
          <w:sz w:val="24"/>
          <w:szCs w:val="24"/>
          <w:lang w:val="es-DO"/>
        </w:rPr>
      </w:pPr>
    </w:p>
    <w:p w14:paraId="107EE4B1" w14:textId="77777777" w:rsidR="00B45760" w:rsidRPr="00B45760" w:rsidRDefault="00B45760" w:rsidP="00B45760">
      <w:pPr>
        <w:pStyle w:val="Prrafodelista"/>
        <w:spacing w:after="0" w:line="360" w:lineRule="auto"/>
        <w:jc w:val="both"/>
        <w:rPr>
          <w:rFonts w:ascii="Times New Roman" w:hAnsi="Times New Roman"/>
          <w:b/>
          <w:color w:val="767171"/>
          <w:sz w:val="24"/>
          <w:szCs w:val="24"/>
          <w:lang w:val="es-DO"/>
        </w:rPr>
      </w:pPr>
      <w:r w:rsidRPr="00B45760">
        <w:rPr>
          <w:rFonts w:ascii="Times New Roman" w:hAnsi="Times New Roman"/>
          <w:b/>
          <w:color w:val="767171"/>
          <w:sz w:val="24"/>
          <w:szCs w:val="24"/>
          <w:lang w:val="es-DO"/>
        </w:rPr>
        <w:t>3. Puesta en producción de la nueva Oficina Virtual Institucional (OVI)</w:t>
      </w:r>
    </w:p>
    <w:p w14:paraId="6F181245" w14:textId="77777777" w:rsidR="00B45760" w:rsidRPr="00B45760" w:rsidRDefault="00B45760" w:rsidP="00B45760">
      <w:pPr>
        <w:pStyle w:val="Prrafodelista"/>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 xml:space="preserve">El Ministerio de Trabajo pone a la disposición de los Empleadores una nueva versión mejorada de la Oficina Virtual Institucional https://ovi.mt.gob.do/ Donde podrán realizar todos los registros laborales, en la relación de los establecimientos y los trabajadores que lo integran. </w:t>
      </w:r>
    </w:p>
    <w:p w14:paraId="0981D535" w14:textId="77777777" w:rsidR="00B45760" w:rsidRPr="00B45760" w:rsidRDefault="00B45760" w:rsidP="00B45760">
      <w:pPr>
        <w:pStyle w:val="Prrafodelista"/>
        <w:spacing w:after="0" w:line="360" w:lineRule="auto"/>
        <w:jc w:val="both"/>
        <w:rPr>
          <w:rFonts w:ascii="Times New Roman" w:hAnsi="Times New Roman"/>
          <w:bCs/>
          <w:color w:val="767171"/>
          <w:sz w:val="24"/>
          <w:szCs w:val="24"/>
          <w:lang w:val="es-DO"/>
        </w:rPr>
      </w:pPr>
    </w:p>
    <w:p w14:paraId="54DD1AB5" w14:textId="77777777" w:rsidR="00B45760" w:rsidRPr="00B45760" w:rsidRDefault="00B45760" w:rsidP="00B45760">
      <w:pPr>
        <w:pStyle w:val="Prrafodelista"/>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 xml:space="preserve">En esta oportunidad el sistema fue rediseñado con las operaciones de las empresas y/o establecimientos con una administración para manejar todos </w:t>
      </w:r>
      <w:r w:rsidRPr="00B45760">
        <w:rPr>
          <w:rFonts w:ascii="Times New Roman" w:hAnsi="Times New Roman"/>
          <w:bCs/>
          <w:color w:val="767171"/>
          <w:sz w:val="24"/>
          <w:szCs w:val="24"/>
          <w:lang w:val="es-DO"/>
        </w:rPr>
        <w:lastRenderedPageBreak/>
        <w:t>los procesos de la relación laboral, además de otras mejoras funcionales y ajustes que permiten aprovechar todos los registros laborales.</w:t>
      </w:r>
    </w:p>
    <w:p w14:paraId="41568465" w14:textId="77777777" w:rsidR="00B45760" w:rsidRPr="00B45760" w:rsidRDefault="00B45760" w:rsidP="00B45760">
      <w:pPr>
        <w:pStyle w:val="Prrafodelista"/>
        <w:spacing w:after="0" w:line="360" w:lineRule="auto"/>
        <w:jc w:val="both"/>
        <w:rPr>
          <w:rFonts w:ascii="Times New Roman" w:hAnsi="Times New Roman"/>
          <w:bCs/>
          <w:color w:val="767171"/>
          <w:sz w:val="24"/>
          <w:szCs w:val="24"/>
          <w:lang w:val="es-DO"/>
        </w:rPr>
      </w:pPr>
    </w:p>
    <w:p w14:paraId="2F21ED16" w14:textId="77777777" w:rsidR="00B45760" w:rsidRPr="00B45760" w:rsidRDefault="00B45760" w:rsidP="00B45760">
      <w:pPr>
        <w:pStyle w:val="Prrafodelista"/>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Las diferentes operaciones que puede realizar la empresa en la Oficina Virtual Institucional:</w:t>
      </w:r>
    </w:p>
    <w:p w14:paraId="43912907" w14:textId="77777777" w:rsidR="00B45760" w:rsidRPr="00B45760" w:rsidRDefault="00B45760" w:rsidP="00C12F30">
      <w:pPr>
        <w:pStyle w:val="Prrafodelista"/>
        <w:spacing w:after="0" w:line="360" w:lineRule="auto"/>
        <w:ind w:left="993" w:hanging="273"/>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w:t>
      </w:r>
      <w:r w:rsidRPr="00B45760">
        <w:rPr>
          <w:rFonts w:ascii="Times New Roman" w:hAnsi="Times New Roman"/>
          <w:bCs/>
          <w:color w:val="767171"/>
          <w:sz w:val="24"/>
          <w:szCs w:val="24"/>
          <w:lang w:val="es-DO"/>
        </w:rPr>
        <w:tab/>
        <w:t>Modificar Empresa. En caso de completar o cambiar algunas de las informaciones correspondientes a la empresa.</w:t>
      </w:r>
    </w:p>
    <w:p w14:paraId="32DFC8B0" w14:textId="77777777" w:rsidR="00B45760" w:rsidRPr="00B45760" w:rsidRDefault="00B45760" w:rsidP="00C12F30">
      <w:pPr>
        <w:pStyle w:val="Prrafodelista"/>
        <w:spacing w:after="0" w:line="360" w:lineRule="auto"/>
        <w:ind w:left="993" w:hanging="273"/>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w:t>
      </w:r>
      <w:r w:rsidRPr="00B45760">
        <w:rPr>
          <w:rFonts w:ascii="Times New Roman" w:hAnsi="Times New Roman"/>
          <w:bCs/>
          <w:color w:val="767171"/>
          <w:sz w:val="24"/>
          <w:szCs w:val="24"/>
          <w:lang w:val="es-DO"/>
        </w:rPr>
        <w:tab/>
        <w:t>Agregar Establecimiento: En caso de crear un nuevo establecimiento o Sucursal</w:t>
      </w:r>
    </w:p>
    <w:p w14:paraId="4E22C4EE" w14:textId="77777777" w:rsidR="00B45760" w:rsidRPr="00B45760" w:rsidRDefault="00B45760" w:rsidP="00C12F30">
      <w:pPr>
        <w:pStyle w:val="Prrafodelista"/>
        <w:spacing w:after="0" w:line="360" w:lineRule="auto"/>
        <w:ind w:left="993" w:hanging="273"/>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w:t>
      </w:r>
      <w:r w:rsidRPr="00B45760">
        <w:rPr>
          <w:rFonts w:ascii="Times New Roman" w:hAnsi="Times New Roman"/>
          <w:bCs/>
          <w:color w:val="767171"/>
          <w:sz w:val="24"/>
          <w:szCs w:val="24"/>
          <w:lang w:val="es-DO"/>
        </w:rPr>
        <w:tab/>
        <w:t>Transacciones: son las operaciones financieras que maneja la empresa en la compra de los PIN, recargas de balance en línea con tarjetas (débito o crédito) y el historial de las diferentes transacciones realizadas en todos los establecimientos o sucursales.</w:t>
      </w:r>
    </w:p>
    <w:p w14:paraId="26E9B2C2" w14:textId="77777777" w:rsidR="00B45760" w:rsidRPr="00B45760" w:rsidRDefault="00B45760" w:rsidP="00B45760">
      <w:pPr>
        <w:pStyle w:val="Prrafodelista"/>
        <w:spacing w:after="0" w:line="360" w:lineRule="auto"/>
        <w:jc w:val="both"/>
        <w:rPr>
          <w:rFonts w:ascii="Times New Roman" w:hAnsi="Times New Roman"/>
          <w:bCs/>
          <w:color w:val="767171"/>
          <w:sz w:val="24"/>
          <w:szCs w:val="24"/>
          <w:lang w:val="es-DO"/>
        </w:rPr>
      </w:pPr>
    </w:p>
    <w:p w14:paraId="6E7B7D36" w14:textId="77777777" w:rsidR="00B45760" w:rsidRPr="00B45760" w:rsidRDefault="00B45760" w:rsidP="00C12F30">
      <w:pPr>
        <w:pStyle w:val="Prrafodelista"/>
        <w:spacing w:after="0" w:line="360" w:lineRule="auto"/>
        <w:ind w:left="993" w:hanging="273"/>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w:t>
      </w:r>
      <w:r w:rsidRPr="00B45760">
        <w:rPr>
          <w:rFonts w:ascii="Times New Roman" w:hAnsi="Times New Roman"/>
          <w:bCs/>
          <w:color w:val="767171"/>
          <w:sz w:val="24"/>
          <w:szCs w:val="24"/>
          <w:lang w:val="es-DO"/>
        </w:rPr>
        <w:tab/>
        <w:t>Formularios laborales: Donde se registran los diferentes formularios laborales los cuales contemplan:</w:t>
      </w:r>
      <w:r w:rsidRPr="00B45760">
        <w:rPr>
          <w:rFonts w:ascii="Times New Roman" w:hAnsi="Times New Roman"/>
          <w:bCs/>
          <w:color w:val="767171"/>
          <w:sz w:val="24"/>
          <w:szCs w:val="24"/>
          <w:lang w:val="es-DO"/>
        </w:rPr>
        <w:tab/>
      </w:r>
    </w:p>
    <w:p w14:paraId="127F7E6D" w14:textId="674F49E9" w:rsidR="00B45760" w:rsidRPr="00B45760" w:rsidRDefault="00B45760" w:rsidP="00C12F30">
      <w:pPr>
        <w:pStyle w:val="Prrafodelista"/>
        <w:numPr>
          <w:ilvl w:val="0"/>
          <w:numId w:val="38"/>
        </w:numPr>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Registro de la Planilla de Personal Fijo (DGT-3)</w:t>
      </w:r>
    </w:p>
    <w:p w14:paraId="4021CE2D" w14:textId="3293EABE" w:rsidR="00B45760" w:rsidRPr="00B45760" w:rsidRDefault="00B45760" w:rsidP="00C12F30">
      <w:pPr>
        <w:pStyle w:val="Prrafodelista"/>
        <w:numPr>
          <w:ilvl w:val="0"/>
          <w:numId w:val="38"/>
        </w:numPr>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Cambios a la Planilla de Personal Fijo (DGT-4)</w:t>
      </w:r>
    </w:p>
    <w:p w14:paraId="6BEF5F20" w14:textId="18EE6EBB" w:rsidR="00B45760" w:rsidRPr="00B45760" w:rsidRDefault="00B45760" w:rsidP="00C12F30">
      <w:pPr>
        <w:pStyle w:val="Prrafodelista"/>
        <w:numPr>
          <w:ilvl w:val="0"/>
          <w:numId w:val="38"/>
        </w:numPr>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Registro de Horas Extraordinarias (DGT-2)</w:t>
      </w:r>
    </w:p>
    <w:p w14:paraId="5921331A" w14:textId="321591D1" w:rsidR="00B45760" w:rsidRPr="00B45760" w:rsidRDefault="00B45760" w:rsidP="00C12F30">
      <w:pPr>
        <w:pStyle w:val="Prrafodelista"/>
        <w:numPr>
          <w:ilvl w:val="0"/>
          <w:numId w:val="38"/>
        </w:numPr>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Registro de Personal Móvil u Ocasional (DGT-5)</w:t>
      </w:r>
    </w:p>
    <w:p w14:paraId="69B25C9C" w14:textId="73DC082B" w:rsidR="00B45760" w:rsidRPr="00B45760" w:rsidRDefault="00B45760" w:rsidP="00C12F30">
      <w:pPr>
        <w:pStyle w:val="Prrafodelista"/>
        <w:numPr>
          <w:ilvl w:val="0"/>
          <w:numId w:val="38"/>
        </w:numPr>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Registro de Personal Estacional o de Temporada (DGT-11)</w:t>
      </w:r>
    </w:p>
    <w:p w14:paraId="7A97C9A6" w14:textId="3595D1F9" w:rsidR="00B45760" w:rsidRPr="00B45760" w:rsidRDefault="00B45760" w:rsidP="00C12F30">
      <w:pPr>
        <w:pStyle w:val="Prrafodelista"/>
        <w:numPr>
          <w:ilvl w:val="0"/>
          <w:numId w:val="38"/>
        </w:numPr>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Solicitud de suspensión de los Efectos del Contrato de Trabajo (DGT-9)</w:t>
      </w:r>
    </w:p>
    <w:p w14:paraId="2C1FE49C" w14:textId="0B7E7028" w:rsidR="00B45760" w:rsidRPr="00B45760" w:rsidRDefault="00B45760" w:rsidP="00C12F30">
      <w:pPr>
        <w:pStyle w:val="Prrafodelista"/>
        <w:numPr>
          <w:ilvl w:val="0"/>
          <w:numId w:val="38"/>
        </w:numPr>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Cese de la Suspensión de los Efectos del Contrato de Trabajo (DGT-12)</w:t>
      </w:r>
    </w:p>
    <w:p w14:paraId="5E91FF86" w14:textId="77777777" w:rsidR="00B45760" w:rsidRPr="00B45760" w:rsidRDefault="00B45760" w:rsidP="00B45760">
      <w:pPr>
        <w:pStyle w:val="Prrafodelista"/>
        <w:spacing w:after="0" w:line="360" w:lineRule="auto"/>
        <w:jc w:val="both"/>
        <w:rPr>
          <w:rFonts w:ascii="Times New Roman" w:hAnsi="Times New Roman"/>
          <w:bCs/>
          <w:color w:val="767171"/>
          <w:sz w:val="24"/>
          <w:szCs w:val="24"/>
          <w:lang w:val="es-DO"/>
        </w:rPr>
      </w:pPr>
    </w:p>
    <w:p w14:paraId="2204A321" w14:textId="77777777" w:rsidR="00B45760" w:rsidRPr="00B45760" w:rsidRDefault="00B45760" w:rsidP="00C12F30">
      <w:pPr>
        <w:pStyle w:val="Prrafodelista"/>
        <w:spacing w:after="0" w:line="360" w:lineRule="auto"/>
        <w:ind w:left="993" w:hanging="273"/>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w:t>
      </w:r>
      <w:r w:rsidRPr="00B45760">
        <w:rPr>
          <w:rFonts w:ascii="Times New Roman" w:hAnsi="Times New Roman"/>
          <w:bCs/>
          <w:color w:val="767171"/>
          <w:sz w:val="24"/>
          <w:szCs w:val="24"/>
          <w:lang w:val="es-DO"/>
        </w:rPr>
        <w:tab/>
        <w:t>Contratos: Envío de los contratos de trabajo para trabajadores nacionales y extranjeros haciendo uso de firma digital cualificada.</w:t>
      </w:r>
    </w:p>
    <w:p w14:paraId="26F2EE99" w14:textId="77777777" w:rsidR="00B45760" w:rsidRPr="00B45760" w:rsidRDefault="00B45760" w:rsidP="00B45760">
      <w:pPr>
        <w:pStyle w:val="Prrafodelista"/>
        <w:spacing w:after="0" w:line="360" w:lineRule="auto"/>
        <w:jc w:val="both"/>
        <w:rPr>
          <w:rFonts w:ascii="Times New Roman" w:hAnsi="Times New Roman"/>
          <w:bCs/>
          <w:color w:val="767171"/>
          <w:sz w:val="24"/>
          <w:szCs w:val="24"/>
          <w:lang w:val="es-DO"/>
        </w:rPr>
      </w:pPr>
    </w:p>
    <w:p w14:paraId="50B8339B" w14:textId="77777777" w:rsidR="00B45760" w:rsidRPr="00B45760" w:rsidRDefault="00B45760" w:rsidP="00C12F30">
      <w:pPr>
        <w:pStyle w:val="Prrafodelista"/>
        <w:spacing w:after="0" w:line="360" w:lineRule="auto"/>
        <w:ind w:left="993" w:hanging="273"/>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w:t>
      </w:r>
      <w:r w:rsidRPr="00B45760">
        <w:rPr>
          <w:rFonts w:ascii="Times New Roman" w:hAnsi="Times New Roman"/>
          <w:bCs/>
          <w:color w:val="767171"/>
          <w:sz w:val="24"/>
          <w:szCs w:val="24"/>
          <w:lang w:val="es-DO"/>
        </w:rPr>
        <w:tab/>
        <w:t>Correspondencia: Envío de las siguientes correspondencias digitales:</w:t>
      </w:r>
    </w:p>
    <w:p w14:paraId="45A09AD9" w14:textId="0E815D4C" w:rsidR="00B45760" w:rsidRPr="00B45760" w:rsidRDefault="00B45760" w:rsidP="00C12F30">
      <w:pPr>
        <w:pStyle w:val="Prrafodelista"/>
        <w:numPr>
          <w:ilvl w:val="0"/>
          <w:numId w:val="39"/>
        </w:numPr>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Minuta de Comité Mixto.</w:t>
      </w:r>
    </w:p>
    <w:p w14:paraId="3D6152FF" w14:textId="51D6B6BC" w:rsidR="00B45760" w:rsidRPr="00B45760" w:rsidRDefault="00B45760" w:rsidP="00C12F30">
      <w:pPr>
        <w:pStyle w:val="Prrafodelista"/>
        <w:numPr>
          <w:ilvl w:val="0"/>
          <w:numId w:val="39"/>
        </w:numPr>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t>Faltas del Trabajador.</w:t>
      </w:r>
    </w:p>
    <w:p w14:paraId="7E96D364" w14:textId="23931911" w:rsidR="00FA07C3" w:rsidRPr="00B45760" w:rsidRDefault="00B45760" w:rsidP="00C12F30">
      <w:pPr>
        <w:pStyle w:val="Prrafodelista"/>
        <w:numPr>
          <w:ilvl w:val="0"/>
          <w:numId w:val="39"/>
        </w:numPr>
        <w:spacing w:after="0" w:line="360" w:lineRule="auto"/>
        <w:jc w:val="both"/>
        <w:rPr>
          <w:rFonts w:ascii="Times New Roman" w:hAnsi="Times New Roman"/>
          <w:bCs/>
          <w:color w:val="767171"/>
          <w:sz w:val="24"/>
          <w:szCs w:val="24"/>
          <w:lang w:val="es-DO"/>
        </w:rPr>
      </w:pPr>
      <w:r w:rsidRPr="00B45760">
        <w:rPr>
          <w:rFonts w:ascii="Times New Roman" w:hAnsi="Times New Roman"/>
          <w:bCs/>
          <w:color w:val="767171"/>
          <w:sz w:val="24"/>
          <w:szCs w:val="24"/>
          <w:lang w:val="es-DO"/>
        </w:rPr>
        <w:lastRenderedPageBreak/>
        <w:t>Reglamento de Interior de Trabajo.</w:t>
      </w:r>
    </w:p>
    <w:p w14:paraId="0F1CE87A" w14:textId="60C99982" w:rsidR="00F529FB" w:rsidRPr="00B45760" w:rsidRDefault="00F529FB" w:rsidP="00FA07C3">
      <w:pPr>
        <w:pStyle w:val="Prrafodelista"/>
        <w:spacing w:after="0" w:line="360" w:lineRule="auto"/>
        <w:jc w:val="both"/>
        <w:rPr>
          <w:rFonts w:ascii="Times New Roman" w:hAnsi="Times New Roman"/>
          <w:bCs/>
          <w:color w:val="767171"/>
          <w:sz w:val="24"/>
          <w:szCs w:val="24"/>
          <w:lang w:val="es-DO"/>
        </w:rPr>
      </w:pPr>
    </w:p>
    <w:p w14:paraId="7B38984A" w14:textId="77777777" w:rsidR="00FA07C3" w:rsidRPr="00FA07C3" w:rsidRDefault="00FA07C3" w:rsidP="00FA07C3">
      <w:pPr>
        <w:pStyle w:val="Prrafodelista"/>
        <w:spacing w:after="0" w:line="360" w:lineRule="auto"/>
        <w:jc w:val="both"/>
        <w:rPr>
          <w:rFonts w:ascii="Times New Roman" w:hAnsi="Times New Roman"/>
          <w:b/>
          <w:color w:val="767171"/>
          <w:sz w:val="24"/>
          <w:szCs w:val="24"/>
          <w:lang w:val="es-DO"/>
        </w:rPr>
      </w:pPr>
      <w:r w:rsidRPr="00FA07C3">
        <w:rPr>
          <w:rFonts w:ascii="Times New Roman" w:hAnsi="Times New Roman"/>
          <w:b/>
          <w:color w:val="767171"/>
          <w:sz w:val="24"/>
          <w:szCs w:val="24"/>
          <w:lang w:val="es-DO"/>
        </w:rPr>
        <w:t>4. Capacítate.</w:t>
      </w:r>
    </w:p>
    <w:p w14:paraId="45373D8D"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Puesta en producción de la plataforma de capacitación en línea, donde podrán encontrar cursos principalmente del área de las tecnologías de la información.</w:t>
      </w:r>
    </w:p>
    <w:p w14:paraId="73412F00" w14:textId="77777777" w:rsidR="00FA07C3" w:rsidRPr="00FA07C3" w:rsidRDefault="00FA07C3" w:rsidP="00FA07C3">
      <w:pPr>
        <w:pStyle w:val="Prrafodelista"/>
        <w:spacing w:after="0" w:line="360" w:lineRule="auto"/>
        <w:jc w:val="both"/>
        <w:rPr>
          <w:rFonts w:ascii="Times New Roman" w:hAnsi="Times New Roman"/>
          <w:b/>
          <w:color w:val="767171"/>
          <w:sz w:val="24"/>
          <w:szCs w:val="24"/>
          <w:lang w:val="es-DO"/>
        </w:rPr>
      </w:pPr>
    </w:p>
    <w:p w14:paraId="26B4F89B" w14:textId="77777777" w:rsidR="00FA07C3" w:rsidRPr="00FA07C3" w:rsidRDefault="00FA07C3" w:rsidP="00FA07C3">
      <w:pPr>
        <w:pStyle w:val="Prrafodelista"/>
        <w:spacing w:after="0" w:line="360" w:lineRule="auto"/>
        <w:jc w:val="both"/>
        <w:rPr>
          <w:rFonts w:ascii="Times New Roman" w:hAnsi="Times New Roman"/>
          <w:b/>
          <w:color w:val="767171"/>
          <w:sz w:val="24"/>
          <w:szCs w:val="24"/>
          <w:lang w:val="es-DO"/>
        </w:rPr>
      </w:pPr>
      <w:r w:rsidRPr="00FA07C3">
        <w:rPr>
          <w:rFonts w:ascii="Times New Roman" w:hAnsi="Times New Roman"/>
          <w:b/>
          <w:color w:val="767171"/>
          <w:sz w:val="24"/>
          <w:szCs w:val="24"/>
          <w:lang w:val="es-DO"/>
        </w:rPr>
        <w:t>5. Módulo de Impresión de Label para Activo Fijo.</w:t>
      </w:r>
    </w:p>
    <w:p w14:paraId="07B2117A" w14:textId="46F50D26" w:rsidR="00FA07C3"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Este módulo dentro de la intranet le permite al departamento de activo fijo el etiquetado de los activos de la institución.</w:t>
      </w:r>
    </w:p>
    <w:p w14:paraId="42064911" w14:textId="77777777" w:rsidR="00F529FB" w:rsidRPr="00F529FB" w:rsidRDefault="00F529FB" w:rsidP="00FA07C3">
      <w:pPr>
        <w:pStyle w:val="Prrafodelista"/>
        <w:spacing w:after="0" w:line="360" w:lineRule="auto"/>
        <w:jc w:val="both"/>
        <w:rPr>
          <w:rFonts w:ascii="Times New Roman" w:hAnsi="Times New Roman"/>
          <w:color w:val="767171"/>
          <w:sz w:val="24"/>
          <w:szCs w:val="24"/>
          <w:lang w:val="es-DO"/>
        </w:rPr>
      </w:pPr>
    </w:p>
    <w:p w14:paraId="55552D84" w14:textId="77777777" w:rsidR="00FA07C3" w:rsidRPr="00FA07C3" w:rsidRDefault="00FA07C3" w:rsidP="00FA07C3">
      <w:pPr>
        <w:pStyle w:val="Prrafodelista"/>
        <w:spacing w:after="0" w:line="360" w:lineRule="auto"/>
        <w:jc w:val="both"/>
        <w:rPr>
          <w:rFonts w:ascii="Times New Roman" w:hAnsi="Times New Roman"/>
          <w:b/>
          <w:color w:val="767171"/>
          <w:sz w:val="24"/>
          <w:szCs w:val="24"/>
          <w:lang w:val="es-DO"/>
        </w:rPr>
      </w:pPr>
      <w:r w:rsidRPr="00FA07C3">
        <w:rPr>
          <w:rFonts w:ascii="Times New Roman" w:hAnsi="Times New Roman"/>
          <w:b/>
          <w:color w:val="767171"/>
          <w:sz w:val="24"/>
          <w:szCs w:val="24"/>
          <w:lang w:val="es-DO"/>
        </w:rPr>
        <w:t>6. Sistema de Control de Expediente de Asistencia Judicial.</w:t>
      </w:r>
    </w:p>
    <w:p w14:paraId="3FC003A2" w14:textId="2E31B974" w:rsidR="00FA07C3"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Diagnóstico de las necesidades para el sistema del registro de los expedientes que se manejan en el Departamento de Asistencia Judicial, donde se llevan los casos que solicitan los trabajadores y empleadores, que requieren el servicio de un abogado.</w:t>
      </w:r>
    </w:p>
    <w:p w14:paraId="44A4722E" w14:textId="73BD1CC9" w:rsidR="00C12F30" w:rsidRDefault="00C12F30" w:rsidP="00FA07C3">
      <w:pPr>
        <w:pStyle w:val="Prrafodelista"/>
        <w:spacing w:after="0" w:line="360" w:lineRule="auto"/>
        <w:jc w:val="both"/>
        <w:rPr>
          <w:rFonts w:ascii="Times New Roman" w:hAnsi="Times New Roman"/>
          <w:color w:val="767171"/>
          <w:sz w:val="24"/>
          <w:szCs w:val="24"/>
          <w:lang w:val="es-DO"/>
        </w:rPr>
      </w:pPr>
    </w:p>
    <w:p w14:paraId="367A0D84" w14:textId="77777777" w:rsidR="00C12F30" w:rsidRPr="00C12F30" w:rsidRDefault="00C12F30" w:rsidP="00C12F30">
      <w:pPr>
        <w:pStyle w:val="Prrafodelista"/>
        <w:spacing w:after="0" w:line="360" w:lineRule="auto"/>
        <w:jc w:val="both"/>
        <w:rPr>
          <w:rFonts w:ascii="Times New Roman" w:hAnsi="Times New Roman"/>
          <w:b/>
          <w:bCs/>
          <w:color w:val="767171"/>
          <w:sz w:val="24"/>
          <w:szCs w:val="24"/>
          <w:lang w:val="es-DO"/>
        </w:rPr>
      </w:pPr>
      <w:r w:rsidRPr="00C12F30">
        <w:rPr>
          <w:rFonts w:ascii="Times New Roman" w:hAnsi="Times New Roman"/>
          <w:b/>
          <w:bCs/>
          <w:color w:val="767171"/>
          <w:sz w:val="24"/>
          <w:szCs w:val="24"/>
          <w:lang w:val="es-DO"/>
        </w:rPr>
        <w:t>7. Sistema de Turno.</w:t>
      </w:r>
    </w:p>
    <w:p w14:paraId="0365443E" w14:textId="77777777" w:rsidR="00C12F30" w:rsidRPr="00C12F30" w:rsidRDefault="00C12F30" w:rsidP="00C12F30">
      <w:pPr>
        <w:pStyle w:val="Prrafodelista"/>
        <w:spacing w:after="0" w:line="360" w:lineRule="auto"/>
        <w:jc w:val="both"/>
        <w:rPr>
          <w:rFonts w:ascii="Times New Roman" w:hAnsi="Times New Roman"/>
          <w:color w:val="767171"/>
          <w:sz w:val="24"/>
          <w:szCs w:val="24"/>
          <w:lang w:val="es-DO"/>
        </w:rPr>
      </w:pPr>
      <w:r w:rsidRPr="00C12F30">
        <w:rPr>
          <w:rFonts w:ascii="Times New Roman" w:hAnsi="Times New Roman"/>
          <w:color w:val="767171"/>
          <w:sz w:val="24"/>
          <w:szCs w:val="24"/>
          <w:lang w:val="es-DO"/>
        </w:rPr>
        <w:t>Puesta en producción del sistema de turnos en el Departamento de Inspección del Trabajo, para llevar la organización en la atención a los usuarios que demandan el servicio. Además de llevar la bitácora de los registros que puedan servir de evaluación de indicadores de gestión.</w:t>
      </w:r>
    </w:p>
    <w:p w14:paraId="5EF7B658" w14:textId="77777777" w:rsidR="00C12F30" w:rsidRPr="00C12F30" w:rsidRDefault="00C12F30" w:rsidP="00C12F30">
      <w:pPr>
        <w:pStyle w:val="Prrafodelista"/>
        <w:spacing w:after="0" w:line="360" w:lineRule="auto"/>
        <w:jc w:val="both"/>
        <w:rPr>
          <w:rFonts w:ascii="Times New Roman" w:hAnsi="Times New Roman"/>
          <w:color w:val="767171"/>
          <w:sz w:val="24"/>
          <w:szCs w:val="24"/>
          <w:lang w:val="es-DO"/>
        </w:rPr>
      </w:pPr>
      <w:r w:rsidRPr="00C12F30">
        <w:rPr>
          <w:rFonts w:ascii="Times New Roman" w:hAnsi="Times New Roman"/>
          <w:color w:val="767171"/>
          <w:sz w:val="24"/>
          <w:szCs w:val="24"/>
          <w:lang w:val="es-DO"/>
        </w:rPr>
        <w:t xml:space="preserve"> </w:t>
      </w:r>
    </w:p>
    <w:p w14:paraId="601B342B" w14:textId="77777777" w:rsidR="00C12F30" w:rsidRPr="00C12F30" w:rsidRDefault="00C12F30" w:rsidP="00C12F30">
      <w:pPr>
        <w:pStyle w:val="Prrafodelista"/>
        <w:spacing w:after="0" w:line="360" w:lineRule="auto"/>
        <w:jc w:val="both"/>
        <w:rPr>
          <w:rFonts w:ascii="Times New Roman" w:hAnsi="Times New Roman"/>
          <w:b/>
          <w:bCs/>
          <w:color w:val="767171"/>
          <w:sz w:val="24"/>
          <w:szCs w:val="24"/>
          <w:lang w:val="es-DO"/>
        </w:rPr>
      </w:pPr>
      <w:r w:rsidRPr="00C12F30">
        <w:rPr>
          <w:rFonts w:ascii="Times New Roman" w:hAnsi="Times New Roman"/>
          <w:b/>
          <w:bCs/>
          <w:color w:val="767171"/>
          <w:sz w:val="24"/>
          <w:szCs w:val="24"/>
          <w:lang w:val="es-DO"/>
        </w:rPr>
        <w:t>8. Sistema de Registro de Trabajadores Domésticos</w:t>
      </w:r>
    </w:p>
    <w:p w14:paraId="0EAD4C89" w14:textId="77777777" w:rsidR="00C12F30" w:rsidRPr="00C12F30" w:rsidRDefault="00C12F30" w:rsidP="00C12F30">
      <w:pPr>
        <w:pStyle w:val="Prrafodelista"/>
        <w:spacing w:after="0" w:line="360" w:lineRule="auto"/>
        <w:jc w:val="both"/>
        <w:rPr>
          <w:rFonts w:ascii="Times New Roman" w:hAnsi="Times New Roman"/>
          <w:color w:val="767171"/>
          <w:sz w:val="24"/>
          <w:szCs w:val="24"/>
          <w:lang w:val="es-DO"/>
        </w:rPr>
      </w:pPr>
      <w:r w:rsidRPr="00C12F30">
        <w:rPr>
          <w:rFonts w:ascii="Times New Roman" w:hAnsi="Times New Roman"/>
          <w:color w:val="767171"/>
          <w:sz w:val="24"/>
          <w:szCs w:val="24"/>
          <w:lang w:val="es-DO"/>
        </w:rPr>
        <w:t>Desarrollo de una aplicación móvil, para registrar el contrato de trabajo de los trabajadores domésticos, para dar cumplimiento a la Resolución No. 14-22 sobre adopción y armonización de medidas atinentes al mejoramiento del cumplimiento del Convenio 189 de la Organización Internacional del Trabajo (OIT).</w:t>
      </w:r>
    </w:p>
    <w:p w14:paraId="295DE15D" w14:textId="14628364" w:rsidR="00C12F30" w:rsidRDefault="00C12F30" w:rsidP="00C12F30">
      <w:pPr>
        <w:pStyle w:val="Prrafodelista"/>
        <w:spacing w:after="0" w:line="360" w:lineRule="auto"/>
        <w:jc w:val="both"/>
        <w:rPr>
          <w:rFonts w:ascii="Times New Roman" w:hAnsi="Times New Roman"/>
          <w:color w:val="767171"/>
          <w:sz w:val="24"/>
          <w:szCs w:val="24"/>
          <w:lang w:val="es-DO"/>
        </w:rPr>
      </w:pPr>
    </w:p>
    <w:p w14:paraId="22574083" w14:textId="0852A960" w:rsidR="006E5C0E" w:rsidRDefault="006E5C0E" w:rsidP="00C12F30">
      <w:pPr>
        <w:pStyle w:val="Prrafodelista"/>
        <w:spacing w:after="0" w:line="360" w:lineRule="auto"/>
        <w:jc w:val="both"/>
        <w:rPr>
          <w:rFonts w:ascii="Times New Roman" w:hAnsi="Times New Roman"/>
          <w:color w:val="767171"/>
          <w:sz w:val="24"/>
          <w:szCs w:val="24"/>
          <w:lang w:val="es-DO"/>
        </w:rPr>
      </w:pPr>
    </w:p>
    <w:p w14:paraId="66387BCC" w14:textId="77777777" w:rsidR="006E5C0E" w:rsidRPr="00C12F30" w:rsidRDefault="006E5C0E" w:rsidP="00C12F30">
      <w:pPr>
        <w:pStyle w:val="Prrafodelista"/>
        <w:spacing w:after="0" w:line="360" w:lineRule="auto"/>
        <w:jc w:val="both"/>
        <w:rPr>
          <w:rFonts w:ascii="Times New Roman" w:hAnsi="Times New Roman"/>
          <w:color w:val="767171"/>
          <w:sz w:val="24"/>
          <w:szCs w:val="24"/>
          <w:lang w:val="es-DO"/>
        </w:rPr>
      </w:pPr>
    </w:p>
    <w:p w14:paraId="119B6C1A" w14:textId="77777777" w:rsidR="00C12F30" w:rsidRPr="00C12F30" w:rsidRDefault="00C12F30" w:rsidP="00C12F30">
      <w:pPr>
        <w:pStyle w:val="Prrafodelista"/>
        <w:spacing w:after="0" w:line="360" w:lineRule="auto"/>
        <w:jc w:val="both"/>
        <w:rPr>
          <w:rFonts w:ascii="Times New Roman" w:hAnsi="Times New Roman"/>
          <w:b/>
          <w:bCs/>
          <w:color w:val="767171"/>
          <w:sz w:val="24"/>
          <w:szCs w:val="24"/>
          <w:lang w:val="es-DO"/>
        </w:rPr>
      </w:pPr>
      <w:r w:rsidRPr="00C12F30">
        <w:rPr>
          <w:rFonts w:ascii="Times New Roman" w:hAnsi="Times New Roman"/>
          <w:b/>
          <w:bCs/>
          <w:color w:val="767171"/>
          <w:sz w:val="24"/>
          <w:szCs w:val="24"/>
          <w:lang w:val="es-DO"/>
        </w:rPr>
        <w:lastRenderedPageBreak/>
        <w:t>9- Sistema de Prácticas Profesionales (Pasantes)</w:t>
      </w:r>
    </w:p>
    <w:p w14:paraId="128EE795" w14:textId="77777777" w:rsidR="00C12F30" w:rsidRPr="00C12F30" w:rsidRDefault="00C12F30" w:rsidP="00C12F30">
      <w:pPr>
        <w:pStyle w:val="Prrafodelista"/>
        <w:spacing w:after="0" w:line="360" w:lineRule="auto"/>
        <w:jc w:val="both"/>
        <w:rPr>
          <w:rFonts w:ascii="Times New Roman" w:hAnsi="Times New Roman"/>
          <w:color w:val="767171"/>
          <w:sz w:val="24"/>
          <w:szCs w:val="24"/>
          <w:lang w:val="es-DO"/>
        </w:rPr>
      </w:pPr>
      <w:r w:rsidRPr="00C12F30">
        <w:rPr>
          <w:rFonts w:ascii="Times New Roman" w:hAnsi="Times New Roman"/>
          <w:color w:val="767171"/>
          <w:sz w:val="24"/>
          <w:szCs w:val="24"/>
          <w:lang w:val="es-DO"/>
        </w:rPr>
        <w:t xml:space="preserve">Desarrollo de un sistema para registrar la práctica profesional o pasantía aquellas que son realizadas por estudiantes en los niveles de educación media o secundaria, técnico profesional, técnico superior, de grado o de postgrado, al amparo de la legislación educativa, con el objetivo de poner en ejecución los conocimientos adquiridos en el transcurso de su formación académica. </w:t>
      </w:r>
    </w:p>
    <w:p w14:paraId="39062F33" w14:textId="0F56F335" w:rsidR="00C12F30" w:rsidRDefault="00C12F30" w:rsidP="00C12F30">
      <w:pPr>
        <w:pStyle w:val="Prrafodelista"/>
        <w:spacing w:after="0" w:line="360" w:lineRule="auto"/>
        <w:jc w:val="both"/>
        <w:rPr>
          <w:rFonts w:ascii="Times New Roman" w:hAnsi="Times New Roman"/>
          <w:color w:val="767171"/>
          <w:sz w:val="24"/>
          <w:szCs w:val="24"/>
          <w:lang w:val="es-DO"/>
        </w:rPr>
      </w:pPr>
      <w:r w:rsidRPr="00C12F30">
        <w:rPr>
          <w:rFonts w:ascii="Times New Roman" w:hAnsi="Times New Roman"/>
          <w:color w:val="767171"/>
          <w:sz w:val="24"/>
          <w:szCs w:val="24"/>
          <w:lang w:val="es-DO"/>
        </w:rPr>
        <w:t>Disponible a través de la Oficina Virtual Institucional (OVI).</w:t>
      </w:r>
    </w:p>
    <w:p w14:paraId="62F9DE63" w14:textId="77777777" w:rsidR="00C12F30" w:rsidRPr="00F529FB" w:rsidRDefault="00C12F30" w:rsidP="00FA07C3">
      <w:pPr>
        <w:pStyle w:val="Prrafodelista"/>
        <w:spacing w:after="0" w:line="360" w:lineRule="auto"/>
        <w:jc w:val="both"/>
        <w:rPr>
          <w:rFonts w:ascii="Times New Roman" w:hAnsi="Times New Roman"/>
          <w:color w:val="767171"/>
          <w:sz w:val="24"/>
          <w:szCs w:val="24"/>
          <w:lang w:val="es-DO"/>
        </w:rPr>
      </w:pPr>
    </w:p>
    <w:p w14:paraId="08A2245D" w14:textId="77777777" w:rsidR="00FA07C3" w:rsidRPr="00FA07C3" w:rsidRDefault="00FA07C3" w:rsidP="00FA07C3">
      <w:pPr>
        <w:pStyle w:val="Prrafodelista"/>
        <w:spacing w:after="0" w:line="360" w:lineRule="auto"/>
        <w:jc w:val="both"/>
        <w:rPr>
          <w:rFonts w:ascii="Times New Roman" w:hAnsi="Times New Roman"/>
          <w:b/>
          <w:color w:val="767171"/>
          <w:sz w:val="24"/>
          <w:szCs w:val="24"/>
          <w:lang w:val="es-DO"/>
        </w:rPr>
      </w:pPr>
      <w:r w:rsidRPr="00FA07C3">
        <w:rPr>
          <w:rFonts w:ascii="Times New Roman" w:hAnsi="Times New Roman"/>
          <w:b/>
          <w:color w:val="767171"/>
          <w:sz w:val="24"/>
          <w:szCs w:val="24"/>
          <w:lang w:val="es-DO"/>
        </w:rPr>
        <w:t>Otras actividades.</w:t>
      </w:r>
    </w:p>
    <w:p w14:paraId="4F59B17E"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-Extracción de Datos de los diferentes sistemas con indicadores y variables solicitadas por las diferentes áreas, la cual se encuentra a disposición de los usuarios internos de la institución a través del portal de datos https://datos.mt.gob.do</w:t>
      </w:r>
    </w:p>
    <w:p w14:paraId="3EFB00F8" w14:textId="77777777" w:rsidR="00FA07C3" w:rsidRPr="00F529FB" w:rsidRDefault="00FA07C3" w:rsidP="00FA07C3">
      <w:pPr>
        <w:pStyle w:val="Prrafodelista"/>
        <w:spacing w:after="0" w:line="360" w:lineRule="auto"/>
        <w:jc w:val="both"/>
        <w:rPr>
          <w:rFonts w:ascii="Times New Roman" w:hAnsi="Times New Roman"/>
          <w:color w:val="767171"/>
          <w:sz w:val="24"/>
          <w:szCs w:val="24"/>
          <w:lang w:val="es-DO"/>
        </w:rPr>
      </w:pPr>
      <w:r w:rsidRPr="00F529FB">
        <w:rPr>
          <w:rFonts w:ascii="Times New Roman" w:hAnsi="Times New Roman"/>
          <w:color w:val="767171"/>
          <w:sz w:val="24"/>
          <w:szCs w:val="24"/>
          <w:lang w:val="es-DO"/>
        </w:rPr>
        <w:t>- Capacitación al equipo del Observatorio del Mercado Laboral Dominicano (OMLAD) para el manejo de la Base de Datos de empresa, establecimientos y trabajadores, con la finalidad de suplir las necesidades de los diferentes reportes que demandan los usuarios.</w:t>
      </w:r>
    </w:p>
    <w:p w14:paraId="54CE19FC" w14:textId="77777777" w:rsidR="00FA07C3" w:rsidRPr="00FA07C3" w:rsidRDefault="00FA07C3" w:rsidP="00FA07C3">
      <w:pPr>
        <w:pStyle w:val="Prrafodelista"/>
        <w:spacing w:after="0" w:line="360" w:lineRule="auto"/>
        <w:jc w:val="both"/>
        <w:rPr>
          <w:rFonts w:ascii="Times New Roman" w:hAnsi="Times New Roman"/>
          <w:b/>
          <w:color w:val="767171"/>
          <w:sz w:val="24"/>
          <w:szCs w:val="24"/>
          <w:lang w:val="es-DO"/>
        </w:rPr>
      </w:pPr>
    </w:p>
    <w:p w14:paraId="01C7B23D" w14:textId="77777777" w:rsidR="00FA07C3" w:rsidRPr="00FA07C3" w:rsidRDefault="00FA07C3" w:rsidP="00FA07C3">
      <w:pPr>
        <w:pStyle w:val="Prrafodelista"/>
        <w:spacing w:after="0" w:line="360" w:lineRule="auto"/>
        <w:jc w:val="both"/>
        <w:rPr>
          <w:rFonts w:ascii="Times New Roman" w:hAnsi="Times New Roman"/>
          <w:b/>
          <w:color w:val="767171"/>
          <w:sz w:val="24"/>
          <w:szCs w:val="24"/>
          <w:lang w:val="es-DO"/>
        </w:rPr>
      </w:pPr>
      <w:r w:rsidRPr="00FA07C3">
        <w:rPr>
          <w:rFonts w:ascii="Times New Roman" w:hAnsi="Times New Roman"/>
          <w:b/>
          <w:color w:val="767171"/>
          <w:sz w:val="24"/>
          <w:szCs w:val="24"/>
          <w:lang w:val="es-DO"/>
        </w:rPr>
        <w:t xml:space="preserve">Capacitaciones </w:t>
      </w:r>
    </w:p>
    <w:p w14:paraId="650D91E5" w14:textId="77777777" w:rsidR="00FA07C3" w:rsidRPr="00FA07C3" w:rsidRDefault="00FA07C3" w:rsidP="00FA07C3">
      <w:pPr>
        <w:pStyle w:val="Prrafodelista"/>
        <w:spacing w:after="0" w:line="360" w:lineRule="auto"/>
        <w:jc w:val="both"/>
        <w:rPr>
          <w:rFonts w:ascii="Times New Roman" w:hAnsi="Times New Roman"/>
          <w:color w:val="767171"/>
          <w:sz w:val="24"/>
          <w:szCs w:val="24"/>
          <w:lang w:val="es-DO"/>
        </w:rPr>
      </w:pPr>
      <w:r w:rsidRPr="00FA07C3">
        <w:rPr>
          <w:rFonts w:ascii="Times New Roman" w:hAnsi="Times New Roman"/>
          <w:color w:val="767171"/>
          <w:sz w:val="24"/>
          <w:szCs w:val="24"/>
          <w:lang w:val="es-DO"/>
        </w:rPr>
        <w:t xml:space="preserve">Capacitaciones a grupos empresariales, usuarios de la Sede Principal y las Representaciones Locales, en el uso de los diferentes sistemas que se manejan en la institución, los cuales contemplan: </w:t>
      </w:r>
    </w:p>
    <w:p w14:paraId="54A2DFD3" w14:textId="77777777" w:rsidR="00FA07C3" w:rsidRPr="00FA07C3" w:rsidRDefault="00FA07C3" w:rsidP="00FA07C3">
      <w:pPr>
        <w:pStyle w:val="Prrafodelista"/>
        <w:spacing w:after="0" w:line="360" w:lineRule="auto"/>
        <w:jc w:val="both"/>
        <w:rPr>
          <w:rFonts w:ascii="Times New Roman" w:hAnsi="Times New Roman"/>
          <w:color w:val="767171"/>
          <w:sz w:val="24"/>
          <w:szCs w:val="24"/>
          <w:lang w:val="es-DO"/>
        </w:rPr>
      </w:pPr>
      <w:r w:rsidRPr="00FA07C3">
        <w:rPr>
          <w:rFonts w:ascii="Times New Roman" w:hAnsi="Times New Roman"/>
          <w:color w:val="767171"/>
          <w:sz w:val="24"/>
          <w:szCs w:val="24"/>
          <w:lang w:val="es-DO"/>
        </w:rPr>
        <w:t>Sistema Integrado de Registros Laborales (SIRLA)</w:t>
      </w:r>
    </w:p>
    <w:p w14:paraId="07718623" w14:textId="77777777" w:rsidR="00FA07C3" w:rsidRPr="00FA07C3" w:rsidRDefault="00FA07C3" w:rsidP="00FA07C3">
      <w:pPr>
        <w:pStyle w:val="Prrafodelista"/>
        <w:spacing w:after="0" w:line="360" w:lineRule="auto"/>
        <w:jc w:val="both"/>
        <w:rPr>
          <w:rFonts w:ascii="Times New Roman" w:hAnsi="Times New Roman"/>
          <w:color w:val="767171"/>
          <w:sz w:val="24"/>
          <w:szCs w:val="24"/>
          <w:lang w:val="es-DO"/>
        </w:rPr>
      </w:pPr>
      <w:r w:rsidRPr="00FA07C3">
        <w:rPr>
          <w:rFonts w:ascii="Times New Roman" w:hAnsi="Times New Roman"/>
          <w:color w:val="767171"/>
          <w:sz w:val="24"/>
          <w:szCs w:val="24"/>
          <w:lang w:val="es-DO"/>
        </w:rPr>
        <w:t xml:space="preserve">Sistema de Correspondencia (SISCOR) </w:t>
      </w:r>
    </w:p>
    <w:p w14:paraId="29339015" w14:textId="77777777" w:rsidR="00FA07C3" w:rsidRPr="00FA07C3" w:rsidRDefault="00FA07C3" w:rsidP="00FA07C3">
      <w:pPr>
        <w:pStyle w:val="Prrafodelista"/>
        <w:spacing w:after="0" w:line="360" w:lineRule="auto"/>
        <w:jc w:val="both"/>
        <w:rPr>
          <w:rFonts w:ascii="Times New Roman" w:hAnsi="Times New Roman"/>
          <w:color w:val="767171"/>
          <w:sz w:val="24"/>
          <w:szCs w:val="24"/>
          <w:lang w:val="es-DO"/>
        </w:rPr>
      </w:pPr>
      <w:r w:rsidRPr="00FA07C3">
        <w:rPr>
          <w:rFonts w:ascii="Times New Roman" w:hAnsi="Times New Roman"/>
          <w:color w:val="767171"/>
          <w:sz w:val="24"/>
          <w:szCs w:val="24"/>
          <w:lang w:val="es-DO"/>
        </w:rPr>
        <w:t xml:space="preserve">Sistema de Registro de Contratos de Trabajo (SISCONE) </w:t>
      </w:r>
    </w:p>
    <w:p w14:paraId="3A2B4547" w14:textId="130D040D" w:rsidR="00FA07C3" w:rsidRDefault="00FA07C3" w:rsidP="00FA07C3">
      <w:pPr>
        <w:pStyle w:val="Prrafodelista"/>
        <w:spacing w:after="0" w:line="360" w:lineRule="auto"/>
        <w:jc w:val="both"/>
        <w:rPr>
          <w:rFonts w:ascii="Times New Roman" w:hAnsi="Times New Roman"/>
          <w:color w:val="767171"/>
          <w:sz w:val="24"/>
          <w:szCs w:val="24"/>
          <w:lang w:val="es-DO"/>
        </w:rPr>
      </w:pPr>
      <w:r w:rsidRPr="00FA07C3">
        <w:rPr>
          <w:rFonts w:ascii="Times New Roman" w:hAnsi="Times New Roman"/>
          <w:color w:val="767171"/>
          <w:sz w:val="24"/>
          <w:szCs w:val="24"/>
          <w:lang w:val="es-DO"/>
        </w:rPr>
        <w:t>Sistema de Certificaciones</w:t>
      </w:r>
    </w:p>
    <w:p w14:paraId="7561256F" w14:textId="77777777" w:rsidR="00296FAF" w:rsidRPr="00FA07C3" w:rsidRDefault="00296FAF" w:rsidP="00FA07C3">
      <w:pPr>
        <w:pStyle w:val="Prrafodelista"/>
        <w:spacing w:after="0" w:line="360" w:lineRule="auto"/>
        <w:jc w:val="both"/>
        <w:rPr>
          <w:rFonts w:ascii="Times New Roman" w:hAnsi="Times New Roman"/>
          <w:color w:val="767171"/>
          <w:sz w:val="24"/>
          <w:szCs w:val="24"/>
          <w:lang w:val="es-DO"/>
        </w:rPr>
      </w:pPr>
    </w:p>
    <w:p w14:paraId="6A4C7070" w14:textId="77777777" w:rsidR="00FD59B0" w:rsidRPr="007B6903" w:rsidRDefault="00FD59B0" w:rsidP="0003743B">
      <w:pPr>
        <w:pStyle w:val="Prrafodelista"/>
        <w:spacing w:after="0" w:line="360" w:lineRule="auto"/>
        <w:ind w:left="0"/>
        <w:jc w:val="both"/>
        <w:rPr>
          <w:rFonts w:ascii="Times New Roman" w:hAnsi="Times New Roman"/>
          <w:color w:val="767171"/>
          <w:sz w:val="24"/>
          <w:szCs w:val="24"/>
          <w:lang w:val="es-DO"/>
        </w:rPr>
      </w:pPr>
    </w:p>
    <w:p w14:paraId="46851ECE" w14:textId="7ECDE6CA" w:rsidR="00C5210C" w:rsidRPr="00A24CC6" w:rsidRDefault="00C5210C" w:rsidP="0003743B">
      <w:pPr>
        <w:pStyle w:val="TituloM2"/>
        <w:ind w:left="0" w:firstLine="0"/>
      </w:pPr>
      <w:bookmarkStart w:id="60" w:name="_Toc122026181"/>
      <w:r w:rsidRPr="00A24CC6">
        <w:t>Desempeño</w:t>
      </w:r>
      <w:r w:rsidR="002601AF" w:rsidRPr="00A24CC6">
        <w:t xml:space="preserve"> del Sistema de Planificación y </w:t>
      </w:r>
      <w:r w:rsidRPr="00A24CC6">
        <w:t>Desarrollo Institucional</w:t>
      </w:r>
      <w:bookmarkEnd w:id="60"/>
    </w:p>
    <w:p w14:paraId="5BFC289D" w14:textId="00E5884A" w:rsidR="00FD59B0" w:rsidRPr="00FD59B0" w:rsidRDefault="00FD59B0" w:rsidP="0003743B">
      <w:pPr>
        <w:pStyle w:val="Prrafodelista"/>
        <w:spacing w:after="0" w:line="360" w:lineRule="auto"/>
        <w:ind w:left="0"/>
        <w:jc w:val="both"/>
        <w:rPr>
          <w:rFonts w:ascii="Times New Roman" w:hAnsi="Times New Roman"/>
          <w:color w:val="767171"/>
          <w:sz w:val="24"/>
          <w:szCs w:val="24"/>
          <w:lang w:val="es-DO"/>
        </w:rPr>
      </w:pPr>
      <w:r w:rsidRPr="00FD59B0">
        <w:rPr>
          <w:rFonts w:ascii="Times New Roman" w:hAnsi="Times New Roman"/>
          <w:color w:val="767171"/>
          <w:sz w:val="24"/>
          <w:szCs w:val="24"/>
          <w:lang w:val="es-DO"/>
        </w:rPr>
        <w:t xml:space="preserve">El Ministerio de Trabajo en cumplimiento al mandato de la Ley No. 498-06 que crea el Sistema Nacional de Planificación e Inversión Pública y su Reglamento No. </w:t>
      </w:r>
      <w:r w:rsidRPr="00FD59B0">
        <w:rPr>
          <w:rFonts w:ascii="Times New Roman" w:hAnsi="Times New Roman"/>
          <w:color w:val="767171"/>
          <w:sz w:val="24"/>
          <w:szCs w:val="24"/>
          <w:lang w:val="es-DO"/>
        </w:rPr>
        <w:lastRenderedPageBreak/>
        <w:t>493-07, tomando como punto de partida la Planificación Estratégica orientada a impulsar reformas institucionales, estructuras y procedimientos, adoptando un Sistema de Gestión Pública de Calidad y Recursos Humanos calificados, haciendo usos de nuevas tecnologías, que permita avanzar hacia esquemas más modernos de administración para el cumplimiento de los logros y resultados esperados en el PEI 2021-2024.</w:t>
      </w:r>
    </w:p>
    <w:p w14:paraId="73AEE533" w14:textId="77777777" w:rsidR="00FD59B0" w:rsidRPr="00FD59B0" w:rsidRDefault="00FD59B0" w:rsidP="0003743B">
      <w:pPr>
        <w:pStyle w:val="Prrafodelista"/>
        <w:spacing w:after="0" w:line="360" w:lineRule="auto"/>
        <w:ind w:left="0"/>
        <w:jc w:val="both"/>
        <w:rPr>
          <w:rFonts w:ascii="Times New Roman" w:hAnsi="Times New Roman"/>
          <w:color w:val="767171"/>
          <w:sz w:val="24"/>
          <w:szCs w:val="24"/>
          <w:lang w:val="es-DO"/>
        </w:rPr>
      </w:pPr>
    </w:p>
    <w:p w14:paraId="179BD163" w14:textId="77777777" w:rsidR="00FD59B0" w:rsidRPr="00FD59B0" w:rsidRDefault="00FD59B0" w:rsidP="0003743B">
      <w:pPr>
        <w:pStyle w:val="Prrafodelista"/>
        <w:spacing w:after="0" w:line="360" w:lineRule="auto"/>
        <w:ind w:left="0"/>
        <w:jc w:val="both"/>
        <w:rPr>
          <w:rFonts w:ascii="Times New Roman" w:hAnsi="Times New Roman"/>
          <w:b/>
          <w:color w:val="767171"/>
          <w:sz w:val="24"/>
          <w:szCs w:val="24"/>
          <w:lang w:val="es-DO"/>
        </w:rPr>
      </w:pPr>
      <w:r w:rsidRPr="00FD59B0">
        <w:rPr>
          <w:rFonts w:ascii="Times New Roman" w:hAnsi="Times New Roman"/>
          <w:b/>
          <w:color w:val="767171"/>
          <w:sz w:val="24"/>
          <w:szCs w:val="24"/>
          <w:lang w:val="es-DO"/>
        </w:rPr>
        <w:t>Logros alcanzados de la Dirección de Planificación y Desarrollo</w:t>
      </w:r>
    </w:p>
    <w:p w14:paraId="69F7A45D" w14:textId="3149B151" w:rsidR="00F529FB" w:rsidRPr="00F529FB" w:rsidRDefault="00F529FB" w:rsidP="00F529FB">
      <w:pPr>
        <w:pStyle w:val="Prrafodelista"/>
        <w:numPr>
          <w:ilvl w:val="0"/>
          <w:numId w:val="28"/>
        </w:numPr>
        <w:autoSpaceDE w:val="0"/>
        <w:autoSpaceDN w:val="0"/>
        <w:adjustRightInd w:val="0"/>
        <w:spacing w:after="0" w:line="360" w:lineRule="auto"/>
        <w:ind w:left="426" w:hanging="284"/>
        <w:jc w:val="both"/>
        <w:rPr>
          <w:rFonts w:ascii="Times New Roman" w:hAnsi="Times New Roman"/>
          <w:color w:val="767171"/>
          <w:sz w:val="24"/>
          <w:szCs w:val="24"/>
          <w:lang w:val="es-DO"/>
        </w:rPr>
      </w:pPr>
      <w:r w:rsidRPr="00F529FB">
        <w:rPr>
          <w:rFonts w:ascii="Times New Roman" w:hAnsi="Times New Roman"/>
          <w:color w:val="767171"/>
          <w:sz w:val="24"/>
          <w:szCs w:val="24"/>
          <w:lang w:val="es-DO"/>
        </w:rPr>
        <w:t>Elaborac</w:t>
      </w:r>
      <w:r w:rsidR="006E1CE2">
        <w:rPr>
          <w:rFonts w:ascii="Times New Roman" w:hAnsi="Times New Roman"/>
          <w:color w:val="767171"/>
          <w:sz w:val="24"/>
          <w:szCs w:val="24"/>
          <w:lang w:val="es-DO"/>
        </w:rPr>
        <w:t xml:space="preserve">ión de 2 Informes Trimestrales </w:t>
      </w:r>
      <w:r w:rsidRPr="00F529FB">
        <w:rPr>
          <w:rFonts w:ascii="Times New Roman" w:hAnsi="Times New Roman"/>
          <w:color w:val="767171"/>
          <w:sz w:val="24"/>
          <w:szCs w:val="24"/>
          <w:lang w:val="es-DO"/>
        </w:rPr>
        <w:t>de estadísticas laborales.</w:t>
      </w:r>
    </w:p>
    <w:p w14:paraId="5C696650" w14:textId="0EDCFE42" w:rsidR="00F529FB" w:rsidRPr="00F529FB" w:rsidRDefault="00F529FB" w:rsidP="00F529FB">
      <w:pPr>
        <w:pStyle w:val="Prrafodelista"/>
        <w:numPr>
          <w:ilvl w:val="0"/>
          <w:numId w:val="28"/>
        </w:numPr>
        <w:autoSpaceDE w:val="0"/>
        <w:autoSpaceDN w:val="0"/>
        <w:adjustRightInd w:val="0"/>
        <w:spacing w:after="0" w:line="360" w:lineRule="auto"/>
        <w:ind w:left="426" w:hanging="284"/>
        <w:jc w:val="both"/>
        <w:rPr>
          <w:rFonts w:ascii="Times New Roman" w:hAnsi="Times New Roman"/>
          <w:color w:val="767171"/>
          <w:sz w:val="24"/>
          <w:szCs w:val="24"/>
          <w:lang w:val="es-DO"/>
        </w:rPr>
      </w:pPr>
      <w:r w:rsidRPr="00F529FB">
        <w:rPr>
          <w:rFonts w:ascii="Times New Roman" w:hAnsi="Times New Roman"/>
          <w:color w:val="767171"/>
          <w:sz w:val="24"/>
          <w:szCs w:val="24"/>
          <w:lang w:val="es-DO"/>
        </w:rPr>
        <w:t xml:space="preserve">24 </w:t>
      </w:r>
      <w:r w:rsidR="00A24CC6" w:rsidRPr="00F529FB">
        <w:rPr>
          <w:rFonts w:ascii="Times New Roman" w:hAnsi="Times New Roman"/>
          <w:color w:val="767171"/>
          <w:sz w:val="24"/>
          <w:szCs w:val="24"/>
          <w:lang w:val="es-DO"/>
        </w:rPr>
        <w:t>informes</w:t>
      </w:r>
      <w:r w:rsidRPr="00F529FB">
        <w:rPr>
          <w:rFonts w:ascii="Times New Roman" w:hAnsi="Times New Roman"/>
          <w:color w:val="767171"/>
          <w:sz w:val="24"/>
          <w:szCs w:val="24"/>
          <w:lang w:val="es-DO"/>
        </w:rPr>
        <w:t xml:space="preserve"> de Seguimientos a la ejecución de las actividades programadas. </w:t>
      </w:r>
    </w:p>
    <w:p w14:paraId="528705CB" w14:textId="26605B37" w:rsidR="00F529FB" w:rsidRPr="00F529FB" w:rsidRDefault="006E1CE2" w:rsidP="00F529FB">
      <w:pPr>
        <w:pStyle w:val="Prrafodelista"/>
        <w:numPr>
          <w:ilvl w:val="0"/>
          <w:numId w:val="28"/>
        </w:numPr>
        <w:autoSpaceDE w:val="0"/>
        <w:autoSpaceDN w:val="0"/>
        <w:adjustRightInd w:val="0"/>
        <w:spacing w:after="0" w:line="360" w:lineRule="auto"/>
        <w:ind w:left="426" w:hanging="284"/>
        <w:jc w:val="both"/>
        <w:rPr>
          <w:rFonts w:ascii="Times New Roman" w:hAnsi="Times New Roman"/>
          <w:color w:val="767171"/>
          <w:sz w:val="24"/>
          <w:szCs w:val="24"/>
          <w:lang w:val="es-DO"/>
        </w:rPr>
      </w:pPr>
      <w:r>
        <w:rPr>
          <w:rFonts w:ascii="Times New Roman" w:hAnsi="Times New Roman"/>
          <w:color w:val="767171"/>
          <w:sz w:val="24"/>
          <w:szCs w:val="24"/>
          <w:lang w:val="es-DO"/>
        </w:rPr>
        <w:t xml:space="preserve">Elaboración de 14 </w:t>
      </w:r>
      <w:r w:rsidR="00F529FB" w:rsidRPr="00F529FB">
        <w:rPr>
          <w:rFonts w:ascii="Times New Roman" w:hAnsi="Times New Roman"/>
          <w:color w:val="767171"/>
          <w:sz w:val="24"/>
          <w:szCs w:val="24"/>
          <w:lang w:val="es-DO"/>
        </w:rPr>
        <w:t>Propuestas de Asistencia Técnica de Cooperación con la OEA/RIAL:</w:t>
      </w:r>
    </w:p>
    <w:p w14:paraId="20F62AD1" w14:textId="77777777"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Formación profesional y certificación de competencias.</w:t>
      </w:r>
    </w:p>
    <w:p w14:paraId="1ED56740" w14:textId="77777777"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Lucha contra la trata de personas y el trabajo forzoso.</w:t>
      </w:r>
    </w:p>
    <w:p w14:paraId="7BE6B51F" w14:textId="60DA2ADD"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Trabajo Infantil</w:t>
      </w:r>
      <w:r w:rsidR="00A24CC6">
        <w:rPr>
          <w:rFonts w:ascii="Times New Roman" w:hAnsi="Times New Roman"/>
          <w:color w:val="767171"/>
          <w:sz w:val="24"/>
          <w:szCs w:val="24"/>
          <w:lang w:val="es-DO"/>
        </w:rPr>
        <w:t>.</w:t>
      </w:r>
    </w:p>
    <w:p w14:paraId="5CBF7346" w14:textId="4F12EDB6"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Resolución de Conflictos individuales y colectivos</w:t>
      </w:r>
      <w:r w:rsidR="00A24CC6">
        <w:rPr>
          <w:rFonts w:ascii="Times New Roman" w:hAnsi="Times New Roman"/>
          <w:color w:val="767171"/>
          <w:sz w:val="24"/>
          <w:szCs w:val="24"/>
          <w:lang w:val="es-DO"/>
        </w:rPr>
        <w:t>.</w:t>
      </w:r>
    </w:p>
    <w:p w14:paraId="37B63EF0" w14:textId="2CA68381"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Capacitación en Seguimiento, monitoreo y</w:t>
      </w:r>
      <w:r w:rsidR="006E1CE2">
        <w:rPr>
          <w:rFonts w:ascii="Times New Roman" w:hAnsi="Times New Roman"/>
          <w:color w:val="767171"/>
          <w:sz w:val="24"/>
          <w:szCs w:val="24"/>
          <w:lang w:val="es-DO"/>
        </w:rPr>
        <w:t xml:space="preserve"> evaluación de planes programas </w:t>
      </w:r>
      <w:r w:rsidRPr="006E1CE2">
        <w:rPr>
          <w:rFonts w:ascii="Times New Roman" w:hAnsi="Times New Roman"/>
          <w:color w:val="767171"/>
          <w:sz w:val="24"/>
          <w:szCs w:val="24"/>
          <w:lang w:val="es-DO"/>
        </w:rPr>
        <w:t>y proyectos.</w:t>
      </w:r>
    </w:p>
    <w:p w14:paraId="6599565A" w14:textId="77777777"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Planeación Estratégica.</w:t>
      </w:r>
    </w:p>
    <w:p w14:paraId="46929A61" w14:textId="77777777"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Seguimiento y monitoreo a proyectos de inversión pública.</w:t>
      </w:r>
    </w:p>
    <w:p w14:paraId="0139535C" w14:textId="243640C0"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Empleo Juvenil</w:t>
      </w:r>
      <w:r w:rsidR="00A24CC6">
        <w:rPr>
          <w:rFonts w:ascii="Times New Roman" w:hAnsi="Times New Roman"/>
          <w:color w:val="767171"/>
          <w:sz w:val="24"/>
          <w:szCs w:val="24"/>
          <w:lang w:val="es-DO"/>
        </w:rPr>
        <w:t>.</w:t>
      </w:r>
    </w:p>
    <w:p w14:paraId="0F3F94EA" w14:textId="77777777"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Inclusión laboral de colectivos vulnerables.</w:t>
      </w:r>
    </w:p>
    <w:p w14:paraId="15409A19" w14:textId="77777777"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Sistemas de información y observatorios del mercado de trabajo.</w:t>
      </w:r>
    </w:p>
    <w:p w14:paraId="6A645BD4" w14:textId="505ED33A"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Seguro por desempleo</w:t>
      </w:r>
      <w:r w:rsidR="00A24CC6">
        <w:rPr>
          <w:rFonts w:ascii="Times New Roman" w:hAnsi="Times New Roman"/>
          <w:color w:val="767171"/>
          <w:sz w:val="24"/>
          <w:szCs w:val="24"/>
          <w:lang w:val="es-DO"/>
        </w:rPr>
        <w:t>.</w:t>
      </w:r>
    </w:p>
    <w:p w14:paraId="2723B2B0" w14:textId="77777777"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Aplicación y conocimiento de la legislación laboral inspección del trabajo.</w:t>
      </w:r>
    </w:p>
    <w:p w14:paraId="1F8AE3DB" w14:textId="77777777"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Formación de competencias en materias de seguridad y salud en el trabajo en el sector construcción.</w:t>
      </w:r>
    </w:p>
    <w:p w14:paraId="2E53FAD6" w14:textId="77777777" w:rsidR="00F529FB" w:rsidRPr="006E1CE2" w:rsidRDefault="00F529FB" w:rsidP="006E1CE2">
      <w:pPr>
        <w:pStyle w:val="Prrafodelista"/>
        <w:numPr>
          <w:ilvl w:val="0"/>
          <w:numId w:val="29"/>
        </w:numPr>
        <w:autoSpaceDE w:val="0"/>
        <w:autoSpaceDN w:val="0"/>
        <w:adjustRightInd w:val="0"/>
        <w:spacing w:after="0" w:line="360" w:lineRule="auto"/>
        <w:jc w:val="both"/>
        <w:rPr>
          <w:rFonts w:ascii="Times New Roman" w:hAnsi="Times New Roman"/>
          <w:color w:val="767171"/>
          <w:sz w:val="24"/>
          <w:szCs w:val="24"/>
          <w:lang w:val="es-DO"/>
        </w:rPr>
      </w:pPr>
      <w:r w:rsidRPr="006E1CE2">
        <w:rPr>
          <w:rFonts w:ascii="Times New Roman" w:hAnsi="Times New Roman"/>
          <w:color w:val="767171"/>
          <w:sz w:val="24"/>
          <w:szCs w:val="24"/>
          <w:lang w:val="es-DO"/>
        </w:rPr>
        <w:t>Capacitación en Seguridad y Salud en el Trabajo.</w:t>
      </w:r>
    </w:p>
    <w:p w14:paraId="66CAB902" w14:textId="77777777" w:rsidR="00F529FB" w:rsidRPr="00F529FB" w:rsidRDefault="00F529FB" w:rsidP="00F529FB">
      <w:pPr>
        <w:autoSpaceDE w:val="0"/>
        <w:autoSpaceDN w:val="0"/>
        <w:adjustRightInd w:val="0"/>
        <w:spacing w:after="0" w:line="360" w:lineRule="auto"/>
        <w:jc w:val="both"/>
        <w:rPr>
          <w:rFonts w:eastAsia="MS Mincho" w:cs="Times New Roman"/>
          <w:color w:val="767171"/>
          <w:szCs w:val="24"/>
          <w:lang w:val="es-DO"/>
        </w:rPr>
      </w:pPr>
    </w:p>
    <w:p w14:paraId="4D5E2C88" w14:textId="5AF8FE9C" w:rsidR="00F529FB" w:rsidRDefault="00F529FB" w:rsidP="006E1CE2">
      <w:pPr>
        <w:pStyle w:val="Prrafodelista"/>
        <w:numPr>
          <w:ilvl w:val="0"/>
          <w:numId w:val="30"/>
        </w:numPr>
        <w:autoSpaceDE w:val="0"/>
        <w:autoSpaceDN w:val="0"/>
        <w:adjustRightInd w:val="0"/>
        <w:spacing w:after="0" w:line="360" w:lineRule="auto"/>
        <w:ind w:left="284" w:hanging="284"/>
        <w:jc w:val="both"/>
        <w:rPr>
          <w:rFonts w:ascii="Times New Roman" w:hAnsi="Times New Roman"/>
          <w:color w:val="767171"/>
          <w:sz w:val="24"/>
          <w:szCs w:val="24"/>
          <w:lang w:val="es-DO"/>
        </w:rPr>
      </w:pPr>
      <w:r w:rsidRPr="006E1CE2">
        <w:rPr>
          <w:rFonts w:ascii="Times New Roman" w:hAnsi="Times New Roman"/>
          <w:color w:val="767171"/>
          <w:sz w:val="24"/>
          <w:szCs w:val="24"/>
          <w:lang w:val="es-DO"/>
        </w:rPr>
        <w:t>Se formularon 6 propuestas de proyecto de Cooperación con la Agencia de Cooperación Internacional para el Desarrollo (</w:t>
      </w:r>
      <w:r w:rsidR="006E1CE2" w:rsidRPr="006E1CE2">
        <w:rPr>
          <w:rFonts w:ascii="Times New Roman" w:hAnsi="Times New Roman"/>
          <w:color w:val="767171"/>
          <w:sz w:val="24"/>
          <w:szCs w:val="24"/>
          <w:lang w:val="es-DO"/>
        </w:rPr>
        <w:t xml:space="preserve">AECID) en los siguientes temas: </w:t>
      </w:r>
      <w:r w:rsidRPr="006E1CE2">
        <w:rPr>
          <w:rFonts w:ascii="Times New Roman" w:hAnsi="Times New Roman"/>
          <w:color w:val="767171"/>
          <w:sz w:val="24"/>
          <w:szCs w:val="24"/>
          <w:lang w:val="es-DO"/>
        </w:rPr>
        <w:lastRenderedPageBreak/>
        <w:t>Auditoría en prevención de Riesgos Laborales, R</w:t>
      </w:r>
      <w:r w:rsidR="00AA1EA5">
        <w:rPr>
          <w:rFonts w:ascii="Times New Roman" w:hAnsi="Times New Roman"/>
          <w:color w:val="767171"/>
          <w:sz w:val="24"/>
          <w:szCs w:val="24"/>
          <w:lang w:val="es-DO"/>
        </w:rPr>
        <w:t>esolución Alterna de conflictos.</w:t>
      </w:r>
    </w:p>
    <w:p w14:paraId="1D4C8BFA" w14:textId="77777777" w:rsidR="00AA1EA5" w:rsidRDefault="00AA1EA5" w:rsidP="00AA1EA5">
      <w:pPr>
        <w:pStyle w:val="Prrafodelista"/>
        <w:autoSpaceDE w:val="0"/>
        <w:autoSpaceDN w:val="0"/>
        <w:adjustRightInd w:val="0"/>
        <w:spacing w:after="0" w:line="360" w:lineRule="auto"/>
        <w:ind w:left="284"/>
        <w:jc w:val="both"/>
        <w:rPr>
          <w:rFonts w:ascii="Times New Roman" w:hAnsi="Times New Roman"/>
          <w:color w:val="767171"/>
          <w:sz w:val="24"/>
          <w:szCs w:val="24"/>
          <w:lang w:val="es-DO"/>
        </w:rPr>
      </w:pPr>
    </w:p>
    <w:p w14:paraId="0CEB8EE3" w14:textId="7939405A" w:rsidR="00AA1EA5" w:rsidRPr="00FD59B0" w:rsidRDefault="00AA1EA5" w:rsidP="00AA1EA5">
      <w:pPr>
        <w:pStyle w:val="Prrafodelista"/>
        <w:numPr>
          <w:ilvl w:val="0"/>
          <w:numId w:val="30"/>
        </w:numPr>
        <w:tabs>
          <w:tab w:val="left" w:pos="284"/>
        </w:tabs>
        <w:spacing w:after="0" w:line="360" w:lineRule="auto"/>
        <w:ind w:left="284" w:hanging="284"/>
        <w:jc w:val="both"/>
        <w:rPr>
          <w:rFonts w:ascii="Times New Roman" w:hAnsi="Times New Roman"/>
          <w:color w:val="767171"/>
          <w:sz w:val="24"/>
          <w:szCs w:val="24"/>
          <w:lang w:val="es-DO"/>
        </w:rPr>
      </w:pPr>
      <w:r>
        <w:rPr>
          <w:rFonts w:ascii="Times New Roman" w:hAnsi="Times New Roman"/>
          <w:color w:val="767171"/>
          <w:sz w:val="24"/>
          <w:szCs w:val="24"/>
          <w:lang w:val="es-DO"/>
        </w:rPr>
        <w:t xml:space="preserve">Actualización de </w:t>
      </w:r>
      <w:r w:rsidR="00DC4ED3" w:rsidRPr="00DC4ED3">
        <w:rPr>
          <w:rFonts w:ascii="Times New Roman" w:hAnsi="Times New Roman"/>
          <w:color w:val="767171"/>
          <w:sz w:val="24"/>
          <w:szCs w:val="24"/>
          <w:lang w:val="es-DO"/>
        </w:rPr>
        <w:t>2</w:t>
      </w:r>
      <w:r w:rsidR="00650C8A">
        <w:rPr>
          <w:rFonts w:ascii="Times New Roman" w:hAnsi="Times New Roman"/>
          <w:color w:val="767171"/>
          <w:sz w:val="24"/>
          <w:szCs w:val="24"/>
          <w:lang w:val="es-DO"/>
        </w:rPr>
        <w:t>8</w:t>
      </w:r>
      <w:r w:rsidRPr="00FD59B0">
        <w:rPr>
          <w:rFonts w:ascii="Times New Roman" w:hAnsi="Times New Roman"/>
          <w:color w:val="767171"/>
          <w:sz w:val="24"/>
          <w:szCs w:val="24"/>
          <w:lang w:val="es-DO"/>
        </w:rPr>
        <w:t xml:space="preserve"> procedimientos institucionales, involucrando las siguientes áreas: Recursos Humanos, Dirección Financiero, Dirección Administrativa, Dirección de Tecnología de la Información, Dirección General de Trabajo, Dirección General de Empleo</w:t>
      </w:r>
      <w:r>
        <w:rPr>
          <w:rFonts w:ascii="Times New Roman" w:hAnsi="Times New Roman"/>
          <w:color w:val="767171"/>
          <w:sz w:val="24"/>
          <w:szCs w:val="24"/>
          <w:lang w:val="es-DO"/>
        </w:rPr>
        <w:t xml:space="preserve">, </w:t>
      </w:r>
      <w:r w:rsidRPr="00FD59B0">
        <w:rPr>
          <w:rFonts w:ascii="Times New Roman" w:hAnsi="Times New Roman"/>
          <w:color w:val="767171"/>
          <w:sz w:val="24"/>
          <w:szCs w:val="24"/>
          <w:lang w:val="es-DO"/>
        </w:rPr>
        <w:t>Dirección General de</w:t>
      </w:r>
      <w:r>
        <w:rPr>
          <w:rFonts w:ascii="Times New Roman" w:hAnsi="Times New Roman"/>
          <w:color w:val="767171"/>
          <w:sz w:val="24"/>
          <w:szCs w:val="24"/>
          <w:lang w:val="es-DO"/>
        </w:rPr>
        <w:t xml:space="preserve"> Higiene y Seguridad</w:t>
      </w:r>
      <w:r w:rsidR="00107DC7">
        <w:rPr>
          <w:rFonts w:ascii="Times New Roman" w:hAnsi="Times New Roman"/>
          <w:color w:val="767171"/>
          <w:sz w:val="24"/>
          <w:szCs w:val="24"/>
          <w:lang w:val="es-DO"/>
        </w:rPr>
        <w:t xml:space="preserve">, </w:t>
      </w:r>
      <w:r w:rsidR="00650C8A">
        <w:rPr>
          <w:rFonts w:ascii="Times New Roman" w:hAnsi="Times New Roman"/>
          <w:color w:val="767171"/>
          <w:sz w:val="24"/>
          <w:szCs w:val="24"/>
          <w:lang w:val="es-DO"/>
        </w:rPr>
        <w:t xml:space="preserve">Dirección de Coordinación de Inspección, Dirección de Mediación y Arbitraje, </w:t>
      </w:r>
      <w:r w:rsidR="00107DC7">
        <w:rPr>
          <w:rFonts w:ascii="Times New Roman" w:hAnsi="Times New Roman"/>
          <w:color w:val="767171"/>
          <w:sz w:val="24"/>
          <w:szCs w:val="24"/>
          <w:lang w:val="es-DO"/>
        </w:rPr>
        <w:t>Dirección de Prevención y Erradicación de Trabajo Infantil.</w:t>
      </w:r>
    </w:p>
    <w:p w14:paraId="3EFD7551" w14:textId="77777777" w:rsidR="006E1CE2" w:rsidRPr="006E1CE2" w:rsidRDefault="006E1CE2" w:rsidP="006E1CE2">
      <w:pPr>
        <w:pStyle w:val="Prrafodelista"/>
        <w:autoSpaceDE w:val="0"/>
        <w:autoSpaceDN w:val="0"/>
        <w:adjustRightInd w:val="0"/>
        <w:spacing w:after="0" w:line="360" w:lineRule="auto"/>
        <w:ind w:left="284"/>
        <w:jc w:val="both"/>
        <w:rPr>
          <w:rFonts w:ascii="Times New Roman" w:hAnsi="Times New Roman"/>
          <w:color w:val="767171"/>
          <w:sz w:val="24"/>
          <w:szCs w:val="24"/>
          <w:lang w:val="es-DO"/>
        </w:rPr>
      </w:pPr>
    </w:p>
    <w:p w14:paraId="30DF3B25" w14:textId="7FE2E7F3" w:rsidR="00F529FB" w:rsidRPr="00F529FB" w:rsidRDefault="00F529FB" w:rsidP="006E1CE2">
      <w:pPr>
        <w:pStyle w:val="Prrafodelista"/>
        <w:numPr>
          <w:ilvl w:val="0"/>
          <w:numId w:val="30"/>
        </w:numPr>
        <w:autoSpaceDE w:val="0"/>
        <w:autoSpaceDN w:val="0"/>
        <w:adjustRightInd w:val="0"/>
        <w:spacing w:after="0" w:line="360" w:lineRule="auto"/>
        <w:ind w:left="284" w:hanging="284"/>
        <w:jc w:val="both"/>
        <w:rPr>
          <w:rFonts w:ascii="Times New Roman" w:hAnsi="Times New Roman"/>
          <w:color w:val="767171"/>
          <w:sz w:val="24"/>
          <w:szCs w:val="24"/>
          <w:lang w:val="es-DO"/>
        </w:rPr>
      </w:pPr>
      <w:r w:rsidRPr="00F529FB">
        <w:rPr>
          <w:rFonts w:ascii="Times New Roman" w:hAnsi="Times New Roman"/>
          <w:color w:val="767171"/>
          <w:sz w:val="24"/>
          <w:szCs w:val="24"/>
          <w:lang w:val="es-DO"/>
        </w:rPr>
        <w:t xml:space="preserve">Estudios </w:t>
      </w:r>
      <w:r w:rsidRPr="00650C8A">
        <w:rPr>
          <w:rFonts w:ascii="Times New Roman" w:hAnsi="Times New Roman"/>
          <w:color w:val="767171"/>
          <w:sz w:val="24"/>
          <w:szCs w:val="24"/>
          <w:lang w:val="es-DO"/>
        </w:rPr>
        <w:t>Pr</w:t>
      </w:r>
      <w:r w:rsidRPr="00F529FB">
        <w:rPr>
          <w:rFonts w:ascii="Times New Roman" w:hAnsi="Times New Roman"/>
          <w:color w:val="767171"/>
          <w:sz w:val="24"/>
          <w:szCs w:val="24"/>
          <w:lang w:val="es-DO"/>
        </w:rPr>
        <w:t>ospección del mercado de trabajo y necesidades de capacitación por       competencia en el sector turismo de Santo Domingo, Prestaciones por desempleo entre otros.</w:t>
      </w:r>
    </w:p>
    <w:p w14:paraId="5A2EF2A7" w14:textId="56F32949" w:rsidR="00F529FB" w:rsidRPr="00F529FB" w:rsidRDefault="006E1CE2" w:rsidP="006E1CE2">
      <w:pPr>
        <w:pStyle w:val="Prrafodelista"/>
        <w:numPr>
          <w:ilvl w:val="0"/>
          <w:numId w:val="30"/>
        </w:numPr>
        <w:autoSpaceDE w:val="0"/>
        <w:autoSpaceDN w:val="0"/>
        <w:adjustRightInd w:val="0"/>
        <w:spacing w:after="0" w:line="360" w:lineRule="auto"/>
        <w:ind w:left="284" w:hanging="284"/>
        <w:jc w:val="both"/>
        <w:rPr>
          <w:rFonts w:ascii="Times New Roman" w:hAnsi="Times New Roman"/>
          <w:color w:val="767171"/>
          <w:sz w:val="24"/>
          <w:szCs w:val="24"/>
          <w:lang w:val="es-DO"/>
        </w:rPr>
      </w:pPr>
      <w:r>
        <w:rPr>
          <w:rFonts w:ascii="Times New Roman" w:hAnsi="Times New Roman"/>
          <w:color w:val="767171"/>
          <w:sz w:val="24"/>
          <w:szCs w:val="24"/>
          <w:lang w:val="es-DO"/>
        </w:rPr>
        <w:t xml:space="preserve">Se formularon 3 </w:t>
      </w:r>
      <w:r w:rsidR="00F529FB" w:rsidRPr="00F529FB">
        <w:rPr>
          <w:rFonts w:ascii="Times New Roman" w:hAnsi="Times New Roman"/>
          <w:color w:val="767171"/>
          <w:sz w:val="24"/>
          <w:szCs w:val="24"/>
          <w:lang w:val="es-DO"/>
        </w:rPr>
        <w:t>perfiles de proyectos, dos de inversión pública y un proyecto de cooperación Sur Sur con México de los cuales son los siguientes:</w:t>
      </w:r>
    </w:p>
    <w:p w14:paraId="561FD273" w14:textId="77777777" w:rsidR="00F529FB" w:rsidRPr="00F529FB" w:rsidRDefault="00F529FB" w:rsidP="006E1CE2">
      <w:pPr>
        <w:autoSpaceDE w:val="0"/>
        <w:autoSpaceDN w:val="0"/>
        <w:adjustRightInd w:val="0"/>
        <w:spacing w:after="0" w:line="360" w:lineRule="auto"/>
        <w:ind w:left="284" w:hanging="284"/>
        <w:jc w:val="both"/>
        <w:rPr>
          <w:rFonts w:eastAsia="MS Mincho" w:cs="Times New Roman"/>
          <w:color w:val="767171"/>
          <w:szCs w:val="24"/>
          <w:lang w:val="es-DO"/>
        </w:rPr>
      </w:pPr>
    </w:p>
    <w:p w14:paraId="1DD96131" w14:textId="5763A28D" w:rsidR="00F529FB" w:rsidRPr="00F529FB" w:rsidRDefault="00F529FB" w:rsidP="006E1CE2">
      <w:pPr>
        <w:pStyle w:val="Prrafodelista"/>
        <w:numPr>
          <w:ilvl w:val="0"/>
          <w:numId w:val="30"/>
        </w:numPr>
        <w:autoSpaceDE w:val="0"/>
        <w:autoSpaceDN w:val="0"/>
        <w:adjustRightInd w:val="0"/>
        <w:spacing w:after="0" w:line="360" w:lineRule="auto"/>
        <w:ind w:left="284" w:hanging="284"/>
        <w:jc w:val="both"/>
        <w:rPr>
          <w:rFonts w:ascii="Times New Roman" w:hAnsi="Times New Roman"/>
          <w:color w:val="767171"/>
          <w:sz w:val="24"/>
          <w:szCs w:val="24"/>
          <w:lang w:val="es-DO"/>
        </w:rPr>
      </w:pPr>
      <w:r w:rsidRPr="00F529FB">
        <w:rPr>
          <w:rFonts w:ascii="Times New Roman" w:hAnsi="Times New Roman"/>
          <w:color w:val="767171"/>
          <w:sz w:val="24"/>
          <w:szCs w:val="24"/>
          <w:lang w:val="es-DO"/>
        </w:rPr>
        <w:t>Fortalecimiento de los Servicios de Formación Ocupacional Especializada a Poblaciones en Condiciones de Vuln</w:t>
      </w:r>
      <w:r w:rsidR="006E1CE2">
        <w:rPr>
          <w:rFonts w:ascii="Times New Roman" w:hAnsi="Times New Roman"/>
          <w:color w:val="767171"/>
          <w:sz w:val="24"/>
          <w:szCs w:val="24"/>
          <w:lang w:val="es-DO"/>
        </w:rPr>
        <w:t xml:space="preserve">erabilidad de la </w:t>
      </w:r>
      <w:r w:rsidRPr="00F529FB">
        <w:rPr>
          <w:rFonts w:ascii="Times New Roman" w:hAnsi="Times New Roman"/>
          <w:color w:val="767171"/>
          <w:sz w:val="24"/>
          <w:szCs w:val="24"/>
          <w:lang w:val="es-DO"/>
        </w:rPr>
        <w:t>República Dominicana”.</w:t>
      </w:r>
    </w:p>
    <w:p w14:paraId="37725F5B" w14:textId="77777777" w:rsidR="00F529FB" w:rsidRPr="00F529FB" w:rsidRDefault="00F529FB" w:rsidP="006E1CE2">
      <w:pPr>
        <w:pStyle w:val="Prrafodelista"/>
        <w:autoSpaceDE w:val="0"/>
        <w:autoSpaceDN w:val="0"/>
        <w:adjustRightInd w:val="0"/>
        <w:spacing w:after="0" w:line="360" w:lineRule="auto"/>
        <w:ind w:left="284"/>
        <w:jc w:val="both"/>
        <w:rPr>
          <w:rFonts w:ascii="Times New Roman" w:hAnsi="Times New Roman"/>
          <w:color w:val="767171"/>
          <w:sz w:val="24"/>
          <w:szCs w:val="24"/>
          <w:lang w:val="es-DO"/>
        </w:rPr>
      </w:pPr>
    </w:p>
    <w:p w14:paraId="39C0F5A2" w14:textId="77777777" w:rsidR="00F529FB" w:rsidRPr="00F529FB" w:rsidRDefault="00F529FB" w:rsidP="006E1CE2">
      <w:pPr>
        <w:pStyle w:val="Prrafodelista"/>
        <w:numPr>
          <w:ilvl w:val="0"/>
          <w:numId w:val="30"/>
        </w:numPr>
        <w:autoSpaceDE w:val="0"/>
        <w:autoSpaceDN w:val="0"/>
        <w:adjustRightInd w:val="0"/>
        <w:spacing w:after="0" w:line="360" w:lineRule="auto"/>
        <w:ind w:left="284" w:hanging="284"/>
        <w:jc w:val="both"/>
        <w:rPr>
          <w:rFonts w:ascii="Times New Roman" w:hAnsi="Times New Roman"/>
          <w:color w:val="767171"/>
          <w:sz w:val="24"/>
          <w:szCs w:val="24"/>
          <w:lang w:val="es-DO"/>
        </w:rPr>
      </w:pPr>
      <w:r w:rsidRPr="00F529FB">
        <w:rPr>
          <w:rFonts w:ascii="Times New Roman" w:hAnsi="Times New Roman"/>
          <w:color w:val="767171"/>
          <w:sz w:val="24"/>
          <w:szCs w:val="24"/>
          <w:lang w:val="es-DO"/>
        </w:rPr>
        <w:t xml:space="preserve">“Apoyo a la Inserción Laboral de la Red de Sobrevivientes de Explotación Sexual Comercial y de Trata de Personas, y grupos vulnerables a nivel nacional”. </w:t>
      </w:r>
    </w:p>
    <w:p w14:paraId="3A9C1DF2" w14:textId="77777777" w:rsidR="00F529FB" w:rsidRPr="00F529FB" w:rsidRDefault="00F529FB" w:rsidP="006E1CE2">
      <w:pPr>
        <w:autoSpaceDE w:val="0"/>
        <w:autoSpaceDN w:val="0"/>
        <w:adjustRightInd w:val="0"/>
        <w:spacing w:after="0" w:line="360" w:lineRule="auto"/>
        <w:ind w:left="284" w:hanging="284"/>
        <w:jc w:val="both"/>
        <w:rPr>
          <w:rFonts w:eastAsia="MS Mincho" w:cs="Times New Roman"/>
          <w:color w:val="767171"/>
          <w:szCs w:val="24"/>
          <w:lang w:val="es-DO"/>
        </w:rPr>
      </w:pPr>
    </w:p>
    <w:p w14:paraId="12359B71" w14:textId="7D3BC2EC" w:rsidR="00F529FB" w:rsidRDefault="00F529FB" w:rsidP="006E1CE2">
      <w:pPr>
        <w:pStyle w:val="Prrafodelista"/>
        <w:numPr>
          <w:ilvl w:val="0"/>
          <w:numId w:val="30"/>
        </w:numPr>
        <w:autoSpaceDE w:val="0"/>
        <w:autoSpaceDN w:val="0"/>
        <w:adjustRightInd w:val="0"/>
        <w:spacing w:after="0" w:line="360" w:lineRule="auto"/>
        <w:ind w:left="284" w:hanging="284"/>
        <w:jc w:val="both"/>
        <w:rPr>
          <w:rFonts w:ascii="Times New Roman" w:hAnsi="Times New Roman"/>
          <w:color w:val="767171"/>
          <w:sz w:val="24"/>
          <w:szCs w:val="24"/>
          <w:lang w:val="es-DO"/>
        </w:rPr>
      </w:pPr>
      <w:r w:rsidRPr="00F529FB">
        <w:rPr>
          <w:rFonts w:ascii="Times New Roman" w:hAnsi="Times New Roman"/>
          <w:color w:val="767171"/>
          <w:sz w:val="24"/>
          <w:szCs w:val="24"/>
          <w:lang w:val="es-DO"/>
        </w:rPr>
        <w:t>Segunda etapa del proyecto de Cooperación Sur Sur “Monitoreo y Evaluación de las variables indicativas a partir de los Registros Administrativos del Ministerio de Trabajo de la Repú</w:t>
      </w:r>
      <w:r w:rsidR="006E1CE2">
        <w:rPr>
          <w:rFonts w:ascii="Times New Roman" w:hAnsi="Times New Roman"/>
          <w:color w:val="767171"/>
          <w:sz w:val="24"/>
          <w:szCs w:val="24"/>
          <w:lang w:val="es-DO"/>
        </w:rPr>
        <w:t>blica Dominicana”. Con el apoyo</w:t>
      </w:r>
      <w:r w:rsidRPr="00F529FB">
        <w:rPr>
          <w:rFonts w:ascii="Times New Roman" w:hAnsi="Times New Roman"/>
          <w:color w:val="767171"/>
          <w:sz w:val="24"/>
          <w:szCs w:val="24"/>
          <w:lang w:val="es-DO"/>
        </w:rPr>
        <w:t xml:space="preserve"> de la Agencia Mexicana de Cooperación Internacional para el Desarrollo (AMEXCID).</w:t>
      </w:r>
    </w:p>
    <w:p w14:paraId="77BF0B4D" w14:textId="77777777" w:rsidR="00AA1EA5" w:rsidRPr="00AA1EA5" w:rsidRDefault="00AA1EA5" w:rsidP="00AA1EA5">
      <w:pPr>
        <w:pStyle w:val="Prrafodelista"/>
        <w:rPr>
          <w:rFonts w:ascii="Times New Roman" w:hAnsi="Times New Roman"/>
          <w:color w:val="767171"/>
          <w:sz w:val="24"/>
          <w:szCs w:val="24"/>
          <w:lang w:val="es-DO"/>
        </w:rPr>
      </w:pPr>
    </w:p>
    <w:p w14:paraId="25C7A40B" w14:textId="765A573E" w:rsidR="00AA1EA5" w:rsidRDefault="00AA1EA5" w:rsidP="00AA1EA5">
      <w:pPr>
        <w:pStyle w:val="Prrafodelista"/>
        <w:numPr>
          <w:ilvl w:val="0"/>
          <w:numId w:val="30"/>
        </w:numPr>
        <w:autoSpaceDE w:val="0"/>
        <w:autoSpaceDN w:val="0"/>
        <w:adjustRightInd w:val="0"/>
        <w:spacing w:after="0" w:line="360" w:lineRule="auto"/>
        <w:ind w:left="284" w:hanging="284"/>
        <w:jc w:val="both"/>
        <w:rPr>
          <w:rFonts w:ascii="Times New Roman" w:hAnsi="Times New Roman"/>
          <w:color w:val="767171"/>
          <w:sz w:val="24"/>
          <w:szCs w:val="24"/>
          <w:lang w:val="es-DO"/>
        </w:rPr>
      </w:pPr>
      <w:r>
        <w:rPr>
          <w:rFonts w:ascii="Times New Roman" w:hAnsi="Times New Roman"/>
          <w:color w:val="767171"/>
          <w:sz w:val="24"/>
          <w:szCs w:val="24"/>
          <w:lang w:val="es-DO"/>
        </w:rPr>
        <w:t>Postulación al Premio Nacional a la Calidad</w:t>
      </w:r>
    </w:p>
    <w:p w14:paraId="1388E7F4" w14:textId="1FF23C98" w:rsidR="001731BF" w:rsidRDefault="001731BF" w:rsidP="001731BF">
      <w:pPr>
        <w:autoSpaceDE w:val="0"/>
        <w:autoSpaceDN w:val="0"/>
        <w:adjustRightInd w:val="0"/>
        <w:spacing w:after="0" w:line="240" w:lineRule="auto"/>
        <w:rPr>
          <w:color w:val="767171"/>
          <w:szCs w:val="24"/>
          <w:lang w:val="es-DO"/>
        </w:rPr>
      </w:pPr>
    </w:p>
    <w:p w14:paraId="2B0B53E2" w14:textId="6C9DD592" w:rsidR="006E5C0E" w:rsidRDefault="006E5C0E" w:rsidP="001731BF">
      <w:pPr>
        <w:autoSpaceDE w:val="0"/>
        <w:autoSpaceDN w:val="0"/>
        <w:adjustRightInd w:val="0"/>
        <w:spacing w:after="0" w:line="240" w:lineRule="auto"/>
        <w:rPr>
          <w:color w:val="767171"/>
          <w:szCs w:val="24"/>
          <w:lang w:val="es-DO"/>
        </w:rPr>
      </w:pPr>
    </w:p>
    <w:p w14:paraId="7E174563" w14:textId="5DCDD0D6" w:rsidR="006E5C0E" w:rsidRDefault="006E5C0E" w:rsidP="001731BF">
      <w:pPr>
        <w:autoSpaceDE w:val="0"/>
        <w:autoSpaceDN w:val="0"/>
        <w:adjustRightInd w:val="0"/>
        <w:spacing w:after="0" w:line="240" w:lineRule="auto"/>
        <w:rPr>
          <w:color w:val="767171"/>
          <w:szCs w:val="24"/>
          <w:lang w:val="es-DO"/>
        </w:rPr>
      </w:pPr>
    </w:p>
    <w:p w14:paraId="3BD194E8" w14:textId="724A6916" w:rsidR="006E5C0E" w:rsidRDefault="006E5C0E" w:rsidP="001731BF">
      <w:pPr>
        <w:autoSpaceDE w:val="0"/>
        <w:autoSpaceDN w:val="0"/>
        <w:adjustRightInd w:val="0"/>
        <w:spacing w:after="0" w:line="240" w:lineRule="auto"/>
        <w:rPr>
          <w:color w:val="767171"/>
          <w:szCs w:val="24"/>
          <w:lang w:val="es-DO"/>
        </w:rPr>
      </w:pPr>
    </w:p>
    <w:p w14:paraId="2BAE64E8" w14:textId="5C61F21E" w:rsidR="006E5C0E" w:rsidRDefault="006E5C0E" w:rsidP="001731BF">
      <w:pPr>
        <w:autoSpaceDE w:val="0"/>
        <w:autoSpaceDN w:val="0"/>
        <w:adjustRightInd w:val="0"/>
        <w:spacing w:after="0" w:line="240" w:lineRule="auto"/>
        <w:rPr>
          <w:color w:val="767171"/>
          <w:szCs w:val="24"/>
          <w:lang w:val="es-DO"/>
        </w:rPr>
      </w:pPr>
    </w:p>
    <w:p w14:paraId="349260EF" w14:textId="77777777" w:rsidR="006E5C0E" w:rsidRDefault="006E5C0E" w:rsidP="001731BF">
      <w:pPr>
        <w:autoSpaceDE w:val="0"/>
        <w:autoSpaceDN w:val="0"/>
        <w:adjustRightInd w:val="0"/>
        <w:spacing w:after="0" w:line="240" w:lineRule="auto"/>
        <w:rPr>
          <w:color w:val="767171"/>
          <w:szCs w:val="24"/>
          <w:lang w:val="es-DO"/>
        </w:rPr>
      </w:pPr>
    </w:p>
    <w:p w14:paraId="623F6A49" w14:textId="4566CB0F" w:rsidR="001731BF" w:rsidRPr="001731BF" w:rsidRDefault="001731BF" w:rsidP="001731BF">
      <w:pPr>
        <w:autoSpaceDE w:val="0"/>
        <w:autoSpaceDN w:val="0"/>
        <w:adjustRightInd w:val="0"/>
        <w:spacing w:after="0" w:line="240" w:lineRule="auto"/>
        <w:jc w:val="both"/>
        <w:rPr>
          <w:b/>
          <w:color w:val="767171"/>
          <w:szCs w:val="24"/>
          <w:lang w:val="es-DO"/>
        </w:rPr>
      </w:pPr>
      <w:r w:rsidRPr="001731BF">
        <w:rPr>
          <w:b/>
          <w:color w:val="767171"/>
          <w:szCs w:val="24"/>
          <w:lang w:val="es-DO"/>
        </w:rPr>
        <w:lastRenderedPageBreak/>
        <w:t>a) Resultados de las Normas Básicas de Control Interno (NOBACI)</w:t>
      </w:r>
    </w:p>
    <w:p w14:paraId="35DD6769" w14:textId="77777777" w:rsidR="001731BF" w:rsidRPr="001731BF" w:rsidRDefault="001731BF" w:rsidP="001731BF">
      <w:pPr>
        <w:autoSpaceDE w:val="0"/>
        <w:autoSpaceDN w:val="0"/>
        <w:adjustRightInd w:val="0"/>
        <w:spacing w:after="0" w:line="240" w:lineRule="auto"/>
        <w:jc w:val="both"/>
        <w:rPr>
          <w:color w:val="767171"/>
          <w:szCs w:val="24"/>
          <w:lang w:val="es-DO"/>
        </w:rPr>
      </w:pPr>
    </w:p>
    <w:p w14:paraId="09D4E869" w14:textId="1F7BF6C2" w:rsidR="001731BF" w:rsidRPr="001731BF" w:rsidRDefault="001731BF" w:rsidP="001731BF">
      <w:pPr>
        <w:spacing w:line="360" w:lineRule="auto"/>
        <w:jc w:val="both"/>
        <w:rPr>
          <w:color w:val="767171"/>
          <w:szCs w:val="24"/>
          <w:lang w:val="es-DO"/>
        </w:rPr>
      </w:pPr>
      <w:r w:rsidRPr="001731BF">
        <w:rPr>
          <w:color w:val="767171"/>
          <w:szCs w:val="24"/>
          <w:lang w:val="es-DO"/>
        </w:rPr>
        <w:t xml:space="preserve">La NOBACI mostró un avance en el nivel de cumplimiento de </w:t>
      </w:r>
      <w:r w:rsidR="006E1CE2">
        <w:rPr>
          <w:color w:val="767171"/>
          <w:szCs w:val="24"/>
          <w:lang w:val="es-DO"/>
        </w:rPr>
        <w:t>60.41</w:t>
      </w:r>
      <w:r w:rsidRPr="001731BF">
        <w:rPr>
          <w:color w:val="767171"/>
          <w:szCs w:val="24"/>
          <w:lang w:val="es-DO"/>
        </w:rPr>
        <w:t xml:space="preserve"> % de ejecución a la fecha, de acuerdo a la autoevaluación aplicada en el Sistema para Diagnóstico de las NOBACI.</w:t>
      </w:r>
    </w:p>
    <w:p w14:paraId="47E4BFA3" w14:textId="7EA15CBF" w:rsidR="001731BF" w:rsidRPr="001731BF" w:rsidRDefault="001731BF" w:rsidP="001731BF">
      <w:pPr>
        <w:spacing w:line="360" w:lineRule="auto"/>
        <w:jc w:val="both"/>
        <w:rPr>
          <w:color w:val="767171"/>
          <w:szCs w:val="24"/>
          <w:lang w:val="es-DO"/>
        </w:rPr>
      </w:pPr>
      <w:r w:rsidRPr="001731BF">
        <w:rPr>
          <w:color w:val="767171"/>
          <w:szCs w:val="24"/>
          <w:lang w:val="es-DO"/>
        </w:rPr>
        <w:t>Los aspectos más críticos de las NOBACI se e</w:t>
      </w:r>
      <w:r w:rsidR="006E1CE2">
        <w:rPr>
          <w:color w:val="767171"/>
          <w:szCs w:val="24"/>
          <w:lang w:val="es-DO"/>
        </w:rPr>
        <w:t>videncian en la actualización del Código de Ética</w:t>
      </w:r>
      <w:r w:rsidRPr="001731BF">
        <w:rPr>
          <w:color w:val="767171"/>
          <w:szCs w:val="24"/>
          <w:lang w:val="es-DO"/>
        </w:rPr>
        <w:t>, procedim</w:t>
      </w:r>
      <w:r w:rsidR="006E1CE2">
        <w:rPr>
          <w:color w:val="767171"/>
          <w:szCs w:val="24"/>
          <w:lang w:val="es-DO"/>
        </w:rPr>
        <w:t>ientos institucionales, Plan de Valoración de Riesgos</w:t>
      </w:r>
      <w:r w:rsidRPr="001731BF">
        <w:rPr>
          <w:color w:val="767171"/>
          <w:szCs w:val="24"/>
          <w:lang w:val="es-DO"/>
        </w:rPr>
        <w:t>, por ello se ha puesto en marcha un plan de mejora con acciones específicas, a fines de alcanzar un impacto positivo en los índices generales en este pilar (NOBACI) lo que completaría el 100% de ejecución.</w:t>
      </w:r>
    </w:p>
    <w:p w14:paraId="2D98B299" w14:textId="77777777" w:rsidR="001731BF" w:rsidRPr="001731BF" w:rsidRDefault="001731BF" w:rsidP="001731BF">
      <w:pPr>
        <w:autoSpaceDE w:val="0"/>
        <w:autoSpaceDN w:val="0"/>
        <w:adjustRightInd w:val="0"/>
        <w:spacing w:after="0" w:line="240" w:lineRule="auto"/>
        <w:jc w:val="both"/>
        <w:rPr>
          <w:b/>
          <w:color w:val="767171"/>
          <w:szCs w:val="24"/>
          <w:lang w:val="es-DO"/>
        </w:rPr>
      </w:pPr>
    </w:p>
    <w:p w14:paraId="56085E03" w14:textId="77777777" w:rsidR="001731BF" w:rsidRPr="001731BF" w:rsidRDefault="001731BF" w:rsidP="001731BF">
      <w:pPr>
        <w:autoSpaceDE w:val="0"/>
        <w:autoSpaceDN w:val="0"/>
        <w:adjustRightInd w:val="0"/>
        <w:spacing w:after="0" w:line="240" w:lineRule="auto"/>
        <w:jc w:val="both"/>
        <w:rPr>
          <w:b/>
          <w:color w:val="767171"/>
          <w:szCs w:val="24"/>
          <w:lang w:val="es-DO"/>
        </w:rPr>
      </w:pPr>
      <w:r w:rsidRPr="009F4FFD">
        <w:rPr>
          <w:b/>
          <w:color w:val="767171"/>
          <w:szCs w:val="24"/>
          <w:lang w:val="es-DO"/>
        </w:rPr>
        <w:t>b) Resultados de los Sistemas de Calidad</w:t>
      </w:r>
    </w:p>
    <w:p w14:paraId="1A0B8F67" w14:textId="77777777" w:rsidR="001731BF" w:rsidRPr="001731BF" w:rsidRDefault="001731BF" w:rsidP="001731BF">
      <w:pPr>
        <w:autoSpaceDE w:val="0"/>
        <w:autoSpaceDN w:val="0"/>
        <w:adjustRightInd w:val="0"/>
        <w:spacing w:after="0" w:line="240" w:lineRule="auto"/>
        <w:jc w:val="both"/>
        <w:rPr>
          <w:color w:val="767171"/>
          <w:szCs w:val="24"/>
          <w:lang w:val="es-DO"/>
        </w:rPr>
      </w:pPr>
    </w:p>
    <w:p w14:paraId="349B16B7" w14:textId="77777777" w:rsidR="009F4FFD" w:rsidRPr="009F4FFD" w:rsidRDefault="009F4FFD" w:rsidP="009F4FFD">
      <w:pPr>
        <w:spacing w:after="0" w:line="360" w:lineRule="auto"/>
        <w:jc w:val="both"/>
        <w:rPr>
          <w:color w:val="767171"/>
          <w:szCs w:val="24"/>
          <w:lang w:val="es-DO"/>
        </w:rPr>
      </w:pPr>
      <w:r w:rsidRPr="009F4FFD">
        <w:rPr>
          <w:color w:val="767171"/>
          <w:szCs w:val="24"/>
          <w:lang w:val="es-DO"/>
        </w:rPr>
        <w:t>La aplicación del proceso de autoevaluación mediante modelo Marco Común de Evaluación (CAF) arrojo como resultado que la institución cumplió con su objetivo los que nos encaminan a la Excelencia, alcanzando efectos esperados por los ciudadanos, ya que esta herramienta se aplica con la finalidad  implementar la gestión de calidad en la institución, identificando nuestros puntos fuertes y las de áreas de mejora, con mira a la realización de estrategias claras para consolidar y fortalecer este organismo.</w:t>
      </w:r>
    </w:p>
    <w:p w14:paraId="3CC347D7" w14:textId="4C239E91" w:rsidR="009F4FFD" w:rsidRPr="009F4FFD" w:rsidRDefault="009F4FFD" w:rsidP="009F4FFD">
      <w:pPr>
        <w:spacing w:after="0" w:line="360" w:lineRule="auto"/>
        <w:jc w:val="both"/>
        <w:rPr>
          <w:color w:val="767171"/>
          <w:szCs w:val="24"/>
          <w:lang w:val="es-DO"/>
        </w:rPr>
      </w:pPr>
      <w:r w:rsidRPr="009F4FFD">
        <w:rPr>
          <w:color w:val="767171"/>
          <w:szCs w:val="24"/>
          <w:lang w:val="es-DO"/>
        </w:rPr>
        <w:t xml:space="preserve">Dentro de los puntos fuertes de la organización, podemos mencionar el CRITERIO 1 de LIDERAZGO, este considera lo deben de hacer los líderes de la organización para desarrollar su Misión, Visión y Valores, contribuyendo a la gestión, afianzar y alcanzar los objetivos estratégicos. Otro criterio a resaltar el   CRITERIO 2, sobre la ESTRATEGIA Y PLANIFICACIÓN, ya que nuestro Plan Estratégico Institucional fue premiado por cumplir con todos los lineamientos de la Estrategia Nacional, y los </w:t>
      </w:r>
      <w:r w:rsidR="00F60BF3" w:rsidRPr="009F4FFD">
        <w:rPr>
          <w:color w:val="767171"/>
          <w:szCs w:val="24"/>
          <w:lang w:val="es-DO"/>
        </w:rPr>
        <w:t>pasos requeridos</w:t>
      </w:r>
      <w:r w:rsidRPr="009F4FFD">
        <w:rPr>
          <w:color w:val="767171"/>
          <w:szCs w:val="24"/>
          <w:lang w:val="es-DO"/>
        </w:rPr>
        <w:t xml:space="preserve"> en su elaboración, siendo lo más importante la participación de nuestros grupos de interés en su elaboración. </w:t>
      </w:r>
    </w:p>
    <w:p w14:paraId="2AA7E962" w14:textId="52074D27" w:rsidR="009F4FFD" w:rsidRPr="009F4FFD" w:rsidRDefault="009F4FFD" w:rsidP="009F4FFD">
      <w:pPr>
        <w:spacing w:after="0" w:line="360" w:lineRule="auto"/>
        <w:jc w:val="both"/>
        <w:rPr>
          <w:color w:val="767171"/>
          <w:szCs w:val="24"/>
          <w:lang w:val="es-DO"/>
        </w:rPr>
      </w:pPr>
      <w:r w:rsidRPr="009F4FFD">
        <w:rPr>
          <w:color w:val="767171"/>
          <w:szCs w:val="24"/>
          <w:lang w:val="es-DO"/>
        </w:rPr>
        <w:t>Concluimos que en esta autoevaluación institucional 202</w:t>
      </w:r>
      <w:r w:rsidR="002B0564">
        <w:rPr>
          <w:color w:val="767171"/>
          <w:szCs w:val="24"/>
          <w:lang w:val="es-DO"/>
        </w:rPr>
        <w:t>2</w:t>
      </w:r>
      <w:r w:rsidRPr="009F4FFD">
        <w:rPr>
          <w:color w:val="767171"/>
          <w:szCs w:val="24"/>
          <w:lang w:val="es-DO"/>
        </w:rPr>
        <w:t xml:space="preserve">, el Ministerio de Trabajo ha mejorado y fortaleciendo la gestión de calidad de los servicios brindados, satisfaciendo las necesidades e intereses de los ciudadanos y ciudadanas que reciben nuestros servicios, como se puedo verse en el Criterio 9, que considera lo resultados alcanzado por la organización en relación a los resultados externos e </w:t>
      </w:r>
      <w:r w:rsidRPr="009F4FFD">
        <w:rPr>
          <w:color w:val="767171"/>
          <w:szCs w:val="24"/>
          <w:lang w:val="es-DO"/>
        </w:rPr>
        <w:lastRenderedPageBreak/>
        <w:t>impacto a conseguir y los resultados internos nivel de eficiencia, con una valoración de un 91%., aumentado 1% con relación al anterior.</w:t>
      </w:r>
    </w:p>
    <w:p w14:paraId="02F4784F" w14:textId="30157302" w:rsidR="00DC4ED3" w:rsidRDefault="003A5CAD" w:rsidP="009F4FFD">
      <w:pPr>
        <w:spacing w:after="0" w:line="360" w:lineRule="auto"/>
        <w:jc w:val="both"/>
        <w:rPr>
          <w:color w:val="767171"/>
          <w:szCs w:val="24"/>
          <w:lang w:val="es-DO"/>
        </w:rPr>
      </w:pPr>
      <w:r>
        <w:rPr>
          <w:color w:val="767171"/>
          <w:szCs w:val="24"/>
          <w:lang w:val="es-DO"/>
        </w:rPr>
        <w:t>Postulamos este año al</w:t>
      </w:r>
      <w:r w:rsidR="009F4FFD" w:rsidRPr="009F4FFD">
        <w:rPr>
          <w:color w:val="767171"/>
          <w:szCs w:val="24"/>
          <w:lang w:val="es-DO"/>
        </w:rPr>
        <w:t xml:space="preserve"> Premio Nación de la Calidad y Practica Promisorias, este</w:t>
      </w:r>
      <w:r w:rsidR="006E5C0E">
        <w:rPr>
          <w:color w:val="767171"/>
          <w:szCs w:val="24"/>
          <w:lang w:val="es-DO"/>
        </w:rPr>
        <w:t xml:space="preserve"> se</w:t>
      </w:r>
      <w:r w:rsidR="009F4FFD" w:rsidRPr="009F4FFD">
        <w:rPr>
          <w:color w:val="767171"/>
          <w:szCs w:val="24"/>
          <w:lang w:val="es-DO"/>
        </w:rPr>
        <w:t xml:space="preserve"> realiza tomando como base el proceso de Autoevaluación Institucional</w:t>
      </w:r>
      <w:r w:rsidR="009F4FFD">
        <w:rPr>
          <w:color w:val="767171"/>
          <w:szCs w:val="24"/>
          <w:lang w:val="es-DO"/>
        </w:rPr>
        <w:t>.</w:t>
      </w:r>
    </w:p>
    <w:p w14:paraId="7A6A9538" w14:textId="3FF707D6" w:rsidR="001731BF" w:rsidRPr="001731BF" w:rsidRDefault="001731BF" w:rsidP="001731BF">
      <w:pPr>
        <w:tabs>
          <w:tab w:val="left" w:pos="4770"/>
        </w:tabs>
        <w:autoSpaceDE w:val="0"/>
        <w:autoSpaceDN w:val="0"/>
        <w:adjustRightInd w:val="0"/>
        <w:spacing w:after="0" w:line="360" w:lineRule="auto"/>
        <w:jc w:val="both"/>
        <w:rPr>
          <w:color w:val="767171"/>
          <w:szCs w:val="24"/>
          <w:lang w:val="es-DO"/>
        </w:rPr>
      </w:pPr>
      <w:r w:rsidRPr="001731BF">
        <w:rPr>
          <w:color w:val="767171"/>
          <w:szCs w:val="24"/>
          <w:lang w:val="es-DO"/>
        </w:rPr>
        <w:tab/>
      </w:r>
    </w:p>
    <w:p w14:paraId="65EB73C9" w14:textId="77777777" w:rsidR="001731BF" w:rsidRPr="001731BF" w:rsidRDefault="001731BF" w:rsidP="003A5CAD">
      <w:pPr>
        <w:autoSpaceDE w:val="0"/>
        <w:autoSpaceDN w:val="0"/>
        <w:adjustRightInd w:val="0"/>
        <w:spacing w:after="0" w:line="360" w:lineRule="auto"/>
        <w:jc w:val="both"/>
        <w:rPr>
          <w:b/>
          <w:color w:val="767171"/>
          <w:szCs w:val="24"/>
          <w:lang w:val="es-DO"/>
        </w:rPr>
      </w:pPr>
      <w:r w:rsidRPr="001731BF">
        <w:rPr>
          <w:b/>
          <w:color w:val="767171"/>
          <w:szCs w:val="24"/>
          <w:lang w:val="es-DO"/>
        </w:rPr>
        <w:t>c) Acciones para el fortalecimiento institucional</w:t>
      </w:r>
    </w:p>
    <w:p w14:paraId="05A27B74" w14:textId="41E9DFB4" w:rsidR="001731BF" w:rsidRPr="001731BF" w:rsidRDefault="00785BED" w:rsidP="001731BF">
      <w:pPr>
        <w:autoSpaceDE w:val="0"/>
        <w:autoSpaceDN w:val="0"/>
        <w:adjustRightInd w:val="0"/>
        <w:spacing w:after="0" w:line="360" w:lineRule="auto"/>
        <w:jc w:val="both"/>
        <w:rPr>
          <w:color w:val="767171"/>
          <w:szCs w:val="24"/>
          <w:lang w:val="es-DO"/>
        </w:rPr>
      </w:pPr>
      <w:r>
        <w:rPr>
          <w:color w:val="767171"/>
          <w:szCs w:val="24"/>
          <w:lang w:val="es-DO"/>
        </w:rPr>
        <w:t>El</w:t>
      </w:r>
      <w:r w:rsidR="001731BF" w:rsidRPr="001731BF">
        <w:rPr>
          <w:color w:val="767171"/>
          <w:szCs w:val="24"/>
          <w:lang w:val="es-DO"/>
        </w:rPr>
        <w:t xml:space="preserve"> Ministerio de Trabajo</w:t>
      </w:r>
      <w:r>
        <w:rPr>
          <w:color w:val="767171"/>
          <w:szCs w:val="24"/>
          <w:lang w:val="es-DO"/>
        </w:rPr>
        <w:t xml:space="preserve"> formó parte del </w:t>
      </w:r>
      <w:r w:rsidR="001731BF" w:rsidRPr="001731BF">
        <w:rPr>
          <w:color w:val="767171"/>
          <w:szCs w:val="24"/>
          <w:lang w:val="es-DO"/>
        </w:rPr>
        <w:t>Proyecto de simplificación de Trámites</w:t>
      </w:r>
      <w:r w:rsidR="005E615F">
        <w:rPr>
          <w:color w:val="767171"/>
          <w:szCs w:val="24"/>
          <w:lang w:val="es-DO"/>
        </w:rPr>
        <w:t xml:space="preserve"> y Burocracia Cero</w:t>
      </w:r>
      <w:r w:rsidR="001731BF" w:rsidRPr="001731BF">
        <w:rPr>
          <w:color w:val="767171"/>
          <w:szCs w:val="24"/>
          <w:lang w:val="es-DO"/>
        </w:rPr>
        <w:t xml:space="preserve">, </w:t>
      </w:r>
      <w:r>
        <w:rPr>
          <w:color w:val="767171"/>
          <w:szCs w:val="24"/>
          <w:lang w:val="es-DO"/>
        </w:rPr>
        <w:t>colocando trámites de impacto para la sociedad en modalidad virtual</w:t>
      </w:r>
      <w:r w:rsidR="001731BF">
        <w:rPr>
          <w:color w:val="767171"/>
          <w:szCs w:val="24"/>
          <w:lang w:val="es-DO"/>
        </w:rPr>
        <w:t>,</w:t>
      </w:r>
      <w:r>
        <w:rPr>
          <w:color w:val="767171"/>
          <w:szCs w:val="24"/>
          <w:lang w:val="es-DO"/>
        </w:rPr>
        <w:t xml:space="preserve"> todo esto</w:t>
      </w:r>
      <w:r w:rsidR="001731BF">
        <w:rPr>
          <w:color w:val="767171"/>
          <w:szCs w:val="24"/>
          <w:lang w:val="es-DO"/>
        </w:rPr>
        <w:t xml:space="preserve"> </w:t>
      </w:r>
      <w:r w:rsidR="001731BF" w:rsidRPr="001731BF">
        <w:rPr>
          <w:color w:val="767171"/>
          <w:szCs w:val="24"/>
          <w:lang w:val="es-DO"/>
        </w:rPr>
        <w:t>con el acompañamiento del Ministerio de Administración Pública</w:t>
      </w:r>
      <w:r w:rsidR="005E615F">
        <w:rPr>
          <w:color w:val="767171"/>
          <w:szCs w:val="24"/>
          <w:lang w:val="es-DO"/>
        </w:rPr>
        <w:t xml:space="preserve"> y la OGTIC</w:t>
      </w:r>
      <w:r w:rsidR="001731BF" w:rsidRPr="001731BF">
        <w:rPr>
          <w:color w:val="767171"/>
          <w:szCs w:val="24"/>
          <w:lang w:val="es-DO"/>
        </w:rPr>
        <w:t>, para la agilización de los procesos gubernamentales con el objetivo de reducir los tiempos y la complejidad de los trámites existentes para los ciudadanos</w:t>
      </w:r>
      <w:r w:rsidR="00CF04F4">
        <w:rPr>
          <w:color w:val="767171"/>
          <w:szCs w:val="24"/>
          <w:lang w:val="es-DO"/>
        </w:rPr>
        <w:t xml:space="preserve">, </w:t>
      </w:r>
      <w:r w:rsidR="006E5C0E">
        <w:rPr>
          <w:color w:val="767171"/>
          <w:szCs w:val="24"/>
          <w:lang w:val="es-DO"/>
        </w:rPr>
        <w:t>p</w:t>
      </w:r>
      <w:r w:rsidR="00CF04F4">
        <w:rPr>
          <w:color w:val="767171"/>
          <w:szCs w:val="24"/>
          <w:lang w:val="es-DO"/>
        </w:rPr>
        <w:t xml:space="preserve">arte de estos servicios se encuentran en el portal gubernamental www.gob.do y también en nuestra oficina virtual </w:t>
      </w:r>
      <w:r w:rsidR="00CF04F4" w:rsidRPr="00B45760">
        <w:rPr>
          <w:bCs/>
          <w:color w:val="767171"/>
          <w:szCs w:val="24"/>
          <w:lang w:val="es-DO"/>
        </w:rPr>
        <w:t>ovi.mt.gob.do</w:t>
      </w:r>
      <w:r w:rsidR="00CF04F4">
        <w:rPr>
          <w:bCs/>
          <w:color w:val="767171"/>
          <w:szCs w:val="24"/>
          <w:lang w:val="es-DO"/>
        </w:rPr>
        <w:t>.</w:t>
      </w:r>
    </w:p>
    <w:p w14:paraId="743EA86A" w14:textId="718C10B9" w:rsidR="00CE0FE5" w:rsidRPr="00FD59B0" w:rsidRDefault="00CE0FE5" w:rsidP="00FD59B0">
      <w:pPr>
        <w:pStyle w:val="Prrafodelista"/>
        <w:spacing w:after="0" w:line="360" w:lineRule="auto"/>
        <w:ind w:left="792"/>
        <w:jc w:val="both"/>
        <w:rPr>
          <w:rFonts w:ascii="Times New Roman" w:hAnsi="Times New Roman"/>
          <w:color w:val="767171"/>
          <w:sz w:val="24"/>
          <w:szCs w:val="24"/>
          <w:lang w:val="es-DO"/>
        </w:rPr>
      </w:pPr>
    </w:p>
    <w:p w14:paraId="7BFB9634" w14:textId="1868AD12" w:rsidR="00C5210C" w:rsidRPr="006A2BB1" w:rsidRDefault="00C5210C" w:rsidP="0003743B">
      <w:pPr>
        <w:pStyle w:val="TituloM2"/>
      </w:pPr>
      <w:bookmarkStart w:id="61" w:name="_Toc122026182"/>
      <w:r w:rsidRPr="006A2BB1">
        <w:t>Desempeño del Área Comunicaciones</w:t>
      </w:r>
      <w:bookmarkEnd w:id="61"/>
    </w:p>
    <w:p w14:paraId="3479C523" w14:textId="5F648F13" w:rsidR="008B3D69" w:rsidRPr="008B3D69" w:rsidRDefault="008B3D6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r w:rsidRPr="008B3D69">
        <w:rPr>
          <w:rFonts w:ascii="Times New Roman" w:hAnsi="Times New Roman"/>
          <w:color w:val="767171"/>
          <w:sz w:val="24"/>
          <w:szCs w:val="24"/>
        </w:rPr>
        <w:t>El ministerio de Trabajo, bajo la Dirección de Comunicaciones, ha logrado aumentar la visibilidad del ministerio de trabajo, a través de la realización</w:t>
      </w:r>
      <w:r w:rsidR="005B4C0E">
        <w:rPr>
          <w:rFonts w:ascii="Times New Roman" w:hAnsi="Times New Roman"/>
          <w:color w:val="767171"/>
          <w:sz w:val="24"/>
          <w:szCs w:val="24"/>
        </w:rPr>
        <w:t xml:space="preserve"> </w:t>
      </w:r>
      <w:r w:rsidR="006A2BB1">
        <w:rPr>
          <w:rFonts w:ascii="Times New Roman" w:hAnsi="Times New Roman"/>
          <w:color w:val="767171"/>
          <w:sz w:val="24"/>
          <w:szCs w:val="24"/>
        </w:rPr>
        <w:t>de</w:t>
      </w:r>
      <w:r w:rsidR="006A2BB1" w:rsidRPr="006A2BB1">
        <w:rPr>
          <w:rFonts w:ascii="Times New Roman" w:hAnsi="Times New Roman"/>
          <w:color w:val="767171"/>
          <w:sz w:val="24"/>
          <w:szCs w:val="24"/>
        </w:rPr>
        <w:t xml:space="preserve"> alrededor de </w:t>
      </w:r>
      <w:r w:rsidR="00210F14">
        <w:rPr>
          <w:rFonts w:ascii="Times New Roman" w:hAnsi="Times New Roman"/>
          <w:color w:val="767171"/>
          <w:sz w:val="24"/>
          <w:szCs w:val="24"/>
        </w:rPr>
        <w:t>71</w:t>
      </w:r>
      <w:r w:rsidR="006A2BB1" w:rsidRPr="006A2BB1">
        <w:rPr>
          <w:rFonts w:ascii="Times New Roman" w:hAnsi="Times New Roman"/>
          <w:color w:val="767171"/>
          <w:sz w:val="24"/>
          <w:szCs w:val="24"/>
        </w:rPr>
        <w:t xml:space="preserve"> notas de prensa, además, en diferentes etapas, coordinamos </w:t>
      </w:r>
      <w:r w:rsidR="00210F14">
        <w:rPr>
          <w:rFonts w:ascii="Times New Roman" w:hAnsi="Times New Roman"/>
          <w:color w:val="767171"/>
          <w:sz w:val="24"/>
          <w:szCs w:val="24"/>
        </w:rPr>
        <w:t>seis (6)</w:t>
      </w:r>
      <w:r w:rsidR="006A2BB1" w:rsidRPr="006A2BB1">
        <w:rPr>
          <w:rFonts w:ascii="Times New Roman" w:hAnsi="Times New Roman"/>
          <w:color w:val="767171"/>
          <w:sz w:val="24"/>
          <w:szCs w:val="24"/>
        </w:rPr>
        <w:t xml:space="preserve"> Media Tours, con los que pudimos abordar distintos temas de interés a la población y lograr, sobre todo, acercarnos aún más a los periodistas y líderes de opinión, cumpliendo así uno de nuestros principales objetivos.</w:t>
      </w:r>
    </w:p>
    <w:p w14:paraId="3E8C9519" w14:textId="7C723498" w:rsidR="008B3D69" w:rsidRDefault="008B3D6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r w:rsidRPr="008B3D69">
        <w:rPr>
          <w:rFonts w:ascii="Times New Roman" w:hAnsi="Times New Roman"/>
          <w:color w:val="767171"/>
          <w:sz w:val="24"/>
          <w:szCs w:val="24"/>
        </w:rPr>
        <w:t xml:space="preserve">La Dirección de Comunicaciones como parte de las herramientas a utilizadas del mundo actual de las comunicaciones son las redes sociales, el Ministerio de Trabajo contiene </w:t>
      </w:r>
      <w:r w:rsidR="006A2BB1">
        <w:rPr>
          <w:rFonts w:ascii="Times New Roman" w:hAnsi="Times New Roman"/>
          <w:color w:val="767171"/>
          <w:sz w:val="24"/>
          <w:szCs w:val="24"/>
        </w:rPr>
        <w:t>a</w:t>
      </w:r>
      <w:r w:rsidR="006A2BB1" w:rsidRPr="006A2BB1">
        <w:rPr>
          <w:rFonts w:ascii="Times New Roman" w:hAnsi="Times New Roman"/>
          <w:color w:val="767171"/>
          <w:sz w:val="24"/>
          <w:szCs w:val="24"/>
        </w:rPr>
        <w:t>ctualmente esta institución posee cuatro cuentas en manejo de Redes Sociales que son</w:t>
      </w:r>
      <w:r w:rsidRPr="008B3D69">
        <w:rPr>
          <w:rFonts w:ascii="Times New Roman" w:hAnsi="Times New Roman"/>
          <w:color w:val="767171"/>
          <w:sz w:val="24"/>
          <w:szCs w:val="24"/>
        </w:rPr>
        <w:t>:</w:t>
      </w:r>
    </w:p>
    <w:tbl>
      <w:tblPr>
        <w:tblStyle w:val="Tablaconcuadrcula"/>
        <w:tblW w:w="8926" w:type="dxa"/>
        <w:tblInd w:w="-431" w:type="dxa"/>
        <w:tblLook w:val="04A0" w:firstRow="1" w:lastRow="0" w:firstColumn="1" w:lastColumn="0" w:noHBand="0" w:noVBand="1"/>
      </w:tblPr>
      <w:tblGrid>
        <w:gridCol w:w="2831"/>
        <w:gridCol w:w="3265"/>
        <w:gridCol w:w="2830"/>
      </w:tblGrid>
      <w:tr w:rsidR="00537E89" w:rsidRPr="00537E89" w14:paraId="1F73A966" w14:textId="77777777" w:rsidTr="00537E89">
        <w:tc>
          <w:tcPr>
            <w:tcW w:w="2831" w:type="dxa"/>
            <w:vAlign w:val="center"/>
          </w:tcPr>
          <w:p w14:paraId="667A9589" w14:textId="6223A084" w:rsidR="00537E89" w:rsidRPr="00537E89" w:rsidRDefault="00537E89" w:rsidP="00537E89">
            <w:pPr>
              <w:autoSpaceDE w:val="0"/>
              <w:autoSpaceDN w:val="0"/>
              <w:adjustRightInd w:val="0"/>
              <w:spacing w:line="360" w:lineRule="auto"/>
              <w:jc w:val="center"/>
              <w:rPr>
                <w:b/>
                <w:color w:val="767171"/>
                <w:szCs w:val="24"/>
                <w:lang w:val="es-DO"/>
              </w:rPr>
            </w:pPr>
            <w:r w:rsidRPr="00537E89">
              <w:rPr>
                <w:b/>
                <w:color w:val="767171"/>
                <w:szCs w:val="24"/>
                <w:lang w:val="es-DO"/>
              </w:rPr>
              <w:t>Redes Sociales</w:t>
            </w:r>
          </w:p>
        </w:tc>
        <w:tc>
          <w:tcPr>
            <w:tcW w:w="3265" w:type="dxa"/>
            <w:vAlign w:val="center"/>
          </w:tcPr>
          <w:p w14:paraId="07C78D8D" w14:textId="0BD1D786" w:rsidR="00537E89" w:rsidRPr="00537E89" w:rsidRDefault="00537E89" w:rsidP="00537E89">
            <w:pPr>
              <w:autoSpaceDE w:val="0"/>
              <w:autoSpaceDN w:val="0"/>
              <w:adjustRightInd w:val="0"/>
              <w:spacing w:line="360" w:lineRule="auto"/>
              <w:jc w:val="center"/>
              <w:rPr>
                <w:b/>
                <w:color w:val="767171"/>
                <w:szCs w:val="24"/>
                <w:lang w:val="es-DO"/>
              </w:rPr>
            </w:pPr>
            <w:r w:rsidRPr="00537E89">
              <w:rPr>
                <w:b/>
                <w:color w:val="767171"/>
                <w:szCs w:val="24"/>
                <w:lang w:val="es-DO"/>
              </w:rPr>
              <w:t>Nombre de Usuario</w:t>
            </w:r>
          </w:p>
        </w:tc>
        <w:tc>
          <w:tcPr>
            <w:tcW w:w="2830" w:type="dxa"/>
            <w:vAlign w:val="center"/>
          </w:tcPr>
          <w:p w14:paraId="0D8E1977" w14:textId="77777777" w:rsidR="00537E89" w:rsidRPr="00537E89" w:rsidRDefault="00537E89" w:rsidP="00537E89">
            <w:pPr>
              <w:autoSpaceDE w:val="0"/>
              <w:autoSpaceDN w:val="0"/>
              <w:adjustRightInd w:val="0"/>
              <w:spacing w:line="360" w:lineRule="auto"/>
              <w:jc w:val="center"/>
              <w:rPr>
                <w:b/>
                <w:color w:val="767171"/>
                <w:szCs w:val="24"/>
                <w:lang w:val="es-DO"/>
              </w:rPr>
            </w:pPr>
            <w:r w:rsidRPr="00537E89">
              <w:rPr>
                <w:b/>
                <w:color w:val="767171"/>
                <w:szCs w:val="24"/>
                <w:lang w:val="es-DO"/>
              </w:rPr>
              <w:t>Número de Seguidores</w:t>
            </w:r>
          </w:p>
        </w:tc>
      </w:tr>
      <w:tr w:rsidR="00537E89" w:rsidRPr="00537E89" w14:paraId="654F2007" w14:textId="77777777" w:rsidTr="00537E89">
        <w:trPr>
          <w:trHeight w:val="416"/>
        </w:trPr>
        <w:tc>
          <w:tcPr>
            <w:tcW w:w="2831" w:type="dxa"/>
            <w:vAlign w:val="center"/>
          </w:tcPr>
          <w:p w14:paraId="33366641" w14:textId="77777777" w:rsidR="00537E89" w:rsidRPr="00537E89" w:rsidRDefault="00537E89" w:rsidP="00537E89">
            <w:pPr>
              <w:pStyle w:val="Prrafodelista"/>
              <w:autoSpaceDE w:val="0"/>
              <w:autoSpaceDN w:val="0"/>
              <w:adjustRightInd w:val="0"/>
              <w:spacing w:after="0" w:line="240" w:lineRule="auto"/>
              <w:ind w:left="0"/>
              <w:contextualSpacing w:val="0"/>
              <w:jc w:val="center"/>
              <w:rPr>
                <w:color w:val="767171"/>
                <w:szCs w:val="24"/>
                <w:lang w:val="es-DO"/>
              </w:rPr>
            </w:pPr>
            <w:r w:rsidRPr="00537E89">
              <w:rPr>
                <w:color w:val="767171"/>
                <w:szCs w:val="24"/>
                <w:lang w:val="es-DO"/>
              </w:rPr>
              <w:t>Twitter</w:t>
            </w:r>
          </w:p>
        </w:tc>
        <w:tc>
          <w:tcPr>
            <w:tcW w:w="3265" w:type="dxa"/>
            <w:vAlign w:val="center"/>
          </w:tcPr>
          <w:p w14:paraId="48FD87EE" w14:textId="77777777" w:rsidR="00537E89" w:rsidRPr="00537E89" w:rsidRDefault="00537E89" w:rsidP="00537E89">
            <w:pPr>
              <w:autoSpaceDE w:val="0"/>
              <w:autoSpaceDN w:val="0"/>
              <w:adjustRightInd w:val="0"/>
              <w:rPr>
                <w:color w:val="767171"/>
                <w:szCs w:val="24"/>
                <w:lang w:val="es-DO"/>
              </w:rPr>
            </w:pPr>
            <w:r w:rsidRPr="00537E89">
              <w:rPr>
                <w:color w:val="767171"/>
                <w:szCs w:val="24"/>
                <w:lang w:val="es-DO"/>
              </w:rPr>
              <w:t>@MTrabajoRD</w:t>
            </w:r>
          </w:p>
        </w:tc>
        <w:tc>
          <w:tcPr>
            <w:tcW w:w="2830" w:type="dxa"/>
            <w:vAlign w:val="center"/>
          </w:tcPr>
          <w:p w14:paraId="415497C4" w14:textId="7D2DCFCA" w:rsidR="00537E89" w:rsidRPr="00537E89" w:rsidRDefault="00210F14" w:rsidP="00537E89">
            <w:pPr>
              <w:autoSpaceDE w:val="0"/>
              <w:autoSpaceDN w:val="0"/>
              <w:adjustRightInd w:val="0"/>
              <w:jc w:val="center"/>
              <w:rPr>
                <w:color w:val="767171"/>
                <w:szCs w:val="24"/>
                <w:lang w:val="es-DO"/>
              </w:rPr>
            </w:pPr>
            <w:r>
              <w:rPr>
                <w:color w:val="767171"/>
                <w:szCs w:val="24"/>
                <w:lang w:val="es-DO"/>
              </w:rPr>
              <w:t>115,994</w:t>
            </w:r>
            <w:r w:rsidR="00537E89" w:rsidRPr="00537E89">
              <w:rPr>
                <w:color w:val="767171"/>
                <w:szCs w:val="24"/>
                <w:lang w:val="es-DO"/>
              </w:rPr>
              <w:t xml:space="preserve"> seguidores</w:t>
            </w:r>
          </w:p>
        </w:tc>
      </w:tr>
      <w:tr w:rsidR="00537E89" w:rsidRPr="00537E89" w14:paraId="64AD6838" w14:textId="77777777" w:rsidTr="00537E89">
        <w:trPr>
          <w:trHeight w:val="422"/>
        </w:trPr>
        <w:tc>
          <w:tcPr>
            <w:tcW w:w="2831" w:type="dxa"/>
            <w:vAlign w:val="center"/>
          </w:tcPr>
          <w:p w14:paraId="278CA6FA" w14:textId="77777777" w:rsidR="00537E89" w:rsidRPr="00537E89" w:rsidRDefault="00537E89" w:rsidP="00537E89">
            <w:pPr>
              <w:autoSpaceDE w:val="0"/>
              <w:autoSpaceDN w:val="0"/>
              <w:adjustRightInd w:val="0"/>
              <w:jc w:val="center"/>
              <w:rPr>
                <w:color w:val="767171"/>
                <w:szCs w:val="24"/>
                <w:lang w:val="es-DO"/>
              </w:rPr>
            </w:pPr>
            <w:r w:rsidRPr="00537E89">
              <w:rPr>
                <w:color w:val="767171"/>
                <w:szCs w:val="24"/>
                <w:lang w:val="es-DO"/>
              </w:rPr>
              <w:t>Facebook</w:t>
            </w:r>
          </w:p>
        </w:tc>
        <w:tc>
          <w:tcPr>
            <w:tcW w:w="3265" w:type="dxa"/>
            <w:vAlign w:val="center"/>
          </w:tcPr>
          <w:p w14:paraId="31245842" w14:textId="1C38052C" w:rsidR="00537E89" w:rsidRPr="00537E89" w:rsidRDefault="00537E89" w:rsidP="00537E89">
            <w:pPr>
              <w:autoSpaceDE w:val="0"/>
              <w:autoSpaceDN w:val="0"/>
              <w:adjustRightInd w:val="0"/>
              <w:rPr>
                <w:color w:val="767171"/>
                <w:szCs w:val="24"/>
                <w:lang w:val="es-DO"/>
              </w:rPr>
            </w:pPr>
            <w:r w:rsidRPr="00537E89">
              <w:rPr>
                <w:color w:val="767171"/>
                <w:szCs w:val="24"/>
                <w:lang w:val="es-DO"/>
              </w:rPr>
              <w:t>Ministerio de Trabajo RD</w:t>
            </w:r>
          </w:p>
        </w:tc>
        <w:tc>
          <w:tcPr>
            <w:tcW w:w="2830" w:type="dxa"/>
            <w:vAlign w:val="center"/>
          </w:tcPr>
          <w:p w14:paraId="5A5AB3B7" w14:textId="730BF6FE" w:rsidR="00537E89" w:rsidRPr="00537E89" w:rsidRDefault="00537E89" w:rsidP="00537E89">
            <w:pPr>
              <w:autoSpaceDE w:val="0"/>
              <w:autoSpaceDN w:val="0"/>
              <w:adjustRightInd w:val="0"/>
              <w:jc w:val="center"/>
              <w:rPr>
                <w:color w:val="767171"/>
                <w:szCs w:val="24"/>
                <w:lang w:val="es-DO"/>
              </w:rPr>
            </w:pPr>
            <w:r w:rsidRPr="00537E89">
              <w:rPr>
                <w:color w:val="767171"/>
                <w:szCs w:val="24"/>
                <w:lang w:val="es-DO"/>
              </w:rPr>
              <w:t>9</w:t>
            </w:r>
            <w:r w:rsidR="00210F14">
              <w:rPr>
                <w:color w:val="767171"/>
                <w:szCs w:val="24"/>
                <w:lang w:val="es-DO"/>
              </w:rPr>
              <w:t>1</w:t>
            </w:r>
            <w:r w:rsidRPr="00537E89">
              <w:rPr>
                <w:color w:val="767171"/>
                <w:szCs w:val="24"/>
                <w:lang w:val="es-DO"/>
              </w:rPr>
              <w:t>, 000 seguidores</w:t>
            </w:r>
          </w:p>
        </w:tc>
      </w:tr>
      <w:tr w:rsidR="00537E89" w:rsidRPr="00537E89" w14:paraId="5ABA721C" w14:textId="77777777" w:rsidTr="00537E89">
        <w:trPr>
          <w:trHeight w:val="415"/>
        </w:trPr>
        <w:tc>
          <w:tcPr>
            <w:tcW w:w="2831" w:type="dxa"/>
            <w:vAlign w:val="center"/>
          </w:tcPr>
          <w:p w14:paraId="6B840608" w14:textId="77777777" w:rsidR="00537E89" w:rsidRPr="00537E89" w:rsidRDefault="00537E89" w:rsidP="00537E89">
            <w:pPr>
              <w:autoSpaceDE w:val="0"/>
              <w:autoSpaceDN w:val="0"/>
              <w:adjustRightInd w:val="0"/>
              <w:jc w:val="center"/>
              <w:rPr>
                <w:color w:val="767171"/>
                <w:szCs w:val="24"/>
                <w:lang w:val="es-DO"/>
              </w:rPr>
            </w:pPr>
            <w:r w:rsidRPr="00537E89">
              <w:rPr>
                <w:color w:val="767171"/>
                <w:szCs w:val="24"/>
                <w:lang w:val="es-DO"/>
              </w:rPr>
              <w:t>Instagram</w:t>
            </w:r>
          </w:p>
        </w:tc>
        <w:tc>
          <w:tcPr>
            <w:tcW w:w="3265" w:type="dxa"/>
            <w:vAlign w:val="center"/>
          </w:tcPr>
          <w:p w14:paraId="42E84B01" w14:textId="77777777" w:rsidR="00537E89" w:rsidRPr="00537E89" w:rsidRDefault="00537E89" w:rsidP="00537E89">
            <w:pPr>
              <w:autoSpaceDE w:val="0"/>
              <w:autoSpaceDN w:val="0"/>
              <w:adjustRightInd w:val="0"/>
              <w:rPr>
                <w:color w:val="767171"/>
                <w:szCs w:val="24"/>
                <w:lang w:val="es-DO"/>
              </w:rPr>
            </w:pPr>
            <w:r w:rsidRPr="00537E89">
              <w:rPr>
                <w:color w:val="767171"/>
                <w:szCs w:val="24"/>
                <w:lang w:val="es-DO"/>
              </w:rPr>
              <w:t>@mtrabajord</w:t>
            </w:r>
          </w:p>
        </w:tc>
        <w:tc>
          <w:tcPr>
            <w:tcW w:w="2830" w:type="dxa"/>
            <w:vAlign w:val="center"/>
          </w:tcPr>
          <w:p w14:paraId="649246FE" w14:textId="1B1AD181" w:rsidR="00537E89" w:rsidRPr="00537E89" w:rsidRDefault="00537E89" w:rsidP="00537E89">
            <w:pPr>
              <w:autoSpaceDE w:val="0"/>
              <w:autoSpaceDN w:val="0"/>
              <w:adjustRightInd w:val="0"/>
              <w:jc w:val="center"/>
              <w:rPr>
                <w:color w:val="767171"/>
                <w:szCs w:val="24"/>
                <w:lang w:val="es-DO"/>
              </w:rPr>
            </w:pPr>
            <w:r w:rsidRPr="00537E89">
              <w:rPr>
                <w:color w:val="767171"/>
                <w:szCs w:val="24"/>
                <w:lang w:val="es-DO"/>
              </w:rPr>
              <w:t>2</w:t>
            </w:r>
            <w:r w:rsidR="00210F14">
              <w:rPr>
                <w:color w:val="767171"/>
                <w:szCs w:val="24"/>
                <w:lang w:val="es-DO"/>
              </w:rPr>
              <w:t>55,644</w:t>
            </w:r>
            <w:r w:rsidRPr="00537E89">
              <w:rPr>
                <w:color w:val="767171"/>
                <w:szCs w:val="24"/>
                <w:lang w:val="es-DO"/>
              </w:rPr>
              <w:t xml:space="preserve"> seguidores</w:t>
            </w:r>
          </w:p>
        </w:tc>
      </w:tr>
      <w:tr w:rsidR="00537E89" w:rsidRPr="00537E89" w14:paraId="720DD67D" w14:textId="77777777" w:rsidTr="00537E89">
        <w:trPr>
          <w:trHeight w:val="420"/>
        </w:trPr>
        <w:tc>
          <w:tcPr>
            <w:tcW w:w="2831" w:type="dxa"/>
            <w:vAlign w:val="center"/>
          </w:tcPr>
          <w:p w14:paraId="3DB89555" w14:textId="72D1888D" w:rsidR="00537E89" w:rsidRPr="00537E89" w:rsidRDefault="00537E89" w:rsidP="00537E89">
            <w:pPr>
              <w:autoSpaceDE w:val="0"/>
              <w:autoSpaceDN w:val="0"/>
              <w:adjustRightInd w:val="0"/>
              <w:jc w:val="center"/>
              <w:rPr>
                <w:color w:val="767171"/>
                <w:szCs w:val="24"/>
                <w:lang w:val="es-DO"/>
              </w:rPr>
            </w:pPr>
            <w:r w:rsidRPr="00537E89">
              <w:rPr>
                <w:color w:val="767171"/>
                <w:szCs w:val="24"/>
                <w:lang w:val="es-DO"/>
              </w:rPr>
              <w:t>YouTube</w:t>
            </w:r>
          </w:p>
        </w:tc>
        <w:tc>
          <w:tcPr>
            <w:tcW w:w="3265" w:type="dxa"/>
            <w:vAlign w:val="center"/>
          </w:tcPr>
          <w:p w14:paraId="6D45ACB3" w14:textId="77777777" w:rsidR="00537E89" w:rsidRPr="00537E89" w:rsidRDefault="00537E89" w:rsidP="00537E89">
            <w:pPr>
              <w:autoSpaceDE w:val="0"/>
              <w:autoSpaceDN w:val="0"/>
              <w:adjustRightInd w:val="0"/>
              <w:rPr>
                <w:color w:val="767171"/>
                <w:szCs w:val="24"/>
                <w:lang w:val="es-DO"/>
              </w:rPr>
            </w:pPr>
            <w:r w:rsidRPr="00537E89">
              <w:rPr>
                <w:color w:val="767171"/>
                <w:szCs w:val="24"/>
                <w:lang w:val="es-DO"/>
              </w:rPr>
              <w:t>Ministerio de Trabajo RD</w:t>
            </w:r>
          </w:p>
        </w:tc>
        <w:tc>
          <w:tcPr>
            <w:tcW w:w="2830" w:type="dxa"/>
            <w:vAlign w:val="center"/>
          </w:tcPr>
          <w:p w14:paraId="24FF5287" w14:textId="388DB874" w:rsidR="00537E89" w:rsidRPr="00537E89" w:rsidRDefault="00210F14" w:rsidP="00537E89">
            <w:pPr>
              <w:autoSpaceDE w:val="0"/>
              <w:autoSpaceDN w:val="0"/>
              <w:adjustRightInd w:val="0"/>
              <w:jc w:val="center"/>
              <w:rPr>
                <w:color w:val="767171"/>
                <w:szCs w:val="24"/>
                <w:lang w:val="es-DO"/>
              </w:rPr>
            </w:pPr>
            <w:r>
              <w:rPr>
                <w:color w:val="767171"/>
                <w:szCs w:val="24"/>
                <w:lang w:val="es-DO"/>
              </w:rPr>
              <w:t>4,033</w:t>
            </w:r>
            <w:r w:rsidR="00537E89" w:rsidRPr="00537E89">
              <w:rPr>
                <w:color w:val="767171"/>
                <w:szCs w:val="24"/>
                <w:lang w:val="es-DO"/>
              </w:rPr>
              <w:t xml:space="preserve"> suscriptores</w:t>
            </w:r>
          </w:p>
        </w:tc>
      </w:tr>
    </w:tbl>
    <w:p w14:paraId="4458B829" w14:textId="170A4468" w:rsidR="00537E89" w:rsidRDefault="00537E8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7FEF09C4" w14:textId="77777777" w:rsidR="00537E89" w:rsidRDefault="00537E89" w:rsidP="008B3D69">
      <w:pPr>
        <w:pStyle w:val="Prrafodelista"/>
        <w:autoSpaceDE w:val="0"/>
        <w:autoSpaceDN w:val="0"/>
        <w:adjustRightInd w:val="0"/>
        <w:spacing w:after="0" w:line="360" w:lineRule="auto"/>
        <w:ind w:left="0"/>
        <w:jc w:val="both"/>
        <w:rPr>
          <w:rFonts w:ascii="Times New Roman" w:hAnsi="Times New Roman"/>
          <w:color w:val="767171"/>
          <w:sz w:val="24"/>
          <w:szCs w:val="24"/>
        </w:rPr>
      </w:pPr>
    </w:p>
    <w:p w14:paraId="1D8BC106" w14:textId="77777777" w:rsidR="00537E89" w:rsidRPr="00537E89" w:rsidRDefault="00537E89" w:rsidP="00537E89">
      <w:pPr>
        <w:pStyle w:val="Prrafodelista"/>
        <w:autoSpaceDE w:val="0"/>
        <w:autoSpaceDN w:val="0"/>
        <w:adjustRightInd w:val="0"/>
        <w:spacing w:after="0" w:line="360" w:lineRule="auto"/>
        <w:jc w:val="both"/>
        <w:rPr>
          <w:rFonts w:ascii="Times New Roman" w:hAnsi="Times New Roman"/>
          <w:b/>
          <w:color w:val="767171"/>
          <w:sz w:val="24"/>
          <w:szCs w:val="24"/>
        </w:rPr>
      </w:pPr>
      <w:r w:rsidRPr="00537E89">
        <w:rPr>
          <w:rFonts w:ascii="Times New Roman" w:hAnsi="Times New Roman"/>
          <w:b/>
          <w:color w:val="767171"/>
          <w:sz w:val="24"/>
          <w:szCs w:val="24"/>
        </w:rPr>
        <w:lastRenderedPageBreak/>
        <w:t xml:space="preserve">Instagram: </w:t>
      </w:r>
    </w:p>
    <w:p w14:paraId="1578CF16" w14:textId="6B288FA5" w:rsidR="00537E89" w:rsidRPr="00537E89" w:rsidRDefault="00537E89" w:rsidP="00537E89">
      <w:pPr>
        <w:pStyle w:val="Prrafodelista"/>
        <w:autoSpaceDE w:val="0"/>
        <w:autoSpaceDN w:val="0"/>
        <w:adjustRightInd w:val="0"/>
        <w:spacing w:after="0" w:line="360" w:lineRule="auto"/>
        <w:jc w:val="both"/>
        <w:rPr>
          <w:rFonts w:ascii="Times New Roman" w:hAnsi="Times New Roman"/>
          <w:color w:val="767171"/>
          <w:sz w:val="24"/>
          <w:szCs w:val="24"/>
        </w:rPr>
      </w:pPr>
      <w:r w:rsidRPr="00537E89">
        <w:rPr>
          <w:rFonts w:ascii="Times New Roman" w:hAnsi="Times New Roman"/>
          <w:color w:val="767171"/>
          <w:sz w:val="24"/>
          <w:szCs w:val="24"/>
        </w:rPr>
        <w:t>Actualmente tenemos 2</w:t>
      </w:r>
      <w:r w:rsidR="00210F14">
        <w:rPr>
          <w:rFonts w:ascii="Times New Roman" w:hAnsi="Times New Roman"/>
          <w:color w:val="767171"/>
          <w:sz w:val="24"/>
          <w:szCs w:val="24"/>
        </w:rPr>
        <w:t>,663</w:t>
      </w:r>
      <w:r w:rsidRPr="00537E89">
        <w:rPr>
          <w:rFonts w:ascii="Times New Roman" w:hAnsi="Times New Roman"/>
          <w:color w:val="767171"/>
          <w:sz w:val="24"/>
          <w:szCs w:val="24"/>
        </w:rPr>
        <w:t xml:space="preserve"> publicaciones </w:t>
      </w:r>
    </w:p>
    <w:p w14:paraId="56AD328B" w14:textId="77777777" w:rsidR="00537E89" w:rsidRPr="00537E89" w:rsidRDefault="00537E89" w:rsidP="00537E89">
      <w:pPr>
        <w:pStyle w:val="Prrafodelista"/>
        <w:autoSpaceDE w:val="0"/>
        <w:autoSpaceDN w:val="0"/>
        <w:adjustRightInd w:val="0"/>
        <w:spacing w:after="0" w:line="360" w:lineRule="auto"/>
        <w:jc w:val="both"/>
        <w:rPr>
          <w:rFonts w:ascii="Times New Roman" w:hAnsi="Times New Roman"/>
          <w:color w:val="767171"/>
          <w:sz w:val="24"/>
          <w:szCs w:val="24"/>
        </w:rPr>
      </w:pPr>
      <w:r w:rsidRPr="00537E89">
        <w:rPr>
          <w:rFonts w:ascii="Times New Roman" w:hAnsi="Times New Roman"/>
          <w:color w:val="767171"/>
          <w:sz w:val="24"/>
          <w:szCs w:val="24"/>
        </w:rPr>
        <w:t xml:space="preserve">Datos de la Audiencia </w:t>
      </w:r>
    </w:p>
    <w:p w14:paraId="5ABEA534" w14:textId="77777777" w:rsidR="00210F14" w:rsidRPr="00210F14" w:rsidRDefault="00210F14" w:rsidP="00210F14">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 xml:space="preserve">En los últimos meses nos siguieron 36,696 personas </w:t>
      </w:r>
    </w:p>
    <w:p w14:paraId="5ED4A577" w14:textId="77777777" w:rsidR="00210F14" w:rsidRPr="00210F14" w:rsidRDefault="00210F14" w:rsidP="00210F14">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 xml:space="preserve">Actualmente tenemos 255,644 seguidores, de los cuales un 66.4% son mujeres y un 33.5% son hombres. </w:t>
      </w:r>
    </w:p>
    <w:p w14:paraId="1EDC9D73" w14:textId="77777777" w:rsidR="00210F14" w:rsidRPr="00210F14" w:rsidRDefault="00210F14" w:rsidP="00210F14">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 xml:space="preserve">47.9% corresponden a Santo Domingo </w:t>
      </w:r>
    </w:p>
    <w:p w14:paraId="109108BE" w14:textId="77777777" w:rsidR="00210F14" w:rsidRPr="00210F14" w:rsidRDefault="00210F14" w:rsidP="00210F14">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 xml:space="preserve">8.8% Santiago </w:t>
      </w:r>
    </w:p>
    <w:p w14:paraId="27090AD6" w14:textId="77777777" w:rsidR="00210F14" w:rsidRPr="00210F14" w:rsidRDefault="00210F14" w:rsidP="00210F14">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2.8% Los Alcarrizos</w:t>
      </w:r>
    </w:p>
    <w:p w14:paraId="20F174DB" w14:textId="77777777" w:rsidR="00210F14" w:rsidRPr="00210F14" w:rsidRDefault="00210F14" w:rsidP="00210F14">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 xml:space="preserve">2% La Romana </w:t>
      </w:r>
    </w:p>
    <w:p w14:paraId="6A1CC97A" w14:textId="77777777" w:rsidR="00210F14" w:rsidRPr="00210F14" w:rsidRDefault="00210F14" w:rsidP="00210F14">
      <w:pPr>
        <w:pStyle w:val="Prrafodelista"/>
        <w:numPr>
          <w:ilvl w:val="0"/>
          <w:numId w:val="40"/>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 xml:space="preserve">2.1% Bajos de Haina </w:t>
      </w:r>
    </w:p>
    <w:p w14:paraId="6D6A37F1" w14:textId="7D0ADD57" w:rsidR="00210F14" w:rsidRPr="00210F14" w:rsidRDefault="00210F14" w:rsidP="00210F14">
      <w:pPr>
        <w:pStyle w:val="Prrafodelista"/>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En los últimos tres meses</w:t>
      </w:r>
      <w:r>
        <w:rPr>
          <w:rFonts w:ascii="Times New Roman" w:hAnsi="Times New Roman"/>
          <w:color w:val="767171"/>
          <w:sz w:val="24"/>
          <w:szCs w:val="24"/>
        </w:rPr>
        <w:t xml:space="preserve"> del 2022</w:t>
      </w:r>
      <w:r w:rsidRPr="00210F14">
        <w:rPr>
          <w:rFonts w:ascii="Times New Roman" w:hAnsi="Times New Roman"/>
          <w:color w:val="767171"/>
          <w:sz w:val="24"/>
          <w:szCs w:val="24"/>
        </w:rPr>
        <w:t xml:space="preserve"> hemos tenido: </w:t>
      </w:r>
    </w:p>
    <w:p w14:paraId="1EF1049A" w14:textId="77777777" w:rsidR="00210F14" w:rsidRPr="00210F14" w:rsidRDefault="00210F14" w:rsidP="00210F14">
      <w:pPr>
        <w:pStyle w:val="Prrafodelista"/>
        <w:numPr>
          <w:ilvl w:val="0"/>
          <w:numId w:val="41"/>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 xml:space="preserve">118,197 interacciones con el contenido </w:t>
      </w:r>
    </w:p>
    <w:p w14:paraId="7E6E04B3" w14:textId="43FFBDF1" w:rsidR="00537E89" w:rsidRPr="00537E89" w:rsidRDefault="00537E89" w:rsidP="00537E89">
      <w:pPr>
        <w:pStyle w:val="Prrafodelista"/>
        <w:autoSpaceDE w:val="0"/>
        <w:autoSpaceDN w:val="0"/>
        <w:adjustRightInd w:val="0"/>
        <w:spacing w:after="0" w:line="360" w:lineRule="auto"/>
        <w:jc w:val="both"/>
        <w:rPr>
          <w:rFonts w:ascii="Times New Roman" w:hAnsi="Times New Roman"/>
          <w:color w:val="767171"/>
          <w:sz w:val="24"/>
          <w:szCs w:val="24"/>
        </w:rPr>
      </w:pPr>
      <w:r w:rsidRPr="00537E89">
        <w:rPr>
          <w:rFonts w:ascii="Times New Roman" w:hAnsi="Times New Roman"/>
          <w:color w:val="767171"/>
          <w:sz w:val="24"/>
          <w:szCs w:val="24"/>
        </w:rPr>
        <w:t>En publicaciones tenemos un total de interacciones de 1</w:t>
      </w:r>
      <w:r w:rsidR="00210F14">
        <w:rPr>
          <w:rFonts w:ascii="Times New Roman" w:hAnsi="Times New Roman"/>
          <w:color w:val="767171"/>
          <w:sz w:val="24"/>
          <w:szCs w:val="24"/>
        </w:rPr>
        <w:t>13,623</w:t>
      </w:r>
    </w:p>
    <w:p w14:paraId="5B540535" w14:textId="77777777" w:rsidR="00210F14" w:rsidRPr="00210F14" w:rsidRDefault="00210F14" w:rsidP="00210F14">
      <w:pPr>
        <w:pStyle w:val="Prrafodelista"/>
        <w:numPr>
          <w:ilvl w:val="0"/>
          <w:numId w:val="41"/>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 xml:space="preserve">55,098 Me gusta </w:t>
      </w:r>
    </w:p>
    <w:p w14:paraId="4158B784" w14:textId="71DE196B" w:rsidR="00210F14" w:rsidRPr="00210F14" w:rsidRDefault="00210F14" w:rsidP="00210F14">
      <w:pPr>
        <w:pStyle w:val="Prrafodelista"/>
        <w:numPr>
          <w:ilvl w:val="0"/>
          <w:numId w:val="41"/>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3,061</w:t>
      </w:r>
      <w:r>
        <w:rPr>
          <w:rFonts w:ascii="Times New Roman" w:hAnsi="Times New Roman"/>
          <w:color w:val="767171"/>
          <w:sz w:val="24"/>
          <w:szCs w:val="24"/>
        </w:rPr>
        <w:t xml:space="preserve"> </w:t>
      </w:r>
      <w:r w:rsidRPr="00210F14">
        <w:rPr>
          <w:rFonts w:ascii="Times New Roman" w:hAnsi="Times New Roman"/>
          <w:color w:val="767171"/>
          <w:sz w:val="24"/>
          <w:szCs w:val="24"/>
        </w:rPr>
        <w:t xml:space="preserve">comentarios </w:t>
      </w:r>
    </w:p>
    <w:p w14:paraId="03852710" w14:textId="77777777" w:rsidR="00210F14" w:rsidRPr="00210F14" w:rsidRDefault="00210F14" w:rsidP="00210F14">
      <w:pPr>
        <w:pStyle w:val="Prrafodelista"/>
        <w:numPr>
          <w:ilvl w:val="0"/>
          <w:numId w:val="41"/>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 xml:space="preserve">8,999 guardados </w:t>
      </w:r>
    </w:p>
    <w:p w14:paraId="263837B4" w14:textId="77777777" w:rsidR="00210F14" w:rsidRPr="00210F14" w:rsidRDefault="00210F14" w:rsidP="00210F14">
      <w:pPr>
        <w:pStyle w:val="Prrafodelista"/>
        <w:numPr>
          <w:ilvl w:val="0"/>
          <w:numId w:val="41"/>
        </w:numPr>
        <w:autoSpaceDE w:val="0"/>
        <w:autoSpaceDN w:val="0"/>
        <w:adjustRightInd w:val="0"/>
        <w:spacing w:after="0" w:line="360" w:lineRule="auto"/>
        <w:jc w:val="both"/>
        <w:rPr>
          <w:rFonts w:ascii="Times New Roman" w:hAnsi="Times New Roman"/>
          <w:color w:val="767171"/>
          <w:sz w:val="24"/>
          <w:szCs w:val="24"/>
        </w:rPr>
      </w:pPr>
      <w:r w:rsidRPr="00210F14">
        <w:rPr>
          <w:rFonts w:ascii="Times New Roman" w:hAnsi="Times New Roman"/>
          <w:color w:val="767171"/>
          <w:sz w:val="24"/>
          <w:szCs w:val="24"/>
        </w:rPr>
        <w:t xml:space="preserve">24,306compartidos </w:t>
      </w:r>
    </w:p>
    <w:p w14:paraId="26B2D4E7" w14:textId="66E65166" w:rsidR="00537E89" w:rsidRPr="00537E89" w:rsidRDefault="00537E89" w:rsidP="00537E89">
      <w:pPr>
        <w:pStyle w:val="Prrafodelista"/>
        <w:autoSpaceDE w:val="0"/>
        <w:autoSpaceDN w:val="0"/>
        <w:adjustRightInd w:val="0"/>
        <w:spacing w:after="0" w:line="360" w:lineRule="auto"/>
        <w:jc w:val="both"/>
        <w:rPr>
          <w:rFonts w:ascii="Times New Roman" w:hAnsi="Times New Roman"/>
          <w:color w:val="767171"/>
          <w:sz w:val="24"/>
          <w:szCs w:val="24"/>
        </w:rPr>
      </w:pPr>
      <w:r w:rsidRPr="00537E89">
        <w:rPr>
          <w:rFonts w:ascii="Times New Roman" w:hAnsi="Times New Roman"/>
          <w:color w:val="767171"/>
          <w:sz w:val="24"/>
          <w:szCs w:val="24"/>
        </w:rPr>
        <w:t xml:space="preserve">En historias tenemos un total de interacciones de </w:t>
      </w:r>
      <w:r w:rsidR="00210F14">
        <w:rPr>
          <w:rFonts w:ascii="Times New Roman" w:hAnsi="Times New Roman"/>
          <w:color w:val="767171"/>
          <w:sz w:val="24"/>
          <w:szCs w:val="24"/>
        </w:rPr>
        <w:t>522</w:t>
      </w:r>
    </w:p>
    <w:p w14:paraId="359E5A44" w14:textId="3E565721" w:rsidR="00537E89" w:rsidRPr="00537E89" w:rsidRDefault="00210F14" w:rsidP="00537E89">
      <w:pPr>
        <w:pStyle w:val="Prrafodelista"/>
        <w:numPr>
          <w:ilvl w:val="0"/>
          <w:numId w:val="34"/>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212</w:t>
      </w:r>
      <w:r w:rsidR="00537E89" w:rsidRPr="00537E89">
        <w:rPr>
          <w:rFonts w:ascii="Times New Roman" w:hAnsi="Times New Roman"/>
          <w:color w:val="767171"/>
          <w:sz w:val="24"/>
          <w:szCs w:val="24"/>
        </w:rPr>
        <w:t xml:space="preserve"> respuestas </w:t>
      </w:r>
    </w:p>
    <w:p w14:paraId="16F9ACF6" w14:textId="6604CEF5" w:rsidR="00537E89" w:rsidRPr="00537E89" w:rsidRDefault="00210F14" w:rsidP="00537E89">
      <w:pPr>
        <w:pStyle w:val="Prrafodelista"/>
        <w:numPr>
          <w:ilvl w:val="0"/>
          <w:numId w:val="34"/>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310</w:t>
      </w:r>
      <w:r w:rsidR="00537E89" w:rsidRPr="00537E89">
        <w:rPr>
          <w:rFonts w:ascii="Times New Roman" w:hAnsi="Times New Roman"/>
          <w:color w:val="767171"/>
          <w:sz w:val="24"/>
          <w:szCs w:val="24"/>
        </w:rPr>
        <w:t xml:space="preserve"> compartidos </w:t>
      </w:r>
    </w:p>
    <w:p w14:paraId="036D0D12" w14:textId="7C23038C" w:rsidR="00537E89" w:rsidRPr="00537E89" w:rsidRDefault="00537E89" w:rsidP="00537E89">
      <w:pPr>
        <w:pStyle w:val="Prrafodelista"/>
        <w:autoSpaceDE w:val="0"/>
        <w:autoSpaceDN w:val="0"/>
        <w:adjustRightInd w:val="0"/>
        <w:spacing w:after="0" w:line="360" w:lineRule="auto"/>
        <w:jc w:val="both"/>
        <w:rPr>
          <w:rFonts w:ascii="Times New Roman" w:hAnsi="Times New Roman"/>
          <w:color w:val="767171"/>
          <w:sz w:val="24"/>
          <w:szCs w:val="24"/>
        </w:rPr>
      </w:pPr>
      <w:r w:rsidRPr="00537E89">
        <w:rPr>
          <w:rFonts w:ascii="Times New Roman" w:hAnsi="Times New Roman"/>
          <w:color w:val="767171"/>
          <w:sz w:val="24"/>
          <w:szCs w:val="24"/>
        </w:rPr>
        <w:t xml:space="preserve">En video tenemos un total de interacciones de </w:t>
      </w:r>
      <w:r w:rsidR="00210F14">
        <w:rPr>
          <w:rFonts w:ascii="Times New Roman" w:hAnsi="Times New Roman"/>
          <w:color w:val="767171"/>
          <w:sz w:val="24"/>
          <w:szCs w:val="24"/>
        </w:rPr>
        <w:t>439</w:t>
      </w:r>
    </w:p>
    <w:p w14:paraId="099B2BC2" w14:textId="4515A873" w:rsidR="00537E89" w:rsidRPr="00537E89" w:rsidRDefault="00210F14" w:rsidP="00537E89">
      <w:pPr>
        <w:pStyle w:val="Prrafodelista"/>
        <w:numPr>
          <w:ilvl w:val="0"/>
          <w:numId w:val="35"/>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373</w:t>
      </w:r>
      <w:r w:rsidR="00537E89" w:rsidRPr="00537E89">
        <w:rPr>
          <w:rFonts w:ascii="Times New Roman" w:hAnsi="Times New Roman"/>
          <w:color w:val="767171"/>
          <w:sz w:val="24"/>
          <w:szCs w:val="24"/>
        </w:rPr>
        <w:t xml:space="preserve"> Me gusta </w:t>
      </w:r>
    </w:p>
    <w:p w14:paraId="20EA5824" w14:textId="7F41A7AE" w:rsidR="00537E89" w:rsidRPr="00537E89" w:rsidRDefault="00537E89" w:rsidP="00537E89">
      <w:pPr>
        <w:pStyle w:val="Prrafodelista"/>
        <w:numPr>
          <w:ilvl w:val="0"/>
          <w:numId w:val="35"/>
        </w:numPr>
        <w:autoSpaceDE w:val="0"/>
        <w:autoSpaceDN w:val="0"/>
        <w:adjustRightInd w:val="0"/>
        <w:spacing w:after="0" w:line="360" w:lineRule="auto"/>
        <w:jc w:val="both"/>
        <w:rPr>
          <w:rFonts w:ascii="Times New Roman" w:hAnsi="Times New Roman"/>
          <w:color w:val="767171"/>
          <w:sz w:val="24"/>
          <w:szCs w:val="24"/>
        </w:rPr>
      </w:pPr>
      <w:r w:rsidRPr="00537E89">
        <w:rPr>
          <w:rFonts w:ascii="Times New Roman" w:hAnsi="Times New Roman"/>
          <w:color w:val="767171"/>
          <w:sz w:val="24"/>
          <w:szCs w:val="24"/>
        </w:rPr>
        <w:t>1</w:t>
      </w:r>
      <w:r w:rsidR="00210F14">
        <w:rPr>
          <w:rFonts w:ascii="Times New Roman" w:hAnsi="Times New Roman"/>
          <w:color w:val="767171"/>
          <w:sz w:val="24"/>
          <w:szCs w:val="24"/>
        </w:rPr>
        <w:t>9</w:t>
      </w:r>
      <w:r w:rsidRPr="00537E89">
        <w:rPr>
          <w:rFonts w:ascii="Times New Roman" w:hAnsi="Times New Roman"/>
          <w:color w:val="767171"/>
          <w:sz w:val="24"/>
          <w:szCs w:val="24"/>
        </w:rPr>
        <w:t xml:space="preserve"> comentarios </w:t>
      </w:r>
    </w:p>
    <w:p w14:paraId="59442C6D" w14:textId="216538CD" w:rsidR="00537E89" w:rsidRPr="00537E89" w:rsidRDefault="00771D2A" w:rsidP="00537E89">
      <w:pPr>
        <w:pStyle w:val="Prrafodelista"/>
        <w:numPr>
          <w:ilvl w:val="0"/>
          <w:numId w:val="35"/>
        </w:numPr>
        <w:autoSpaceDE w:val="0"/>
        <w:autoSpaceDN w:val="0"/>
        <w:adjustRightInd w:val="0"/>
        <w:spacing w:after="0" w:line="360" w:lineRule="auto"/>
        <w:jc w:val="both"/>
        <w:rPr>
          <w:rFonts w:ascii="Times New Roman" w:hAnsi="Times New Roman"/>
          <w:color w:val="767171"/>
          <w:sz w:val="24"/>
          <w:szCs w:val="24"/>
        </w:rPr>
      </w:pPr>
      <w:r>
        <w:rPr>
          <w:rFonts w:ascii="Times New Roman" w:hAnsi="Times New Roman"/>
          <w:color w:val="767171"/>
          <w:sz w:val="24"/>
          <w:szCs w:val="24"/>
        </w:rPr>
        <w:t>31</w:t>
      </w:r>
      <w:r w:rsidR="00537E89" w:rsidRPr="00537E89">
        <w:rPr>
          <w:rFonts w:ascii="Times New Roman" w:hAnsi="Times New Roman"/>
          <w:color w:val="767171"/>
          <w:sz w:val="24"/>
          <w:szCs w:val="24"/>
        </w:rPr>
        <w:t xml:space="preserve"> compartidos </w:t>
      </w:r>
    </w:p>
    <w:p w14:paraId="27693926" w14:textId="4D727551" w:rsidR="00537E89" w:rsidRDefault="00537E89" w:rsidP="00537E89">
      <w:pPr>
        <w:pStyle w:val="Prrafodelista"/>
        <w:numPr>
          <w:ilvl w:val="0"/>
          <w:numId w:val="35"/>
        </w:numPr>
        <w:autoSpaceDE w:val="0"/>
        <w:autoSpaceDN w:val="0"/>
        <w:adjustRightInd w:val="0"/>
        <w:spacing w:after="0" w:line="360" w:lineRule="auto"/>
        <w:jc w:val="both"/>
        <w:rPr>
          <w:rFonts w:ascii="Times New Roman" w:hAnsi="Times New Roman"/>
          <w:color w:val="767171"/>
          <w:sz w:val="24"/>
          <w:szCs w:val="24"/>
        </w:rPr>
      </w:pPr>
      <w:r w:rsidRPr="00537E89">
        <w:rPr>
          <w:rFonts w:ascii="Times New Roman" w:hAnsi="Times New Roman"/>
          <w:color w:val="767171"/>
          <w:sz w:val="24"/>
          <w:szCs w:val="24"/>
        </w:rPr>
        <w:t>1</w:t>
      </w:r>
      <w:r w:rsidR="00771D2A">
        <w:rPr>
          <w:rFonts w:ascii="Times New Roman" w:hAnsi="Times New Roman"/>
          <w:color w:val="767171"/>
          <w:sz w:val="24"/>
          <w:szCs w:val="24"/>
        </w:rPr>
        <w:t>6</w:t>
      </w:r>
      <w:r w:rsidRPr="00537E89">
        <w:rPr>
          <w:rFonts w:ascii="Times New Roman" w:hAnsi="Times New Roman"/>
          <w:color w:val="767171"/>
          <w:sz w:val="24"/>
          <w:szCs w:val="24"/>
        </w:rPr>
        <w:t xml:space="preserve"> guardados</w:t>
      </w:r>
    </w:p>
    <w:p w14:paraId="2E9627FA" w14:textId="77777777" w:rsidR="00771D2A" w:rsidRPr="00021E9F" w:rsidRDefault="00771D2A" w:rsidP="00771D2A">
      <w:pPr>
        <w:pStyle w:val="Prrafodelista"/>
        <w:autoSpaceDE w:val="0"/>
        <w:autoSpaceDN w:val="0"/>
        <w:adjustRightInd w:val="0"/>
        <w:spacing w:after="0" w:line="360" w:lineRule="auto"/>
        <w:jc w:val="both"/>
        <w:rPr>
          <w:rFonts w:ascii="Times New Roman" w:hAnsi="Times New Roman"/>
          <w:color w:val="767171"/>
          <w:sz w:val="24"/>
          <w:szCs w:val="24"/>
          <w:lang w:val="es-DO"/>
        </w:rPr>
      </w:pPr>
      <w:r w:rsidRPr="00021E9F">
        <w:rPr>
          <w:rFonts w:ascii="Times New Roman" w:hAnsi="Times New Roman"/>
          <w:color w:val="767171"/>
          <w:sz w:val="24"/>
          <w:szCs w:val="24"/>
          <w:lang w:val="es-DO"/>
        </w:rPr>
        <w:t>En reels tenemos un total de interacciones de 3.613</w:t>
      </w:r>
    </w:p>
    <w:p w14:paraId="51885B70" w14:textId="6314ADAD" w:rsidR="00771D2A" w:rsidRPr="00021E9F" w:rsidRDefault="00771D2A" w:rsidP="00771D2A">
      <w:pPr>
        <w:pStyle w:val="Prrafodelista"/>
        <w:numPr>
          <w:ilvl w:val="0"/>
          <w:numId w:val="35"/>
        </w:numPr>
        <w:autoSpaceDE w:val="0"/>
        <w:autoSpaceDN w:val="0"/>
        <w:adjustRightInd w:val="0"/>
        <w:spacing w:after="0" w:line="360" w:lineRule="auto"/>
        <w:jc w:val="both"/>
        <w:rPr>
          <w:rFonts w:ascii="Times New Roman" w:hAnsi="Times New Roman"/>
          <w:color w:val="767171"/>
          <w:sz w:val="24"/>
          <w:szCs w:val="24"/>
          <w:lang w:val="es-DO"/>
        </w:rPr>
      </w:pPr>
      <w:r w:rsidRPr="00021E9F">
        <w:rPr>
          <w:rFonts w:ascii="Times New Roman" w:hAnsi="Times New Roman"/>
          <w:color w:val="767171"/>
          <w:sz w:val="24"/>
          <w:szCs w:val="24"/>
          <w:lang w:val="es-DO"/>
        </w:rPr>
        <w:t xml:space="preserve">2,975 Me gusta </w:t>
      </w:r>
    </w:p>
    <w:p w14:paraId="7728CBAC" w14:textId="5BE0B13F" w:rsidR="00771D2A" w:rsidRPr="00021E9F" w:rsidRDefault="00771D2A" w:rsidP="00771D2A">
      <w:pPr>
        <w:pStyle w:val="Prrafodelista"/>
        <w:numPr>
          <w:ilvl w:val="0"/>
          <w:numId w:val="35"/>
        </w:numPr>
        <w:autoSpaceDE w:val="0"/>
        <w:autoSpaceDN w:val="0"/>
        <w:adjustRightInd w:val="0"/>
        <w:spacing w:after="0" w:line="360" w:lineRule="auto"/>
        <w:jc w:val="both"/>
        <w:rPr>
          <w:rFonts w:ascii="Times New Roman" w:hAnsi="Times New Roman"/>
          <w:color w:val="767171"/>
          <w:sz w:val="24"/>
          <w:szCs w:val="24"/>
          <w:lang w:val="es-DO"/>
        </w:rPr>
      </w:pPr>
      <w:r w:rsidRPr="00021E9F">
        <w:rPr>
          <w:rFonts w:ascii="Times New Roman" w:hAnsi="Times New Roman"/>
          <w:color w:val="767171"/>
          <w:sz w:val="24"/>
          <w:szCs w:val="24"/>
          <w:lang w:val="es-DO"/>
        </w:rPr>
        <w:t xml:space="preserve">147 comentarios </w:t>
      </w:r>
    </w:p>
    <w:p w14:paraId="731A8C94" w14:textId="5774FF4F" w:rsidR="00771D2A" w:rsidRPr="00021E9F" w:rsidRDefault="00771D2A" w:rsidP="00771D2A">
      <w:pPr>
        <w:pStyle w:val="Prrafodelista"/>
        <w:numPr>
          <w:ilvl w:val="0"/>
          <w:numId w:val="35"/>
        </w:numPr>
        <w:autoSpaceDE w:val="0"/>
        <w:autoSpaceDN w:val="0"/>
        <w:adjustRightInd w:val="0"/>
        <w:spacing w:after="0" w:line="360" w:lineRule="auto"/>
        <w:jc w:val="both"/>
        <w:rPr>
          <w:rFonts w:ascii="Times New Roman" w:hAnsi="Times New Roman"/>
          <w:color w:val="767171"/>
          <w:sz w:val="24"/>
          <w:szCs w:val="24"/>
          <w:lang w:val="es-DO"/>
        </w:rPr>
      </w:pPr>
      <w:r w:rsidRPr="00021E9F">
        <w:rPr>
          <w:rFonts w:ascii="Times New Roman" w:hAnsi="Times New Roman"/>
          <w:color w:val="767171"/>
          <w:sz w:val="24"/>
          <w:szCs w:val="24"/>
          <w:lang w:val="es-DO"/>
        </w:rPr>
        <w:t xml:space="preserve">348 compartidos </w:t>
      </w:r>
    </w:p>
    <w:p w14:paraId="3B0B8097" w14:textId="6AC2D682" w:rsidR="00771D2A" w:rsidRPr="00021E9F" w:rsidRDefault="00771D2A" w:rsidP="00771D2A">
      <w:pPr>
        <w:pStyle w:val="Prrafodelista"/>
        <w:numPr>
          <w:ilvl w:val="0"/>
          <w:numId w:val="35"/>
        </w:numPr>
        <w:autoSpaceDE w:val="0"/>
        <w:autoSpaceDN w:val="0"/>
        <w:adjustRightInd w:val="0"/>
        <w:spacing w:after="0" w:line="360" w:lineRule="auto"/>
        <w:jc w:val="both"/>
        <w:rPr>
          <w:rFonts w:ascii="Times New Roman" w:hAnsi="Times New Roman"/>
          <w:color w:val="767171"/>
          <w:sz w:val="24"/>
          <w:szCs w:val="24"/>
          <w:lang w:val="es-DO"/>
        </w:rPr>
      </w:pPr>
      <w:r w:rsidRPr="00021E9F">
        <w:rPr>
          <w:rFonts w:ascii="Times New Roman" w:hAnsi="Times New Roman"/>
          <w:color w:val="767171"/>
          <w:sz w:val="24"/>
          <w:szCs w:val="24"/>
          <w:lang w:val="es-DO"/>
        </w:rPr>
        <w:t>143 guardados</w:t>
      </w:r>
    </w:p>
    <w:p w14:paraId="595F09CD" w14:textId="77777777" w:rsidR="00537E89" w:rsidRPr="00537E89" w:rsidRDefault="00537E89" w:rsidP="00537E89">
      <w:pPr>
        <w:pStyle w:val="Prrafodelista"/>
        <w:autoSpaceDE w:val="0"/>
        <w:autoSpaceDN w:val="0"/>
        <w:adjustRightInd w:val="0"/>
        <w:spacing w:after="0" w:line="360" w:lineRule="auto"/>
        <w:jc w:val="both"/>
        <w:rPr>
          <w:rFonts w:ascii="Times New Roman" w:hAnsi="Times New Roman"/>
          <w:color w:val="767171"/>
          <w:sz w:val="24"/>
          <w:szCs w:val="24"/>
        </w:rPr>
      </w:pPr>
    </w:p>
    <w:p w14:paraId="09881E24" w14:textId="46CB17F9" w:rsidR="00C5210C" w:rsidRPr="008900C3" w:rsidRDefault="00943CF0" w:rsidP="00906CA3">
      <w:pPr>
        <w:pStyle w:val="TituloM"/>
        <w:numPr>
          <w:ilvl w:val="0"/>
          <w:numId w:val="7"/>
        </w:numPr>
        <w:rPr>
          <w:spacing w:val="0"/>
        </w:rPr>
      </w:pPr>
      <w:bookmarkStart w:id="62" w:name="_Toc122026183"/>
      <w:r w:rsidRPr="008900C3">
        <w:rPr>
          <w:spacing w:val="0"/>
        </w:rPr>
        <w:lastRenderedPageBreak/>
        <w:t>SERVICIO AL CIUDADANO Y TRANSPARENCIA INSTITUCIONAL</w:t>
      </w:r>
      <w:bookmarkEnd w:id="62"/>
    </w:p>
    <w:p w14:paraId="654649ED" w14:textId="77777777" w:rsidR="00906CA3" w:rsidRPr="008900C3" w:rsidRDefault="00906CA3" w:rsidP="00906CA3">
      <w:pPr>
        <w:pStyle w:val="Prrafodelista"/>
        <w:numPr>
          <w:ilvl w:val="0"/>
          <w:numId w:val="4"/>
        </w:numPr>
        <w:spacing w:after="0" w:line="360" w:lineRule="auto"/>
        <w:rPr>
          <w:vanish/>
          <w:color w:val="767171"/>
          <w:szCs w:val="24"/>
          <w:lang w:val="es-DO"/>
        </w:rPr>
      </w:pPr>
    </w:p>
    <w:p w14:paraId="45F8F603" w14:textId="548EE422" w:rsidR="00C5210C" w:rsidRPr="00CF04F4" w:rsidRDefault="00C5210C" w:rsidP="00517D78">
      <w:pPr>
        <w:pStyle w:val="TituloM2"/>
        <w:ind w:hanging="788"/>
      </w:pPr>
      <w:bookmarkStart w:id="63" w:name="_Toc122026184"/>
      <w:r w:rsidRPr="00CF04F4">
        <w:t>Nivel de la satisfacción con el servicio</w:t>
      </w:r>
      <w:bookmarkEnd w:id="63"/>
    </w:p>
    <w:p w14:paraId="77763C6E" w14:textId="61BCF8A7" w:rsidR="009F4FFD" w:rsidRPr="00324882" w:rsidRDefault="009F4FFD" w:rsidP="00324882">
      <w:pPr>
        <w:pStyle w:val="Prrafodelista"/>
        <w:spacing w:after="0" w:line="360" w:lineRule="auto"/>
        <w:ind w:left="0"/>
        <w:jc w:val="both"/>
        <w:rPr>
          <w:rFonts w:ascii="Times New Roman" w:hAnsi="Times New Roman"/>
          <w:color w:val="767171"/>
          <w:sz w:val="24"/>
          <w:szCs w:val="24"/>
        </w:rPr>
      </w:pPr>
      <w:r w:rsidRPr="009F4FFD">
        <w:rPr>
          <w:rFonts w:ascii="Times New Roman" w:hAnsi="Times New Roman"/>
          <w:color w:val="767171"/>
          <w:sz w:val="24"/>
          <w:szCs w:val="24"/>
        </w:rPr>
        <w:t xml:space="preserve">El Ministerio de Trabajo ha mejorado y fortaleciendo la gestión de calidad de los servicios brindados, satisfaciendo las necesidades e intereses de los ciudadanos y ciudadanas que reciben nuestros servicios, con una valoración de un </w:t>
      </w:r>
      <w:r w:rsidR="0068449B">
        <w:rPr>
          <w:rFonts w:ascii="Times New Roman" w:hAnsi="Times New Roman"/>
          <w:color w:val="767171"/>
          <w:sz w:val="24"/>
          <w:szCs w:val="24"/>
        </w:rPr>
        <w:t>95.67</w:t>
      </w:r>
      <w:r w:rsidRPr="009F4FFD">
        <w:rPr>
          <w:rFonts w:ascii="Times New Roman" w:hAnsi="Times New Roman"/>
          <w:color w:val="767171"/>
          <w:sz w:val="24"/>
          <w:szCs w:val="24"/>
        </w:rPr>
        <w:t xml:space="preserve">%, la medición se realizó mediante la metodología modelo SERVQUAL, aumentando su satisfacción en un </w:t>
      </w:r>
      <w:r w:rsidR="0068449B">
        <w:rPr>
          <w:rFonts w:ascii="Times New Roman" w:hAnsi="Times New Roman"/>
          <w:color w:val="767171"/>
          <w:sz w:val="24"/>
          <w:szCs w:val="24"/>
        </w:rPr>
        <w:t>5.67</w:t>
      </w:r>
      <w:r w:rsidRPr="009F4FFD">
        <w:rPr>
          <w:rFonts w:ascii="Times New Roman" w:hAnsi="Times New Roman"/>
          <w:color w:val="767171"/>
          <w:sz w:val="24"/>
          <w:szCs w:val="24"/>
        </w:rPr>
        <w:t>% con relación al año anterior.</w:t>
      </w:r>
    </w:p>
    <w:p w14:paraId="1BE52B74" w14:textId="36FAC92A" w:rsidR="00CE0FE5" w:rsidRDefault="009F4FFD" w:rsidP="009F4FFD">
      <w:pPr>
        <w:pStyle w:val="Prrafodelista"/>
        <w:spacing w:after="0" w:line="360" w:lineRule="auto"/>
        <w:ind w:left="0"/>
        <w:jc w:val="both"/>
        <w:rPr>
          <w:rFonts w:ascii="Times New Roman" w:hAnsi="Times New Roman"/>
          <w:color w:val="767171"/>
          <w:sz w:val="24"/>
          <w:szCs w:val="24"/>
        </w:rPr>
      </w:pPr>
      <w:r w:rsidRPr="009F4FFD">
        <w:rPr>
          <w:rFonts w:ascii="Times New Roman" w:hAnsi="Times New Roman"/>
          <w:color w:val="767171"/>
          <w:sz w:val="24"/>
          <w:szCs w:val="24"/>
        </w:rPr>
        <w:t>Todas las brechas obtenidas con el cuestionario y el método SERVQUAL son negativas, es decir el servicio presenta poco o muy bajos defectos de calidad; la única más cercana a cero es la de "</w:t>
      </w:r>
      <w:r w:rsidR="0068449B">
        <w:rPr>
          <w:rFonts w:ascii="Times New Roman" w:hAnsi="Times New Roman"/>
          <w:color w:val="767171"/>
          <w:sz w:val="24"/>
          <w:szCs w:val="24"/>
        </w:rPr>
        <w:t>Accesibilidad</w:t>
      </w:r>
      <w:r w:rsidRPr="009F4FFD">
        <w:rPr>
          <w:rFonts w:ascii="Times New Roman" w:hAnsi="Times New Roman"/>
          <w:color w:val="767171"/>
          <w:sz w:val="24"/>
          <w:szCs w:val="24"/>
        </w:rPr>
        <w:t>", lo cual se traduce como que el menor problema de calidad del servicio, esto se debe a como están ubicadas nuestras instalaciones.</w:t>
      </w:r>
      <w:r w:rsidR="0068449B">
        <w:rPr>
          <w:rFonts w:ascii="Times New Roman" w:hAnsi="Times New Roman"/>
          <w:color w:val="767171"/>
          <w:sz w:val="24"/>
          <w:szCs w:val="24"/>
        </w:rPr>
        <w:t xml:space="preserve"> También mediante la realización de las encuestas</w:t>
      </w:r>
      <w:r w:rsidR="007E75C0">
        <w:rPr>
          <w:rFonts w:ascii="Times New Roman" w:hAnsi="Times New Roman"/>
          <w:color w:val="767171"/>
          <w:sz w:val="24"/>
          <w:szCs w:val="24"/>
        </w:rPr>
        <w:t xml:space="preserve"> en nuestra representación local de trabajo de la Sede</w:t>
      </w:r>
      <w:r w:rsidR="0068449B">
        <w:rPr>
          <w:rFonts w:ascii="Times New Roman" w:hAnsi="Times New Roman"/>
          <w:color w:val="767171"/>
          <w:sz w:val="24"/>
          <w:szCs w:val="24"/>
        </w:rPr>
        <w:t>,</w:t>
      </w:r>
      <w:r w:rsidR="007E75C0">
        <w:rPr>
          <w:rFonts w:ascii="Times New Roman" w:hAnsi="Times New Roman"/>
          <w:color w:val="767171"/>
          <w:sz w:val="24"/>
          <w:szCs w:val="24"/>
        </w:rPr>
        <w:t xml:space="preserve"> identificamos una mejora solicitada por los ciudadanos, la cual fue la de desarrollar e implementar un sistema de turnos, para llevar un mejor control de la distribución de los casos, y tener un orden claro en la atención del servicio.</w:t>
      </w:r>
    </w:p>
    <w:p w14:paraId="644A7BE9" w14:textId="77777777" w:rsidR="009F4FFD" w:rsidRPr="001731BF" w:rsidRDefault="009F4FFD" w:rsidP="009F4FFD">
      <w:pPr>
        <w:pStyle w:val="Prrafodelista"/>
        <w:spacing w:after="0" w:line="360" w:lineRule="auto"/>
        <w:ind w:left="0"/>
        <w:jc w:val="both"/>
        <w:rPr>
          <w:rFonts w:ascii="Times New Roman" w:hAnsi="Times New Roman"/>
          <w:b/>
          <w:color w:val="767171"/>
          <w:sz w:val="24"/>
          <w:szCs w:val="24"/>
          <w:lang w:val="es-DO"/>
        </w:rPr>
      </w:pPr>
    </w:p>
    <w:p w14:paraId="7B02ADFF" w14:textId="66579A8A" w:rsidR="00C5210C" w:rsidRPr="001731BF" w:rsidRDefault="00C5210C" w:rsidP="00517D78">
      <w:pPr>
        <w:pStyle w:val="TituloM2"/>
        <w:ind w:hanging="788"/>
      </w:pPr>
      <w:bookmarkStart w:id="64" w:name="_Toc122026185"/>
      <w:r w:rsidRPr="001731BF">
        <w:t>Nivel de cumplimiento acceso a la información</w:t>
      </w:r>
      <w:bookmarkEnd w:id="64"/>
    </w:p>
    <w:p w14:paraId="3C5DFA19" w14:textId="084015CD" w:rsidR="001731BF" w:rsidRPr="0051769E" w:rsidRDefault="001731BF" w:rsidP="008B3D69">
      <w:pPr>
        <w:pStyle w:val="Prrafodelista"/>
        <w:spacing w:after="0" w:line="360" w:lineRule="auto"/>
        <w:ind w:left="0"/>
        <w:jc w:val="both"/>
        <w:rPr>
          <w:rFonts w:ascii="Times New Roman" w:hAnsi="Times New Roman"/>
          <w:color w:val="767171"/>
          <w:sz w:val="24"/>
          <w:szCs w:val="24"/>
        </w:rPr>
      </w:pPr>
      <w:r w:rsidRPr="0051769E">
        <w:rPr>
          <w:rFonts w:ascii="Times New Roman" w:hAnsi="Times New Roman"/>
          <w:color w:val="767171"/>
          <w:sz w:val="24"/>
          <w:szCs w:val="24"/>
        </w:rPr>
        <w:t>El Centro de At</w:t>
      </w:r>
      <w:r w:rsidR="00460B61">
        <w:rPr>
          <w:rFonts w:ascii="Times New Roman" w:hAnsi="Times New Roman"/>
          <w:color w:val="767171"/>
          <w:sz w:val="24"/>
          <w:szCs w:val="24"/>
        </w:rPr>
        <w:t xml:space="preserve">ención Ciudadana durante </w:t>
      </w:r>
      <w:r w:rsidR="00021E9F">
        <w:rPr>
          <w:rFonts w:ascii="Times New Roman" w:hAnsi="Times New Roman"/>
          <w:color w:val="767171"/>
          <w:sz w:val="24"/>
          <w:szCs w:val="24"/>
        </w:rPr>
        <w:t>el año</w:t>
      </w:r>
      <w:r w:rsidR="00460B61">
        <w:rPr>
          <w:rFonts w:ascii="Times New Roman" w:hAnsi="Times New Roman"/>
          <w:color w:val="767171"/>
          <w:sz w:val="24"/>
          <w:szCs w:val="24"/>
        </w:rPr>
        <w:t xml:space="preserve"> 2022</w:t>
      </w:r>
      <w:r w:rsidRPr="0051769E">
        <w:rPr>
          <w:rFonts w:ascii="Times New Roman" w:hAnsi="Times New Roman"/>
          <w:color w:val="767171"/>
          <w:sz w:val="24"/>
          <w:szCs w:val="24"/>
        </w:rPr>
        <w:t xml:space="preserve"> logró satisfacer la demanda de información con un total de </w:t>
      </w:r>
      <w:r w:rsidR="00021E9F">
        <w:rPr>
          <w:rFonts w:ascii="Times New Roman" w:hAnsi="Times New Roman"/>
          <w:color w:val="767171"/>
          <w:sz w:val="24"/>
          <w:szCs w:val="24"/>
        </w:rPr>
        <w:t>63,333</w:t>
      </w:r>
      <w:r w:rsidR="006F4ED8" w:rsidRPr="006F4ED8">
        <w:rPr>
          <w:rFonts w:ascii="Times New Roman" w:hAnsi="Times New Roman"/>
          <w:color w:val="767171"/>
          <w:sz w:val="24"/>
          <w:szCs w:val="24"/>
        </w:rPr>
        <w:t xml:space="preserve"> </w:t>
      </w:r>
      <w:r w:rsidRPr="0051769E">
        <w:rPr>
          <w:rFonts w:ascii="Times New Roman" w:hAnsi="Times New Roman"/>
          <w:color w:val="767171"/>
          <w:sz w:val="24"/>
          <w:szCs w:val="24"/>
        </w:rPr>
        <w:t>llamadas asistidas de manera eficaz a la ciudadanía.</w:t>
      </w:r>
    </w:p>
    <w:p w14:paraId="7C505796" w14:textId="3F26CA3E" w:rsidR="001731BF" w:rsidRPr="00D75F42" w:rsidRDefault="001731BF" w:rsidP="008B3D69">
      <w:pPr>
        <w:pStyle w:val="Prrafodelista"/>
        <w:spacing w:after="0" w:line="360" w:lineRule="auto"/>
        <w:ind w:left="0"/>
        <w:jc w:val="both"/>
        <w:rPr>
          <w:rFonts w:ascii="Times New Roman" w:hAnsi="Times New Roman"/>
          <w:color w:val="767171"/>
          <w:sz w:val="24"/>
          <w:szCs w:val="24"/>
        </w:rPr>
      </w:pPr>
      <w:r w:rsidRPr="0051769E">
        <w:rPr>
          <w:rFonts w:ascii="Times New Roman" w:hAnsi="Times New Roman"/>
          <w:color w:val="767171"/>
          <w:sz w:val="24"/>
          <w:szCs w:val="24"/>
        </w:rPr>
        <w:t xml:space="preserve">El Centro de Documentación durante </w:t>
      </w:r>
      <w:r w:rsidR="006F4ED8">
        <w:rPr>
          <w:rFonts w:ascii="Times New Roman" w:hAnsi="Times New Roman"/>
          <w:color w:val="767171"/>
          <w:sz w:val="24"/>
          <w:szCs w:val="24"/>
        </w:rPr>
        <w:t>el</w:t>
      </w:r>
      <w:r w:rsidR="005F33E2">
        <w:rPr>
          <w:rFonts w:ascii="Times New Roman" w:hAnsi="Times New Roman"/>
          <w:color w:val="767171"/>
          <w:sz w:val="24"/>
          <w:szCs w:val="24"/>
        </w:rPr>
        <w:t xml:space="preserve"> año 2022</w:t>
      </w:r>
      <w:r w:rsidRPr="0051769E">
        <w:rPr>
          <w:rFonts w:ascii="Times New Roman" w:hAnsi="Times New Roman"/>
          <w:color w:val="767171"/>
          <w:sz w:val="24"/>
          <w:szCs w:val="24"/>
        </w:rPr>
        <w:t xml:space="preserve">, atendió </w:t>
      </w:r>
      <w:r w:rsidR="00021E9F">
        <w:rPr>
          <w:rFonts w:ascii="Times New Roman" w:hAnsi="Times New Roman"/>
          <w:color w:val="767171"/>
          <w:sz w:val="24"/>
          <w:szCs w:val="24"/>
        </w:rPr>
        <w:t>1,117</w:t>
      </w:r>
      <w:r w:rsidRPr="0051769E">
        <w:rPr>
          <w:rFonts w:ascii="Times New Roman" w:hAnsi="Times New Roman"/>
          <w:color w:val="767171"/>
          <w:sz w:val="24"/>
          <w:szCs w:val="24"/>
        </w:rPr>
        <w:t xml:space="preserve"> usuarios que acudieron a solicitar el servicio.</w:t>
      </w:r>
    </w:p>
    <w:p w14:paraId="213FC7A7" w14:textId="77777777" w:rsidR="006930FD" w:rsidRDefault="006930FD" w:rsidP="008B3D69">
      <w:pPr>
        <w:pStyle w:val="Prrafodelista"/>
        <w:spacing w:after="0" w:line="360" w:lineRule="auto"/>
        <w:ind w:left="0"/>
        <w:jc w:val="both"/>
        <w:rPr>
          <w:rFonts w:ascii="Times New Roman" w:hAnsi="Times New Roman"/>
          <w:b/>
          <w:color w:val="767171"/>
          <w:sz w:val="24"/>
          <w:szCs w:val="24"/>
          <w:lang w:val="es-DO"/>
        </w:rPr>
      </w:pPr>
    </w:p>
    <w:p w14:paraId="30DA18D5" w14:textId="26A05A21" w:rsidR="00C5210C" w:rsidRPr="007267E2" w:rsidRDefault="00C5210C" w:rsidP="00517D78">
      <w:pPr>
        <w:pStyle w:val="TituloM2"/>
        <w:ind w:hanging="788"/>
      </w:pPr>
      <w:bookmarkStart w:id="65" w:name="_Toc122026186"/>
      <w:r w:rsidRPr="007267E2">
        <w:t>Resultado Sistema de Quejas, Reclamos y Sugerencias</w:t>
      </w:r>
      <w:bookmarkEnd w:id="65"/>
    </w:p>
    <w:p w14:paraId="1D58CF79" w14:textId="4E04192A" w:rsidR="00CE0FE5" w:rsidRPr="007267E2" w:rsidRDefault="007267E2" w:rsidP="008B3D69">
      <w:pPr>
        <w:spacing w:after="0" w:line="360" w:lineRule="auto"/>
        <w:jc w:val="both"/>
        <w:rPr>
          <w:color w:val="767171"/>
          <w:szCs w:val="24"/>
          <w:lang w:val="es-DO"/>
        </w:rPr>
      </w:pPr>
      <w:r w:rsidRPr="007267E2">
        <w:rPr>
          <w:color w:val="767171"/>
          <w:szCs w:val="24"/>
          <w:lang w:val="es-DO"/>
        </w:rPr>
        <w:t>D</w:t>
      </w:r>
      <w:r>
        <w:rPr>
          <w:color w:val="767171"/>
          <w:szCs w:val="24"/>
          <w:lang w:val="es-DO"/>
        </w:rPr>
        <w:t>esde el sistema de quejas, reclamos y sugerencias (</w:t>
      </w:r>
      <w:r w:rsidR="006F4ED8">
        <w:rPr>
          <w:color w:val="767171"/>
          <w:szCs w:val="24"/>
          <w:lang w:val="es-DO"/>
        </w:rPr>
        <w:t xml:space="preserve">Línea 3-1-1), se han recibido </w:t>
      </w:r>
      <w:r w:rsidR="007D2F08">
        <w:rPr>
          <w:color w:val="767171"/>
          <w:szCs w:val="24"/>
          <w:lang w:val="es-DO"/>
        </w:rPr>
        <w:t>58</w:t>
      </w:r>
      <w:r>
        <w:rPr>
          <w:color w:val="767171"/>
          <w:szCs w:val="24"/>
          <w:lang w:val="es-DO"/>
        </w:rPr>
        <w:t xml:space="preserve"> quejas, de las cuales</w:t>
      </w:r>
      <w:r w:rsidR="006F4ED8">
        <w:rPr>
          <w:color w:val="767171"/>
          <w:szCs w:val="24"/>
          <w:lang w:val="es-DO"/>
        </w:rPr>
        <w:t xml:space="preserve"> se han </w:t>
      </w:r>
      <w:r w:rsidR="006F4ED8" w:rsidRPr="005F33E2">
        <w:rPr>
          <w:color w:val="767171"/>
          <w:szCs w:val="24"/>
          <w:lang w:val="es-DO"/>
        </w:rPr>
        <w:t>resuelto</w:t>
      </w:r>
      <w:r w:rsidR="007D2F08">
        <w:rPr>
          <w:color w:val="767171"/>
          <w:szCs w:val="24"/>
          <w:lang w:val="es-DO"/>
        </w:rPr>
        <w:t xml:space="preserve"> 39</w:t>
      </w:r>
      <w:r w:rsidR="007E75C0">
        <w:rPr>
          <w:color w:val="767171"/>
          <w:szCs w:val="24"/>
          <w:lang w:val="es-DO"/>
        </w:rPr>
        <w:t xml:space="preserve"> </w:t>
      </w:r>
      <w:r>
        <w:rPr>
          <w:color w:val="767171"/>
          <w:szCs w:val="24"/>
          <w:lang w:val="es-DO"/>
        </w:rPr>
        <w:t xml:space="preserve">de manera satisfactoria y </w:t>
      </w:r>
      <w:r w:rsidR="007D2F08">
        <w:rPr>
          <w:color w:val="767171"/>
          <w:szCs w:val="24"/>
          <w:lang w:val="es-DO"/>
        </w:rPr>
        <w:t>19</w:t>
      </w:r>
      <w:r>
        <w:rPr>
          <w:color w:val="767171"/>
          <w:szCs w:val="24"/>
          <w:lang w:val="es-DO"/>
        </w:rPr>
        <w:t xml:space="preserve"> se encuentra</w:t>
      </w:r>
      <w:r w:rsidR="007D2F08">
        <w:rPr>
          <w:color w:val="767171"/>
          <w:szCs w:val="24"/>
          <w:lang w:val="es-DO"/>
        </w:rPr>
        <w:t>n</w:t>
      </w:r>
      <w:r>
        <w:rPr>
          <w:color w:val="767171"/>
          <w:szCs w:val="24"/>
          <w:lang w:val="es-DO"/>
        </w:rPr>
        <w:t xml:space="preserve"> en </w:t>
      </w:r>
      <w:r w:rsidRPr="005F33E2">
        <w:rPr>
          <w:color w:val="767171"/>
          <w:szCs w:val="24"/>
          <w:lang w:val="es-DO"/>
        </w:rPr>
        <w:t>proceso a ser resuelta</w:t>
      </w:r>
      <w:r w:rsidR="007D2F08">
        <w:rPr>
          <w:color w:val="767171"/>
          <w:szCs w:val="24"/>
          <w:lang w:val="es-DO"/>
        </w:rPr>
        <w:t>s</w:t>
      </w:r>
      <w:r>
        <w:rPr>
          <w:color w:val="767171"/>
          <w:szCs w:val="24"/>
          <w:lang w:val="es-DO"/>
        </w:rPr>
        <w:t>.</w:t>
      </w:r>
      <w:r w:rsidR="004E29D2">
        <w:rPr>
          <w:color w:val="767171"/>
          <w:szCs w:val="24"/>
          <w:lang w:val="es-DO"/>
        </w:rPr>
        <w:t xml:space="preserve"> </w:t>
      </w:r>
    </w:p>
    <w:p w14:paraId="686DD0B6" w14:textId="77777777" w:rsidR="00223C22" w:rsidRPr="001731BF" w:rsidRDefault="00223C22" w:rsidP="008B3D69">
      <w:pPr>
        <w:pStyle w:val="Prrafodelista"/>
        <w:spacing w:after="0" w:line="360" w:lineRule="auto"/>
        <w:ind w:left="0"/>
        <w:jc w:val="both"/>
        <w:rPr>
          <w:rFonts w:ascii="Times New Roman" w:hAnsi="Times New Roman"/>
          <w:b/>
          <w:color w:val="767171"/>
          <w:sz w:val="24"/>
          <w:szCs w:val="24"/>
          <w:lang w:val="es-DO"/>
        </w:rPr>
      </w:pPr>
    </w:p>
    <w:p w14:paraId="731C0D4D" w14:textId="27530766" w:rsidR="00CE0FE5" w:rsidRDefault="00C5210C" w:rsidP="00517D78">
      <w:pPr>
        <w:pStyle w:val="TituloM2"/>
        <w:ind w:hanging="788"/>
      </w:pPr>
      <w:bookmarkStart w:id="66" w:name="_Toc122026187"/>
      <w:r w:rsidRPr="001731BF">
        <w:lastRenderedPageBreak/>
        <w:t>Resultado mediciones del portal de transparencia</w:t>
      </w:r>
      <w:bookmarkEnd w:id="66"/>
    </w:p>
    <w:p w14:paraId="75B366DB" w14:textId="2A2C4428" w:rsidR="001731BF" w:rsidRDefault="001731BF" w:rsidP="008B3D69">
      <w:pPr>
        <w:pStyle w:val="Prrafodelista"/>
        <w:autoSpaceDE w:val="0"/>
        <w:autoSpaceDN w:val="0"/>
        <w:adjustRightInd w:val="0"/>
        <w:spacing w:after="0" w:line="360" w:lineRule="auto"/>
        <w:ind w:left="0"/>
        <w:jc w:val="both"/>
        <w:rPr>
          <w:rFonts w:ascii="Times New Roman" w:hAnsi="Times New Roman"/>
          <w:color w:val="767171"/>
          <w:sz w:val="24"/>
          <w:szCs w:val="24"/>
          <w:shd w:val="clear" w:color="auto" w:fill="FFFFFF"/>
        </w:rPr>
      </w:pPr>
      <w:r w:rsidRPr="004E29D2">
        <w:rPr>
          <w:rFonts w:ascii="Times New Roman" w:hAnsi="Times New Roman"/>
          <w:color w:val="767171"/>
          <w:sz w:val="24"/>
          <w:szCs w:val="24"/>
        </w:rPr>
        <w:t xml:space="preserve">La Oficina de Acceso a la Información bajo la </w:t>
      </w:r>
      <w:r w:rsidRPr="004E29D2">
        <w:rPr>
          <w:rFonts w:ascii="Times New Roman" w:hAnsi="Times New Roman"/>
          <w:color w:val="767171"/>
          <w:sz w:val="24"/>
          <w:szCs w:val="24"/>
          <w:shd w:val="clear" w:color="auto" w:fill="FFFFFF"/>
        </w:rPr>
        <w:t xml:space="preserve">evaluación que realiza la Dirección de Ética e Integridad Gubernamental (DIGEIG), a nuestro sub portal de transparencia ha </w:t>
      </w:r>
      <w:r w:rsidR="006F4ED8">
        <w:rPr>
          <w:rFonts w:ascii="Times New Roman" w:hAnsi="Times New Roman"/>
          <w:color w:val="767171"/>
          <w:sz w:val="24"/>
          <w:szCs w:val="24"/>
          <w:shd w:val="clear" w:color="auto" w:fill="FFFFFF"/>
        </w:rPr>
        <w:t xml:space="preserve">obtenido una calificación de </w:t>
      </w:r>
      <w:r w:rsidR="006F4ED8" w:rsidRPr="00451491">
        <w:rPr>
          <w:rFonts w:ascii="Times New Roman" w:hAnsi="Times New Roman"/>
          <w:color w:val="767171"/>
          <w:sz w:val="24"/>
          <w:szCs w:val="24"/>
          <w:shd w:val="clear" w:color="auto" w:fill="FFFFFF"/>
        </w:rPr>
        <w:t>96.</w:t>
      </w:r>
      <w:r w:rsidR="007D2F08">
        <w:rPr>
          <w:rFonts w:ascii="Times New Roman" w:hAnsi="Times New Roman"/>
          <w:color w:val="767171"/>
          <w:sz w:val="24"/>
          <w:szCs w:val="24"/>
          <w:shd w:val="clear" w:color="auto" w:fill="FFFFFF"/>
        </w:rPr>
        <w:t>4</w:t>
      </w:r>
      <w:r w:rsidRPr="00451491">
        <w:rPr>
          <w:rFonts w:ascii="Times New Roman" w:hAnsi="Times New Roman"/>
          <w:color w:val="767171"/>
          <w:sz w:val="24"/>
          <w:szCs w:val="24"/>
          <w:shd w:val="clear" w:color="auto" w:fill="FFFFFF"/>
        </w:rPr>
        <w:t>%</w:t>
      </w:r>
      <w:r w:rsidRPr="004E29D2">
        <w:rPr>
          <w:rFonts w:ascii="Times New Roman" w:hAnsi="Times New Roman"/>
          <w:color w:val="767171"/>
          <w:sz w:val="24"/>
          <w:szCs w:val="24"/>
          <w:shd w:val="clear" w:color="auto" w:fill="FFFFFF"/>
        </w:rPr>
        <w:t xml:space="preserve"> de los puntos, estas calificaciones corresponden al periodo de Enero – </w:t>
      </w:r>
      <w:r w:rsidR="00B3518B">
        <w:rPr>
          <w:rFonts w:ascii="Times New Roman" w:hAnsi="Times New Roman"/>
          <w:color w:val="767171"/>
          <w:sz w:val="24"/>
          <w:szCs w:val="24"/>
          <w:shd w:val="clear" w:color="auto" w:fill="FFFFFF"/>
        </w:rPr>
        <w:t>septiembre</w:t>
      </w:r>
      <w:r w:rsidR="006F4ED8">
        <w:rPr>
          <w:rFonts w:ascii="Times New Roman" w:hAnsi="Times New Roman"/>
          <w:color w:val="767171"/>
          <w:sz w:val="24"/>
          <w:szCs w:val="24"/>
          <w:shd w:val="clear" w:color="auto" w:fill="FFFFFF"/>
        </w:rPr>
        <w:t xml:space="preserve"> 2022, ya que </w:t>
      </w:r>
      <w:r w:rsidR="00B3518B">
        <w:rPr>
          <w:rFonts w:ascii="Times New Roman" w:hAnsi="Times New Roman"/>
          <w:color w:val="767171"/>
          <w:sz w:val="24"/>
          <w:szCs w:val="24"/>
          <w:shd w:val="clear" w:color="auto" w:fill="FFFFFF"/>
        </w:rPr>
        <w:t>los</w:t>
      </w:r>
      <w:r w:rsidR="006F4ED8">
        <w:rPr>
          <w:rFonts w:ascii="Times New Roman" w:hAnsi="Times New Roman"/>
          <w:color w:val="767171"/>
          <w:sz w:val="24"/>
          <w:szCs w:val="24"/>
          <w:shd w:val="clear" w:color="auto" w:fill="FFFFFF"/>
        </w:rPr>
        <w:t xml:space="preserve"> mes</w:t>
      </w:r>
      <w:r w:rsidR="00B3518B">
        <w:rPr>
          <w:rFonts w:ascii="Times New Roman" w:hAnsi="Times New Roman"/>
          <w:color w:val="767171"/>
          <w:sz w:val="24"/>
          <w:szCs w:val="24"/>
          <w:shd w:val="clear" w:color="auto" w:fill="FFFFFF"/>
        </w:rPr>
        <w:t xml:space="preserve">es restantes </w:t>
      </w:r>
      <w:r w:rsidRPr="004E29D2">
        <w:rPr>
          <w:rFonts w:ascii="Times New Roman" w:hAnsi="Times New Roman"/>
          <w:color w:val="767171"/>
          <w:sz w:val="24"/>
          <w:szCs w:val="24"/>
          <w:shd w:val="clear" w:color="auto" w:fill="FFFFFF"/>
        </w:rPr>
        <w:t>aún están bajo reevaluación.</w:t>
      </w:r>
    </w:p>
    <w:p w14:paraId="58307F56" w14:textId="77777777" w:rsidR="00B3518B" w:rsidRPr="004E29D2" w:rsidRDefault="00B3518B" w:rsidP="008B3D69">
      <w:pPr>
        <w:pStyle w:val="Prrafodelista"/>
        <w:autoSpaceDE w:val="0"/>
        <w:autoSpaceDN w:val="0"/>
        <w:adjustRightInd w:val="0"/>
        <w:spacing w:after="0" w:line="360" w:lineRule="auto"/>
        <w:ind w:left="0"/>
        <w:jc w:val="both"/>
        <w:rPr>
          <w:rFonts w:ascii="Times New Roman" w:hAnsi="Times New Roman"/>
          <w:color w:val="767171"/>
          <w:sz w:val="24"/>
          <w:szCs w:val="24"/>
          <w:shd w:val="clear" w:color="auto" w:fill="FFFFFF"/>
        </w:rPr>
      </w:pPr>
    </w:p>
    <w:p w14:paraId="52DFF1F0" w14:textId="5A12ADA3" w:rsidR="00B3518B" w:rsidRPr="002A5A6B" w:rsidRDefault="00B3518B" w:rsidP="00B9563D">
      <w:pPr>
        <w:pStyle w:val="TituloM"/>
        <w:numPr>
          <w:ilvl w:val="0"/>
          <w:numId w:val="7"/>
        </w:numPr>
        <w:ind w:left="284" w:hanging="284"/>
        <w:rPr>
          <w:spacing w:val="0"/>
        </w:rPr>
      </w:pPr>
      <w:bookmarkStart w:id="67" w:name="_Toc122026188"/>
      <w:r w:rsidRPr="002A5A6B">
        <w:rPr>
          <w:spacing w:val="0"/>
        </w:rPr>
        <w:t>PROYECCIONES</w:t>
      </w:r>
      <w:bookmarkEnd w:id="67"/>
    </w:p>
    <w:p w14:paraId="7C7D4F1D" w14:textId="5A35B1B5" w:rsidR="003A5CAD" w:rsidRPr="003A5CAD"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Apoyo al Sistema Flexible de Empleo RD Trabaja.</w:t>
      </w:r>
    </w:p>
    <w:p w14:paraId="6E50FE8C" w14:textId="7E381AF6" w:rsidR="003A5CAD" w:rsidRPr="003A5CAD"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Puesta en marcha el proyecto “Construcción Infraestructura de las Representaciones Locales de Trabajo y Oficinas Territoriales de Empleo bajo un Modelo Único a nivel Nacional.</w:t>
      </w:r>
    </w:p>
    <w:p w14:paraId="34423A2B" w14:textId="4C5C50F8" w:rsidR="003A5CAD" w:rsidRPr="003A5CAD"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 xml:space="preserve">Actualización de los sistemas de información del Ministerio de Trabajo. </w:t>
      </w:r>
    </w:p>
    <w:p w14:paraId="6BBE6074" w14:textId="0E3129ED" w:rsidR="003A5CAD" w:rsidRPr="003A5CAD"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Se espera incrementar el número de personas afiliadas al Sistema Dominicano de la Seguridad Social en 10% sobre el total alcanzado de personas afiliadas a mayo 2023.</w:t>
      </w:r>
    </w:p>
    <w:p w14:paraId="0187445F" w14:textId="75F1B5EF" w:rsidR="003A5CAD" w:rsidRPr="003A5CAD"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Incrementar el número de planillas de personal fijo, mediante la inspección del trabajo, dando lugar a la formalización de las empresas a febrero 2023.</w:t>
      </w:r>
    </w:p>
    <w:p w14:paraId="3D56984D" w14:textId="0189314E" w:rsidR="003A5CAD" w:rsidRPr="003A5CAD"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Ampliación de la cobertura del Sistema de Comunicación con los ciudadanos/clientes a nivel nacional.</w:t>
      </w:r>
    </w:p>
    <w:p w14:paraId="3E1D86C2" w14:textId="3664A72D" w:rsidR="003A5CAD" w:rsidRPr="003A5CAD"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Firma de carta compromiso de la gestión de calidad de los servicios laborales que se prestan a la ciudadanía.</w:t>
      </w:r>
    </w:p>
    <w:p w14:paraId="0DC79C0B" w14:textId="7A7E3A13" w:rsidR="003A5CAD" w:rsidRPr="003A5CAD"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Fortalecimiento de la Inspección del Trabajo, en Apoyo a la Seguridad Social y la Formalización Laboral.</w:t>
      </w:r>
    </w:p>
    <w:p w14:paraId="3DBA0420" w14:textId="28C7193F" w:rsidR="003A5CAD" w:rsidRPr="003A5CAD"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Ampliación territorial de las mediaciones laborales.</w:t>
      </w:r>
    </w:p>
    <w:p w14:paraId="243D06F5" w14:textId="7558678A" w:rsidR="003A5CAD" w:rsidRPr="003A5CAD"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Ampliación del servicio de Higienes y seguridad al nivel territorial.</w:t>
      </w:r>
    </w:p>
    <w:p w14:paraId="5440BBD8" w14:textId="6879424A" w:rsidR="003A5CAD" w:rsidRPr="003A5CAD"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Incrementar el número de flotillas vehicular del Ministerio de Trabajo.</w:t>
      </w:r>
    </w:p>
    <w:p w14:paraId="199C1CC2" w14:textId="343635EE" w:rsidR="00B3518B" w:rsidRDefault="003A5CAD" w:rsidP="003A5CAD">
      <w:pPr>
        <w:pStyle w:val="Prrafodelista"/>
        <w:numPr>
          <w:ilvl w:val="0"/>
          <w:numId w:val="42"/>
        </w:numPr>
        <w:spacing w:line="360" w:lineRule="auto"/>
        <w:jc w:val="both"/>
        <w:rPr>
          <w:rFonts w:ascii="Times New Roman" w:hAnsi="Times New Roman"/>
          <w:color w:val="767171"/>
          <w:sz w:val="24"/>
          <w:szCs w:val="28"/>
          <w:shd w:val="clear" w:color="auto" w:fill="FFFFFF"/>
          <w:lang w:val="es-DO"/>
        </w:rPr>
      </w:pPr>
      <w:r w:rsidRPr="003A5CAD">
        <w:rPr>
          <w:rFonts w:ascii="Times New Roman" w:hAnsi="Times New Roman"/>
          <w:color w:val="767171"/>
          <w:sz w:val="24"/>
          <w:szCs w:val="28"/>
          <w:shd w:val="clear" w:color="auto" w:fill="FFFFFF"/>
          <w:lang w:val="es-DO"/>
        </w:rPr>
        <w:t>Fortalecimiento de las Capacidades del Ministerio de Trabajo de la República Dominicana en Estadísticas Laborales a partir de los Registros Administrativos.</w:t>
      </w:r>
    </w:p>
    <w:p w14:paraId="1EBFC527" w14:textId="75EE9DB2" w:rsidR="003A5CAD" w:rsidRDefault="003A5CAD" w:rsidP="003A5CAD">
      <w:pPr>
        <w:pStyle w:val="Prrafodelista"/>
        <w:spacing w:line="360" w:lineRule="auto"/>
        <w:jc w:val="both"/>
        <w:rPr>
          <w:rFonts w:ascii="Times New Roman" w:hAnsi="Times New Roman"/>
          <w:color w:val="767171"/>
          <w:sz w:val="24"/>
          <w:szCs w:val="28"/>
          <w:shd w:val="clear" w:color="auto" w:fill="FFFFFF"/>
          <w:lang w:val="es-DO"/>
        </w:rPr>
      </w:pPr>
    </w:p>
    <w:p w14:paraId="5E24AED2" w14:textId="61352FC4" w:rsidR="003A5CAD" w:rsidRDefault="003A5CAD" w:rsidP="003A5CAD">
      <w:pPr>
        <w:pStyle w:val="Prrafodelista"/>
        <w:spacing w:line="360" w:lineRule="auto"/>
        <w:jc w:val="both"/>
        <w:rPr>
          <w:rFonts w:ascii="Times New Roman" w:hAnsi="Times New Roman"/>
          <w:color w:val="767171"/>
          <w:sz w:val="24"/>
          <w:szCs w:val="28"/>
          <w:shd w:val="clear" w:color="auto" w:fill="FFFFFF"/>
          <w:lang w:val="es-DO"/>
        </w:rPr>
      </w:pPr>
    </w:p>
    <w:p w14:paraId="43108506" w14:textId="25C6B379" w:rsidR="00C5210C" w:rsidRPr="002A5A6B" w:rsidRDefault="00943CF0" w:rsidP="00906CA3">
      <w:pPr>
        <w:pStyle w:val="TituloM"/>
        <w:numPr>
          <w:ilvl w:val="0"/>
          <w:numId w:val="7"/>
        </w:numPr>
        <w:rPr>
          <w:spacing w:val="0"/>
        </w:rPr>
      </w:pPr>
      <w:bookmarkStart w:id="68" w:name="_Toc122026189"/>
      <w:r w:rsidRPr="002A5A6B">
        <w:rPr>
          <w:spacing w:val="0"/>
        </w:rPr>
        <w:lastRenderedPageBreak/>
        <w:t>ANEXOS</w:t>
      </w:r>
      <w:bookmarkEnd w:id="68"/>
    </w:p>
    <w:p w14:paraId="6BCC02B4" w14:textId="4AD6D879" w:rsidR="00C5210C" w:rsidRPr="001731BF" w:rsidRDefault="00C5210C" w:rsidP="00906CA3">
      <w:pPr>
        <w:pStyle w:val="Prrafodelista"/>
        <w:numPr>
          <w:ilvl w:val="0"/>
          <w:numId w:val="8"/>
        </w:numPr>
        <w:spacing w:after="0" w:line="360" w:lineRule="auto"/>
        <w:rPr>
          <w:rFonts w:ascii="Times New Roman" w:hAnsi="Times New Roman"/>
          <w:color w:val="767171"/>
          <w:sz w:val="24"/>
          <w:szCs w:val="24"/>
          <w:lang w:val="es-DO"/>
        </w:rPr>
      </w:pPr>
      <w:r w:rsidRPr="001731BF">
        <w:rPr>
          <w:rFonts w:ascii="Times New Roman" w:hAnsi="Times New Roman"/>
          <w:color w:val="767171"/>
          <w:sz w:val="24"/>
          <w:szCs w:val="24"/>
          <w:lang w:val="es-DO"/>
        </w:rPr>
        <w:t>Matriz de principales indicadores de gestión por procesos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418"/>
        <w:gridCol w:w="1417"/>
        <w:gridCol w:w="851"/>
        <w:gridCol w:w="1559"/>
        <w:gridCol w:w="1417"/>
      </w:tblGrid>
      <w:tr w:rsidR="001731BF" w:rsidRPr="000626CD" w14:paraId="25F498BC" w14:textId="77777777" w:rsidTr="00D234FE">
        <w:trPr>
          <w:trHeight w:val="694"/>
          <w:tblHeader/>
          <w:jc w:val="center"/>
        </w:trPr>
        <w:tc>
          <w:tcPr>
            <w:tcW w:w="1555" w:type="dxa"/>
            <w:shd w:val="clear" w:color="auto" w:fill="002060"/>
            <w:vAlign w:val="center"/>
          </w:tcPr>
          <w:p w14:paraId="2836D688"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Denominación</w:t>
            </w:r>
          </w:p>
        </w:tc>
        <w:tc>
          <w:tcPr>
            <w:tcW w:w="1417" w:type="dxa"/>
            <w:shd w:val="clear" w:color="auto" w:fill="002060"/>
            <w:vAlign w:val="center"/>
          </w:tcPr>
          <w:p w14:paraId="5AD0D521"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Indicadores</w:t>
            </w:r>
          </w:p>
        </w:tc>
        <w:tc>
          <w:tcPr>
            <w:tcW w:w="1418" w:type="dxa"/>
            <w:shd w:val="clear" w:color="auto" w:fill="002060"/>
            <w:vAlign w:val="center"/>
          </w:tcPr>
          <w:p w14:paraId="188D35E5"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Denominación</w:t>
            </w:r>
          </w:p>
        </w:tc>
        <w:tc>
          <w:tcPr>
            <w:tcW w:w="1417" w:type="dxa"/>
            <w:shd w:val="clear" w:color="auto" w:fill="002060"/>
            <w:vAlign w:val="center"/>
          </w:tcPr>
          <w:p w14:paraId="7C596309"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Unidad de medida</w:t>
            </w:r>
          </w:p>
        </w:tc>
        <w:tc>
          <w:tcPr>
            <w:tcW w:w="851" w:type="dxa"/>
            <w:shd w:val="clear" w:color="auto" w:fill="002060"/>
            <w:vAlign w:val="center"/>
          </w:tcPr>
          <w:p w14:paraId="0C39501A" w14:textId="09EE3772"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202</w:t>
            </w:r>
            <w:r w:rsidR="007E75C0">
              <w:rPr>
                <w:color w:val="FFFFFF"/>
                <w:sz w:val="20"/>
                <w:szCs w:val="20"/>
                <w:lang w:val="es-DO"/>
              </w:rPr>
              <w:t>2</w:t>
            </w:r>
          </w:p>
        </w:tc>
        <w:tc>
          <w:tcPr>
            <w:tcW w:w="1559" w:type="dxa"/>
            <w:shd w:val="clear" w:color="auto" w:fill="002060"/>
            <w:vAlign w:val="center"/>
            <w:hideMark/>
          </w:tcPr>
          <w:p w14:paraId="0DC2A46E"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Responsables</w:t>
            </w:r>
          </w:p>
        </w:tc>
        <w:tc>
          <w:tcPr>
            <w:tcW w:w="1417" w:type="dxa"/>
            <w:shd w:val="clear" w:color="auto" w:fill="002060"/>
            <w:vAlign w:val="center"/>
            <w:hideMark/>
          </w:tcPr>
          <w:p w14:paraId="7F2ABF2A" w14:textId="77777777" w:rsidR="001731BF" w:rsidRPr="000626CD" w:rsidRDefault="001731BF" w:rsidP="00E32E75">
            <w:pPr>
              <w:autoSpaceDE w:val="0"/>
              <w:autoSpaceDN w:val="0"/>
              <w:adjustRightInd w:val="0"/>
              <w:spacing w:after="0" w:line="240" w:lineRule="auto"/>
              <w:jc w:val="center"/>
              <w:rPr>
                <w:color w:val="FFFFFF"/>
                <w:sz w:val="20"/>
                <w:szCs w:val="20"/>
                <w:lang w:val="es-DO"/>
              </w:rPr>
            </w:pPr>
            <w:r w:rsidRPr="000626CD">
              <w:rPr>
                <w:color w:val="FFFFFF"/>
                <w:sz w:val="20"/>
                <w:szCs w:val="20"/>
                <w:lang w:val="es-DO"/>
              </w:rPr>
              <w:t>Involucrados</w:t>
            </w:r>
          </w:p>
        </w:tc>
      </w:tr>
      <w:tr w:rsidR="001731BF" w:rsidRPr="0071255C" w14:paraId="62F96830" w14:textId="77777777" w:rsidTr="00D234FE">
        <w:trPr>
          <w:trHeight w:val="1650"/>
          <w:jc w:val="center"/>
        </w:trPr>
        <w:tc>
          <w:tcPr>
            <w:tcW w:w="1555" w:type="dxa"/>
            <w:vMerge w:val="restart"/>
            <w:shd w:val="clear" w:color="auto" w:fill="auto"/>
            <w:vAlign w:val="center"/>
            <w:hideMark/>
          </w:tcPr>
          <w:p w14:paraId="33941C1F"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R.1.-Aumentada la inserción laboral inclusiva en el sector formal bajo la coordinación y liderazgo del MT.</w:t>
            </w:r>
          </w:p>
        </w:tc>
        <w:tc>
          <w:tcPr>
            <w:tcW w:w="1417" w:type="dxa"/>
            <w:vMerge w:val="restart"/>
            <w:shd w:val="clear" w:color="auto" w:fill="auto"/>
            <w:vAlign w:val="center"/>
            <w:hideMark/>
          </w:tcPr>
          <w:p w14:paraId="5407911A" w14:textId="779C4EAF"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personas ocupadas en empleos formales privado.</w:t>
            </w:r>
            <w:r w:rsidRPr="000626CD">
              <w:rPr>
                <w:b/>
                <w:bCs/>
                <w:color w:val="767171"/>
                <w:sz w:val="20"/>
                <w:szCs w:val="20"/>
                <w:lang w:val="es-DO"/>
              </w:rPr>
              <w:br/>
            </w:r>
            <w:r w:rsidRPr="000626CD">
              <w:rPr>
                <w:b/>
                <w:bCs/>
                <w:color w:val="767171"/>
                <w:sz w:val="20"/>
                <w:szCs w:val="20"/>
                <w:lang w:val="es-DO"/>
              </w:rPr>
              <w:br/>
              <w:t>% de incremento de trabajadores suspendidos reactivados  y reinsertados en puestos de trabajo (SIRLA, TSS).</w:t>
            </w:r>
            <w:r w:rsidRPr="000626CD">
              <w:rPr>
                <w:b/>
                <w:bCs/>
                <w:color w:val="767171"/>
                <w:sz w:val="20"/>
                <w:szCs w:val="20"/>
                <w:lang w:val="es-DO"/>
              </w:rPr>
              <w:br/>
            </w:r>
            <w:r w:rsidRPr="000626CD">
              <w:rPr>
                <w:b/>
                <w:bCs/>
                <w:color w:val="767171"/>
                <w:sz w:val="20"/>
                <w:szCs w:val="20"/>
                <w:lang w:val="es-DO"/>
              </w:rPr>
              <w:br/>
              <w:t>%  de incremento de jóvenes  18 a 24 años ocupados en sector privado formal bajo la coordinación del MT.</w:t>
            </w:r>
            <w:r w:rsidRPr="000626CD">
              <w:rPr>
                <w:b/>
                <w:bCs/>
                <w:color w:val="767171"/>
                <w:sz w:val="20"/>
                <w:szCs w:val="20"/>
                <w:lang w:val="es-DO"/>
              </w:rPr>
              <w:br/>
            </w:r>
            <w:r w:rsidRPr="000626CD">
              <w:rPr>
                <w:b/>
                <w:bCs/>
                <w:color w:val="767171"/>
                <w:sz w:val="20"/>
                <w:szCs w:val="20"/>
                <w:lang w:val="es-DO"/>
              </w:rPr>
              <w:br/>
              <w:t>% de personas con discapacidad empleadas en las empresas formales bajo la coordinación del MT.</w:t>
            </w:r>
            <w:r w:rsidRPr="000626CD">
              <w:rPr>
                <w:b/>
                <w:bCs/>
                <w:color w:val="767171"/>
                <w:sz w:val="20"/>
                <w:szCs w:val="20"/>
                <w:lang w:val="es-DO"/>
              </w:rPr>
              <w:br/>
            </w:r>
            <w:r w:rsidRPr="000626CD">
              <w:rPr>
                <w:b/>
                <w:bCs/>
                <w:color w:val="767171"/>
                <w:sz w:val="20"/>
                <w:szCs w:val="20"/>
                <w:lang w:val="es-DO"/>
              </w:rPr>
              <w:br/>
              <w:t>%  Mujeres ocupadas en el sector privado formal bajo la coordinación del MT.</w:t>
            </w:r>
          </w:p>
        </w:tc>
        <w:tc>
          <w:tcPr>
            <w:tcW w:w="1418" w:type="dxa"/>
            <w:shd w:val="clear" w:color="auto" w:fill="auto"/>
            <w:vAlign w:val="center"/>
            <w:hideMark/>
          </w:tcPr>
          <w:p w14:paraId="415662F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Actores sociolaborales disponen de investigaciones   del Mercado Laboral con prospección del empleo</w:t>
            </w:r>
          </w:p>
        </w:tc>
        <w:tc>
          <w:tcPr>
            <w:tcW w:w="1417" w:type="dxa"/>
            <w:shd w:val="clear" w:color="auto" w:fill="auto"/>
            <w:vAlign w:val="center"/>
            <w:hideMark/>
          </w:tcPr>
          <w:p w14:paraId="2A208E3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Estudios del  Mercado Laboral realizado</w:t>
            </w:r>
          </w:p>
        </w:tc>
        <w:tc>
          <w:tcPr>
            <w:tcW w:w="851" w:type="dxa"/>
            <w:shd w:val="clear" w:color="auto" w:fill="auto"/>
            <w:vAlign w:val="center"/>
            <w:hideMark/>
          </w:tcPr>
          <w:p w14:paraId="3DFD2CC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3</w:t>
            </w:r>
          </w:p>
        </w:tc>
        <w:tc>
          <w:tcPr>
            <w:tcW w:w="1559" w:type="dxa"/>
            <w:shd w:val="clear" w:color="auto" w:fill="auto"/>
            <w:vAlign w:val="center"/>
            <w:hideMark/>
          </w:tcPr>
          <w:p w14:paraId="34AA87E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Viceministra de Políticas de Empleo/Dirección General de Empleo (DGE) y Direc. de Observatorio del Mercado Laboral (OMLAD)</w:t>
            </w:r>
          </w:p>
        </w:tc>
        <w:tc>
          <w:tcPr>
            <w:tcW w:w="1417" w:type="dxa"/>
            <w:shd w:val="clear" w:color="auto" w:fill="auto"/>
            <w:vAlign w:val="center"/>
            <w:hideMark/>
          </w:tcPr>
          <w:p w14:paraId="0D2BC38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ONE, BANCO CENTRAL, TSS, MEPyD, Instituto Nacional de Migración entre otras instituciones</w:t>
            </w:r>
          </w:p>
        </w:tc>
      </w:tr>
      <w:tr w:rsidR="001731BF" w:rsidRPr="0071255C" w14:paraId="75350027" w14:textId="77777777" w:rsidTr="00D234FE">
        <w:trPr>
          <w:trHeight w:val="1320"/>
          <w:jc w:val="center"/>
        </w:trPr>
        <w:tc>
          <w:tcPr>
            <w:tcW w:w="1555" w:type="dxa"/>
            <w:vMerge/>
            <w:shd w:val="clear" w:color="auto" w:fill="auto"/>
            <w:vAlign w:val="center"/>
            <w:hideMark/>
          </w:tcPr>
          <w:p w14:paraId="151ED83A"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5B59D3E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vMerge w:val="restart"/>
            <w:shd w:val="clear" w:color="auto" w:fill="auto"/>
            <w:vAlign w:val="center"/>
            <w:hideMark/>
          </w:tcPr>
          <w:p w14:paraId="2024276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con intermediación de empleo moderna, integrada y de proximidad al ciudadano</w:t>
            </w:r>
          </w:p>
        </w:tc>
        <w:tc>
          <w:tcPr>
            <w:tcW w:w="1417" w:type="dxa"/>
            <w:shd w:val="clear" w:color="auto" w:fill="auto"/>
            <w:vAlign w:val="center"/>
            <w:hideMark/>
          </w:tcPr>
          <w:p w14:paraId="2608815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Mujeres demandantes de empleo insertados</w:t>
            </w:r>
          </w:p>
        </w:tc>
        <w:tc>
          <w:tcPr>
            <w:tcW w:w="851" w:type="dxa"/>
            <w:shd w:val="clear" w:color="auto" w:fill="auto"/>
            <w:vAlign w:val="center"/>
            <w:hideMark/>
          </w:tcPr>
          <w:p w14:paraId="2F57E30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1559" w:type="dxa"/>
            <w:vMerge w:val="restart"/>
            <w:shd w:val="clear" w:color="auto" w:fill="auto"/>
            <w:vAlign w:val="center"/>
            <w:hideMark/>
          </w:tcPr>
          <w:p w14:paraId="59ACF18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Viceministra de Políticas de Empleo/ Dirección General de Empleo (DGE) y Direc. Del Servicio Nacional de Empleo (SENAE)</w:t>
            </w:r>
          </w:p>
        </w:tc>
        <w:tc>
          <w:tcPr>
            <w:tcW w:w="1417" w:type="dxa"/>
            <w:vMerge w:val="restart"/>
            <w:shd w:val="clear" w:color="auto" w:fill="auto"/>
            <w:vAlign w:val="center"/>
            <w:hideMark/>
          </w:tcPr>
          <w:p w14:paraId="5ABBE45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MINTUR, MT, MEPyD, Hacienda, Industria y comercio, MECyT, MINERD, Gobiernos locales, Agencias Privadas de Empleo</w:t>
            </w:r>
          </w:p>
        </w:tc>
      </w:tr>
      <w:tr w:rsidR="001731BF" w:rsidRPr="000626CD" w14:paraId="3292E222" w14:textId="77777777" w:rsidTr="00D234FE">
        <w:trPr>
          <w:trHeight w:val="885"/>
          <w:jc w:val="center"/>
        </w:trPr>
        <w:tc>
          <w:tcPr>
            <w:tcW w:w="1555" w:type="dxa"/>
            <w:vMerge/>
            <w:shd w:val="clear" w:color="auto" w:fill="auto"/>
            <w:vAlign w:val="center"/>
            <w:hideMark/>
          </w:tcPr>
          <w:p w14:paraId="0D53CAB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62955DCB"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vMerge/>
            <w:shd w:val="clear" w:color="auto" w:fill="auto"/>
            <w:vAlign w:val="center"/>
            <w:hideMark/>
          </w:tcPr>
          <w:p w14:paraId="173C2A3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417" w:type="dxa"/>
            <w:shd w:val="clear" w:color="auto" w:fill="auto"/>
            <w:vAlign w:val="center"/>
            <w:hideMark/>
          </w:tcPr>
          <w:p w14:paraId="7A2D127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atendidos</w:t>
            </w:r>
          </w:p>
        </w:tc>
        <w:tc>
          <w:tcPr>
            <w:tcW w:w="851" w:type="dxa"/>
            <w:shd w:val="clear" w:color="auto" w:fill="auto"/>
            <w:vAlign w:val="center"/>
            <w:hideMark/>
          </w:tcPr>
          <w:p w14:paraId="2E29604E" w14:textId="77777777" w:rsidR="001731BF" w:rsidRPr="000626CD" w:rsidRDefault="001731BF" w:rsidP="00E32E75">
            <w:pPr>
              <w:autoSpaceDE w:val="0"/>
              <w:autoSpaceDN w:val="0"/>
              <w:adjustRightInd w:val="0"/>
              <w:spacing w:after="0" w:line="240" w:lineRule="auto"/>
              <w:ind w:left="-171" w:right="-47"/>
              <w:jc w:val="center"/>
              <w:rPr>
                <w:color w:val="767171"/>
                <w:sz w:val="20"/>
                <w:szCs w:val="20"/>
                <w:lang w:val="es-DO"/>
              </w:rPr>
            </w:pPr>
            <w:r w:rsidRPr="000626CD">
              <w:rPr>
                <w:color w:val="767171"/>
                <w:sz w:val="20"/>
                <w:szCs w:val="20"/>
                <w:lang w:val="es-DO"/>
              </w:rPr>
              <w:t>76,529</w:t>
            </w:r>
          </w:p>
        </w:tc>
        <w:tc>
          <w:tcPr>
            <w:tcW w:w="1559" w:type="dxa"/>
            <w:vMerge/>
            <w:shd w:val="clear" w:color="auto" w:fill="auto"/>
            <w:vAlign w:val="center"/>
            <w:hideMark/>
          </w:tcPr>
          <w:p w14:paraId="04604F8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417" w:type="dxa"/>
            <w:vMerge/>
            <w:shd w:val="clear" w:color="auto" w:fill="auto"/>
            <w:vAlign w:val="center"/>
            <w:hideMark/>
          </w:tcPr>
          <w:p w14:paraId="7DD6C00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71255C" w14:paraId="2A577508" w14:textId="77777777" w:rsidTr="00D234FE">
        <w:trPr>
          <w:trHeight w:val="999"/>
          <w:jc w:val="center"/>
        </w:trPr>
        <w:tc>
          <w:tcPr>
            <w:tcW w:w="1555" w:type="dxa"/>
            <w:vMerge/>
            <w:shd w:val="clear" w:color="auto" w:fill="auto"/>
            <w:vAlign w:val="center"/>
            <w:hideMark/>
          </w:tcPr>
          <w:p w14:paraId="47F9EE5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5A3A78F1"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vMerge/>
            <w:shd w:val="clear" w:color="auto" w:fill="auto"/>
            <w:vAlign w:val="center"/>
            <w:hideMark/>
          </w:tcPr>
          <w:p w14:paraId="103EAB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417" w:type="dxa"/>
            <w:shd w:val="clear" w:color="auto" w:fill="auto"/>
            <w:vAlign w:val="center"/>
            <w:hideMark/>
          </w:tcPr>
          <w:p w14:paraId="4F540FD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Jóvenes demandantes de empleo  insertados</w:t>
            </w:r>
          </w:p>
        </w:tc>
        <w:tc>
          <w:tcPr>
            <w:tcW w:w="851" w:type="dxa"/>
            <w:shd w:val="clear" w:color="auto" w:fill="auto"/>
            <w:vAlign w:val="center"/>
            <w:hideMark/>
          </w:tcPr>
          <w:p w14:paraId="66F124D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1559" w:type="dxa"/>
            <w:shd w:val="clear" w:color="auto" w:fill="auto"/>
            <w:vAlign w:val="center"/>
            <w:hideMark/>
          </w:tcPr>
          <w:p w14:paraId="4C1F359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Viceministra de Políticas de Empleo/ DGE/ Direc. SENAE</w:t>
            </w:r>
          </w:p>
        </w:tc>
        <w:tc>
          <w:tcPr>
            <w:tcW w:w="1417" w:type="dxa"/>
            <w:vMerge w:val="restart"/>
            <w:shd w:val="clear" w:color="auto" w:fill="auto"/>
            <w:vAlign w:val="center"/>
            <w:hideMark/>
          </w:tcPr>
          <w:p w14:paraId="64584B8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MINTUR, MT, MEPyD, Hacienda, Industria y comercio, MECyT, MINERD, Gobiernos locales, Agencias Privadas de Empleo</w:t>
            </w:r>
          </w:p>
        </w:tc>
      </w:tr>
      <w:tr w:rsidR="001731BF" w:rsidRPr="000626CD" w14:paraId="1B50A545" w14:textId="77777777" w:rsidTr="00D234FE">
        <w:trPr>
          <w:trHeight w:val="1315"/>
          <w:jc w:val="center"/>
        </w:trPr>
        <w:tc>
          <w:tcPr>
            <w:tcW w:w="1555" w:type="dxa"/>
            <w:vMerge/>
            <w:shd w:val="clear" w:color="auto" w:fill="auto"/>
            <w:vAlign w:val="center"/>
            <w:hideMark/>
          </w:tcPr>
          <w:p w14:paraId="783183B4"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1E967B64"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vMerge/>
            <w:shd w:val="clear" w:color="auto" w:fill="auto"/>
            <w:vAlign w:val="center"/>
            <w:hideMark/>
          </w:tcPr>
          <w:p w14:paraId="0E086D7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417" w:type="dxa"/>
            <w:shd w:val="clear" w:color="auto" w:fill="auto"/>
            <w:vAlign w:val="center"/>
            <w:hideMark/>
          </w:tcPr>
          <w:p w14:paraId="745D3D2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Personas con alguna discapacidad demandantes de empleo insertados</w:t>
            </w:r>
          </w:p>
        </w:tc>
        <w:tc>
          <w:tcPr>
            <w:tcW w:w="851" w:type="dxa"/>
            <w:shd w:val="clear" w:color="auto" w:fill="auto"/>
            <w:vAlign w:val="center"/>
            <w:hideMark/>
          </w:tcPr>
          <w:p w14:paraId="3800253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w:t>
            </w:r>
          </w:p>
        </w:tc>
        <w:tc>
          <w:tcPr>
            <w:tcW w:w="1559" w:type="dxa"/>
            <w:shd w:val="clear" w:color="auto" w:fill="auto"/>
            <w:vAlign w:val="center"/>
            <w:hideMark/>
          </w:tcPr>
          <w:p w14:paraId="789F6D7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Viceministra de Políticas de Empleo/ Dirección General de Empleo (DGE) y Direc. Del Servicio Nacional de Empleo (SENAE)</w:t>
            </w:r>
          </w:p>
        </w:tc>
        <w:tc>
          <w:tcPr>
            <w:tcW w:w="1417" w:type="dxa"/>
            <w:vMerge/>
            <w:shd w:val="clear" w:color="auto" w:fill="auto"/>
            <w:vAlign w:val="center"/>
          </w:tcPr>
          <w:p w14:paraId="17365B1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417CEC04" w14:textId="77777777" w:rsidTr="00D234FE">
        <w:trPr>
          <w:trHeight w:val="2559"/>
          <w:jc w:val="center"/>
        </w:trPr>
        <w:tc>
          <w:tcPr>
            <w:tcW w:w="1555" w:type="dxa"/>
            <w:vMerge/>
            <w:shd w:val="clear" w:color="auto" w:fill="auto"/>
            <w:vAlign w:val="center"/>
            <w:hideMark/>
          </w:tcPr>
          <w:p w14:paraId="7FE118D6"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7982C299"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vMerge/>
            <w:shd w:val="clear" w:color="auto" w:fill="auto"/>
            <w:vAlign w:val="center"/>
            <w:hideMark/>
          </w:tcPr>
          <w:p w14:paraId="2870675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417" w:type="dxa"/>
            <w:shd w:val="clear" w:color="auto" w:fill="auto"/>
            <w:vAlign w:val="center"/>
            <w:hideMark/>
          </w:tcPr>
          <w:p w14:paraId="7B391C8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registrados</w:t>
            </w:r>
          </w:p>
        </w:tc>
        <w:tc>
          <w:tcPr>
            <w:tcW w:w="851" w:type="dxa"/>
            <w:shd w:val="clear" w:color="auto" w:fill="auto"/>
            <w:vAlign w:val="center"/>
            <w:hideMark/>
          </w:tcPr>
          <w:p w14:paraId="5908D337"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20,000</w:t>
            </w:r>
          </w:p>
        </w:tc>
        <w:tc>
          <w:tcPr>
            <w:tcW w:w="1559" w:type="dxa"/>
            <w:shd w:val="clear" w:color="auto" w:fill="auto"/>
            <w:vAlign w:val="center"/>
            <w:hideMark/>
          </w:tcPr>
          <w:p w14:paraId="429BD33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Viceministra de Políticas de Empleo/ Dirección General de Empleo (DGE) y Direc. Del Servicio Nacional de Empleo (SENAE)</w:t>
            </w:r>
          </w:p>
        </w:tc>
        <w:tc>
          <w:tcPr>
            <w:tcW w:w="1417" w:type="dxa"/>
            <w:vMerge/>
            <w:shd w:val="clear" w:color="auto" w:fill="auto"/>
            <w:vAlign w:val="center"/>
          </w:tcPr>
          <w:p w14:paraId="6F022CC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4F3A8D74" w14:textId="77777777" w:rsidTr="00D234FE">
        <w:trPr>
          <w:trHeight w:val="840"/>
          <w:jc w:val="center"/>
        </w:trPr>
        <w:tc>
          <w:tcPr>
            <w:tcW w:w="1555" w:type="dxa"/>
            <w:vMerge w:val="restart"/>
            <w:shd w:val="clear" w:color="auto" w:fill="auto"/>
            <w:vAlign w:val="center"/>
            <w:hideMark/>
          </w:tcPr>
          <w:p w14:paraId="70773CE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lastRenderedPageBreak/>
              <w:t>Mejorada la empleabilidad de la oferta de trabajo adecuada a la demanda de trabajo en coordinación con el INFOTEP.</w:t>
            </w:r>
          </w:p>
        </w:tc>
        <w:tc>
          <w:tcPr>
            <w:tcW w:w="1417" w:type="dxa"/>
            <w:vMerge w:val="restart"/>
            <w:shd w:val="clear" w:color="auto" w:fill="auto"/>
            <w:vAlign w:val="center"/>
            <w:hideMark/>
          </w:tcPr>
          <w:p w14:paraId="29694A6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incremento demandantes de empleo formados MT insertados en empleos formales.</w:t>
            </w:r>
          </w:p>
        </w:tc>
        <w:tc>
          <w:tcPr>
            <w:tcW w:w="1418" w:type="dxa"/>
            <w:vMerge w:val="restart"/>
            <w:shd w:val="clear" w:color="auto" w:fill="auto"/>
            <w:vAlign w:val="center"/>
            <w:hideMark/>
          </w:tcPr>
          <w:p w14:paraId="475755D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 capacitados para  la empleabilidad en coordinación con el INFOTEP.</w:t>
            </w:r>
          </w:p>
        </w:tc>
        <w:tc>
          <w:tcPr>
            <w:tcW w:w="1417" w:type="dxa"/>
            <w:shd w:val="clear" w:color="auto" w:fill="auto"/>
            <w:vAlign w:val="center"/>
            <w:hideMark/>
          </w:tcPr>
          <w:p w14:paraId="7C85C4F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Acciones formativas INFOTEP</w:t>
            </w:r>
          </w:p>
        </w:tc>
        <w:tc>
          <w:tcPr>
            <w:tcW w:w="851" w:type="dxa"/>
            <w:shd w:val="clear" w:color="auto" w:fill="auto"/>
            <w:vAlign w:val="center"/>
            <w:hideMark/>
          </w:tcPr>
          <w:p w14:paraId="32E23516"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45,253</w:t>
            </w:r>
          </w:p>
        </w:tc>
        <w:tc>
          <w:tcPr>
            <w:tcW w:w="1559" w:type="dxa"/>
            <w:vMerge w:val="restart"/>
            <w:shd w:val="clear" w:color="auto" w:fill="auto"/>
            <w:vAlign w:val="center"/>
            <w:hideMark/>
          </w:tcPr>
          <w:p w14:paraId="2B1B627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Viceministra de Políticas de Empleo/ Dirección General de Empleo (DGE) y Direc. de Políticas Capacitación</w:t>
            </w:r>
          </w:p>
        </w:tc>
        <w:tc>
          <w:tcPr>
            <w:tcW w:w="1417" w:type="dxa"/>
            <w:vMerge w:val="restart"/>
            <w:shd w:val="clear" w:color="auto" w:fill="auto"/>
            <w:vAlign w:val="center"/>
            <w:hideMark/>
          </w:tcPr>
          <w:p w14:paraId="549E128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INFOTEP, MESCyT, MINERD,</w:t>
            </w:r>
          </w:p>
        </w:tc>
      </w:tr>
      <w:tr w:rsidR="001731BF" w:rsidRPr="000626CD" w14:paraId="6EE536EF" w14:textId="77777777" w:rsidTr="00D234FE">
        <w:trPr>
          <w:trHeight w:val="990"/>
          <w:jc w:val="center"/>
        </w:trPr>
        <w:tc>
          <w:tcPr>
            <w:tcW w:w="1555" w:type="dxa"/>
            <w:vMerge/>
            <w:shd w:val="clear" w:color="auto" w:fill="auto"/>
            <w:vAlign w:val="center"/>
            <w:hideMark/>
          </w:tcPr>
          <w:p w14:paraId="14517A01"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14C22A3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vMerge/>
            <w:shd w:val="clear" w:color="auto" w:fill="auto"/>
            <w:vAlign w:val="center"/>
            <w:hideMark/>
          </w:tcPr>
          <w:p w14:paraId="77D96B9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417" w:type="dxa"/>
            <w:shd w:val="clear" w:color="auto" w:fill="auto"/>
            <w:vAlign w:val="center"/>
            <w:hideMark/>
          </w:tcPr>
          <w:p w14:paraId="6B029A1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Demandantes de empleos formados MT</w:t>
            </w:r>
          </w:p>
        </w:tc>
        <w:tc>
          <w:tcPr>
            <w:tcW w:w="851" w:type="dxa"/>
            <w:shd w:val="clear" w:color="auto" w:fill="auto"/>
            <w:vAlign w:val="center"/>
            <w:hideMark/>
          </w:tcPr>
          <w:p w14:paraId="5DDE2A6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480</w:t>
            </w:r>
          </w:p>
        </w:tc>
        <w:tc>
          <w:tcPr>
            <w:tcW w:w="1559" w:type="dxa"/>
            <w:vMerge/>
            <w:shd w:val="clear" w:color="auto" w:fill="auto"/>
            <w:vAlign w:val="center"/>
            <w:hideMark/>
          </w:tcPr>
          <w:p w14:paraId="2F0DF80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417" w:type="dxa"/>
            <w:vMerge/>
            <w:shd w:val="clear" w:color="auto" w:fill="auto"/>
            <w:vAlign w:val="center"/>
            <w:hideMark/>
          </w:tcPr>
          <w:p w14:paraId="45F1F8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3C1A3407" w14:textId="77777777" w:rsidTr="00D234FE">
        <w:trPr>
          <w:trHeight w:val="1230"/>
          <w:jc w:val="center"/>
        </w:trPr>
        <w:tc>
          <w:tcPr>
            <w:tcW w:w="1555" w:type="dxa"/>
            <w:vMerge/>
            <w:shd w:val="clear" w:color="auto" w:fill="auto"/>
            <w:vAlign w:val="center"/>
            <w:hideMark/>
          </w:tcPr>
          <w:p w14:paraId="6A796A4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4EF0195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shd w:val="clear" w:color="auto" w:fill="auto"/>
            <w:vAlign w:val="center"/>
            <w:hideMark/>
          </w:tcPr>
          <w:p w14:paraId="6C09D5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Grupos en condiciones de vulnerabilidad con formación ocupacional especializada.</w:t>
            </w:r>
          </w:p>
        </w:tc>
        <w:tc>
          <w:tcPr>
            <w:tcW w:w="1417" w:type="dxa"/>
            <w:shd w:val="clear" w:color="auto" w:fill="auto"/>
            <w:vAlign w:val="center"/>
            <w:hideMark/>
          </w:tcPr>
          <w:p w14:paraId="504721F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Jóvenes desempleados en condiciones de vulnerabilidad</w:t>
            </w:r>
          </w:p>
        </w:tc>
        <w:tc>
          <w:tcPr>
            <w:tcW w:w="851" w:type="dxa"/>
            <w:shd w:val="clear" w:color="auto" w:fill="auto"/>
            <w:vAlign w:val="center"/>
            <w:hideMark/>
          </w:tcPr>
          <w:p w14:paraId="53EEC43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200</w:t>
            </w:r>
          </w:p>
        </w:tc>
        <w:tc>
          <w:tcPr>
            <w:tcW w:w="1559" w:type="dxa"/>
            <w:vMerge/>
            <w:shd w:val="clear" w:color="auto" w:fill="auto"/>
            <w:vAlign w:val="center"/>
            <w:hideMark/>
          </w:tcPr>
          <w:p w14:paraId="09EB4B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417" w:type="dxa"/>
            <w:vMerge/>
            <w:shd w:val="clear" w:color="auto" w:fill="auto"/>
            <w:vAlign w:val="center"/>
            <w:hideMark/>
          </w:tcPr>
          <w:p w14:paraId="22B2B01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7928F7E7" w14:textId="77777777" w:rsidTr="00D234FE">
        <w:trPr>
          <w:trHeight w:val="1797"/>
          <w:jc w:val="center"/>
        </w:trPr>
        <w:tc>
          <w:tcPr>
            <w:tcW w:w="1555" w:type="dxa"/>
            <w:vMerge w:val="restart"/>
            <w:shd w:val="clear" w:color="auto" w:fill="auto"/>
            <w:vAlign w:val="center"/>
            <w:hideMark/>
          </w:tcPr>
          <w:p w14:paraId="544AC9E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R.4.-Aumentado el libre ejercicio de los derechos labores en el empleo formal privado.</w:t>
            </w:r>
          </w:p>
        </w:tc>
        <w:tc>
          <w:tcPr>
            <w:tcW w:w="1417" w:type="dxa"/>
            <w:vMerge w:val="restart"/>
            <w:shd w:val="clear" w:color="auto" w:fill="auto"/>
            <w:vAlign w:val="center"/>
            <w:hideMark/>
          </w:tcPr>
          <w:p w14:paraId="5431A40C"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reducción infracciones por incumplimiento de la normativa laboral.</w:t>
            </w:r>
          </w:p>
        </w:tc>
        <w:tc>
          <w:tcPr>
            <w:tcW w:w="1418" w:type="dxa"/>
            <w:shd w:val="clear" w:color="auto" w:fill="auto"/>
            <w:vAlign w:val="center"/>
            <w:hideMark/>
          </w:tcPr>
          <w:p w14:paraId="0F6F527A" w14:textId="50FBF261"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Trabajadores y Empleadores con servicios de inspección </w:t>
            </w:r>
            <w:r w:rsidR="000626CD" w:rsidRPr="000626CD">
              <w:rPr>
                <w:color w:val="767171"/>
                <w:sz w:val="20"/>
                <w:szCs w:val="20"/>
                <w:lang w:val="es-DO"/>
              </w:rPr>
              <w:t>ofrecida</w:t>
            </w:r>
            <w:r w:rsidRPr="000626CD">
              <w:rPr>
                <w:color w:val="767171"/>
                <w:sz w:val="20"/>
                <w:szCs w:val="20"/>
                <w:lang w:val="es-DO"/>
              </w:rPr>
              <w:t xml:space="preserve"> en tiempo oportuno y con calidad.</w:t>
            </w:r>
          </w:p>
        </w:tc>
        <w:tc>
          <w:tcPr>
            <w:tcW w:w="1417" w:type="dxa"/>
            <w:shd w:val="clear" w:color="auto" w:fill="auto"/>
            <w:vAlign w:val="center"/>
            <w:hideMark/>
          </w:tcPr>
          <w:p w14:paraId="3CBBDE4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Inspecciones laborales</w:t>
            </w:r>
          </w:p>
        </w:tc>
        <w:tc>
          <w:tcPr>
            <w:tcW w:w="851" w:type="dxa"/>
            <w:shd w:val="clear" w:color="auto" w:fill="auto"/>
            <w:vAlign w:val="center"/>
            <w:hideMark/>
          </w:tcPr>
          <w:p w14:paraId="0E4BEA7F" w14:textId="77777777" w:rsidR="001731BF" w:rsidRPr="000626CD" w:rsidRDefault="001731BF" w:rsidP="00E32E75">
            <w:pPr>
              <w:autoSpaceDE w:val="0"/>
              <w:autoSpaceDN w:val="0"/>
              <w:adjustRightInd w:val="0"/>
              <w:spacing w:after="0" w:line="240" w:lineRule="auto"/>
              <w:ind w:hanging="30"/>
              <w:jc w:val="center"/>
              <w:rPr>
                <w:color w:val="767171"/>
                <w:sz w:val="20"/>
                <w:szCs w:val="20"/>
                <w:lang w:val="es-DO"/>
              </w:rPr>
            </w:pPr>
            <w:r w:rsidRPr="000626CD">
              <w:rPr>
                <w:color w:val="767171"/>
                <w:sz w:val="20"/>
                <w:szCs w:val="20"/>
                <w:lang w:val="es-DO"/>
              </w:rPr>
              <w:t>60,725</w:t>
            </w:r>
          </w:p>
        </w:tc>
        <w:tc>
          <w:tcPr>
            <w:tcW w:w="1559" w:type="dxa"/>
            <w:shd w:val="clear" w:color="auto" w:fill="auto"/>
            <w:vAlign w:val="center"/>
            <w:hideMark/>
          </w:tcPr>
          <w:p w14:paraId="116FB84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para Inspección/Viceministra para Relaciones Sindicales y Empresariales/Dirección General de Trabajo (DGT) y Dirección de Coordinación Inspección</w:t>
            </w:r>
          </w:p>
        </w:tc>
        <w:tc>
          <w:tcPr>
            <w:tcW w:w="1417" w:type="dxa"/>
            <w:shd w:val="clear" w:color="auto" w:fill="auto"/>
            <w:vAlign w:val="center"/>
            <w:hideMark/>
          </w:tcPr>
          <w:p w14:paraId="05FDEAE5"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TSS, CONEP</w:t>
            </w:r>
          </w:p>
        </w:tc>
      </w:tr>
      <w:tr w:rsidR="001731BF" w:rsidRPr="000626CD" w14:paraId="008327F4" w14:textId="77777777" w:rsidTr="00D234FE">
        <w:trPr>
          <w:trHeight w:val="1134"/>
          <w:jc w:val="center"/>
        </w:trPr>
        <w:tc>
          <w:tcPr>
            <w:tcW w:w="1555" w:type="dxa"/>
            <w:vMerge/>
            <w:shd w:val="clear" w:color="auto" w:fill="auto"/>
            <w:vAlign w:val="center"/>
            <w:hideMark/>
          </w:tcPr>
          <w:p w14:paraId="33BB5945"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417" w:type="dxa"/>
            <w:vMerge/>
            <w:shd w:val="clear" w:color="auto" w:fill="auto"/>
            <w:vAlign w:val="center"/>
            <w:hideMark/>
          </w:tcPr>
          <w:p w14:paraId="355C8BC0"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418" w:type="dxa"/>
            <w:shd w:val="clear" w:color="auto" w:fill="auto"/>
            <w:vAlign w:val="center"/>
            <w:hideMark/>
          </w:tcPr>
          <w:p w14:paraId="3A6A1C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disponen de Comité Nacional de Salarios fortalecido.</w:t>
            </w:r>
          </w:p>
        </w:tc>
        <w:tc>
          <w:tcPr>
            <w:tcW w:w="1417" w:type="dxa"/>
            <w:shd w:val="clear" w:color="auto" w:fill="auto"/>
            <w:vAlign w:val="center"/>
            <w:hideMark/>
          </w:tcPr>
          <w:p w14:paraId="13E23B8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Tarifas de Salarios mínimos consensuadas</w:t>
            </w:r>
          </w:p>
        </w:tc>
        <w:tc>
          <w:tcPr>
            <w:tcW w:w="851" w:type="dxa"/>
            <w:shd w:val="clear" w:color="auto" w:fill="auto"/>
            <w:vAlign w:val="center"/>
            <w:hideMark/>
          </w:tcPr>
          <w:p w14:paraId="691188F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w:t>
            </w:r>
          </w:p>
        </w:tc>
        <w:tc>
          <w:tcPr>
            <w:tcW w:w="1559" w:type="dxa"/>
            <w:shd w:val="clear" w:color="auto" w:fill="auto"/>
            <w:vAlign w:val="center"/>
            <w:hideMark/>
          </w:tcPr>
          <w:p w14:paraId="60BF97E2" w14:textId="47A80BDF"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Despacho Ministerial/Di</w:t>
            </w:r>
            <w:r w:rsidR="001F59D4">
              <w:rPr>
                <w:color w:val="767171"/>
                <w:sz w:val="20"/>
                <w:szCs w:val="20"/>
                <w:lang w:val="es-DO"/>
              </w:rPr>
              <w:t>r</w:t>
            </w:r>
            <w:r w:rsidRPr="000626CD">
              <w:rPr>
                <w:color w:val="767171"/>
                <w:sz w:val="20"/>
                <w:szCs w:val="20"/>
                <w:lang w:val="es-DO"/>
              </w:rPr>
              <w:t>. General de Salario</w:t>
            </w:r>
          </w:p>
        </w:tc>
        <w:tc>
          <w:tcPr>
            <w:tcW w:w="1417" w:type="dxa"/>
            <w:shd w:val="clear" w:color="auto" w:fill="auto"/>
            <w:vAlign w:val="center"/>
            <w:hideMark/>
          </w:tcPr>
          <w:p w14:paraId="3132AF7D"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CONEP</w:t>
            </w:r>
          </w:p>
        </w:tc>
      </w:tr>
      <w:tr w:rsidR="001731BF" w:rsidRPr="0071255C" w14:paraId="0C677A2C" w14:textId="77777777" w:rsidTr="00D234FE">
        <w:trPr>
          <w:trHeight w:val="1531"/>
          <w:jc w:val="center"/>
        </w:trPr>
        <w:tc>
          <w:tcPr>
            <w:tcW w:w="1555" w:type="dxa"/>
            <w:vMerge/>
            <w:shd w:val="clear" w:color="auto" w:fill="auto"/>
            <w:vAlign w:val="center"/>
            <w:hideMark/>
          </w:tcPr>
          <w:p w14:paraId="42A07170"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417" w:type="dxa"/>
            <w:vMerge/>
            <w:shd w:val="clear" w:color="auto" w:fill="auto"/>
            <w:vAlign w:val="center"/>
            <w:hideMark/>
          </w:tcPr>
          <w:p w14:paraId="202CBF91"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418" w:type="dxa"/>
            <w:shd w:val="clear" w:color="auto" w:fill="auto"/>
            <w:vAlign w:val="center"/>
            <w:hideMark/>
          </w:tcPr>
          <w:p w14:paraId="6FBDCF8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Migrantes con servicios laborales fortalecidos.</w:t>
            </w:r>
          </w:p>
        </w:tc>
        <w:tc>
          <w:tcPr>
            <w:tcW w:w="1417" w:type="dxa"/>
            <w:shd w:val="clear" w:color="auto" w:fill="auto"/>
            <w:vAlign w:val="center"/>
            <w:hideMark/>
          </w:tcPr>
          <w:p w14:paraId="5FCE59A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Migrantes atendidos</w:t>
            </w:r>
          </w:p>
        </w:tc>
        <w:tc>
          <w:tcPr>
            <w:tcW w:w="851" w:type="dxa"/>
            <w:shd w:val="clear" w:color="auto" w:fill="auto"/>
            <w:vAlign w:val="center"/>
            <w:hideMark/>
          </w:tcPr>
          <w:p w14:paraId="0A5375E7"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22,794</w:t>
            </w:r>
          </w:p>
        </w:tc>
        <w:tc>
          <w:tcPr>
            <w:tcW w:w="1559" w:type="dxa"/>
            <w:shd w:val="clear" w:color="auto" w:fill="auto"/>
            <w:vAlign w:val="center"/>
            <w:hideMark/>
          </w:tcPr>
          <w:p w14:paraId="3EDEE4E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para Inspección/Viceministra para Relaciones Sindicales y Empresariales y Dirección General de Trabajo (DGT)</w:t>
            </w:r>
          </w:p>
        </w:tc>
        <w:tc>
          <w:tcPr>
            <w:tcW w:w="1417" w:type="dxa"/>
            <w:shd w:val="clear" w:color="auto" w:fill="auto"/>
            <w:vAlign w:val="center"/>
            <w:hideMark/>
          </w:tcPr>
          <w:p w14:paraId="08003E6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MIREX, CNSS, OIM, DGM, Ministerio de Interior y Policía, entre otras.</w:t>
            </w:r>
          </w:p>
        </w:tc>
      </w:tr>
      <w:tr w:rsidR="001731BF" w:rsidRPr="000626CD" w14:paraId="30B092D5" w14:textId="77777777" w:rsidTr="00D234FE">
        <w:trPr>
          <w:trHeight w:val="1552"/>
          <w:jc w:val="center"/>
        </w:trPr>
        <w:tc>
          <w:tcPr>
            <w:tcW w:w="1555" w:type="dxa"/>
            <w:vMerge/>
            <w:shd w:val="clear" w:color="auto" w:fill="auto"/>
            <w:vAlign w:val="center"/>
            <w:hideMark/>
          </w:tcPr>
          <w:p w14:paraId="78C6A1A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7734824B"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shd w:val="clear" w:color="auto" w:fill="auto"/>
            <w:vAlign w:val="center"/>
            <w:hideMark/>
          </w:tcPr>
          <w:p w14:paraId="3477768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Plan de acción de  teletrabajo en el mercado laboral dominicano implementado.</w:t>
            </w:r>
          </w:p>
        </w:tc>
        <w:tc>
          <w:tcPr>
            <w:tcW w:w="1417" w:type="dxa"/>
            <w:shd w:val="clear" w:color="auto" w:fill="auto"/>
            <w:vAlign w:val="center"/>
            <w:hideMark/>
          </w:tcPr>
          <w:p w14:paraId="660BCA1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Teletrabajadores regulados</w:t>
            </w:r>
          </w:p>
        </w:tc>
        <w:tc>
          <w:tcPr>
            <w:tcW w:w="851" w:type="dxa"/>
            <w:shd w:val="clear" w:color="auto" w:fill="auto"/>
            <w:vAlign w:val="center"/>
            <w:hideMark/>
          </w:tcPr>
          <w:p w14:paraId="6D542659" w14:textId="77777777" w:rsidR="001731BF" w:rsidRPr="000626CD" w:rsidRDefault="001731BF" w:rsidP="00E32E75">
            <w:pPr>
              <w:autoSpaceDE w:val="0"/>
              <w:autoSpaceDN w:val="0"/>
              <w:adjustRightInd w:val="0"/>
              <w:spacing w:after="0" w:line="240" w:lineRule="auto"/>
              <w:ind w:hanging="29"/>
              <w:jc w:val="center"/>
              <w:rPr>
                <w:color w:val="767171"/>
                <w:sz w:val="20"/>
                <w:szCs w:val="20"/>
                <w:lang w:val="es-DO"/>
              </w:rPr>
            </w:pPr>
            <w:r w:rsidRPr="000626CD">
              <w:rPr>
                <w:color w:val="767171"/>
                <w:sz w:val="20"/>
                <w:szCs w:val="20"/>
                <w:lang w:val="es-DO"/>
              </w:rPr>
              <w:t>5,297</w:t>
            </w:r>
          </w:p>
        </w:tc>
        <w:tc>
          <w:tcPr>
            <w:tcW w:w="1559" w:type="dxa"/>
            <w:shd w:val="clear" w:color="auto" w:fill="auto"/>
            <w:vAlign w:val="center"/>
            <w:hideMark/>
          </w:tcPr>
          <w:p w14:paraId="5050104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para Inspección/ Viceministra para Relaciones Sindicales y Empresariales y Dirección General de Trabajo (DGT)</w:t>
            </w:r>
          </w:p>
        </w:tc>
        <w:tc>
          <w:tcPr>
            <w:tcW w:w="1417" w:type="dxa"/>
            <w:shd w:val="clear" w:color="auto" w:fill="auto"/>
            <w:vAlign w:val="center"/>
            <w:hideMark/>
          </w:tcPr>
          <w:p w14:paraId="2A8E5070"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TSS, CONEP</w:t>
            </w:r>
          </w:p>
        </w:tc>
      </w:tr>
      <w:tr w:rsidR="001731BF" w:rsidRPr="0071255C" w14:paraId="040739E3" w14:textId="77777777" w:rsidTr="00D234FE">
        <w:trPr>
          <w:trHeight w:val="1975"/>
          <w:jc w:val="center"/>
        </w:trPr>
        <w:tc>
          <w:tcPr>
            <w:tcW w:w="1555" w:type="dxa"/>
            <w:vMerge/>
            <w:shd w:val="clear" w:color="auto" w:fill="auto"/>
            <w:vAlign w:val="center"/>
            <w:hideMark/>
          </w:tcPr>
          <w:p w14:paraId="00FDCD6C"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417" w:type="dxa"/>
            <w:vMerge/>
            <w:shd w:val="clear" w:color="auto" w:fill="auto"/>
            <w:vAlign w:val="center"/>
            <w:hideMark/>
          </w:tcPr>
          <w:p w14:paraId="23BE6C1F"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418" w:type="dxa"/>
            <w:shd w:val="clear" w:color="auto" w:fill="auto"/>
            <w:vAlign w:val="center"/>
            <w:hideMark/>
          </w:tcPr>
          <w:p w14:paraId="5B46AA7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Actores socio- laborales  sensibilizados en materia de Igualdad de Oportunidades y no discriminación en el ámbito laboral.</w:t>
            </w:r>
          </w:p>
        </w:tc>
        <w:tc>
          <w:tcPr>
            <w:tcW w:w="1417" w:type="dxa"/>
            <w:shd w:val="clear" w:color="auto" w:fill="auto"/>
            <w:vAlign w:val="center"/>
            <w:hideMark/>
          </w:tcPr>
          <w:p w14:paraId="41068E5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atendidos</w:t>
            </w:r>
          </w:p>
        </w:tc>
        <w:tc>
          <w:tcPr>
            <w:tcW w:w="851" w:type="dxa"/>
            <w:shd w:val="clear" w:color="auto" w:fill="auto"/>
            <w:vAlign w:val="center"/>
            <w:hideMark/>
          </w:tcPr>
          <w:p w14:paraId="338F0EA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1559" w:type="dxa"/>
            <w:shd w:val="clear" w:color="auto" w:fill="auto"/>
            <w:vAlign w:val="center"/>
            <w:hideMark/>
          </w:tcPr>
          <w:p w14:paraId="1232B46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Viceministra para Sectores Vulnerables y Trabajos Infantiles/Direc. Igualdad de Oportunidades/ Dirección General de Empleo (DGE) y Dirección General de  Trabajo (DGT)</w:t>
            </w:r>
          </w:p>
        </w:tc>
        <w:tc>
          <w:tcPr>
            <w:tcW w:w="1417" w:type="dxa"/>
            <w:shd w:val="clear" w:color="auto" w:fill="auto"/>
            <w:vAlign w:val="center"/>
            <w:hideMark/>
          </w:tcPr>
          <w:p w14:paraId="3E3EA33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COPARDOM, CNTD, CASC, CNUS, CONEP, OIT, Ministerio de la Mujer</w:t>
            </w:r>
          </w:p>
        </w:tc>
      </w:tr>
      <w:tr w:rsidR="001731BF" w:rsidRPr="000626CD" w14:paraId="1191D1B9" w14:textId="77777777" w:rsidTr="00D234FE">
        <w:trPr>
          <w:trHeight w:val="2235"/>
          <w:jc w:val="center"/>
        </w:trPr>
        <w:tc>
          <w:tcPr>
            <w:tcW w:w="1555" w:type="dxa"/>
            <w:vMerge w:val="restart"/>
            <w:shd w:val="clear" w:color="auto" w:fill="auto"/>
            <w:vAlign w:val="center"/>
            <w:hideMark/>
          </w:tcPr>
          <w:p w14:paraId="24447DF4"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Aumentada la resolución de los conflictos laborales</w:t>
            </w:r>
          </w:p>
        </w:tc>
        <w:tc>
          <w:tcPr>
            <w:tcW w:w="1417" w:type="dxa"/>
            <w:vMerge w:val="restart"/>
            <w:shd w:val="clear" w:color="auto" w:fill="auto"/>
            <w:vAlign w:val="center"/>
            <w:hideMark/>
          </w:tcPr>
          <w:p w14:paraId="72A0ADD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Tasa de variación de conflictos laborales  respeto a promedio de  últimos dos años.</w:t>
            </w:r>
          </w:p>
        </w:tc>
        <w:tc>
          <w:tcPr>
            <w:tcW w:w="1418" w:type="dxa"/>
            <w:shd w:val="clear" w:color="auto" w:fill="auto"/>
            <w:vAlign w:val="center"/>
            <w:hideMark/>
          </w:tcPr>
          <w:p w14:paraId="193AE84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con servicio de Mediación y Arbitraje en conflictos económicos y jurídicos que afecten el interés común ampliado con articulación Social</w:t>
            </w:r>
          </w:p>
        </w:tc>
        <w:tc>
          <w:tcPr>
            <w:tcW w:w="1417" w:type="dxa"/>
            <w:shd w:val="clear" w:color="auto" w:fill="auto"/>
            <w:vAlign w:val="center"/>
            <w:hideMark/>
          </w:tcPr>
          <w:p w14:paraId="03EDC25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Mediaciones y arbitraje en conflictos económicos y jurídicos que afecten el interés común</w:t>
            </w:r>
          </w:p>
        </w:tc>
        <w:tc>
          <w:tcPr>
            <w:tcW w:w="851" w:type="dxa"/>
            <w:shd w:val="clear" w:color="auto" w:fill="auto"/>
            <w:vAlign w:val="center"/>
            <w:hideMark/>
          </w:tcPr>
          <w:p w14:paraId="53452F3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25</w:t>
            </w:r>
          </w:p>
        </w:tc>
        <w:tc>
          <w:tcPr>
            <w:tcW w:w="1559" w:type="dxa"/>
            <w:shd w:val="clear" w:color="auto" w:fill="auto"/>
            <w:vAlign w:val="center"/>
            <w:hideMark/>
          </w:tcPr>
          <w:p w14:paraId="20311FE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Viceministros de Mediación/Viceministra de Relaciones Sindicales y Empresariales/ Direc. Mediación y Arbitraje</w:t>
            </w:r>
          </w:p>
        </w:tc>
        <w:tc>
          <w:tcPr>
            <w:tcW w:w="1417" w:type="dxa"/>
            <w:shd w:val="clear" w:color="auto" w:fill="auto"/>
            <w:vAlign w:val="center"/>
            <w:hideMark/>
          </w:tcPr>
          <w:p w14:paraId="17A0DED8"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CONEP</w:t>
            </w:r>
          </w:p>
        </w:tc>
      </w:tr>
      <w:tr w:rsidR="001731BF" w:rsidRPr="000626CD" w14:paraId="6BDA6E12" w14:textId="77777777" w:rsidTr="00D234FE">
        <w:trPr>
          <w:trHeight w:val="1650"/>
          <w:jc w:val="center"/>
        </w:trPr>
        <w:tc>
          <w:tcPr>
            <w:tcW w:w="1555" w:type="dxa"/>
            <w:vMerge/>
            <w:shd w:val="clear" w:color="auto" w:fill="auto"/>
            <w:vAlign w:val="center"/>
            <w:hideMark/>
          </w:tcPr>
          <w:p w14:paraId="2227641A"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417" w:type="dxa"/>
            <w:vMerge/>
            <w:shd w:val="clear" w:color="auto" w:fill="auto"/>
            <w:vAlign w:val="center"/>
            <w:hideMark/>
          </w:tcPr>
          <w:p w14:paraId="5C37EE45"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418" w:type="dxa"/>
            <w:shd w:val="clear" w:color="auto" w:fill="auto"/>
            <w:vAlign w:val="center"/>
            <w:hideMark/>
          </w:tcPr>
          <w:p w14:paraId="68BCA91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tienen acceso a Asistencia Judicial gratuita ante las instancias judiciales y administrativas.</w:t>
            </w:r>
          </w:p>
        </w:tc>
        <w:tc>
          <w:tcPr>
            <w:tcW w:w="1417" w:type="dxa"/>
            <w:shd w:val="clear" w:color="auto" w:fill="auto"/>
            <w:vAlign w:val="center"/>
            <w:hideMark/>
          </w:tcPr>
          <w:p w14:paraId="28AF403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con asistencia judicial gratuita</w:t>
            </w:r>
          </w:p>
        </w:tc>
        <w:tc>
          <w:tcPr>
            <w:tcW w:w="851" w:type="dxa"/>
            <w:shd w:val="clear" w:color="auto" w:fill="auto"/>
            <w:vAlign w:val="center"/>
            <w:hideMark/>
          </w:tcPr>
          <w:p w14:paraId="663EDFDB"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2,600</w:t>
            </w:r>
          </w:p>
        </w:tc>
        <w:tc>
          <w:tcPr>
            <w:tcW w:w="1559" w:type="dxa"/>
            <w:shd w:val="clear" w:color="auto" w:fill="auto"/>
            <w:vAlign w:val="center"/>
            <w:hideMark/>
          </w:tcPr>
          <w:p w14:paraId="151ED40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Direc. Asistencia Judicial</w:t>
            </w:r>
          </w:p>
        </w:tc>
        <w:tc>
          <w:tcPr>
            <w:tcW w:w="1417" w:type="dxa"/>
            <w:shd w:val="clear" w:color="auto" w:fill="auto"/>
            <w:vAlign w:val="center"/>
            <w:hideMark/>
          </w:tcPr>
          <w:p w14:paraId="5AB84FCE"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CONEP</w:t>
            </w:r>
          </w:p>
        </w:tc>
      </w:tr>
      <w:tr w:rsidR="001731BF" w:rsidRPr="000626CD" w14:paraId="712DAE10" w14:textId="77777777" w:rsidTr="00D234FE">
        <w:trPr>
          <w:trHeight w:val="1425"/>
          <w:jc w:val="center"/>
        </w:trPr>
        <w:tc>
          <w:tcPr>
            <w:tcW w:w="1555" w:type="dxa"/>
            <w:vMerge w:val="restart"/>
            <w:shd w:val="clear" w:color="auto" w:fill="auto"/>
            <w:vAlign w:val="center"/>
            <w:hideMark/>
          </w:tcPr>
          <w:p w14:paraId="35BD996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71255C">
              <w:rPr>
                <w:b/>
                <w:bCs/>
                <w:color w:val="767171"/>
                <w:sz w:val="20"/>
                <w:szCs w:val="20"/>
                <w:lang w:val="es-DO"/>
              </w:rPr>
              <w:br/>
            </w:r>
            <w:r w:rsidRPr="000626CD">
              <w:rPr>
                <w:b/>
                <w:bCs/>
                <w:color w:val="767171"/>
                <w:sz w:val="20"/>
                <w:szCs w:val="20"/>
                <w:lang w:val="es-DO"/>
              </w:rPr>
              <w:t>Reducido la proporción de niños, niñas y adolescentes entre 5 y 17 años que realizan trabajo infantil en el régimen asalariado dependiente.</w:t>
            </w:r>
          </w:p>
        </w:tc>
        <w:tc>
          <w:tcPr>
            <w:tcW w:w="1417" w:type="dxa"/>
            <w:vMerge w:val="restart"/>
            <w:shd w:val="clear" w:color="auto" w:fill="auto"/>
            <w:vAlign w:val="center"/>
            <w:hideMark/>
          </w:tcPr>
          <w:p w14:paraId="45B20D5B"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reducción  de Niños, Niñas y adolescentes retirados del Trabajo Infantil en el régimen asalariado dependiente.</w:t>
            </w:r>
          </w:p>
        </w:tc>
        <w:tc>
          <w:tcPr>
            <w:tcW w:w="1418" w:type="dxa"/>
            <w:shd w:val="clear" w:color="auto" w:fill="auto"/>
            <w:vAlign w:val="center"/>
            <w:hideMark/>
          </w:tcPr>
          <w:p w14:paraId="5AB7443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en el régimen asalariado dependiente con prevención y erradicación sostenida del Trabajo Infantil y sus peores formas.</w:t>
            </w:r>
          </w:p>
        </w:tc>
        <w:tc>
          <w:tcPr>
            <w:tcW w:w="1417" w:type="dxa"/>
            <w:shd w:val="clear" w:color="auto" w:fill="auto"/>
            <w:vAlign w:val="center"/>
            <w:hideMark/>
          </w:tcPr>
          <w:p w14:paraId="43C0918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Niños, Niñas y Adolescentes retirados del Trabajo Infantil</w:t>
            </w:r>
          </w:p>
        </w:tc>
        <w:tc>
          <w:tcPr>
            <w:tcW w:w="851" w:type="dxa"/>
            <w:shd w:val="clear" w:color="auto" w:fill="auto"/>
            <w:vAlign w:val="center"/>
            <w:hideMark/>
          </w:tcPr>
          <w:p w14:paraId="4D9BAD9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200</w:t>
            </w:r>
          </w:p>
        </w:tc>
        <w:tc>
          <w:tcPr>
            <w:tcW w:w="1559" w:type="dxa"/>
            <w:shd w:val="clear" w:color="auto" w:fill="auto"/>
            <w:vAlign w:val="center"/>
            <w:hideMark/>
          </w:tcPr>
          <w:p w14:paraId="685ECFD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417" w:type="dxa"/>
            <w:shd w:val="clear" w:color="auto" w:fill="auto"/>
            <w:vAlign w:val="center"/>
            <w:hideMark/>
          </w:tcPr>
          <w:p w14:paraId="185788F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71255C" w14:paraId="51F1F547" w14:textId="77777777" w:rsidTr="00D234FE">
        <w:trPr>
          <w:trHeight w:val="1665"/>
          <w:jc w:val="center"/>
        </w:trPr>
        <w:tc>
          <w:tcPr>
            <w:tcW w:w="1555" w:type="dxa"/>
            <w:vMerge/>
            <w:shd w:val="clear" w:color="auto" w:fill="auto"/>
            <w:vAlign w:val="center"/>
            <w:hideMark/>
          </w:tcPr>
          <w:p w14:paraId="007B8936"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1E4B979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shd w:val="clear" w:color="auto" w:fill="auto"/>
            <w:vAlign w:val="center"/>
            <w:hideMark/>
          </w:tcPr>
          <w:p w14:paraId="55032D7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Estrategia de sensibilización permanente sobre los riesgos del trabajo infantil adoptada.</w:t>
            </w:r>
          </w:p>
        </w:tc>
        <w:tc>
          <w:tcPr>
            <w:tcW w:w="1417" w:type="dxa"/>
            <w:shd w:val="clear" w:color="auto" w:fill="auto"/>
            <w:vAlign w:val="center"/>
            <w:hideMark/>
          </w:tcPr>
          <w:p w14:paraId="75F3D04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Actores socio-laborales sensibilizados</w:t>
            </w:r>
          </w:p>
        </w:tc>
        <w:tc>
          <w:tcPr>
            <w:tcW w:w="851" w:type="dxa"/>
            <w:shd w:val="clear" w:color="auto" w:fill="auto"/>
            <w:vAlign w:val="center"/>
            <w:hideMark/>
          </w:tcPr>
          <w:p w14:paraId="258A5C8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5,000</w:t>
            </w:r>
          </w:p>
        </w:tc>
        <w:tc>
          <w:tcPr>
            <w:tcW w:w="1559" w:type="dxa"/>
            <w:shd w:val="clear" w:color="auto" w:fill="auto"/>
            <w:vAlign w:val="center"/>
            <w:hideMark/>
          </w:tcPr>
          <w:p w14:paraId="480CA95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Vicemistra para el Sectores Vulnerables y Trabajos Infantiles/Direc. De Trabajo Infantil</w:t>
            </w:r>
          </w:p>
        </w:tc>
        <w:tc>
          <w:tcPr>
            <w:tcW w:w="1417" w:type="dxa"/>
            <w:shd w:val="clear" w:color="auto" w:fill="auto"/>
            <w:vAlign w:val="center"/>
            <w:hideMark/>
          </w:tcPr>
          <w:p w14:paraId="28C969F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MINERD, CONANI, Procuraduría, INAIPI, MMUJER, M.DEPORTES, Organismos Internacionales, entre otras.</w:t>
            </w:r>
          </w:p>
        </w:tc>
      </w:tr>
      <w:tr w:rsidR="001731BF" w:rsidRPr="0071255C" w14:paraId="0FE6BD0E" w14:textId="77777777" w:rsidTr="00D234FE">
        <w:trPr>
          <w:trHeight w:val="1602"/>
          <w:jc w:val="center"/>
        </w:trPr>
        <w:tc>
          <w:tcPr>
            <w:tcW w:w="1555" w:type="dxa"/>
            <w:shd w:val="clear" w:color="auto" w:fill="auto"/>
            <w:vAlign w:val="center"/>
            <w:hideMark/>
          </w:tcPr>
          <w:p w14:paraId="4A5B7D8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Aumentada la protección de la seguridad social a los Trabajadores y trabajadoras del sector formal</w:t>
            </w:r>
          </w:p>
        </w:tc>
        <w:tc>
          <w:tcPr>
            <w:tcW w:w="1417" w:type="dxa"/>
            <w:shd w:val="clear" w:color="auto" w:fill="auto"/>
            <w:vAlign w:val="center"/>
            <w:hideMark/>
          </w:tcPr>
          <w:p w14:paraId="32EAC07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trabajadores con cobertura de la Seguridad Social.</w:t>
            </w:r>
          </w:p>
        </w:tc>
        <w:tc>
          <w:tcPr>
            <w:tcW w:w="1418" w:type="dxa"/>
            <w:shd w:val="clear" w:color="auto" w:fill="auto"/>
            <w:vAlign w:val="center"/>
            <w:hideMark/>
          </w:tcPr>
          <w:p w14:paraId="72E65FB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nacionales de los sectores  con incorporación al Sistema Dominicano de la Seguridad Social promovido.</w:t>
            </w:r>
          </w:p>
        </w:tc>
        <w:tc>
          <w:tcPr>
            <w:tcW w:w="1417" w:type="dxa"/>
            <w:shd w:val="clear" w:color="auto" w:fill="auto"/>
            <w:vAlign w:val="center"/>
            <w:hideMark/>
          </w:tcPr>
          <w:p w14:paraId="0AF291B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registrados en SDSS</w:t>
            </w:r>
          </w:p>
        </w:tc>
        <w:tc>
          <w:tcPr>
            <w:tcW w:w="851" w:type="dxa"/>
            <w:shd w:val="clear" w:color="auto" w:fill="auto"/>
            <w:vAlign w:val="center"/>
            <w:hideMark/>
          </w:tcPr>
          <w:p w14:paraId="16CD408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59" w:type="dxa"/>
            <w:shd w:val="clear" w:color="auto" w:fill="auto"/>
            <w:vAlign w:val="center"/>
            <w:hideMark/>
          </w:tcPr>
          <w:p w14:paraId="5B301D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en Seguridad Social y Riesgos Laborales</w:t>
            </w:r>
          </w:p>
        </w:tc>
        <w:tc>
          <w:tcPr>
            <w:tcW w:w="1417" w:type="dxa"/>
            <w:shd w:val="clear" w:color="auto" w:fill="auto"/>
            <w:vAlign w:val="center"/>
            <w:hideMark/>
          </w:tcPr>
          <w:p w14:paraId="5FDF2DA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Asociaciones y empresas Bananeras, Promotores de la Construcción, CODIA, Obras publicas, TSS, entre otras.</w:t>
            </w:r>
          </w:p>
        </w:tc>
      </w:tr>
      <w:tr w:rsidR="001731BF" w:rsidRPr="000626CD" w14:paraId="370F785C" w14:textId="77777777" w:rsidTr="00D234FE">
        <w:trPr>
          <w:trHeight w:val="2070"/>
          <w:jc w:val="center"/>
        </w:trPr>
        <w:tc>
          <w:tcPr>
            <w:tcW w:w="1555" w:type="dxa"/>
            <w:vMerge w:val="restart"/>
            <w:shd w:val="clear" w:color="auto" w:fill="auto"/>
            <w:vAlign w:val="center"/>
            <w:hideMark/>
          </w:tcPr>
          <w:p w14:paraId="21EF78B6"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Incrementado el ambiente laboral sano y seguro en las MIPyMes.</w:t>
            </w:r>
          </w:p>
        </w:tc>
        <w:tc>
          <w:tcPr>
            <w:tcW w:w="1417" w:type="dxa"/>
            <w:vMerge w:val="restart"/>
            <w:shd w:val="clear" w:color="auto" w:fill="auto"/>
            <w:vAlign w:val="center"/>
            <w:hideMark/>
          </w:tcPr>
          <w:p w14:paraId="7AF6A18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MIPyMES formales certificadas en seguridad y salud en el trabajo.</w:t>
            </w:r>
          </w:p>
        </w:tc>
        <w:tc>
          <w:tcPr>
            <w:tcW w:w="1418" w:type="dxa"/>
            <w:shd w:val="clear" w:color="auto" w:fill="auto"/>
            <w:vAlign w:val="center"/>
            <w:hideMark/>
          </w:tcPr>
          <w:p w14:paraId="62A08A5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con asistencia en la prevención de Riesgos Laborales Implementada.</w:t>
            </w:r>
          </w:p>
        </w:tc>
        <w:tc>
          <w:tcPr>
            <w:tcW w:w="1417" w:type="dxa"/>
            <w:shd w:val="clear" w:color="auto" w:fill="auto"/>
            <w:vAlign w:val="center"/>
            <w:hideMark/>
          </w:tcPr>
          <w:p w14:paraId="43E8300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atendidos</w:t>
            </w:r>
          </w:p>
        </w:tc>
        <w:tc>
          <w:tcPr>
            <w:tcW w:w="851" w:type="dxa"/>
            <w:shd w:val="clear" w:color="auto" w:fill="auto"/>
            <w:vAlign w:val="center"/>
            <w:hideMark/>
          </w:tcPr>
          <w:p w14:paraId="3D866EA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59" w:type="dxa"/>
            <w:shd w:val="clear" w:color="auto" w:fill="auto"/>
            <w:vAlign w:val="center"/>
            <w:hideMark/>
          </w:tcPr>
          <w:p w14:paraId="694EEF4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de Seguridad Social y Riesgos Laborales/Viceministra de Relaciones Sindicales y Empresariales y Dirección General de Higiene y Seguridad (DGHS)</w:t>
            </w:r>
          </w:p>
        </w:tc>
        <w:tc>
          <w:tcPr>
            <w:tcW w:w="1417" w:type="dxa"/>
            <w:vMerge w:val="restart"/>
            <w:shd w:val="clear" w:color="auto" w:fill="auto"/>
            <w:vAlign w:val="center"/>
            <w:hideMark/>
          </w:tcPr>
          <w:p w14:paraId="143E5A00" w14:textId="77777777" w:rsidR="001731BF" w:rsidRPr="009208AC" w:rsidRDefault="001731BF" w:rsidP="00E32E75">
            <w:pPr>
              <w:autoSpaceDE w:val="0"/>
              <w:autoSpaceDN w:val="0"/>
              <w:adjustRightInd w:val="0"/>
              <w:spacing w:after="0" w:line="240" w:lineRule="auto"/>
              <w:jc w:val="center"/>
              <w:rPr>
                <w:color w:val="767171"/>
                <w:sz w:val="20"/>
                <w:szCs w:val="20"/>
              </w:rPr>
            </w:pPr>
            <w:r w:rsidRPr="009208AC">
              <w:rPr>
                <w:color w:val="767171"/>
                <w:sz w:val="20"/>
                <w:szCs w:val="20"/>
              </w:rPr>
              <w:t>COPARDOM, CNTD, CASC, CNUS, TSS, CONEP, IDOPPRIL</w:t>
            </w:r>
          </w:p>
        </w:tc>
      </w:tr>
      <w:tr w:rsidR="001731BF" w:rsidRPr="000626CD" w14:paraId="1534BB35" w14:textId="77777777" w:rsidTr="00D234FE">
        <w:trPr>
          <w:trHeight w:val="1735"/>
          <w:jc w:val="center"/>
        </w:trPr>
        <w:tc>
          <w:tcPr>
            <w:tcW w:w="1555" w:type="dxa"/>
            <w:vMerge/>
            <w:shd w:val="clear" w:color="auto" w:fill="auto"/>
            <w:vAlign w:val="center"/>
            <w:hideMark/>
          </w:tcPr>
          <w:p w14:paraId="67892A66"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417" w:type="dxa"/>
            <w:vMerge/>
            <w:shd w:val="clear" w:color="auto" w:fill="auto"/>
            <w:vAlign w:val="center"/>
            <w:hideMark/>
          </w:tcPr>
          <w:p w14:paraId="142C881D" w14:textId="77777777" w:rsidR="001731BF" w:rsidRPr="009208AC" w:rsidRDefault="001731BF" w:rsidP="00E32E75">
            <w:pPr>
              <w:autoSpaceDE w:val="0"/>
              <w:autoSpaceDN w:val="0"/>
              <w:adjustRightInd w:val="0"/>
              <w:spacing w:after="0" w:line="240" w:lineRule="auto"/>
              <w:jc w:val="center"/>
              <w:rPr>
                <w:b/>
                <w:bCs/>
                <w:color w:val="767171"/>
                <w:sz w:val="20"/>
                <w:szCs w:val="20"/>
              </w:rPr>
            </w:pPr>
          </w:p>
        </w:tc>
        <w:tc>
          <w:tcPr>
            <w:tcW w:w="1418" w:type="dxa"/>
            <w:shd w:val="clear" w:color="auto" w:fill="auto"/>
            <w:vAlign w:val="center"/>
            <w:hideMark/>
          </w:tcPr>
          <w:p w14:paraId="0B6E7A15"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Normas Prevención de Riesgos Laborales promovida en las MIPyMES.</w:t>
            </w:r>
          </w:p>
        </w:tc>
        <w:tc>
          <w:tcPr>
            <w:tcW w:w="1417" w:type="dxa"/>
            <w:shd w:val="clear" w:color="auto" w:fill="auto"/>
            <w:vAlign w:val="center"/>
            <w:hideMark/>
          </w:tcPr>
          <w:p w14:paraId="284E3E4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Trabajadores y empleadores capacitados</w:t>
            </w:r>
          </w:p>
        </w:tc>
        <w:tc>
          <w:tcPr>
            <w:tcW w:w="851" w:type="dxa"/>
            <w:shd w:val="clear" w:color="auto" w:fill="auto"/>
            <w:vAlign w:val="center"/>
            <w:hideMark/>
          </w:tcPr>
          <w:p w14:paraId="5CB85B5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59" w:type="dxa"/>
            <w:shd w:val="clear" w:color="auto" w:fill="auto"/>
            <w:vAlign w:val="center"/>
            <w:hideMark/>
          </w:tcPr>
          <w:p w14:paraId="2796381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Viceministro de Seguridad Social y Riesgos Laborales /Dirección General de Higiene y Seguridad (DGHS)/ Direc. De Obs. Prevención de Riesgos Laborales</w:t>
            </w:r>
          </w:p>
        </w:tc>
        <w:tc>
          <w:tcPr>
            <w:tcW w:w="1417" w:type="dxa"/>
            <w:vMerge/>
            <w:shd w:val="clear" w:color="auto" w:fill="auto"/>
            <w:vAlign w:val="center"/>
          </w:tcPr>
          <w:p w14:paraId="48F25F0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71255C" w14:paraId="6A41F649" w14:textId="77777777" w:rsidTr="00D234FE">
        <w:trPr>
          <w:trHeight w:val="1896"/>
          <w:jc w:val="center"/>
        </w:trPr>
        <w:tc>
          <w:tcPr>
            <w:tcW w:w="1555" w:type="dxa"/>
            <w:vMerge/>
            <w:shd w:val="clear" w:color="auto" w:fill="auto"/>
            <w:vAlign w:val="center"/>
            <w:hideMark/>
          </w:tcPr>
          <w:p w14:paraId="22FE990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1C42556D"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shd w:val="clear" w:color="auto" w:fill="auto"/>
            <w:vAlign w:val="center"/>
            <w:hideMark/>
          </w:tcPr>
          <w:p w14:paraId="37D3F7F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Empleadores disponen de certificación en Seguridad y Salud en el Trabajo. (SST)</w:t>
            </w:r>
          </w:p>
        </w:tc>
        <w:tc>
          <w:tcPr>
            <w:tcW w:w="1417" w:type="dxa"/>
            <w:shd w:val="clear" w:color="auto" w:fill="auto"/>
            <w:vAlign w:val="center"/>
            <w:hideMark/>
          </w:tcPr>
          <w:p w14:paraId="59DB74A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Mipymes certificadas en SST</w:t>
            </w:r>
          </w:p>
        </w:tc>
        <w:tc>
          <w:tcPr>
            <w:tcW w:w="851" w:type="dxa"/>
            <w:shd w:val="clear" w:color="auto" w:fill="auto"/>
            <w:vAlign w:val="center"/>
            <w:hideMark/>
          </w:tcPr>
          <w:p w14:paraId="5316E290"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59" w:type="dxa"/>
            <w:shd w:val="clear" w:color="auto" w:fill="auto"/>
            <w:vAlign w:val="center"/>
            <w:hideMark/>
          </w:tcPr>
          <w:p w14:paraId="2FFE9B7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 xml:space="preserve">Viceministros de Seguridad Social y Riesgos Laborales/Viceministra de Relaciones Sindicales y Empresariales y Dirección </w:t>
            </w:r>
            <w:r w:rsidRPr="000626CD">
              <w:rPr>
                <w:color w:val="767171"/>
                <w:sz w:val="20"/>
                <w:szCs w:val="20"/>
                <w:lang w:val="es-DO"/>
              </w:rPr>
              <w:lastRenderedPageBreak/>
              <w:t>General de Higiene y Seguridad (DGHS)</w:t>
            </w:r>
          </w:p>
        </w:tc>
        <w:tc>
          <w:tcPr>
            <w:tcW w:w="1417" w:type="dxa"/>
            <w:vMerge/>
            <w:shd w:val="clear" w:color="auto" w:fill="auto"/>
            <w:vAlign w:val="center"/>
          </w:tcPr>
          <w:p w14:paraId="559FB07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71255C" w14:paraId="29941E66" w14:textId="77777777" w:rsidTr="00D234FE">
        <w:trPr>
          <w:trHeight w:val="896"/>
          <w:jc w:val="center"/>
        </w:trPr>
        <w:tc>
          <w:tcPr>
            <w:tcW w:w="1555" w:type="dxa"/>
            <w:vMerge w:val="restart"/>
            <w:shd w:val="clear" w:color="auto" w:fill="auto"/>
            <w:vAlign w:val="center"/>
            <w:hideMark/>
          </w:tcPr>
          <w:p w14:paraId="7F9230AC"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Aumentada la calidad de los servicios institucionales con el uso de las TICs en el desarrollo integral institucional.</w:t>
            </w:r>
          </w:p>
        </w:tc>
        <w:tc>
          <w:tcPr>
            <w:tcW w:w="1417" w:type="dxa"/>
            <w:vMerge w:val="restart"/>
            <w:shd w:val="clear" w:color="auto" w:fill="auto"/>
            <w:vAlign w:val="center"/>
            <w:hideMark/>
          </w:tcPr>
          <w:p w14:paraId="266234B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r w:rsidRPr="000626CD">
              <w:rPr>
                <w:b/>
                <w:bCs/>
                <w:color w:val="767171"/>
                <w:sz w:val="20"/>
                <w:szCs w:val="20"/>
                <w:lang w:val="es-DO"/>
              </w:rPr>
              <w:t>% de satisfacción de los usuarios del Ministerio de Trabajo a nivel nacional.</w:t>
            </w:r>
          </w:p>
        </w:tc>
        <w:tc>
          <w:tcPr>
            <w:tcW w:w="1418" w:type="dxa"/>
            <w:shd w:val="clear" w:color="auto" w:fill="auto"/>
            <w:vAlign w:val="center"/>
            <w:hideMark/>
          </w:tcPr>
          <w:p w14:paraId="208E130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Transformación digital del Ministerio de Trabajo implementada.</w:t>
            </w:r>
          </w:p>
        </w:tc>
        <w:tc>
          <w:tcPr>
            <w:tcW w:w="1417" w:type="dxa"/>
            <w:shd w:val="clear" w:color="auto" w:fill="auto"/>
            <w:vAlign w:val="center"/>
            <w:hideMark/>
          </w:tcPr>
          <w:p w14:paraId="057D8BC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Desarrollo e-servicios</w:t>
            </w:r>
          </w:p>
        </w:tc>
        <w:tc>
          <w:tcPr>
            <w:tcW w:w="851" w:type="dxa"/>
            <w:shd w:val="clear" w:color="auto" w:fill="auto"/>
            <w:vAlign w:val="center"/>
            <w:hideMark/>
          </w:tcPr>
          <w:p w14:paraId="3C6811A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59" w:type="dxa"/>
            <w:shd w:val="clear" w:color="auto" w:fill="auto"/>
            <w:vAlign w:val="center"/>
            <w:hideMark/>
          </w:tcPr>
          <w:p w14:paraId="7F7A34F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Direc. de Tecnología de la Información</w:t>
            </w:r>
          </w:p>
        </w:tc>
        <w:tc>
          <w:tcPr>
            <w:tcW w:w="1417" w:type="dxa"/>
            <w:shd w:val="clear" w:color="auto" w:fill="auto"/>
            <w:vAlign w:val="center"/>
            <w:hideMark/>
          </w:tcPr>
          <w:p w14:paraId="0E4FE1B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Ministerio de la Presidencia, OPTIC, MAP</w:t>
            </w:r>
          </w:p>
        </w:tc>
      </w:tr>
      <w:tr w:rsidR="001731BF" w:rsidRPr="000626CD" w14:paraId="334A8971" w14:textId="77777777" w:rsidTr="00D234FE">
        <w:trPr>
          <w:trHeight w:val="1054"/>
          <w:jc w:val="center"/>
        </w:trPr>
        <w:tc>
          <w:tcPr>
            <w:tcW w:w="1555" w:type="dxa"/>
            <w:vMerge/>
            <w:shd w:val="clear" w:color="auto" w:fill="auto"/>
            <w:vAlign w:val="center"/>
            <w:hideMark/>
          </w:tcPr>
          <w:p w14:paraId="325F09DE"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030A6930"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shd w:val="clear" w:color="auto" w:fill="auto"/>
            <w:vAlign w:val="center"/>
            <w:hideMark/>
          </w:tcPr>
          <w:p w14:paraId="4171FA4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Infraestructuras físicas del MT adecuadas a nivel nacional.</w:t>
            </w:r>
          </w:p>
        </w:tc>
        <w:tc>
          <w:tcPr>
            <w:tcW w:w="1417" w:type="dxa"/>
            <w:shd w:val="clear" w:color="auto" w:fill="auto"/>
            <w:vAlign w:val="center"/>
            <w:hideMark/>
          </w:tcPr>
          <w:p w14:paraId="4C9A62B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RLT construidas bajo modelo único</w:t>
            </w:r>
          </w:p>
        </w:tc>
        <w:tc>
          <w:tcPr>
            <w:tcW w:w="851" w:type="dxa"/>
            <w:shd w:val="clear" w:color="auto" w:fill="auto"/>
            <w:vAlign w:val="center"/>
            <w:hideMark/>
          </w:tcPr>
          <w:p w14:paraId="59C9BB7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59" w:type="dxa"/>
            <w:shd w:val="clear" w:color="auto" w:fill="auto"/>
            <w:vAlign w:val="center"/>
            <w:hideMark/>
          </w:tcPr>
          <w:p w14:paraId="2B293B17"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Direc. Administrativa/ Direc. Financiera/ Asesor Administrativo</w:t>
            </w:r>
          </w:p>
        </w:tc>
        <w:tc>
          <w:tcPr>
            <w:tcW w:w="1417" w:type="dxa"/>
            <w:shd w:val="clear" w:color="auto" w:fill="auto"/>
            <w:vAlign w:val="center"/>
            <w:hideMark/>
          </w:tcPr>
          <w:p w14:paraId="67CCB50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Ministerio de Hacienda, MEPyD</w:t>
            </w:r>
          </w:p>
        </w:tc>
      </w:tr>
      <w:tr w:rsidR="001731BF" w:rsidRPr="0071255C" w14:paraId="0279ED1C" w14:textId="77777777" w:rsidTr="00D234FE">
        <w:trPr>
          <w:trHeight w:val="1125"/>
          <w:jc w:val="center"/>
        </w:trPr>
        <w:tc>
          <w:tcPr>
            <w:tcW w:w="1555" w:type="dxa"/>
            <w:vMerge/>
            <w:shd w:val="clear" w:color="auto" w:fill="auto"/>
            <w:vAlign w:val="center"/>
            <w:hideMark/>
          </w:tcPr>
          <w:p w14:paraId="4D878619"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633042F3"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shd w:val="clear" w:color="auto" w:fill="auto"/>
            <w:vAlign w:val="center"/>
            <w:hideMark/>
          </w:tcPr>
          <w:p w14:paraId="4D85444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Gestión estratégica de los RRHH implementada.</w:t>
            </w:r>
          </w:p>
        </w:tc>
        <w:tc>
          <w:tcPr>
            <w:tcW w:w="1417" w:type="dxa"/>
            <w:shd w:val="clear" w:color="auto" w:fill="auto"/>
            <w:vAlign w:val="center"/>
            <w:hideMark/>
          </w:tcPr>
          <w:p w14:paraId="0C988BF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Talento humano desarrollado</w:t>
            </w:r>
          </w:p>
        </w:tc>
        <w:tc>
          <w:tcPr>
            <w:tcW w:w="851" w:type="dxa"/>
            <w:shd w:val="clear" w:color="auto" w:fill="auto"/>
            <w:vAlign w:val="center"/>
            <w:hideMark/>
          </w:tcPr>
          <w:p w14:paraId="533E637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59" w:type="dxa"/>
            <w:shd w:val="clear" w:color="auto" w:fill="auto"/>
            <w:vAlign w:val="center"/>
            <w:hideMark/>
          </w:tcPr>
          <w:p w14:paraId="1B7A92D1"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Direc. De Recursos Humanos</w:t>
            </w:r>
          </w:p>
        </w:tc>
        <w:tc>
          <w:tcPr>
            <w:tcW w:w="1417" w:type="dxa"/>
            <w:shd w:val="clear" w:color="auto" w:fill="auto"/>
            <w:vAlign w:val="center"/>
            <w:hideMark/>
          </w:tcPr>
          <w:p w14:paraId="485F1373"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MAP, MESCyT, Universidades, entre otros</w:t>
            </w:r>
          </w:p>
        </w:tc>
      </w:tr>
      <w:tr w:rsidR="001731BF" w:rsidRPr="000626CD" w14:paraId="7E5A5FEA" w14:textId="77777777" w:rsidTr="00D234FE">
        <w:trPr>
          <w:trHeight w:val="1380"/>
          <w:jc w:val="center"/>
        </w:trPr>
        <w:tc>
          <w:tcPr>
            <w:tcW w:w="1555" w:type="dxa"/>
            <w:vMerge/>
            <w:shd w:val="clear" w:color="auto" w:fill="auto"/>
            <w:vAlign w:val="center"/>
            <w:hideMark/>
          </w:tcPr>
          <w:p w14:paraId="1A8A05D8"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3C0EEB90"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vMerge w:val="restart"/>
            <w:shd w:val="clear" w:color="auto" w:fill="auto"/>
            <w:vAlign w:val="center"/>
            <w:hideMark/>
          </w:tcPr>
          <w:p w14:paraId="236FD7B8"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Sistema de gestión calidad implementado.</w:t>
            </w:r>
          </w:p>
        </w:tc>
        <w:tc>
          <w:tcPr>
            <w:tcW w:w="1417" w:type="dxa"/>
            <w:shd w:val="clear" w:color="auto" w:fill="auto"/>
            <w:vAlign w:val="center"/>
            <w:hideMark/>
          </w:tcPr>
          <w:p w14:paraId="14B3709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Unidades organizativas con procesos levantados</w:t>
            </w:r>
          </w:p>
        </w:tc>
        <w:tc>
          <w:tcPr>
            <w:tcW w:w="851" w:type="dxa"/>
            <w:shd w:val="clear" w:color="auto" w:fill="auto"/>
            <w:vAlign w:val="center"/>
            <w:hideMark/>
          </w:tcPr>
          <w:p w14:paraId="42F3BE1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59" w:type="dxa"/>
            <w:shd w:val="clear" w:color="auto" w:fill="auto"/>
            <w:vAlign w:val="center"/>
            <w:hideMark/>
          </w:tcPr>
          <w:p w14:paraId="1BCFE1F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Direc. Planificación</w:t>
            </w:r>
          </w:p>
        </w:tc>
        <w:tc>
          <w:tcPr>
            <w:tcW w:w="1417" w:type="dxa"/>
            <w:vMerge w:val="restart"/>
            <w:shd w:val="clear" w:color="auto" w:fill="auto"/>
            <w:vAlign w:val="center"/>
            <w:hideMark/>
          </w:tcPr>
          <w:p w14:paraId="111C1B92"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MAP, OPTIC, entre otros</w:t>
            </w:r>
          </w:p>
        </w:tc>
      </w:tr>
      <w:tr w:rsidR="001731BF" w:rsidRPr="000626CD" w14:paraId="2FF53B2A" w14:textId="77777777" w:rsidTr="00D234FE">
        <w:trPr>
          <w:trHeight w:val="960"/>
          <w:jc w:val="center"/>
        </w:trPr>
        <w:tc>
          <w:tcPr>
            <w:tcW w:w="1555" w:type="dxa"/>
            <w:vMerge/>
            <w:shd w:val="clear" w:color="auto" w:fill="auto"/>
            <w:vAlign w:val="center"/>
            <w:hideMark/>
          </w:tcPr>
          <w:p w14:paraId="6C1E96D5"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6C8D48E9"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vMerge/>
            <w:shd w:val="clear" w:color="auto" w:fill="auto"/>
            <w:vAlign w:val="center"/>
            <w:hideMark/>
          </w:tcPr>
          <w:p w14:paraId="03330344"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417" w:type="dxa"/>
            <w:shd w:val="clear" w:color="auto" w:fill="auto"/>
            <w:vAlign w:val="center"/>
            <w:hideMark/>
          </w:tcPr>
          <w:p w14:paraId="5710FB7A"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Jornadas de auditoria interna de procesos</w:t>
            </w:r>
          </w:p>
        </w:tc>
        <w:tc>
          <w:tcPr>
            <w:tcW w:w="851" w:type="dxa"/>
            <w:shd w:val="clear" w:color="auto" w:fill="auto"/>
            <w:vAlign w:val="center"/>
            <w:hideMark/>
          </w:tcPr>
          <w:p w14:paraId="418C64DE"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59" w:type="dxa"/>
            <w:shd w:val="clear" w:color="auto" w:fill="auto"/>
            <w:vAlign w:val="center"/>
            <w:hideMark/>
          </w:tcPr>
          <w:p w14:paraId="4206788F"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Direc. Planificación</w:t>
            </w:r>
          </w:p>
        </w:tc>
        <w:tc>
          <w:tcPr>
            <w:tcW w:w="1417" w:type="dxa"/>
            <w:vMerge/>
            <w:shd w:val="clear" w:color="auto" w:fill="auto"/>
            <w:vAlign w:val="center"/>
          </w:tcPr>
          <w:p w14:paraId="0D4BCC9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r w:rsidR="001731BF" w:rsidRPr="000626CD" w14:paraId="530CE7F9" w14:textId="77777777" w:rsidTr="00D234FE">
        <w:trPr>
          <w:trHeight w:val="1425"/>
          <w:jc w:val="center"/>
        </w:trPr>
        <w:tc>
          <w:tcPr>
            <w:tcW w:w="1555" w:type="dxa"/>
            <w:vMerge/>
            <w:shd w:val="clear" w:color="auto" w:fill="auto"/>
            <w:vAlign w:val="center"/>
            <w:hideMark/>
          </w:tcPr>
          <w:p w14:paraId="6DEB8077"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7" w:type="dxa"/>
            <w:vMerge/>
            <w:shd w:val="clear" w:color="auto" w:fill="auto"/>
            <w:vAlign w:val="center"/>
            <w:hideMark/>
          </w:tcPr>
          <w:p w14:paraId="7EAC36A2" w14:textId="77777777" w:rsidR="001731BF" w:rsidRPr="000626CD" w:rsidRDefault="001731BF" w:rsidP="00E32E75">
            <w:pPr>
              <w:autoSpaceDE w:val="0"/>
              <w:autoSpaceDN w:val="0"/>
              <w:adjustRightInd w:val="0"/>
              <w:spacing w:after="0" w:line="240" w:lineRule="auto"/>
              <w:jc w:val="center"/>
              <w:rPr>
                <w:b/>
                <w:bCs/>
                <w:color w:val="767171"/>
                <w:sz w:val="20"/>
                <w:szCs w:val="20"/>
                <w:lang w:val="es-DO"/>
              </w:rPr>
            </w:pPr>
          </w:p>
        </w:tc>
        <w:tc>
          <w:tcPr>
            <w:tcW w:w="1418" w:type="dxa"/>
            <w:shd w:val="clear" w:color="auto" w:fill="auto"/>
            <w:vAlign w:val="center"/>
            <w:hideMark/>
          </w:tcPr>
          <w:p w14:paraId="2FB8EA26"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Estadísticas laborales de los registros administrativos fortalecidas</w:t>
            </w:r>
          </w:p>
        </w:tc>
        <w:tc>
          <w:tcPr>
            <w:tcW w:w="1417" w:type="dxa"/>
            <w:shd w:val="clear" w:color="auto" w:fill="auto"/>
            <w:vAlign w:val="center"/>
            <w:hideMark/>
          </w:tcPr>
          <w:p w14:paraId="63FB9309"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Publicaciones de estadísticas laborales de los registros administrativos</w:t>
            </w:r>
          </w:p>
        </w:tc>
        <w:tc>
          <w:tcPr>
            <w:tcW w:w="851" w:type="dxa"/>
            <w:shd w:val="clear" w:color="auto" w:fill="auto"/>
            <w:noWrap/>
            <w:vAlign w:val="center"/>
            <w:hideMark/>
          </w:tcPr>
          <w:p w14:paraId="4544BB4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c>
          <w:tcPr>
            <w:tcW w:w="1559" w:type="dxa"/>
            <w:shd w:val="clear" w:color="auto" w:fill="auto"/>
            <w:vAlign w:val="center"/>
            <w:hideMark/>
          </w:tcPr>
          <w:p w14:paraId="78D25C8D"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r w:rsidRPr="000626CD">
              <w:rPr>
                <w:color w:val="767171"/>
                <w:sz w:val="20"/>
                <w:szCs w:val="20"/>
                <w:lang w:val="es-DO"/>
              </w:rPr>
              <w:t>Direc. Planificación</w:t>
            </w:r>
          </w:p>
        </w:tc>
        <w:tc>
          <w:tcPr>
            <w:tcW w:w="1417" w:type="dxa"/>
            <w:vMerge/>
            <w:shd w:val="clear" w:color="auto" w:fill="auto"/>
            <w:vAlign w:val="center"/>
          </w:tcPr>
          <w:p w14:paraId="3935766C" w14:textId="77777777" w:rsidR="001731BF" w:rsidRPr="000626CD" w:rsidRDefault="001731BF" w:rsidP="00E32E75">
            <w:pPr>
              <w:autoSpaceDE w:val="0"/>
              <w:autoSpaceDN w:val="0"/>
              <w:adjustRightInd w:val="0"/>
              <w:spacing w:after="0" w:line="240" w:lineRule="auto"/>
              <w:jc w:val="center"/>
              <w:rPr>
                <w:color w:val="767171"/>
                <w:sz w:val="20"/>
                <w:szCs w:val="20"/>
                <w:lang w:val="es-DO"/>
              </w:rPr>
            </w:pPr>
          </w:p>
        </w:tc>
      </w:tr>
    </w:tbl>
    <w:p w14:paraId="16373398" w14:textId="77777777" w:rsidR="00CE0FE5" w:rsidRPr="001731BF" w:rsidRDefault="00CE0FE5" w:rsidP="00CE0FE5">
      <w:pPr>
        <w:pStyle w:val="Prrafodelista"/>
        <w:spacing w:after="0" w:line="360" w:lineRule="auto"/>
        <w:rPr>
          <w:rFonts w:ascii="Times New Roman" w:hAnsi="Times New Roman"/>
          <w:color w:val="767171"/>
          <w:sz w:val="24"/>
          <w:szCs w:val="24"/>
          <w:lang w:val="es-DO"/>
        </w:rPr>
      </w:pPr>
    </w:p>
    <w:p w14:paraId="4D5563B2" w14:textId="77777777" w:rsidR="001731BF" w:rsidRPr="001731BF" w:rsidRDefault="001731BF" w:rsidP="00CE0FE5">
      <w:pPr>
        <w:pStyle w:val="Prrafodelista"/>
        <w:spacing w:after="0" w:line="360" w:lineRule="auto"/>
        <w:rPr>
          <w:rFonts w:ascii="Times New Roman" w:hAnsi="Times New Roman"/>
          <w:color w:val="767171"/>
          <w:sz w:val="24"/>
          <w:szCs w:val="24"/>
          <w:lang w:val="es-DO"/>
        </w:rPr>
      </w:pPr>
    </w:p>
    <w:p w14:paraId="5FDE70EA"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46A5F8FB"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684D9DDB"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04ADD140"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1B412CF0" w14:textId="77777777" w:rsidR="001731BF" w:rsidRDefault="001731BF" w:rsidP="00CE0FE5">
      <w:pPr>
        <w:pStyle w:val="Prrafodelista"/>
        <w:spacing w:after="0" w:line="360" w:lineRule="auto"/>
        <w:rPr>
          <w:rFonts w:ascii="Times New Roman" w:hAnsi="Times New Roman"/>
          <w:color w:val="767171"/>
          <w:sz w:val="24"/>
          <w:szCs w:val="24"/>
          <w:lang w:val="es-DO"/>
        </w:rPr>
      </w:pPr>
    </w:p>
    <w:p w14:paraId="27C57E6A" w14:textId="4B79108F" w:rsidR="001731BF" w:rsidRPr="004C26B2" w:rsidRDefault="001731BF" w:rsidP="004C26B2">
      <w:pPr>
        <w:spacing w:after="0" w:line="360" w:lineRule="auto"/>
        <w:rPr>
          <w:color w:val="767171"/>
          <w:szCs w:val="24"/>
          <w:lang w:val="es-DO"/>
        </w:rPr>
      </w:pPr>
    </w:p>
    <w:p w14:paraId="0C069E13" w14:textId="37E7E8E9" w:rsidR="00C44251" w:rsidRPr="004C26B2" w:rsidRDefault="00C44251" w:rsidP="004C26B2">
      <w:pPr>
        <w:spacing w:after="0" w:line="360" w:lineRule="auto"/>
        <w:rPr>
          <w:color w:val="767171"/>
          <w:szCs w:val="24"/>
          <w:lang w:val="es-DO"/>
        </w:rPr>
        <w:sectPr w:rsidR="00C44251" w:rsidRPr="004C26B2" w:rsidSect="0094429A">
          <w:headerReference w:type="default" r:id="rId20"/>
          <w:footerReference w:type="default" r:id="rId21"/>
          <w:pgSz w:w="12240" w:h="15840"/>
          <w:pgMar w:top="590" w:right="2160" w:bottom="590" w:left="2160" w:header="590" w:footer="590" w:gutter="0"/>
          <w:cols w:space="720"/>
          <w:docGrid w:linePitch="360"/>
        </w:sectPr>
      </w:pPr>
    </w:p>
    <w:p w14:paraId="312C1406" w14:textId="09012575" w:rsidR="001731BF" w:rsidRDefault="001731BF" w:rsidP="00CE0FE5">
      <w:pPr>
        <w:pStyle w:val="Prrafodelista"/>
        <w:spacing w:after="0" w:line="360" w:lineRule="auto"/>
        <w:rPr>
          <w:rFonts w:ascii="Times New Roman" w:hAnsi="Times New Roman"/>
          <w:color w:val="767171"/>
          <w:sz w:val="24"/>
          <w:szCs w:val="24"/>
          <w:lang w:val="es-DO"/>
        </w:rPr>
      </w:pPr>
    </w:p>
    <w:p w14:paraId="2A05EDB8" w14:textId="3E8D693A" w:rsidR="00C44251" w:rsidRPr="001731BF" w:rsidRDefault="00C44251" w:rsidP="000626CD">
      <w:pPr>
        <w:pStyle w:val="Prrafodelista"/>
        <w:numPr>
          <w:ilvl w:val="0"/>
          <w:numId w:val="8"/>
        </w:numPr>
        <w:spacing w:after="0" w:line="360" w:lineRule="auto"/>
        <w:rPr>
          <w:rFonts w:ascii="Times New Roman" w:hAnsi="Times New Roman"/>
          <w:color w:val="767171"/>
          <w:sz w:val="24"/>
          <w:szCs w:val="24"/>
          <w:lang w:val="es-DO"/>
        </w:rPr>
      </w:pPr>
      <w:r>
        <w:rPr>
          <w:rFonts w:ascii="Times New Roman" w:hAnsi="Times New Roman"/>
          <w:color w:val="767171"/>
          <w:sz w:val="24"/>
          <w:szCs w:val="24"/>
          <w:lang w:val="es-DO"/>
        </w:rPr>
        <w:t>M</w:t>
      </w:r>
      <w:r w:rsidRPr="001731BF">
        <w:rPr>
          <w:rFonts w:ascii="Times New Roman" w:hAnsi="Times New Roman"/>
          <w:color w:val="767171"/>
          <w:sz w:val="24"/>
          <w:szCs w:val="24"/>
          <w:lang w:val="es-DO"/>
        </w:rPr>
        <w:t>atriz Índice de Gestión Presupuestaria Anual (IGP)</w:t>
      </w:r>
    </w:p>
    <w:p w14:paraId="35A3A496" w14:textId="360F5D31" w:rsidR="004C26B2" w:rsidRDefault="004C26B2"/>
    <w:tbl>
      <w:tblPr>
        <w:tblW w:w="13041" w:type="dxa"/>
        <w:jc w:val="center"/>
        <w:tblCellMar>
          <w:left w:w="70" w:type="dxa"/>
          <w:right w:w="70" w:type="dxa"/>
        </w:tblCellMar>
        <w:tblLook w:val="04A0" w:firstRow="1" w:lastRow="0" w:firstColumn="1" w:lastColumn="0" w:noHBand="0" w:noVBand="1"/>
      </w:tblPr>
      <w:tblGrid>
        <w:gridCol w:w="1400"/>
        <w:gridCol w:w="3940"/>
        <w:gridCol w:w="2380"/>
        <w:gridCol w:w="2061"/>
        <w:gridCol w:w="1843"/>
        <w:gridCol w:w="1417"/>
      </w:tblGrid>
      <w:tr w:rsidR="003A5CAD" w:rsidRPr="003A5CAD" w14:paraId="78F65DB3" w14:textId="77777777" w:rsidTr="003A5CAD">
        <w:trPr>
          <w:trHeight w:val="1440"/>
          <w:jc w:val="center"/>
        </w:trPr>
        <w:tc>
          <w:tcPr>
            <w:tcW w:w="13041" w:type="dxa"/>
            <w:gridSpan w:val="6"/>
            <w:tcBorders>
              <w:top w:val="nil"/>
              <w:left w:val="nil"/>
              <w:bottom w:val="nil"/>
              <w:right w:val="nil"/>
            </w:tcBorders>
            <w:shd w:val="clear" w:color="000000" w:fill="001F5F"/>
            <w:vAlign w:val="center"/>
            <w:hideMark/>
          </w:tcPr>
          <w:p w14:paraId="307AFADB" w14:textId="7838BB12" w:rsidR="003A5CAD" w:rsidRPr="003A5CAD" w:rsidRDefault="003A5CAD" w:rsidP="003A5CAD">
            <w:pPr>
              <w:spacing w:after="0" w:line="240" w:lineRule="auto"/>
              <w:jc w:val="center"/>
              <w:rPr>
                <w:rFonts w:eastAsia="Times New Roman" w:cs="Times New Roman"/>
                <w:color w:val="FFFFFF"/>
                <w:sz w:val="52"/>
                <w:szCs w:val="52"/>
                <w:lang w:val="es-MX" w:eastAsia="es-MX"/>
              </w:rPr>
            </w:pPr>
            <w:r w:rsidRPr="003A5CAD">
              <w:rPr>
                <w:rFonts w:eastAsia="Times New Roman" w:cs="Times New Roman"/>
                <w:color w:val="FFFFFF"/>
                <w:sz w:val="52"/>
                <w:szCs w:val="52"/>
                <w:lang w:val="es-MX" w:eastAsia="es-MX"/>
              </w:rPr>
              <w:t>ÍNDICE DE GESTIÓN PRESUPUESTARIA</w:t>
            </w:r>
          </w:p>
        </w:tc>
      </w:tr>
      <w:tr w:rsidR="003A5CAD" w:rsidRPr="003A5CAD" w14:paraId="0FA3C2F9" w14:textId="77777777" w:rsidTr="003A5CAD">
        <w:trPr>
          <w:trHeight w:val="1137"/>
          <w:jc w:val="center"/>
        </w:trPr>
        <w:tc>
          <w:tcPr>
            <w:tcW w:w="1400" w:type="dxa"/>
            <w:tcBorders>
              <w:top w:val="single" w:sz="4" w:space="0" w:color="000000"/>
              <w:left w:val="single" w:sz="4" w:space="0" w:color="000000"/>
              <w:bottom w:val="single" w:sz="4" w:space="0" w:color="000000"/>
              <w:right w:val="single" w:sz="4" w:space="0" w:color="000000"/>
            </w:tcBorders>
            <w:shd w:val="clear" w:color="000000" w:fill="001F5F"/>
            <w:vAlign w:val="center"/>
            <w:hideMark/>
          </w:tcPr>
          <w:p w14:paraId="1E759A6F" w14:textId="77777777" w:rsidR="003A5CAD" w:rsidRPr="003A5CAD" w:rsidRDefault="003A5CAD" w:rsidP="003A5CAD">
            <w:pPr>
              <w:spacing w:after="0" w:line="240" w:lineRule="auto"/>
              <w:jc w:val="center"/>
              <w:rPr>
                <w:rFonts w:eastAsia="Times New Roman" w:cs="Times New Roman"/>
                <w:b/>
                <w:bCs/>
                <w:color w:val="auto"/>
                <w:sz w:val="18"/>
                <w:szCs w:val="18"/>
                <w:lang w:val="es-MX" w:eastAsia="es-MX"/>
              </w:rPr>
            </w:pPr>
            <w:r w:rsidRPr="003A5CAD">
              <w:rPr>
                <w:rFonts w:eastAsia="Times New Roman" w:cs="Times New Roman"/>
                <w:b/>
                <w:bCs/>
                <w:color w:val="FFFFFF"/>
                <w:sz w:val="18"/>
                <w:szCs w:val="18"/>
                <w:lang w:val="es-MX" w:eastAsia="es-MX"/>
              </w:rPr>
              <w:t>Código Programa / Subprograma</w:t>
            </w:r>
          </w:p>
        </w:tc>
        <w:tc>
          <w:tcPr>
            <w:tcW w:w="3940" w:type="dxa"/>
            <w:tcBorders>
              <w:top w:val="single" w:sz="4" w:space="0" w:color="000000"/>
              <w:left w:val="nil"/>
              <w:bottom w:val="single" w:sz="4" w:space="0" w:color="000000"/>
              <w:right w:val="single" w:sz="4" w:space="0" w:color="000000"/>
            </w:tcBorders>
            <w:shd w:val="clear" w:color="000000" w:fill="001F5F"/>
            <w:vAlign w:val="center"/>
            <w:hideMark/>
          </w:tcPr>
          <w:p w14:paraId="20B25849" w14:textId="77777777" w:rsidR="003A5CAD" w:rsidRPr="003A5CAD" w:rsidRDefault="003A5CAD" w:rsidP="003A5CAD">
            <w:pPr>
              <w:spacing w:after="0" w:line="240" w:lineRule="auto"/>
              <w:jc w:val="center"/>
              <w:rPr>
                <w:rFonts w:eastAsia="Times New Roman" w:cs="Times New Roman"/>
                <w:b/>
                <w:bCs/>
                <w:color w:val="auto"/>
                <w:sz w:val="18"/>
                <w:szCs w:val="18"/>
                <w:lang w:val="es-MX" w:eastAsia="es-MX"/>
              </w:rPr>
            </w:pPr>
            <w:r w:rsidRPr="003A5CAD">
              <w:rPr>
                <w:rFonts w:eastAsia="Times New Roman" w:cs="Times New Roman"/>
                <w:b/>
                <w:bCs/>
                <w:color w:val="FFFFFF"/>
                <w:sz w:val="18"/>
                <w:szCs w:val="18"/>
                <w:lang w:val="es-MX" w:eastAsia="es-MX"/>
              </w:rPr>
              <w:t>Nombre del Programa</w:t>
            </w:r>
          </w:p>
        </w:tc>
        <w:tc>
          <w:tcPr>
            <w:tcW w:w="2380" w:type="dxa"/>
            <w:tcBorders>
              <w:top w:val="single" w:sz="4" w:space="0" w:color="000000"/>
              <w:left w:val="nil"/>
              <w:bottom w:val="single" w:sz="4" w:space="0" w:color="000000"/>
              <w:right w:val="single" w:sz="4" w:space="0" w:color="000000"/>
            </w:tcBorders>
            <w:shd w:val="clear" w:color="000000" w:fill="001F5F"/>
            <w:vAlign w:val="center"/>
            <w:hideMark/>
          </w:tcPr>
          <w:p w14:paraId="74F1B8B1" w14:textId="77777777" w:rsidR="003A5CAD" w:rsidRPr="003A5CAD" w:rsidRDefault="003A5CAD" w:rsidP="003A5CAD">
            <w:pPr>
              <w:spacing w:after="0" w:line="240" w:lineRule="auto"/>
              <w:jc w:val="center"/>
              <w:rPr>
                <w:rFonts w:eastAsia="Times New Roman" w:cs="Times New Roman"/>
                <w:b/>
                <w:bCs/>
                <w:color w:val="FFFFFF"/>
                <w:sz w:val="18"/>
                <w:szCs w:val="18"/>
                <w:lang w:val="es-MX" w:eastAsia="es-MX"/>
              </w:rPr>
            </w:pPr>
            <w:r w:rsidRPr="003A5CAD">
              <w:rPr>
                <w:rFonts w:eastAsia="Times New Roman" w:cs="Times New Roman"/>
                <w:b/>
                <w:bCs/>
                <w:color w:val="FFFFFF"/>
                <w:sz w:val="18"/>
                <w:szCs w:val="18"/>
                <w:lang w:val="es-MX" w:eastAsia="es-MX"/>
              </w:rPr>
              <w:t>Asignación presupuestaria 2022 (RD$)</w:t>
            </w:r>
          </w:p>
        </w:tc>
        <w:tc>
          <w:tcPr>
            <w:tcW w:w="2061" w:type="dxa"/>
            <w:tcBorders>
              <w:top w:val="single" w:sz="4" w:space="0" w:color="000000"/>
              <w:left w:val="nil"/>
              <w:bottom w:val="single" w:sz="4" w:space="0" w:color="000000"/>
              <w:right w:val="single" w:sz="4" w:space="0" w:color="000000"/>
            </w:tcBorders>
            <w:shd w:val="clear" w:color="000000" w:fill="001F5F"/>
            <w:vAlign w:val="center"/>
            <w:hideMark/>
          </w:tcPr>
          <w:p w14:paraId="784745C6" w14:textId="77777777" w:rsidR="003A5CAD" w:rsidRPr="003A5CAD" w:rsidRDefault="003A5CAD" w:rsidP="003A5CAD">
            <w:pPr>
              <w:spacing w:after="0" w:line="240" w:lineRule="auto"/>
              <w:jc w:val="center"/>
              <w:rPr>
                <w:rFonts w:eastAsia="Times New Roman" w:cs="Times New Roman"/>
                <w:b/>
                <w:bCs/>
                <w:color w:val="FFFFFF"/>
                <w:sz w:val="18"/>
                <w:szCs w:val="18"/>
                <w:lang w:val="es-MX" w:eastAsia="es-MX"/>
              </w:rPr>
            </w:pPr>
            <w:r w:rsidRPr="003A5CAD">
              <w:rPr>
                <w:rFonts w:eastAsia="Times New Roman" w:cs="Times New Roman"/>
                <w:b/>
                <w:bCs/>
                <w:color w:val="FFFFFF"/>
                <w:sz w:val="18"/>
                <w:szCs w:val="18"/>
                <w:lang w:val="es-MX" w:eastAsia="es-MX"/>
              </w:rPr>
              <w:t>Ejecución 2022 (RD$)</w:t>
            </w:r>
          </w:p>
        </w:tc>
        <w:tc>
          <w:tcPr>
            <w:tcW w:w="1843" w:type="dxa"/>
            <w:tcBorders>
              <w:top w:val="single" w:sz="4" w:space="0" w:color="000000"/>
              <w:left w:val="nil"/>
              <w:bottom w:val="single" w:sz="4" w:space="0" w:color="000000"/>
              <w:right w:val="single" w:sz="4" w:space="0" w:color="000000"/>
            </w:tcBorders>
            <w:shd w:val="clear" w:color="000000" w:fill="001F5F"/>
            <w:vAlign w:val="center"/>
            <w:hideMark/>
          </w:tcPr>
          <w:p w14:paraId="614CB749" w14:textId="77777777" w:rsidR="003A5CAD" w:rsidRPr="003A5CAD" w:rsidRDefault="003A5CAD" w:rsidP="003A5CAD">
            <w:pPr>
              <w:spacing w:after="0" w:line="240" w:lineRule="auto"/>
              <w:jc w:val="center"/>
              <w:rPr>
                <w:rFonts w:eastAsia="Times New Roman" w:cs="Times New Roman"/>
                <w:b/>
                <w:bCs/>
                <w:color w:val="auto"/>
                <w:sz w:val="18"/>
                <w:szCs w:val="18"/>
                <w:lang w:val="es-MX" w:eastAsia="es-MX"/>
              </w:rPr>
            </w:pPr>
            <w:r w:rsidRPr="003A5CAD">
              <w:rPr>
                <w:rFonts w:eastAsia="Times New Roman" w:cs="Times New Roman"/>
                <w:b/>
                <w:bCs/>
                <w:color w:val="FFFFFF"/>
                <w:sz w:val="18"/>
                <w:szCs w:val="18"/>
                <w:lang w:val="es-MX" w:eastAsia="es-MX"/>
              </w:rPr>
              <w:t>Cantidad de Productos Generados por Programa</w:t>
            </w:r>
          </w:p>
        </w:tc>
        <w:tc>
          <w:tcPr>
            <w:tcW w:w="1417" w:type="dxa"/>
            <w:tcBorders>
              <w:top w:val="single" w:sz="4" w:space="0" w:color="000000"/>
              <w:left w:val="nil"/>
              <w:bottom w:val="single" w:sz="4" w:space="0" w:color="000000"/>
              <w:right w:val="single" w:sz="4" w:space="0" w:color="000000"/>
            </w:tcBorders>
            <w:shd w:val="clear" w:color="000000" w:fill="001F5F"/>
            <w:vAlign w:val="center"/>
            <w:hideMark/>
          </w:tcPr>
          <w:p w14:paraId="57205D2F" w14:textId="77777777" w:rsidR="003A5CAD" w:rsidRPr="003A5CAD" w:rsidRDefault="003A5CAD" w:rsidP="003A5CAD">
            <w:pPr>
              <w:spacing w:after="0" w:line="240" w:lineRule="auto"/>
              <w:jc w:val="center"/>
              <w:rPr>
                <w:rFonts w:eastAsia="Times New Roman" w:cs="Times New Roman"/>
                <w:b/>
                <w:bCs/>
                <w:color w:val="auto"/>
                <w:sz w:val="18"/>
                <w:szCs w:val="18"/>
                <w:lang w:val="es-MX" w:eastAsia="es-MX"/>
              </w:rPr>
            </w:pPr>
            <w:r w:rsidRPr="003A5CAD">
              <w:rPr>
                <w:rFonts w:eastAsia="Times New Roman" w:cs="Times New Roman"/>
                <w:b/>
                <w:bCs/>
                <w:color w:val="FFFFFF"/>
                <w:sz w:val="18"/>
                <w:szCs w:val="18"/>
                <w:lang w:val="es-MX" w:eastAsia="es-MX"/>
              </w:rPr>
              <w:t>Índice de Ejecución %</w:t>
            </w:r>
          </w:p>
        </w:tc>
      </w:tr>
      <w:tr w:rsidR="003A5CAD" w:rsidRPr="003A5CAD" w14:paraId="783D76FD" w14:textId="77777777" w:rsidTr="003A5CAD">
        <w:trPr>
          <w:trHeight w:val="379"/>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187B7758" w14:textId="77777777" w:rsidR="003A5CAD" w:rsidRPr="003A5CAD" w:rsidRDefault="003A5CAD" w:rsidP="003A5CAD">
            <w:pPr>
              <w:spacing w:after="0" w:line="240" w:lineRule="auto"/>
              <w:jc w:val="center"/>
              <w:rPr>
                <w:rFonts w:eastAsia="Times New Roman" w:cs="Times New Roman"/>
                <w:b/>
                <w:bCs/>
                <w:color w:val="585858"/>
                <w:szCs w:val="24"/>
                <w:lang w:val="es-MX" w:eastAsia="es-MX"/>
              </w:rPr>
            </w:pPr>
            <w:r w:rsidRPr="003A5CAD">
              <w:rPr>
                <w:rFonts w:eastAsia="Times New Roman" w:cs="Times New Roman"/>
                <w:b/>
                <w:bCs/>
                <w:color w:val="585858"/>
                <w:szCs w:val="24"/>
                <w:lang w:val="es-MX" w:eastAsia="es-MX"/>
              </w:rPr>
              <w:t>1</w:t>
            </w:r>
          </w:p>
        </w:tc>
        <w:tc>
          <w:tcPr>
            <w:tcW w:w="3940" w:type="dxa"/>
            <w:tcBorders>
              <w:top w:val="nil"/>
              <w:left w:val="nil"/>
              <w:bottom w:val="single" w:sz="4" w:space="0" w:color="000000"/>
              <w:right w:val="single" w:sz="4" w:space="0" w:color="000000"/>
            </w:tcBorders>
            <w:shd w:val="clear" w:color="auto" w:fill="auto"/>
            <w:vAlign w:val="center"/>
            <w:hideMark/>
          </w:tcPr>
          <w:p w14:paraId="539E16E0" w14:textId="77777777" w:rsidR="003A5CAD" w:rsidRPr="003A5CAD" w:rsidRDefault="003A5CAD" w:rsidP="003A5CAD">
            <w:pPr>
              <w:spacing w:after="0" w:line="240" w:lineRule="auto"/>
              <w:jc w:val="center"/>
              <w:rPr>
                <w:rFonts w:eastAsia="Times New Roman" w:cs="Times New Roman"/>
                <w:color w:val="auto"/>
                <w:szCs w:val="24"/>
                <w:lang w:val="es-MX" w:eastAsia="es-MX"/>
              </w:rPr>
            </w:pPr>
            <w:r w:rsidRPr="003A5CAD">
              <w:rPr>
                <w:rFonts w:eastAsia="Times New Roman" w:cs="Times New Roman"/>
                <w:color w:val="585858"/>
                <w:szCs w:val="24"/>
                <w:lang w:val="es-MX" w:eastAsia="es-MX"/>
              </w:rPr>
              <w:t>Actividades centrales</w:t>
            </w:r>
          </w:p>
        </w:tc>
        <w:tc>
          <w:tcPr>
            <w:tcW w:w="2380" w:type="dxa"/>
            <w:tcBorders>
              <w:top w:val="nil"/>
              <w:left w:val="nil"/>
              <w:bottom w:val="single" w:sz="4" w:space="0" w:color="000000"/>
              <w:right w:val="single" w:sz="4" w:space="0" w:color="000000"/>
            </w:tcBorders>
            <w:shd w:val="clear" w:color="auto" w:fill="auto"/>
            <w:noWrap/>
            <w:vAlign w:val="center"/>
            <w:hideMark/>
          </w:tcPr>
          <w:p w14:paraId="72E07A25"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581,007,078.57</w:t>
            </w:r>
          </w:p>
        </w:tc>
        <w:tc>
          <w:tcPr>
            <w:tcW w:w="2061" w:type="dxa"/>
            <w:tcBorders>
              <w:top w:val="nil"/>
              <w:left w:val="nil"/>
              <w:bottom w:val="single" w:sz="4" w:space="0" w:color="000000"/>
              <w:right w:val="single" w:sz="4" w:space="0" w:color="000000"/>
            </w:tcBorders>
            <w:shd w:val="clear" w:color="auto" w:fill="auto"/>
            <w:noWrap/>
            <w:vAlign w:val="center"/>
            <w:hideMark/>
          </w:tcPr>
          <w:p w14:paraId="28BAD76D"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463,400,746.34</w:t>
            </w:r>
          </w:p>
        </w:tc>
        <w:tc>
          <w:tcPr>
            <w:tcW w:w="1843" w:type="dxa"/>
            <w:tcBorders>
              <w:top w:val="nil"/>
              <w:left w:val="nil"/>
              <w:bottom w:val="single" w:sz="4" w:space="0" w:color="000000"/>
              <w:right w:val="single" w:sz="4" w:space="0" w:color="000000"/>
            </w:tcBorders>
            <w:shd w:val="clear" w:color="auto" w:fill="auto"/>
            <w:noWrap/>
            <w:vAlign w:val="center"/>
            <w:hideMark/>
          </w:tcPr>
          <w:p w14:paraId="22E73F59"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0</w:t>
            </w:r>
          </w:p>
        </w:tc>
        <w:tc>
          <w:tcPr>
            <w:tcW w:w="1417" w:type="dxa"/>
            <w:tcBorders>
              <w:top w:val="nil"/>
              <w:left w:val="nil"/>
              <w:bottom w:val="single" w:sz="4" w:space="0" w:color="000000"/>
              <w:right w:val="single" w:sz="4" w:space="0" w:color="000000"/>
            </w:tcBorders>
            <w:shd w:val="clear" w:color="auto" w:fill="auto"/>
            <w:noWrap/>
            <w:vAlign w:val="center"/>
            <w:hideMark/>
          </w:tcPr>
          <w:p w14:paraId="1C760F81"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79.8%</w:t>
            </w:r>
          </w:p>
        </w:tc>
      </w:tr>
      <w:tr w:rsidR="003A5CAD" w:rsidRPr="003A5CAD" w14:paraId="48FDF701" w14:textId="77777777" w:rsidTr="003A5CAD">
        <w:trPr>
          <w:trHeight w:val="630"/>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690AD1C7" w14:textId="77777777" w:rsidR="003A5CAD" w:rsidRPr="003A5CAD" w:rsidRDefault="003A5CAD" w:rsidP="003A5CAD">
            <w:pPr>
              <w:spacing w:after="0" w:line="240" w:lineRule="auto"/>
              <w:jc w:val="center"/>
              <w:rPr>
                <w:rFonts w:eastAsia="Times New Roman" w:cs="Times New Roman"/>
                <w:b/>
                <w:bCs/>
                <w:color w:val="585858"/>
                <w:szCs w:val="24"/>
                <w:lang w:val="es-MX" w:eastAsia="es-MX"/>
              </w:rPr>
            </w:pPr>
            <w:r w:rsidRPr="003A5CAD">
              <w:rPr>
                <w:rFonts w:eastAsia="Times New Roman" w:cs="Times New Roman"/>
                <w:b/>
                <w:bCs/>
                <w:color w:val="585858"/>
                <w:szCs w:val="24"/>
                <w:lang w:val="es-MX" w:eastAsia="es-MX"/>
              </w:rPr>
              <w:t>12</w:t>
            </w:r>
          </w:p>
        </w:tc>
        <w:tc>
          <w:tcPr>
            <w:tcW w:w="3940" w:type="dxa"/>
            <w:tcBorders>
              <w:top w:val="nil"/>
              <w:left w:val="nil"/>
              <w:bottom w:val="single" w:sz="4" w:space="0" w:color="000000"/>
              <w:right w:val="single" w:sz="4" w:space="0" w:color="000000"/>
            </w:tcBorders>
            <w:shd w:val="clear" w:color="auto" w:fill="auto"/>
            <w:vAlign w:val="center"/>
            <w:hideMark/>
          </w:tcPr>
          <w:p w14:paraId="5F1EA186" w14:textId="77777777" w:rsidR="003A5CAD" w:rsidRPr="003A5CAD" w:rsidRDefault="003A5CAD" w:rsidP="003A5CAD">
            <w:pPr>
              <w:spacing w:after="0" w:line="240" w:lineRule="auto"/>
              <w:jc w:val="center"/>
              <w:rPr>
                <w:rFonts w:eastAsia="Times New Roman" w:cs="Times New Roman"/>
                <w:color w:val="808080"/>
                <w:szCs w:val="24"/>
                <w:lang w:val="es-MX" w:eastAsia="es-MX"/>
              </w:rPr>
            </w:pPr>
            <w:r w:rsidRPr="003A5CAD">
              <w:rPr>
                <w:rFonts w:eastAsia="Times New Roman" w:cs="Times New Roman"/>
                <w:color w:val="808080"/>
                <w:szCs w:val="24"/>
                <w:lang w:val="es-MX" w:eastAsia="es-MX"/>
              </w:rPr>
              <w:t>Libre Ejercicio de los Derechos Laborales</w:t>
            </w:r>
          </w:p>
        </w:tc>
        <w:tc>
          <w:tcPr>
            <w:tcW w:w="2380" w:type="dxa"/>
            <w:tcBorders>
              <w:top w:val="nil"/>
              <w:left w:val="nil"/>
              <w:bottom w:val="single" w:sz="4" w:space="0" w:color="000000"/>
              <w:right w:val="single" w:sz="4" w:space="0" w:color="000000"/>
            </w:tcBorders>
            <w:shd w:val="clear" w:color="auto" w:fill="auto"/>
            <w:noWrap/>
            <w:vAlign w:val="center"/>
            <w:hideMark/>
          </w:tcPr>
          <w:p w14:paraId="3527708A"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404,001,405.87</w:t>
            </w:r>
          </w:p>
        </w:tc>
        <w:tc>
          <w:tcPr>
            <w:tcW w:w="2061" w:type="dxa"/>
            <w:tcBorders>
              <w:top w:val="nil"/>
              <w:left w:val="nil"/>
              <w:bottom w:val="single" w:sz="4" w:space="0" w:color="000000"/>
              <w:right w:val="single" w:sz="4" w:space="0" w:color="000000"/>
            </w:tcBorders>
            <w:shd w:val="clear" w:color="auto" w:fill="auto"/>
            <w:noWrap/>
            <w:vAlign w:val="center"/>
            <w:hideMark/>
          </w:tcPr>
          <w:p w14:paraId="45153653"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349,325,978.98</w:t>
            </w:r>
          </w:p>
        </w:tc>
        <w:tc>
          <w:tcPr>
            <w:tcW w:w="1843" w:type="dxa"/>
            <w:tcBorders>
              <w:top w:val="nil"/>
              <w:left w:val="nil"/>
              <w:bottom w:val="single" w:sz="4" w:space="0" w:color="000000"/>
              <w:right w:val="single" w:sz="4" w:space="0" w:color="000000"/>
            </w:tcBorders>
            <w:shd w:val="clear" w:color="auto" w:fill="auto"/>
            <w:noWrap/>
            <w:vAlign w:val="center"/>
            <w:hideMark/>
          </w:tcPr>
          <w:p w14:paraId="59D1DFF9"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6</w:t>
            </w:r>
          </w:p>
        </w:tc>
        <w:tc>
          <w:tcPr>
            <w:tcW w:w="1417" w:type="dxa"/>
            <w:tcBorders>
              <w:top w:val="nil"/>
              <w:left w:val="nil"/>
              <w:bottom w:val="single" w:sz="4" w:space="0" w:color="000000"/>
              <w:right w:val="single" w:sz="4" w:space="0" w:color="000000"/>
            </w:tcBorders>
            <w:shd w:val="clear" w:color="auto" w:fill="auto"/>
            <w:noWrap/>
            <w:vAlign w:val="center"/>
            <w:hideMark/>
          </w:tcPr>
          <w:p w14:paraId="638A3AC8"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86.5%</w:t>
            </w:r>
          </w:p>
        </w:tc>
      </w:tr>
      <w:tr w:rsidR="003A5CAD" w:rsidRPr="003A5CAD" w14:paraId="363904C6" w14:textId="77777777" w:rsidTr="003A5CAD">
        <w:trPr>
          <w:trHeight w:val="705"/>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51F9ADDD" w14:textId="77777777" w:rsidR="003A5CAD" w:rsidRPr="003A5CAD" w:rsidRDefault="003A5CAD" w:rsidP="003A5CAD">
            <w:pPr>
              <w:spacing w:after="0" w:line="240" w:lineRule="auto"/>
              <w:jc w:val="center"/>
              <w:rPr>
                <w:rFonts w:eastAsia="Times New Roman" w:cs="Times New Roman"/>
                <w:b/>
                <w:bCs/>
                <w:color w:val="585858"/>
                <w:szCs w:val="24"/>
                <w:lang w:val="es-MX" w:eastAsia="es-MX"/>
              </w:rPr>
            </w:pPr>
            <w:r w:rsidRPr="003A5CAD">
              <w:rPr>
                <w:rFonts w:eastAsia="Times New Roman" w:cs="Times New Roman"/>
                <w:b/>
                <w:bCs/>
                <w:color w:val="585858"/>
                <w:szCs w:val="24"/>
                <w:lang w:val="es-MX" w:eastAsia="es-MX"/>
              </w:rPr>
              <w:t>13</w:t>
            </w:r>
          </w:p>
        </w:tc>
        <w:tc>
          <w:tcPr>
            <w:tcW w:w="3940" w:type="dxa"/>
            <w:tcBorders>
              <w:top w:val="nil"/>
              <w:left w:val="nil"/>
              <w:bottom w:val="single" w:sz="4" w:space="0" w:color="000000"/>
              <w:right w:val="single" w:sz="4" w:space="0" w:color="000000"/>
            </w:tcBorders>
            <w:shd w:val="clear" w:color="auto" w:fill="auto"/>
            <w:vAlign w:val="center"/>
            <w:hideMark/>
          </w:tcPr>
          <w:p w14:paraId="728FE294" w14:textId="645BEFE7" w:rsidR="003A5CAD" w:rsidRPr="003A5CAD" w:rsidRDefault="003A5CAD" w:rsidP="003A5CAD">
            <w:pPr>
              <w:spacing w:after="0" w:line="240" w:lineRule="auto"/>
              <w:jc w:val="center"/>
              <w:rPr>
                <w:rFonts w:eastAsia="Times New Roman" w:cs="Times New Roman"/>
                <w:color w:val="808080"/>
                <w:szCs w:val="24"/>
                <w:lang w:val="es-MX" w:eastAsia="es-MX"/>
              </w:rPr>
            </w:pPr>
            <w:r w:rsidRPr="003A5CAD">
              <w:rPr>
                <w:rFonts w:eastAsia="Times New Roman" w:cs="Times New Roman"/>
                <w:color w:val="808080"/>
                <w:szCs w:val="24"/>
                <w:lang w:val="es-MX" w:eastAsia="es-MX"/>
              </w:rPr>
              <w:t>Promoci</w:t>
            </w:r>
            <w:r>
              <w:rPr>
                <w:rFonts w:eastAsia="Times New Roman" w:cs="Times New Roman"/>
                <w:color w:val="808080"/>
                <w:szCs w:val="24"/>
                <w:lang w:val="es-MX" w:eastAsia="es-MX"/>
              </w:rPr>
              <w:t>ó</w:t>
            </w:r>
            <w:r w:rsidRPr="003A5CAD">
              <w:rPr>
                <w:rFonts w:eastAsia="Times New Roman" w:cs="Times New Roman"/>
                <w:color w:val="808080"/>
                <w:szCs w:val="24"/>
                <w:lang w:val="es-MX" w:eastAsia="es-MX"/>
              </w:rPr>
              <w:t>n de la seguridad Social de los Trabajadores y Trabajadoras</w:t>
            </w:r>
          </w:p>
        </w:tc>
        <w:tc>
          <w:tcPr>
            <w:tcW w:w="2380" w:type="dxa"/>
            <w:tcBorders>
              <w:top w:val="nil"/>
              <w:left w:val="nil"/>
              <w:bottom w:val="single" w:sz="4" w:space="0" w:color="000000"/>
              <w:right w:val="single" w:sz="4" w:space="0" w:color="000000"/>
            </w:tcBorders>
            <w:shd w:val="clear" w:color="auto" w:fill="auto"/>
            <w:noWrap/>
            <w:vAlign w:val="center"/>
            <w:hideMark/>
          </w:tcPr>
          <w:p w14:paraId="14F44C2B"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19,548,000.00</w:t>
            </w:r>
          </w:p>
        </w:tc>
        <w:tc>
          <w:tcPr>
            <w:tcW w:w="2061" w:type="dxa"/>
            <w:tcBorders>
              <w:top w:val="nil"/>
              <w:left w:val="nil"/>
              <w:bottom w:val="single" w:sz="4" w:space="0" w:color="000000"/>
              <w:right w:val="single" w:sz="4" w:space="0" w:color="000000"/>
            </w:tcBorders>
            <w:shd w:val="clear" w:color="auto" w:fill="auto"/>
            <w:noWrap/>
            <w:vAlign w:val="center"/>
            <w:hideMark/>
          </w:tcPr>
          <w:p w14:paraId="7B1ABF98"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11,781,475.13</w:t>
            </w:r>
          </w:p>
        </w:tc>
        <w:tc>
          <w:tcPr>
            <w:tcW w:w="1843" w:type="dxa"/>
            <w:tcBorders>
              <w:top w:val="nil"/>
              <w:left w:val="nil"/>
              <w:bottom w:val="single" w:sz="4" w:space="0" w:color="000000"/>
              <w:right w:val="single" w:sz="4" w:space="0" w:color="000000"/>
            </w:tcBorders>
            <w:shd w:val="clear" w:color="auto" w:fill="auto"/>
            <w:noWrap/>
            <w:vAlign w:val="center"/>
            <w:hideMark/>
          </w:tcPr>
          <w:p w14:paraId="4C353057"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2</w:t>
            </w:r>
          </w:p>
        </w:tc>
        <w:tc>
          <w:tcPr>
            <w:tcW w:w="1417" w:type="dxa"/>
            <w:tcBorders>
              <w:top w:val="nil"/>
              <w:left w:val="nil"/>
              <w:bottom w:val="single" w:sz="4" w:space="0" w:color="000000"/>
              <w:right w:val="single" w:sz="4" w:space="0" w:color="000000"/>
            </w:tcBorders>
            <w:shd w:val="clear" w:color="auto" w:fill="auto"/>
            <w:noWrap/>
            <w:vAlign w:val="center"/>
            <w:hideMark/>
          </w:tcPr>
          <w:p w14:paraId="2F8C58D7"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60.3%</w:t>
            </w:r>
          </w:p>
        </w:tc>
      </w:tr>
      <w:tr w:rsidR="003A5CAD" w:rsidRPr="003A5CAD" w14:paraId="69C82081" w14:textId="77777777" w:rsidTr="003A5CAD">
        <w:trPr>
          <w:trHeight w:val="765"/>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44790382" w14:textId="77777777" w:rsidR="003A5CAD" w:rsidRPr="003A5CAD" w:rsidRDefault="003A5CAD" w:rsidP="003A5CAD">
            <w:pPr>
              <w:spacing w:after="0" w:line="240" w:lineRule="auto"/>
              <w:jc w:val="center"/>
              <w:rPr>
                <w:rFonts w:eastAsia="Times New Roman" w:cs="Times New Roman"/>
                <w:b/>
                <w:bCs/>
                <w:color w:val="585858"/>
                <w:szCs w:val="24"/>
                <w:lang w:val="es-MX" w:eastAsia="es-MX"/>
              </w:rPr>
            </w:pPr>
            <w:r w:rsidRPr="003A5CAD">
              <w:rPr>
                <w:rFonts w:eastAsia="Times New Roman" w:cs="Times New Roman"/>
                <w:b/>
                <w:bCs/>
                <w:color w:val="585858"/>
                <w:szCs w:val="24"/>
                <w:lang w:val="es-MX" w:eastAsia="es-MX"/>
              </w:rPr>
              <w:t>21</w:t>
            </w:r>
          </w:p>
        </w:tc>
        <w:tc>
          <w:tcPr>
            <w:tcW w:w="3940" w:type="dxa"/>
            <w:tcBorders>
              <w:top w:val="nil"/>
              <w:left w:val="nil"/>
              <w:bottom w:val="single" w:sz="4" w:space="0" w:color="000000"/>
              <w:right w:val="single" w:sz="4" w:space="0" w:color="000000"/>
            </w:tcBorders>
            <w:shd w:val="clear" w:color="auto" w:fill="auto"/>
            <w:vAlign w:val="center"/>
            <w:hideMark/>
          </w:tcPr>
          <w:p w14:paraId="71887B6C" w14:textId="77777777" w:rsidR="003A5CAD" w:rsidRPr="003A5CAD" w:rsidRDefault="003A5CAD" w:rsidP="003A5CAD">
            <w:pPr>
              <w:spacing w:after="0" w:line="240" w:lineRule="auto"/>
              <w:jc w:val="center"/>
              <w:rPr>
                <w:rFonts w:eastAsia="Times New Roman" w:cs="Times New Roman"/>
                <w:color w:val="808080"/>
                <w:szCs w:val="24"/>
                <w:lang w:val="es-MX" w:eastAsia="es-MX"/>
              </w:rPr>
            </w:pPr>
            <w:r w:rsidRPr="003A5CAD">
              <w:rPr>
                <w:rFonts w:eastAsia="Times New Roman" w:cs="Times New Roman"/>
                <w:color w:val="808080"/>
                <w:szCs w:val="24"/>
                <w:lang w:val="es-MX" w:eastAsia="es-MX"/>
              </w:rPr>
              <w:t>Aumento del Empleo</w:t>
            </w:r>
          </w:p>
        </w:tc>
        <w:tc>
          <w:tcPr>
            <w:tcW w:w="2380" w:type="dxa"/>
            <w:tcBorders>
              <w:top w:val="nil"/>
              <w:left w:val="nil"/>
              <w:bottom w:val="single" w:sz="4" w:space="0" w:color="000000"/>
              <w:right w:val="single" w:sz="4" w:space="0" w:color="000000"/>
            </w:tcBorders>
            <w:shd w:val="clear" w:color="auto" w:fill="auto"/>
            <w:noWrap/>
            <w:vAlign w:val="center"/>
            <w:hideMark/>
          </w:tcPr>
          <w:p w14:paraId="1BF3DF57"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369,009,652.56</w:t>
            </w:r>
          </w:p>
        </w:tc>
        <w:tc>
          <w:tcPr>
            <w:tcW w:w="2061" w:type="dxa"/>
            <w:tcBorders>
              <w:top w:val="nil"/>
              <w:left w:val="nil"/>
              <w:bottom w:val="single" w:sz="4" w:space="0" w:color="000000"/>
              <w:right w:val="single" w:sz="4" w:space="0" w:color="000000"/>
            </w:tcBorders>
            <w:shd w:val="clear" w:color="auto" w:fill="auto"/>
            <w:noWrap/>
            <w:vAlign w:val="center"/>
            <w:hideMark/>
          </w:tcPr>
          <w:p w14:paraId="75CBBEE1"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137,220,438.27</w:t>
            </w:r>
          </w:p>
        </w:tc>
        <w:tc>
          <w:tcPr>
            <w:tcW w:w="1843" w:type="dxa"/>
            <w:tcBorders>
              <w:top w:val="nil"/>
              <w:left w:val="nil"/>
              <w:bottom w:val="single" w:sz="4" w:space="0" w:color="000000"/>
              <w:right w:val="single" w:sz="4" w:space="0" w:color="000000"/>
            </w:tcBorders>
            <w:shd w:val="clear" w:color="auto" w:fill="auto"/>
            <w:noWrap/>
            <w:vAlign w:val="center"/>
            <w:hideMark/>
          </w:tcPr>
          <w:p w14:paraId="2466B95F"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12</w:t>
            </w:r>
          </w:p>
        </w:tc>
        <w:tc>
          <w:tcPr>
            <w:tcW w:w="1417" w:type="dxa"/>
            <w:tcBorders>
              <w:top w:val="nil"/>
              <w:left w:val="nil"/>
              <w:bottom w:val="single" w:sz="4" w:space="0" w:color="000000"/>
              <w:right w:val="single" w:sz="4" w:space="0" w:color="000000"/>
            </w:tcBorders>
            <w:shd w:val="clear" w:color="auto" w:fill="auto"/>
            <w:noWrap/>
            <w:vAlign w:val="center"/>
            <w:hideMark/>
          </w:tcPr>
          <w:p w14:paraId="13E24044"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37.2%</w:t>
            </w:r>
          </w:p>
        </w:tc>
      </w:tr>
      <w:tr w:rsidR="003A5CAD" w:rsidRPr="003A5CAD" w14:paraId="64D18E26" w14:textId="77777777" w:rsidTr="003A5CAD">
        <w:trPr>
          <w:trHeight w:val="585"/>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3D93F0B8" w14:textId="77777777" w:rsidR="003A5CAD" w:rsidRPr="003A5CAD" w:rsidRDefault="003A5CAD" w:rsidP="003A5CAD">
            <w:pPr>
              <w:spacing w:after="0" w:line="240" w:lineRule="auto"/>
              <w:jc w:val="center"/>
              <w:rPr>
                <w:rFonts w:eastAsia="Times New Roman" w:cs="Times New Roman"/>
                <w:b/>
                <w:bCs/>
                <w:color w:val="585858"/>
                <w:szCs w:val="24"/>
                <w:lang w:val="es-MX" w:eastAsia="es-MX"/>
              </w:rPr>
            </w:pPr>
            <w:r w:rsidRPr="003A5CAD">
              <w:rPr>
                <w:rFonts w:eastAsia="Times New Roman" w:cs="Times New Roman"/>
                <w:b/>
                <w:bCs/>
                <w:color w:val="585858"/>
                <w:szCs w:val="24"/>
                <w:lang w:val="es-MX" w:eastAsia="es-MX"/>
              </w:rPr>
              <w:t>98</w:t>
            </w:r>
          </w:p>
        </w:tc>
        <w:tc>
          <w:tcPr>
            <w:tcW w:w="3940" w:type="dxa"/>
            <w:tcBorders>
              <w:top w:val="nil"/>
              <w:left w:val="nil"/>
              <w:bottom w:val="single" w:sz="4" w:space="0" w:color="000000"/>
              <w:right w:val="single" w:sz="4" w:space="0" w:color="000000"/>
            </w:tcBorders>
            <w:shd w:val="clear" w:color="auto" w:fill="auto"/>
            <w:vAlign w:val="center"/>
            <w:hideMark/>
          </w:tcPr>
          <w:p w14:paraId="6F86A659" w14:textId="77777777" w:rsidR="003A5CAD" w:rsidRPr="003A5CAD" w:rsidRDefault="003A5CAD" w:rsidP="003A5CAD">
            <w:pPr>
              <w:spacing w:after="0" w:line="240" w:lineRule="auto"/>
              <w:jc w:val="center"/>
              <w:rPr>
                <w:rFonts w:eastAsia="Times New Roman" w:cs="Times New Roman"/>
                <w:color w:val="808080"/>
                <w:szCs w:val="24"/>
                <w:lang w:val="es-MX" w:eastAsia="es-MX"/>
              </w:rPr>
            </w:pPr>
            <w:r w:rsidRPr="003A5CAD">
              <w:rPr>
                <w:rFonts w:eastAsia="Times New Roman" w:cs="Times New Roman"/>
                <w:color w:val="808080"/>
                <w:szCs w:val="24"/>
                <w:lang w:val="es-MX" w:eastAsia="es-MX"/>
              </w:rPr>
              <w:t>Administración de contribuciones especiales</w:t>
            </w:r>
          </w:p>
        </w:tc>
        <w:tc>
          <w:tcPr>
            <w:tcW w:w="2380" w:type="dxa"/>
            <w:tcBorders>
              <w:top w:val="nil"/>
              <w:left w:val="nil"/>
              <w:bottom w:val="single" w:sz="4" w:space="0" w:color="000000"/>
              <w:right w:val="single" w:sz="4" w:space="0" w:color="000000"/>
            </w:tcBorders>
            <w:shd w:val="clear" w:color="auto" w:fill="auto"/>
            <w:noWrap/>
            <w:vAlign w:val="center"/>
            <w:hideMark/>
          </w:tcPr>
          <w:p w14:paraId="1BA88691"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32,742,964.00</w:t>
            </w:r>
          </w:p>
        </w:tc>
        <w:tc>
          <w:tcPr>
            <w:tcW w:w="2061" w:type="dxa"/>
            <w:tcBorders>
              <w:top w:val="nil"/>
              <w:left w:val="nil"/>
              <w:bottom w:val="single" w:sz="4" w:space="0" w:color="000000"/>
              <w:right w:val="single" w:sz="4" w:space="0" w:color="000000"/>
            </w:tcBorders>
            <w:shd w:val="clear" w:color="auto" w:fill="auto"/>
            <w:noWrap/>
            <w:vAlign w:val="center"/>
            <w:hideMark/>
          </w:tcPr>
          <w:p w14:paraId="2B3F2140"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25,966,625.14</w:t>
            </w:r>
          </w:p>
        </w:tc>
        <w:tc>
          <w:tcPr>
            <w:tcW w:w="1843" w:type="dxa"/>
            <w:tcBorders>
              <w:top w:val="nil"/>
              <w:left w:val="nil"/>
              <w:bottom w:val="single" w:sz="4" w:space="0" w:color="000000"/>
              <w:right w:val="single" w:sz="4" w:space="0" w:color="000000"/>
            </w:tcBorders>
            <w:shd w:val="clear" w:color="auto" w:fill="auto"/>
            <w:noWrap/>
            <w:vAlign w:val="center"/>
            <w:hideMark/>
          </w:tcPr>
          <w:p w14:paraId="2FEB4D0C"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0</w:t>
            </w:r>
          </w:p>
        </w:tc>
        <w:tc>
          <w:tcPr>
            <w:tcW w:w="1417" w:type="dxa"/>
            <w:tcBorders>
              <w:top w:val="nil"/>
              <w:left w:val="nil"/>
              <w:bottom w:val="single" w:sz="4" w:space="0" w:color="000000"/>
              <w:right w:val="single" w:sz="4" w:space="0" w:color="000000"/>
            </w:tcBorders>
            <w:shd w:val="clear" w:color="auto" w:fill="auto"/>
            <w:noWrap/>
            <w:vAlign w:val="center"/>
            <w:hideMark/>
          </w:tcPr>
          <w:p w14:paraId="70F7930F"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79.3%</w:t>
            </w:r>
          </w:p>
        </w:tc>
      </w:tr>
      <w:tr w:rsidR="003A5CAD" w:rsidRPr="003A5CAD" w14:paraId="030A8041" w14:textId="77777777" w:rsidTr="003A5CAD">
        <w:trPr>
          <w:trHeight w:val="570"/>
          <w:jc w:val="center"/>
        </w:trPr>
        <w:tc>
          <w:tcPr>
            <w:tcW w:w="1400" w:type="dxa"/>
            <w:tcBorders>
              <w:top w:val="nil"/>
              <w:left w:val="single" w:sz="4" w:space="0" w:color="000000"/>
              <w:bottom w:val="single" w:sz="4" w:space="0" w:color="000000"/>
              <w:right w:val="single" w:sz="4" w:space="0" w:color="000000"/>
            </w:tcBorders>
            <w:shd w:val="clear" w:color="auto" w:fill="auto"/>
            <w:noWrap/>
            <w:vAlign w:val="center"/>
            <w:hideMark/>
          </w:tcPr>
          <w:p w14:paraId="564730A1" w14:textId="77777777" w:rsidR="003A5CAD" w:rsidRPr="003A5CAD" w:rsidRDefault="003A5CAD" w:rsidP="003A5CAD">
            <w:pPr>
              <w:spacing w:after="0" w:line="240" w:lineRule="auto"/>
              <w:jc w:val="center"/>
              <w:rPr>
                <w:rFonts w:eastAsia="Times New Roman" w:cs="Times New Roman"/>
                <w:b/>
                <w:bCs/>
                <w:color w:val="585858"/>
                <w:szCs w:val="24"/>
                <w:lang w:val="es-MX" w:eastAsia="es-MX"/>
              </w:rPr>
            </w:pPr>
            <w:r w:rsidRPr="003A5CAD">
              <w:rPr>
                <w:rFonts w:eastAsia="Times New Roman" w:cs="Times New Roman"/>
                <w:b/>
                <w:bCs/>
                <w:color w:val="585858"/>
                <w:szCs w:val="24"/>
                <w:lang w:val="es-MX" w:eastAsia="es-MX"/>
              </w:rPr>
              <w:t>99</w:t>
            </w:r>
          </w:p>
        </w:tc>
        <w:tc>
          <w:tcPr>
            <w:tcW w:w="3940" w:type="dxa"/>
            <w:tcBorders>
              <w:top w:val="nil"/>
              <w:left w:val="nil"/>
              <w:bottom w:val="single" w:sz="4" w:space="0" w:color="000000"/>
              <w:right w:val="single" w:sz="4" w:space="0" w:color="000000"/>
            </w:tcBorders>
            <w:shd w:val="clear" w:color="auto" w:fill="auto"/>
            <w:vAlign w:val="center"/>
            <w:hideMark/>
          </w:tcPr>
          <w:p w14:paraId="04216EC1" w14:textId="77777777" w:rsidR="003A5CAD" w:rsidRPr="003A5CAD" w:rsidRDefault="003A5CAD" w:rsidP="003A5CAD">
            <w:pPr>
              <w:spacing w:after="0" w:line="240" w:lineRule="auto"/>
              <w:jc w:val="center"/>
              <w:rPr>
                <w:rFonts w:eastAsia="Times New Roman" w:cs="Times New Roman"/>
                <w:color w:val="808080"/>
                <w:szCs w:val="24"/>
                <w:lang w:val="es-MX" w:eastAsia="es-MX"/>
              </w:rPr>
            </w:pPr>
            <w:r w:rsidRPr="003A5CAD">
              <w:rPr>
                <w:rFonts w:eastAsia="Times New Roman" w:cs="Times New Roman"/>
                <w:color w:val="808080"/>
                <w:szCs w:val="24"/>
                <w:lang w:val="es-MX" w:eastAsia="es-MX"/>
              </w:rPr>
              <w:t>Administración de activos, pasivos y transferencias</w:t>
            </w:r>
          </w:p>
        </w:tc>
        <w:tc>
          <w:tcPr>
            <w:tcW w:w="2380" w:type="dxa"/>
            <w:tcBorders>
              <w:top w:val="nil"/>
              <w:left w:val="nil"/>
              <w:bottom w:val="single" w:sz="4" w:space="0" w:color="000000"/>
              <w:right w:val="single" w:sz="4" w:space="0" w:color="000000"/>
            </w:tcBorders>
            <w:shd w:val="clear" w:color="auto" w:fill="auto"/>
            <w:noWrap/>
            <w:vAlign w:val="center"/>
            <w:hideMark/>
          </w:tcPr>
          <w:p w14:paraId="11A2828F"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923,319,911.00</w:t>
            </w:r>
          </w:p>
        </w:tc>
        <w:tc>
          <w:tcPr>
            <w:tcW w:w="2061" w:type="dxa"/>
            <w:tcBorders>
              <w:top w:val="nil"/>
              <w:left w:val="nil"/>
              <w:bottom w:val="single" w:sz="4" w:space="0" w:color="000000"/>
              <w:right w:val="single" w:sz="4" w:space="0" w:color="000000"/>
            </w:tcBorders>
            <w:shd w:val="clear" w:color="auto" w:fill="auto"/>
            <w:noWrap/>
            <w:vAlign w:val="center"/>
            <w:hideMark/>
          </w:tcPr>
          <w:p w14:paraId="22777461"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846,376,580.83</w:t>
            </w:r>
          </w:p>
        </w:tc>
        <w:tc>
          <w:tcPr>
            <w:tcW w:w="1843" w:type="dxa"/>
            <w:tcBorders>
              <w:top w:val="nil"/>
              <w:left w:val="nil"/>
              <w:bottom w:val="single" w:sz="4" w:space="0" w:color="000000"/>
              <w:right w:val="single" w:sz="4" w:space="0" w:color="000000"/>
            </w:tcBorders>
            <w:shd w:val="clear" w:color="auto" w:fill="auto"/>
            <w:noWrap/>
            <w:vAlign w:val="center"/>
            <w:hideMark/>
          </w:tcPr>
          <w:p w14:paraId="5BB86B34"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0</w:t>
            </w:r>
          </w:p>
        </w:tc>
        <w:tc>
          <w:tcPr>
            <w:tcW w:w="1417" w:type="dxa"/>
            <w:tcBorders>
              <w:top w:val="nil"/>
              <w:left w:val="nil"/>
              <w:bottom w:val="single" w:sz="4" w:space="0" w:color="000000"/>
              <w:right w:val="single" w:sz="4" w:space="0" w:color="000000"/>
            </w:tcBorders>
            <w:shd w:val="clear" w:color="auto" w:fill="auto"/>
            <w:noWrap/>
            <w:vAlign w:val="center"/>
            <w:hideMark/>
          </w:tcPr>
          <w:p w14:paraId="4CF58C0C" w14:textId="77777777" w:rsidR="003A5CAD" w:rsidRPr="003A5CAD" w:rsidRDefault="003A5CAD" w:rsidP="003A5CAD">
            <w:pPr>
              <w:spacing w:after="0" w:line="240" w:lineRule="auto"/>
              <w:jc w:val="center"/>
              <w:rPr>
                <w:rFonts w:eastAsia="Times New Roman" w:cs="Times New Roman"/>
                <w:color w:val="585858"/>
                <w:szCs w:val="24"/>
                <w:lang w:val="es-MX" w:eastAsia="es-MX"/>
              </w:rPr>
            </w:pPr>
            <w:r w:rsidRPr="003A5CAD">
              <w:rPr>
                <w:rFonts w:eastAsia="Times New Roman" w:cs="Times New Roman"/>
                <w:color w:val="585858"/>
                <w:szCs w:val="24"/>
                <w:lang w:val="es-MX" w:eastAsia="es-MX"/>
              </w:rPr>
              <w:t>91.7%</w:t>
            </w:r>
          </w:p>
        </w:tc>
      </w:tr>
      <w:tr w:rsidR="003A5CAD" w:rsidRPr="003A5CAD" w14:paraId="615808F6" w14:textId="77777777" w:rsidTr="003A5CAD">
        <w:trPr>
          <w:trHeight w:val="379"/>
          <w:jc w:val="center"/>
        </w:trPr>
        <w:tc>
          <w:tcPr>
            <w:tcW w:w="1400" w:type="dxa"/>
            <w:tcBorders>
              <w:top w:val="nil"/>
              <w:left w:val="single" w:sz="4" w:space="0" w:color="000000"/>
              <w:bottom w:val="single" w:sz="4" w:space="0" w:color="000000"/>
              <w:right w:val="single" w:sz="4" w:space="0" w:color="000000"/>
            </w:tcBorders>
            <w:shd w:val="clear" w:color="000000" w:fill="001F5F"/>
            <w:vAlign w:val="center"/>
            <w:hideMark/>
          </w:tcPr>
          <w:p w14:paraId="44E6F390" w14:textId="77777777" w:rsidR="003A5CAD" w:rsidRPr="003A5CAD" w:rsidRDefault="003A5CAD" w:rsidP="003A5CAD">
            <w:pPr>
              <w:spacing w:after="0" w:line="240" w:lineRule="auto"/>
              <w:jc w:val="center"/>
              <w:rPr>
                <w:rFonts w:eastAsia="Times New Roman" w:cs="Times New Roman"/>
                <w:b/>
                <w:bCs/>
                <w:color w:val="auto"/>
                <w:sz w:val="18"/>
                <w:szCs w:val="18"/>
                <w:lang w:val="es-MX" w:eastAsia="es-MX"/>
              </w:rPr>
            </w:pPr>
            <w:r w:rsidRPr="003A5CAD">
              <w:rPr>
                <w:rFonts w:eastAsia="Times New Roman" w:cs="Times New Roman"/>
                <w:b/>
                <w:bCs/>
                <w:color w:val="FFFFFF"/>
                <w:szCs w:val="24"/>
                <w:lang w:val="es-MX" w:eastAsia="es-MX"/>
              </w:rPr>
              <w:t>Total General</w:t>
            </w:r>
          </w:p>
        </w:tc>
        <w:tc>
          <w:tcPr>
            <w:tcW w:w="3940" w:type="dxa"/>
            <w:tcBorders>
              <w:top w:val="nil"/>
              <w:left w:val="nil"/>
              <w:bottom w:val="single" w:sz="4" w:space="0" w:color="000000"/>
              <w:right w:val="single" w:sz="4" w:space="0" w:color="000000"/>
            </w:tcBorders>
            <w:shd w:val="clear" w:color="000000" w:fill="001F5F"/>
            <w:vAlign w:val="center"/>
            <w:hideMark/>
          </w:tcPr>
          <w:p w14:paraId="6B1AACC2" w14:textId="336D99CD" w:rsidR="003A5CAD" w:rsidRPr="003A5CAD" w:rsidRDefault="003A5CAD" w:rsidP="003A5CAD">
            <w:pPr>
              <w:spacing w:after="0" w:line="240" w:lineRule="auto"/>
              <w:jc w:val="center"/>
              <w:rPr>
                <w:rFonts w:eastAsia="Times New Roman" w:cs="Times New Roman"/>
                <w:color w:val="000000"/>
                <w:sz w:val="20"/>
                <w:szCs w:val="20"/>
                <w:lang w:val="es-MX" w:eastAsia="es-MX"/>
              </w:rPr>
            </w:pPr>
          </w:p>
        </w:tc>
        <w:tc>
          <w:tcPr>
            <w:tcW w:w="2380" w:type="dxa"/>
            <w:tcBorders>
              <w:top w:val="nil"/>
              <w:left w:val="nil"/>
              <w:bottom w:val="single" w:sz="4" w:space="0" w:color="000000"/>
              <w:right w:val="single" w:sz="4" w:space="0" w:color="000000"/>
            </w:tcBorders>
            <w:shd w:val="clear" w:color="000000" w:fill="001F5F"/>
            <w:noWrap/>
            <w:vAlign w:val="center"/>
            <w:hideMark/>
          </w:tcPr>
          <w:p w14:paraId="79629053" w14:textId="77777777" w:rsidR="003A5CAD" w:rsidRPr="003A5CAD" w:rsidRDefault="003A5CAD" w:rsidP="00300899">
            <w:pPr>
              <w:spacing w:after="0" w:line="240" w:lineRule="auto"/>
              <w:jc w:val="center"/>
              <w:rPr>
                <w:rFonts w:eastAsia="Times New Roman" w:cs="Times New Roman"/>
                <w:b/>
                <w:bCs/>
                <w:color w:val="FFFFFF"/>
                <w:szCs w:val="24"/>
                <w:lang w:val="es-MX" w:eastAsia="es-MX"/>
              </w:rPr>
            </w:pPr>
            <w:r w:rsidRPr="003A5CAD">
              <w:rPr>
                <w:rFonts w:eastAsia="Times New Roman" w:cs="Times New Roman"/>
                <w:b/>
                <w:bCs/>
                <w:color w:val="FFFFFF"/>
                <w:szCs w:val="24"/>
                <w:lang w:val="es-MX" w:eastAsia="es-MX"/>
              </w:rPr>
              <w:t>2,329,629,012.00</w:t>
            </w:r>
          </w:p>
        </w:tc>
        <w:tc>
          <w:tcPr>
            <w:tcW w:w="2061" w:type="dxa"/>
            <w:tcBorders>
              <w:top w:val="nil"/>
              <w:left w:val="nil"/>
              <w:bottom w:val="single" w:sz="4" w:space="0" w:color="000000"/>
              <w:right w:val="single" w:sz="4" w:space="0" w:color="000000"/>
            </w:tcBorders>
            <w:shd w:val="clear" w:color="000000" w:fill="001F5F"/>
            <w:noWrap/>
            <w:vAlign w:val="center"/>
            <w:hideMark/>
          </w:tcPr>
          <w:p w14:paraId="5547B81D" w14:textId="77777777" w:rsidR="003A5CAD" w:rsidRPr="003A5CAD" w:rsidRDefault="003A5CAD" w:rsidP="003A5CAD">
            <w:pPr>
              <w:spacing w:after="0" w:line="240" w:lineRule="auto"/>
              <w:jc w:val="center"/>
              <w:rPr>
                <w:rFonts w:eastAsia="Times New Roman" w:cs="Times New Roman"/>
                <w:b/>
                <w:bCs/>
                <w:color w:val="FFFFFF"/>
                <w:szCs w:val="24"/>
                <w:lang w:val="es-MX" w:eastAsia="es-MX"/>
              </w:rPr>
            </w:pPr>
            <w:r w:rsidRPr="003A5CAD">
              <w:rPr>
                <w:rFonts w:eastAsia="Times New Roman" w:cs="Times New Roman"/>
                <w:b/>
                <w:bCs/>
                <w:color w:val="FFFFFF"/>
                <w:szCs w:val="24"/>
                <w:lang w:val="es-MX" w:eastAsia="es-MX"/>
              </w:rPr>
              <w:t>1,834,071,844.69</w:t>
            </w:r>
          </w:p>
        </w:tc>
        <w:tc>
          <w:tcPr>
            <w:tcW w:w="1843" w:type="dxa"/>
            <w:tcBorders>
              <w:top w:val="nil"/>
              <w:left w:val="nil"/>
              <w:bottom w:val="single" w:sz="4" w:space="0" w:color="000000"/>
              <w:right w:val="single" w:sz="4" w:space="0" w:color="000000"/>
            </w:tcBorders>
            <w:shd w:val="clear" w:color="000000" w:fill="001F5F"/>
            <w:noWrap/>
            <w:vAlign w:val="center"/>
            <w:hideMark/>
          </w:tcPr>
          <w:p w14:paraId="3B6F0308" w14:textId="0EB2157B" w:rsidR="003A5CAD" w:rsidRPr="003A5CAD" w:rsidRDefault="003A5CAD" w:rsidP="003A5CAD">
            <w:pPr>
              <w:spacing w:after="0" w:line="240" w:lineRule="auto"/>
              <w:jc w:val="center"/>
              <w:rPr>
                <w:rFonts w:eastAsia="Times New Roman" w:cs="Times New Roman"/>
                <w:b/>
                <w:bCs/>
                <w:color w:val="FFFFFF"/>
                <w:sz w:val="22"/>
                <w:lang w:val="es-MX" w:eastAsia="es-MX"/>
              </w:rPr>
            </w:pPr>
          </w:p>
        </w:tc>
        <w:tc>
          <w:tcPr>
            <w:tcW w:w="1417" w:type="dxa"/>
            <w:tcBorders>
              <w:top w:val="nil"/>
              <w:left w:val="nil"/>
              <w:bottom w:val="single" w:sz="4" w:space="0" w:color="000000"/>
              <w:right w:val="single" w:sz="4" w:space="0" w:color="000000"/>
            </w:tcBorders>
            <w:shd w:val="clear" w:color="000000" w:fill="001F5F"/>
            <w:vAlign w:val="center"/>
            <w:hideMark/>
          </w:tcPr>
          <w:p w14:paraId="2CD42339" w14:textId="60EED883" w:rsidR="003A5CAD" w:rsidRPr="003A5CAD" w:rsidRDefault="003A5CAD" w:rsidP="003A5CAD">
            <w:pPr>
              <w:spacing w:after="0" w:line="240" w:lineRule="auto"/>
              <w:jc w:val="center"/>
              <w:rPr>
                <w:rFonts w:eastAsia="Times New Roman" w:cs="Times New Roman"/>
                <w:color w:val="000000"/>
                <w:sz w:val="20"/>
                <w:szCs w:val="20"/>
                <w:lang w:val="es-MX" w:eastAsia="es-MX"/>
              </w:rPr>
            </w:pPr>
          </w:p>
        </w:tc>
      </w:tr>
    </w:tbl>
    <w:p w14:paraId="4ECBA130" w14:textId="29BB40EA" w:rsidR="003A5CAD" w:rsidRDefault="003A5CAD" w:rsidP="003A5CAD"/>
    <w:p w14:paraId="0FB60FE0" w14:textId="12ADC6F0" w:rsidR="00086E2B" w:rsidRDefault="00086E2B" w:rsidP="003A5CAD"/>
    <w:p w14:paraId="2FB59C43" w14:textId="65387D38" w:rsidR="00086E2B" w:rsidRDefault="00086E2B" w:rsidP="003A5CAD"/>
    <w:p w14:paraId="4328C71A" w14:textId="77777777" w:rsidR="00086E2B" w:rsidRDefault="00086E2B" w:rsidP="003A5CAD"/>
    <w:p w14:paraId="3D83802E" w14:textId="155EFE23" w:rsidR="00C44251" w:rsidRDefault="00B9563D" w:rsidP="004C26B2">
      <w:pPr>
        <w:spacing w:after="0" w:line="360" w:lineRule="auto"/>
        <w:rPr>
          <w:color w:val="767171"/>
          <w:szCs w:val="24"/>
          <w:lang w:val="es-DO"/>
        </w:rPr>
      </w:pPr>
      <w:r>
        <w:rPr>
          <w:color w:val="767171"/>
          <w:szCs w:val="24"/>
          <w:lang w:val="es-DO"/>
        </w:rPr>
        <w:lastRenderedPageBreak/>
        <w:t>Detalle Devengado Mensual</w:t>
      </w:r>
    </w:p>
    <w:tbl>
      <w:tblPr>
        <w:tblStyle w:val="Tablaconcuadrcula"/>
        <w:tblW w:w="0" w:type="auto"/>
        <w:jc w:val="center"/>
        <w:tblLook w:val="04A0" w:firstRow="1" w:lastRow="0" w:firstColumn="1" w:lastColumn="0" w:noHBand="0" w:noVBand="1"/>
      </w:tblPr>
      <w:tblGrid>
        <w:gridCol w:w="1439"/>
        <w:gridCol w:w="984"/>
        <w:gridCol w:w="1070"/>
        <w:gridCol w:w="1036"/>
        <w:gridCol w:w="1114"/>
        <w:gridCol w:w="1114"/>
        <w:gridCol w:w="1114"/>
        <w:gridCol w:w="1114"/>
        <w:gridCol w:w="1114"/>
        <w:gridCol w:w="1114"/>
        <w:gridCol w:w="1114"/>
        <w:gridCol w:w="1114"/>
        <w:gridCol w:w="1209"/>
      </w:tblGrid>
      <w:tr w:rsidR="00D234FE" w:rsidRPr="00086E2B" w14:paraId="3E1D4CF5" w14:textId="77777777" w:rsidTr="00D234FE">
        <w:trPr>
          <w:trHeight w:val="437"/>
          <w:jc w:val="center"/>
        </w:trPr>
        <w:tc>
          <w:tcPr>
            <w:tcW w:w="1502" w:type="dxa"/>
            <w:shd w:val="clear" w:color="auto" w:fill="002060"/>
            <w:noWrap/>
            <w:vAlign w:val="center"/>
            <w:hideMark/>
          </w:tcPr>
          <w:p w14:paraId="6163F452" w14:textId="77777777" w:rsidR="00086E2B" w:rsidRPr="00086E2B" w:rsidRDefault="00086E2B" w:rsidP="00D234FE">
            <w:pPr>
              <w:spacing w:line="360" w:lineRule="auto"/>
              <w:ind w:left="-113" w:right="-60"/>
              <w:jc w:val="center"/>
              <w:rPr>
                <w:rFonts w:cs="Times New Roman"/>
                <w:b/>
                <w:bCs/>
                <w:color w:val="FFFFFF" w:themeColor="background1"/>
                <w:sz w:val="16"/>
                <w:szCs w:val="16"/>
              </w:rPr>
            </w:pPr>
            <w:r w:rsidRPr="00086E2B">
              <w:rPr>
                <w:rFonts w:cs="Times New Roman"/>
                <w:b/>
                <w:bCs/>
                <w:color w:val="FFFFFF" w:themeColor="background1"/>
                <w:sz w:val="16"/>
                <w:szCs w:val="16"/>
              </w:rPr>
              <w:t>DETALLE</w:t>
            </w:r>
          </w:p>
        </w:tc>
        <w:tc>
          <w:tcPr>
            <w:tcW w:w="978" w:type="dxa"/>
            <w:shd w:val="clear" w:color="auto" w:fill="002060"/>
            <w:vAlign w:val="center"/>
            <w:hideMark/>
          </w:tcPr>
          <w:p w14:paraId="52A0E79F" w14:textId="77777777" w:rsidR="00086E2B" w:rsidRPr="00086E2B" w:rsidRDefault="00086E2B" w:rsidP="00D234FE">
            <w:pPr>
              <w:spacing w:line="360" w:lineRule="auto"/>
              <w:ind w:left="-113" w:right="-54"/>
              <w:jc w:val="center"/>
              <w:rPr>
                <w:rFonts w:cs="Times New Roman"/>
                <w:b/>
                <w:bCs/>
                <w:color w:val="FFFFFF" w:themeColor="background1"/>
                <w:sz w:val="16"/>
                <w:szCs w:val="16"/>
              </w:rPr>
            </w:pPr>
            <w:r w:rsidRPr="00086E2B">
              <w:rPr>
                <w:rFonts w:cs="Times New Roman"/>
                <w:b/>
                <w:bCs/>
                <w:color w:val="FFFFFF" w:themeColor="background1"/>
                <w:sz w:val="16"/>
                <w:szCs w:val="16"/>
              </w:rPr>
              <w:t>ENERO</w:t>
            </w:r>
          </w:p>
        </w:tc>
        <w:tc>
          <w:tcPr>
            <w:tcW w:w="1063" w:type="dxa"/>
            <w:shd w:val="clear" w:color="auto" w:fill="002060"/>
            <w:vAlign w:val="center"/>
            <w:hideMark/>
          </w:tcPr>
          <w:p w14:paraId="01E2A5F1" w14:textId="77777777" w:rsidR="00086E2B" w:rsidRPr="00086E2B" w:rsidRDefault="00086E2B" w:rsidP="00086E2B">
            <w:pPr>
              <w:spacing w:line="360" w:lineRule="auto"/>
              <w:ind w:left="-113" w:right="-170"/>
              <w:jc w:val="center"/>
              <w:rPr>
                <w:rFonts w:cs="Times New Roman"/>
                <w:b/>
                <w:bCs/>
                <w:color w:val="FFFFFF" w:themeColor="background1"/>
                <w:sz w:val="16"/>
                <w:szCs w:val="16"/>
              </w:rPr>
            </w:pPr>
            <w:r w:rsidRPr="00086E2B">
              <w:rPr>
                <w:rFonts w:cs="Times New Roman"/>
                <w:b/>
                <w:bCs/>
                <w:color w:val="FFFFFF" w:themeColor="background1"/>
                <w:sz w:val="16"/>
                <w:szCs w:val="16"/>
              </w:rPr>
              <w:t>FEBRERO</w:t>
            </w:r>
          </w:p>
        </w:tc>
        <w:tc>
          <w:tcPr>
            <w:tcW w:w="1031" w:type="dxa"/>
            <w:shd w:val="clear" w:color="auto" w:fill="002060"/>
            <w:vAlign w:val="center"/>
            <w:hideMark/>
          </w:tcPr>
          <w:p w14:paraId="6F04C698" w14:textId="77777777" w:rsidR="00086E2B" w:rsidRPr="00086E2B" w:rsidRDefault="00086E2B" w:rsidP="00086E2B">
            <w:pPr>
              <w:spacing w:line="360" w:lineRule="auto"/>
              <w:ind w:left="-113" w:right="-170"/>
              <w:jc w:val="center"/>
              <w:rPr>
                <w:rFonts w:cs="Times New Roman"/>
                <w:b/>
                <w:bCs/>
                <w:color w:val="FFFFFF" w:themeColor="background1"/>
                <w:sz w:val="16"/>
                <w:szCs w:val="16"/>
              </w:rPr>
            </w:pPr>
            <w:r w:rsidRPr="00086E2B">
              <w:rPr>
                <w:rFonts w:cs="Times New Roman"/>
                <w:b/>
                <w:bCs/>
                <w:color w:val="FFFFFF" w:themeColor="background1"/>
                <w:sz w:val="16"/>
                <w:szCs w:val="16"/>
              </w:rPr>
              <w:t>MARZO</w:t>
            </w:r>
          </w:p>
        </w:tc>
        <w:tc>
          <w:tcPr>
            <w:tcW w:w="1107" w:type="dxa"/>
            <w:shd w:val="clear" w:color="auto" w:fill="002060"/>
            <w:vAlign w:val="center"/>
            <w:hideMark/>
          </w:tcPr>
          <w:p w14:paraId="2543B055" w14:textId="77777777" w:rsidR="00086E2B" w:rsidRPr="00086E2B" w:rsidRDefault="00086E2B" w:rsidP="00086E2B">
            <w:pPr>
              <w:spacing w:line="360" w:lineRule="auto"/>
              <w:ind w:left="-113" w:right="-170"/>
              <w:jc w:val="center"/>
              <w:rPr>
                <w:rFonts w:cs="Times New Roman"/>
                <w:b/>
                <w:bCs/>
                <w:color w:val="FFFFFF" w:themeColor="background1"/>
                <w:sz w:val="16"/>
                <w:szCs w:val="16"/>
              </w:rPr>
            </w:pPr>
            <w:r w:rsidRPr="00086E2B">
              <w:rPr>
                <w:rFonts w:cs="Times New Roman"/>
                <w:b/>
                <w:bCs/>
                <w:color w:val="FFFFFF" w:themeColor="background1"/>
                <w:sz w:val="16"/>
                <w:szCs w:val="16"/>
              </w:rPr>
              <w:t>ABRIL</w:t>
            </w:r>
          </w:p>
        </w:tc>
        <w:tc>
          <w:tcPr>
            <w:tcW w:w="1107" w:type="dxa"/>
            <w:shd w:val="clear" w:color="auto" w:fill="002060"/>
            <w:vAlign w:val="center"/>
            <w:hideMark/>
          </w:tcPr>
          <w:p w14:paraId="30D061B4" w14:textId="77777777" w:rsidR="00086E2B" w:rsidRPr="00086E2B" w:rsidRDefault="00086E2B" w:rsidP="00D234FE">
            <w:pPr>
              <w:spacing w:line="360" w:lineRule="auto"/>
              <w:ind w:left="-113" w:right="-114"/>
              <w:jc w:val="center"/>
              <w:rPr>
                <w:rFonts w:cs="Times New Roman"/>
                <w:b/>
                <w:bCs/>
                <w:color w:val="FFFFFF" w:themeColor="background1"/>
                <w:sz w:val="16"/>
                <w:szCs w:val="16"/>
              </w:rPr>
            </w:pPr>
            <w:r w:rsidRPr="00086E2B">
              <w:rPr>
                <w:rFonts w:cs="Times New Roman"/>
                <w:b/>
                <w:bCs/>
                <w:color w:val="FFFFFF" w:themeColor="background1"/>
                <w:sz w:val="16"/>
                <w:szCs w:val="16"/>
              </w:rPr>
              <w:t>MAYO</w:t>
            </w:r>
          </w:p>
        </w:tc>
        <w:tc>
          <w:tcPr>
            <w:tcW w:w="1107" w:type="dxa"/>
            <w:shd w:val="clear" w:color="auto" w:fill="002060"/>
            <w:vAlign w:val="center"/>
            <w:hideMark/>
          </w:tcPr>
          <w:p w14:paraId="45411267" w14:textId="77777777" w:rsidR="00086E2B" w:rsidRPr="00086E2B" w:rsidRDefault="00086E2B" w:rsidP="00086E2B">
            <w:pPr>
              <w:spacing w:line="360" w:lineRule="auto"/>
              <w:ind w:left="-113" w:right="-170"/>
              <w:jc w:val="center"/>
              <w:rPr>
                <w:rFonts w:cs="Times New Roman"/>
                <w:b/>
                <w:bCs/>
                <w:color w:val="FFFFFF" w:themeColor="background1"/>
                <w:sz w:val="16"/>
                <w:szCs w:val="16"/>
              </w:rPr>
            </w:pPr>
            <w:r w:rsidRPr="00086E2B">
              <w:rPr>
                <w:rFonts w:cs="Times New Roman"/>
                <w:b/>
                <w:bCs/>
                <w:color w:val="FFFFFF" w:themeColor="background1"/>
                <w:sz w:val="16"/>
                <w:szCs w:val="16"/>
              </w:rPr>
              <w:t>JUNIO</w:t>
            </w:r>
          </w:p>
        </w:tc>
        <w:tc>
          <w:tcPr>
            <w:tcW w:w="1107" w:type="dxa"/>
            <w:shd w:val="clear" w:color="auto" w:fill="002060"/>
            <w:vAlign w:val="center"/>
            <w:hideMark/>
          </w:tcPr>
          <w:p w14:paraId="6C6BD55A" w14:textId="77777777" w:rsidR="00086E2B" w:rsidRPr="00086E2B" w:rsidRDefault="00086E2B" w:rsidP="00086E2B">
            <w:pPr>
              <w:spacing w:line="360" w:lineRule="auto"/>
              <w:ind w:left="-113" w:right="-170"/>
              <w:jc w:val="center"/>
              <w:rPr>
                <w:rFonts w:cs="Times New Roman"/>
                <w:b/>
                <w:bCs/>
                <w:color w:val="FFFFFF" w:themeColor="background1"/>
                <w:sz w:val="16"/>
                <w:szCs w:val="16"/>
              </w:rPr>
            </w:pPr>
            <w:r w:rsidRPr="00086E2B">
              <w:rPr>
                <w:rFonts w:cs="Times New Roman"/>
                <w:b/>
                <w:bCs/>
                <w:color w:val="FFFFFF" w:themeColor="background1"/>
                <w:sz w:val="16"/>
                <w:szCs w:val="16"/>
              </w:rPr>
              <w:t>JULIO</w:t>
            </w:r>
          </w:p>
        </w:tc>
        <w:tc>
          <w:tcPr>
            <w:tcW w:w="1107" w:type="dxa"/>
            <w:shd w:val="clear" w:color="auto" w:fill="002060"/>
            <w:vAlign w:val="center"/>
            <w:hideMark/>
          </w:tcPr>
          <w:p w14:paraId="7FE4D906" w14:textId="77777777" w:rsidR="00086E2B" w:rsidRPr="00086E2B" w:rsidRDefault="00086E2B" w:rsidP="00086E2B">
            <w:pPr>
              <w:spacing w:line="360" w:lineRule="auto"/>
              <w:ind w:left="-113" w:right="-170"/>
              <w:jc w:val="center"/>
              <w:rPr>
                <w:rFonts w:cs="Times New Roman"/>
                <w:b/>
                <w:bCs/>
                <w:color w:val="FFFFFF" w:themeColor="background1"/>
                <w:sz w:val="16"/>
                <w:szCs w:val="16"/>
              </w:rPr>
            </w:pPr>
            <w:r w:rsidRPr="00086E2B">
              <w:rPr>
                <w:rFonts w:cs="Times New Roman"/>
                <w:b/>
                <w:bCs/>
                <w:color w:val="FFFFFF" w:themeColor="background1"/>
                <w:sz w:val="16"/>
                <w:szCs w:val="16"/>
              </w:rPr>
              <w:t>AGOSTO</w:t>
            </w:r>
          </w:p>
        </w:tc>
        <w:tc>
          <w:tcPr>
            <w:tcW w:w="1107" w:type="dxa"/>
            <w:shd w:val="clear" w:color="auto" w:fill="002060"/>
            <w:vAlign w:val="center"/>
            <w:hideMark/>
          </w:tcPr>
          <w:p w14:paraId="0966BAC9" w14:textId="77777777" w:rsidR="00086E2B" w:rsidRPr="00086E2B" w:rsidRDefault="00086E2B" w:rsidP="00D234FE">
            <w:pPr>
              <w:spacing w:line="360" w:lineRule="auto"/>
              <w:ind w:left="-113" w:right="-54"/>
              <w:jc w:val="center"/>
              <w:rPr>
                <w:rFonts w:cs="Times New Roman"/>
                <w:b/>
                <w:bCs/>
                <w:color w:val="FFFFFF" w:themeColor="background1"/>
                <w:sz w:val="16"/>
                <w:szCs w:val="16"/>
              </w:rPr>
            </w:pPr>
            <w:r w:rsidRPr="00086E2B">
              <w:rPr>
                <w:rFonts w:cs="Times New Roman"/>
                <w:b/>
                <w:bCs/>
                <w:color w:val="FFFFFF" w:themeColor="background1"/>
                <w:sz w:val="16"/>
                <w:szCs w:val="16"/>
              </w:rPr>
              <w:t>SEPTIEMBRE</w:t>
            </w:r>
          </w:p>
        </w:tc>
        <w:tc>
          <w:tcPr>
            <w:tcW w:w="1107" w:type="dxa"/>
            <w:shd w:val="clear" w:color="auto" w:fill="002060"/>
            <w:vAlign w:val="center"/>
            <w:hideMark/>
          </w:tcPr>
          <w:p w14:paraId="45187162" w14:textId="77777777" w:rsidR="00086E2B" w:rsidRPr="00086E2B" w:rsidRDefault="00086E2B" w:rsidP="00D234FE">
            <w:pPr>
              <w:spacing w:line="360" w:lineRule="auto"/>
              <w:ind w:left="-113" w:right="-93"/>
              <w:jc w:val="center"/>
              <w:rPr>
                <w:rFonts w:cs="Times New Roman"/>
                <w:b/>
                <w:bCs/>
                <w:color w:val="FFFFFF" w:themeColor="background1"/>
                <w:sz w:val="16"/>
                <w:szCs w:val="16"/>
              </w:rPr>
            </w:pPr>
            <w:r w:rsidRPr="00086E2B">
              <w:rPr>
                <w:rFonts w:cs="Times New Roman"/>
                <w:b/>
                <w:bCs/>
                <w:color w:val="FFFFFF" w:themeColor="background1"/>
                <w:sz w:val="16"/>
                <w:szCs w:val="16"/>
              </w:rPr>
              <w:t>OCTUBRE</w:t>
            </w:r>
          </w:p>
        </w:tc>
        <w:tc>
          <w:tcPr>
            <w:tcW w:w="1107" w:type="dxa"/>
            <w:shd w:val="clear" w:color="auto" w:fill="002060"/>
            <w:vAlign w:val="center"/>
            <w:hideMark/>
          </w:tcPr>
          <w:p w14:paraId="55C29790" w14:textId="77777777" w:rsidR="00086E2B" w:rsidRPr="00086E2B" w:rsidRDefault="00086E2B" w:rsidP="00086E2B">
            <w:pPr>
              <w:spacing w:line="360" w:lineRule="auto"/>
              <w:ind w:left="-113" w:right="-170"/>
              <w:jc w:val="center"/>
              <w:rPr>
                <w:rFonts w:cs="Times New Roman"/>
                <w:b/>
                <w:bCs/>
                <w:color w:val="FFFFFF" w:themeColor="background1"/>
                <w:sz w:val="16"/>
                <w:szCs w:val="16"/>
              </w:rPr>
            </w:pPr>
            <w:r w:rsidRPr="00086E2B">
              <w:rPr>
                <w:rFonts w:cs="Times New Roman"/>
                <w:b/>
                <w:bCs/>
                <w:color w:val="FFFFFF" w:themeColor="background1"/>
                <w:sz w:val="16"/>
                <w:szCs w:val="16"/>
              </w:rPr>
              <w:t>NOVIEMBRE</w:t>
            </w:r>
          </w:p>
        </w:tc>
        <w:tc>
          <w:tcPr>
            <w:tcW w:w="1024" w:type="dxa"/>
            <w:shd w:val="clear" w:color="auto" w:fill="002060"/>
            <w:vAlign w:val="center"/>
            <w:hideMark/>
          </w:tcPr>
          <w:p w14:paraId="253D5CC9" w14:textId="2A608166" w:rsidR="00086E2B" w:rsidRPr="00086E2B" w:rsidRDefault="00D234FE" w:rsidP="00D234FE">
            <w:pPr>
              <w:spacing w:line="360" w:lineRule="auto"/>
              <w:ind w:left="-113" w:right="-50"/>
              <w:jc w:val="center"/>
              <w:rPr>
                <w:rFonts w:cs="Times New Roman"/>
                <w:b/>
                <w:bCs/>
                <w:color w:val="FFFFFF" w:themeColor="background1"/>
                <w:sz w:val="16"/>
                <w:szCs w:val="16"/>
              </w:rPr>
            </w:pPr>
            <w:r>
              <w:rPr>
                <w:rFonts w:cs="Times New Roman"/>
                <w:b/>
                <w:bCs/>
                <w:color w:val="FFFFFF" w:themeColor="background1"/>
                <w:sz w:val="16"/>
                <w:szCs w:val="16"/>
              </w:rPr>
              <w:t>TOTALES</w:t>
            </w:r>
          </w:p>
        </w:tc>
      </w:tr>
      <w:tr w:rsidR="00D234FE" w:rsidRPr="00086E2B" w14:paraId="557FDAB6" w14:textId="77777777" w:rsidTr="00300899">
        <w:trPr>
          <w:trHeight w:val="839"/>
          <w:jc w:val="center"/>
        </w:trPr>
        <w:tc>
          <w:tcPr>
            <w:tcW w:w="1502" w:type="dxa"/>
            <w:vAlign w:val="center"/>
            <w:hideMark/>
          </w:tcPr>
          <w:p w14:paraId="051E26DA" w14:textId="77777777" w:rsidR="00086E2B" w:rsidRPr="00300899" w:rsidRDefault="00086E2B" w:rsidP="00300899">
            <w:pPr>
              <w:spacing w:line="360" w:lineRule="auto"/>
              <w:ind w:left="-113" w:right="-60"/>
              <w:jc w:val="center"/>
              <w:rPr>
                <w:rFonts w:cs="Times New Roman"/>
                <w:color w:val="767171"/>
                <w:sz w:val="14"/>
                <w:szCs w:val="14"/>
              </w:rPr>
            </w:pPr>
            <w:r w:rsidRPr="00300899">
              <w:rPr>
                <w:rFonts w:cs="Times New Roman"/>
                <w:color w:val="767171"/>
                <w:sz w:val="14"/>
                <w:szCs w:val="14"/>
              </w:rPr>
              <w:t>2.1-REMUNERACIONES Y CONTRIBUCIONES</w:t>
            </w:r>
          </w:p>
        </w:tc>
        <w:tc>
          <w:tcPr>
            <w:tcW w:w="978" w:type="dxa"/>
            <w:noWrap/>
            <w:vAlign w:val="center"/>
            <w:hideMark/>
          </w:tcPr>
          <w:p w14:paraId="70C5367C" w14:textId="75B7BDA7" w:rsidR="00086E2B" w:rsidRPr="00086E2B" w:rsidRDefault="00086E2B" w:rsidP="00D234FE">
            <w:pPr>
              <w:spacing w:line="360" w:lineRule="auto"/>
              <w:ind w:left="-113" w:right="-54"/>
              <w:jc w:val="center"/>
              <w:rPr>
                <w:rFonts w:cs="Times New Roman"/>
                <w:color w:val="767171"/>
                <w:sz w:val="16"/>
                <w:szCs w:val="16"/>
              </w:rPr>
            </w:pPr>
            <w:r w:rsidRPr="00086E2B">
              <w:rPr>
                <w:rFonts w:cs="Times New Roman"/>
                <w:color w:val="767171"/>
                <w:sz w:val="16"/>
                <w:szCs w:val="16"/>
              </w:rPr>
              <w:t>1,707,318.34</w:t>
            </w:r>
          </w:p>
        </w:tc>
        <w:tc>
          <w:tcPr>
            <w:tcW w:w="1063" w:type="dxa"/>
            <w:noWrap/>
            <w:vAlign w:val="center"/>
            <w:hideMark/>
          </w:tcPr>
          <w:p w14:paraId="58C82337" w14:textId="329DBBF8" w:rsidR="00086E2B" w:rsidRPr="00086E2B" w:rsidRDefault="00086E2B" w:rsidP="00086E2B">
            <w:pPr>
              <w:spacing w:line="360" w:lineRule="auto"/>
              <w:ind w:left="-102" w:right="-155"/>
              <w:jc w:val="center"/>
              <w:rPr>
                <w:rFonts w:cs="Times New Roman"/>
                <w:color w:val="767171"/>
                <w:sz w:val="16"/>
                <w:szCs w:val="16"/>
              </w:rPr>
            </w:pPr>
            <w:r w:rsidRPr="00086E2B">
              <w:rPr>
                <w:rFonts w:cs="Times New Roman"/>
                <w:color w:val="767171"/>
                <w:sz w:val="16"/>
                <w:szCs w:val="16"/>
              </w:rPr>
              <w:t>105,959,026.51</w:t>
            </w:r>
          </w:p>
        </w:tc>
        <w:tc>
          <w:tcPr>
            <w:tcW w:w="1031" w:type="dxa"/>
            <w:noWrap/>
            <w:vAlign w:val="center"/>
            <w:hideMark/>
          </w:tcPr>
          <w:p w14:paraId="10FBCBAD" w14:textId="1FD11FB2"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57,575,954.09</w:t>
            </w:r>
          </w:p>
        </w:tc>
        <w:tc>
          <w:tcPr>
            <w:tcW w:w="1107" w:type="dxa"/>
            <w:noWrap/>
            <w:vAlign w:val="center"/>
            <w:hideMark/>
          </w:tcPr>
          <w:p w14:paraId="26C16565" w14:textId="52BCB657"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62,915,461.32</w:t>
            </w:r>
          </w:p>
        </w:tc>
        <w:tc>
          <w:tcPr>
            <w:tcW w:w="1107" w:type="dxa"/>
            <w:noWrap/>
            <w:vAlign w:val="center"/>
            <w:hideMark/>
          </w:tcPr>
          <w:p w14:paraId="645B9A59" w14:textId="60E24001" w:rsidR="00086E2B" w:rsidRPr="00086E2B" w:rsidRDefault="00086E2B" w:rsidP="00D234FE">
            <w:pPr>
              <w:spacing w:line="360" w:lineRule="auto"/>
              <w:ind w:left="-57" w:right="-114"/>
              <w:jc w:val="center"/>
              <w:rPr>
                <w:rFonts w:cs="Times New Roman"/>
                <w:color w:val="767171"/>
                <w:sz w:val="16"/>
                <w:szCs w:val="16"/>
              </w:rPr>
            </w:pPr>
            <w:r w:rsidRPr="00086E2B">
              <w:rPr>
                <w:rFonts w:cs="Times New Roman"/>
                <w:color w:val="767171"/>
                <w:sz w:val="16"/>
                <w:szCs w:val="16"/>
              </w:rPr>
              <w:t>81,036,745.99</w:t>
            </w:r>
          </w:p>
        </w:tc>
        <w:tc>
          <w:tcPr>
            <w:tcW w:w="1107" w:type="dxa"/>
            <w:noWrap/>
            <w:vAlign w:val="center"/>
            <w:hideMark/>
          </w:tcPr>
          <w:p w14:paraId="293D2D30" w14:textId="37CBBB66"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63,243,589.99</w:t>
            </w:r>
          </w:p>
        </w:tc>
        <w:tc>
          <w:tcPr>
            <w:tcW w:w="1107" w:type="dxa"/>
            <w:noWrap/>
            <w:vAlign w:val="center"/>
            <w:hideMark/>
          </w:tcPr>
          <w:p w14:paraId="2AFB50A6" w14:textId="5E97EE70"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97,976,865.39</w:t>
            </w:r>
          </w:p>
        </w:tc>
        <w:tc>
          <w:tcPr>
            <w:tcW w:w="1107" w:type="dxa"/>
            <w:noWrap/>
            <w:vAlign w:val="center"/>
            <w:hideMark/>
          </w:tcPr>
          <w:p w14:paraId="0651AB5A" w14:textId="6193EF4D"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68,409,893.53</w:t>
            </w:r>
          </w:p>
        </w:tc>
        <w:tc>
          <w:tcPr>
            <w:tcW w:w="1107" w:type="dxa"/>
            <w:noWrap/>
            <w:vAlign w:val="center"/>
            <w:hideMark/>
          </w:tcPr>
          <w:p w14:paraId="06275445" w14:textId="3AE891FB"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66,632,360.73</w:t>
            </w:r>
          </w:p>
        </w:tc>
        <w:tc>
          <w:tcPr>
            <w:tcW w:w="1107" w:type="dxa"/>
            <w:noWrap/>
            <w:vAlign w:val="center"/>
            <w:hideMark/>
          </w:tcPr>
          <w:p w14:paraId="2DD893DD" w14:textId="1B18D55A"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66,348,253.13</w:t>
            </w:r>
          </w:p>
        </w:tc>
        <w:tc>
          <w:tcPr>
            <w:tcW w:w="1107" w:type="dxa"/>
            <w:noWrap/>
            <w:vAlign w:val="center"/>
            <w:hideMark/>
          </w:tcPr>
          <w:p w14:paraId="68AD52FC" w14:textId="5E1DCF27"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93,412,384.29</w:t>
            </w:r>
          </w:p>
        </w:tc>
        <w:tc>
          <w:tcPr>
            <w:tcW w:w="1024" w:type="dxa"/>
            <w:noWrap/>
            <w:vAlign w:val="center"/>
            <w:hideMark/>
          </w:tcPr>
          <w:p w14:paraId="5C55753F" w14:textId="13D99D39" w:rsidR="00086E2B" w:rsidRPr="00086E2B" w:rsidRDefault="00086E2B" w:rsidP="00D234FE">
            <w:pPr>
              <w:spacing w:line="360" w:lineRule="auto"/>
              <w:ind w:left="-57" w:right="-50"/>
              <w:jc w:val="center"/>
              <w:rPr>
                <w:rFonts w:cs="Times New Roman"/>
                <w:color w:val="767171"/>
                <w:sz w:val="16"/>
                <w:szCs w:val="16"/>
              </w:rPr>
            </w:pPr>
            <w:r w:rsidRPr="00086E2B">
              <w:rPr>
                <w:rFonts w:cs="Times New Roman"/>
                <w:color w:val="767171"/>
                <w:sz w:val="16"/>
                <w:szCs w:val="16"/>
              </w:rPr>
              <w:t>765,217,853.31</w:t>
            </w:r>
          </w:p>
        </w:tc>
      </w:tr>
      <w:tr w:rsidR="00D234FE" w:rsidRPr="00086E2B" w14:paraId="26CB83EF" w14:textId="77777777" w:rsidTr="00300899">
        <w:trPr>
          <w:trHeight w:val="666"/>
          <w:jc w:val="center"/>
        </w:trPr>
        <w:tc>
          <w:tcPr>
            <w:tcW w:w="1502" w:type="dxa"/>
            <w:vAlign w:val="center"/>
            <w:hideMark/>
          </w:tcPr>
          <w:p w14:paraId="24F65661" w14:textId="77777777" w:rsidR="00086E2B" w:rsidRPr="00300899" w:rsidRDefault="00086E2B" w:rsidP="00300899">
            <w:pPr>
              <w:spacing w:line="360" w:lineRule="auto"/>
              <w:ind w:left="-113" w:right="-60"/>
              <w:jc w:val="center"/>
              <w:rPr>
                <w:rFonts w:cs="Times New Roman"/>
                <w:color w:val="767171"/>
                <w:sz w:val="14"/>
                <w:szCs w:val="14"/>
              </w:rPr>
            </w:pPr>
            <w:r w:rsidRPr="00300899">
              <w:rPr>
                <w:rFonts w:cs="Times New Roman"/>
                <w:color w:val="767171"/>
                <w:sz w:val="14"/>
                <w:szCs w:val="14"/>
              </w:rPr>
              <w:t>2.2-CONTRATACIÓN DE SERVICIOS</w:t>
            </w:r>
          </w:p>
        </w:tc>
        <w:tc>
          <w:tcPr>
            <w:tcW w:w="978" w:type="dxa"/>
            <w:noWrap/>
            <w:vAlign w:val="center"/>
            <w:hideMark/>
          </w:tcPr>
          <w:p w14:paraId="195C8E0C" w14:textId="7C8AD34F" w:rsidR="00086E2B" w:rsidRPr="00086E2B" w:rsidRDefault="00086E2B" w:rsidP="00D234FE">
            <w:pPr>
              <w:spacing w:line="360" w:lineRule="auto"/>
              <w:ind w:left="-113" w:right="-54"/>
              <w:jc w:val="center"/>
              <w:rPr>
                <w:rFonts w:cs="Times New Roman"/>
                <w:color w:val="767171"/>
                <w:sz w:val="16"/>
                <w:szCs w:val="16"/>
              </w:rPr>
            </w:pPr>
            <w:r w:rsidRPr="00086E2B">
              <w:rPr>
                <w:rFonts w:cs="Times New Roman"/>
                <w:color w:val="767171"/>
                <w:sz w:val="16"/>
                <w:szCs w:val="16"/>
              </w:rPr>
              <w:t>2,370,736.56</w:t>
            </w:r>
          </w:p>
        </w:tc>
        <w:tc>
          <w:tcPr>
            <w:tcW w:w="1063" w:type="dxa"/>
            <w:noWrap/>
            <w:vAlign w:val="center"/>
            <w:hideMark/>
          </w:tcPr>
          <w:p w14:paraId="0EC22ECA" w14:textId="56D6D7A1" w:rsidR="00086E2B" w:rsidRPr="00086E2B" w:rsidRDefault="00086E2B" w:rsidP="00086E2B">
            <w:pPr>
              <w:spacing w:line="360" w:lineRule="auto"/>
              <w:ind w:left="-102" w:right="-155"/>
              <w:jc w:val="center"/>
              <w:rPr>
                <w:rFonts w:cs="Times New Roman"/>
                <w:color w:val="767171"/>
                <w:sz w:val="16"/>
                <w:szCs w:val="16"/>
              </w:rPr>
            </w:pPr>
            <w:r w:rsidRPr="00086E2B">
              <w:rPr>
                <w:rFonts w:cs="Times New Roman"/>
                <w:color w:val="767171"/>
                <w:sz w:val="16"/>
                <w:szCs w:val="16"/>
              </w:rPr>
              <w:t>8,346,218.51</w:t>
            </w:r>
          </w:p>
        </w:tc>
        <w:tc>
          <w:tcPr>
            <w:tcW w:w="1031" w:type="dxa"/>
            <w:noWrap/>
            <w:vAlign w:val="center"/>
            <w:hideMark/>
          </w:tcPr>
          <w:p w14:paraId="4A89B959" w14:textId="2AD9F47F"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5,400,342.52</w:t>
            </w:r>
          </w:p>
        </w:tc>
        <w:tc>
          <w:tcPr>
            <w:tcW w:w="1107" w:type="dxa"/>
            <w:noWrap/>
            <w:vAlign w:val="center"/>
            <w:hideMark/>
          </w:tcPr>
          <w:p w14:paraId="20986D7E" w14:textId="4A4C66AF"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15,563,288.20</w:t>
            </w:r>
          </w:p>
        </w:tc>
        <w:tc>
          <w:tcPr>
            <w:tcW w:w="1107" w:type="dxa"/>
            <w:noWrap/>
            <w:vAlign w:val="center"/>
            <w:hideMark/>
          </w:tcPr>
          <w:p w14:paraId="12AD2C4E" w14:textId="1C1A34CE" w:rsidR="00086E2B" w:rsidRPr="00086E2B" w:rsidRDefault="00086E2B" w:rsidP="00D234FE">
            <w:pPr>
              <w:spacing w:line="360" w:lineRule="auto"/>
              <w:ind w:left="-57" w:right="-114"/>
              <w:jc w:val="center"/>
              <w:rPr>
                <w:rFonts w:cs="Times New Roman"/>
                <w:color w:val="767171"/>
                <w:sz w:val="16"/>
                <w:szCs w:val="16"/>
              </w:rPr>
            </w:pPr>
            <w:r w:rsidRPr="00086E2B">
              <w:rPr>
                <w:rFonts w:cs="Times New Roman"/>
                <w:color w:val="767171"/>
                <w:sz w:val="16"/>
                <w:szCs w:val="16"/>
              </w:rPr>
              <w:t>6,586,646.37</w:t>
            </w:r>
          </w:p>
        </w:tc>
        <w:tc>
          <w:tcPr>
            <w:tcW w:w="1107" w:type="dxa"/>
            <w:noWrap/>
            <w:vAlign w:val="center"/>
            <w:hideMark/>
          </w:tcPr>
          <w:p w14:paraId="18896249" w14:textId="268FACBC"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8,529,691.58</w:t>
            </w:r>
          </w:p>
        </w:tc>
        <w:tc>
          <w:tcPr>
            <w:tcW w:w="1107" w:type="dxa"/>
            <w:noWrap/>
            <w:vAlign w:val="center"/>
            <w:hideMark/>
          </w:tcPr>
          <w:p w14:paraId="698C5BF7" w14:textId="3C960B2A"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4,078,532.71</w:t>
            </w:r>
          </w:p>
        </w:tc>
        <w:tc>
          <w:tcPr>
            <w:tcW w:w="1107" w:type="dxa"/>
            <w:noWrap/>
            <w:vAlign w:val="center"/>
            <w:hideMark/>
          </w:tcPr>
          <w:p w14:paraId="48B0FD94" w14:textId="53543D11"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8,701,117.63</w:t>
            </w:r>
          </w:p>
        </w:tc>
        <w:tc>
          <w:tcPr>
            <w:tcW w:w="1107" w:type="dxa"/>
            <w:noWrap/>
            <w:vAlign w:val="center"/>
            <w:hideMark/>
          </w:tcPr>
          <w:p w14:paraId="48FCF15B" w14:textId="5B0491F8"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7,784,153.55</w:t>
            </w:r>
          </w:p>
        </w:tc>
        <w:tc>
          <w:tcPr>
            <w:tcW w:w="1107" w:type="dxa"/>
            <w:noWrap/>
            <w:vAlign w:val="center"/>
            <w:hideMark/>
          </w:tcPr>
          <w:p w14:paraId="2AC3FAB0" w14:textId="6CCF99BC"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9,898,347.02</w:t>
            </w:r>
          </w:p>
        </w:tc>
        <w:tc>
          <w:tcPr>
            <w:tcW w:w="1107" w:type="dxa"/>
            <w:noWrap/>
            <w:vAlign w:val="center"/>
            <w:hideMark/>
          </w:tcPr>
          <w:p w14:paraId="3B75087B" w14:textId="6F96DCFC"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14,454,840.92</w:t>
            </w:r>
          </w:p>
        </w:tc>
        <w:tc>
          <w:tcPr>
            <w:tcW w:w="1024" w:type="dxa"/>
            <w:noWrap/>
            <w:vAlign w:val="center"/>
            <w:hideMark/>
          </w:tcPr>
          <w:p w14:paraId="13D328A8" w14:textId="272BED58" w:rsidR="00086E2B" w:rsidRPr="00086E2B" w:rsidRDefault="00086E2B" w:rsidP="00D234FE">
            <w:pPr>
              <w:spacing w:line="360" w:lineRule="auto"/>
              <w:ind w:left="-57" w:right="-50"/>
              <w:jc w:val="center"/>
              <w:rPr>
                <w:rFonts w:cs="Times New Roman"/>
                <w:color w:val="767171"/>
                <w:sz w:val="16"/>
                <w:szCs w:val="16"/>
              </w:rPr>
            </w:pPr>
            <w:r w:rsidRPr="00086E2B">
              <w:rPr>
                <w:rFonts w:cs="Times New Roman"/>
                <w:color w:val="767171"/>
                <w:sz w:val="16"/>
                <w:szCs w:val="16"/>
              </w:rPr>
              <w:t>91,713,915.57</w:t>
            </w:r>
          </w:p>
        </w:tc>
      </w:tr>
      <w:tr w:rsidR="00D234FE" w:rsidRPr="00086E2B" w14:paraId="3AEBE0F2" w14:textId="77777777" w:rsidTr="00300899">
        <w:trPr>
          <w:trHeight w:val="704"/>
          <w:jc w:val="center"/>
        </w:trPr>
        <w:tc>
          <w:tcPr>
            <w:tcW w:w="1502" w:type="dxa"/>
            <w:vAlign w:val="center"/>
            <w:hideMark/>
          </w:tcPr>
          <w:p w14:paraId="68912590" w14:textId="77777777" w:rsidR="00086E2B" w:rsidRPr="00300899" w:rsidRDefault="00086E2B" w:rsidP="00300899">
            <w:pPr>
              <w:spacing w:line="360" w:lineRule="auto"/>
              <w:ind w:left="-113" w:right="-60"/>
              <w:jc w:val="center"/>
              <w:rPr>
                <w:rFonts w:cs="Times New Roman"/>
                <w:color w:val="767171"/>
                <w:sz w:val="14"/>
                <w:szCs w:val="14"/>
              </w:rPr>
            </w:pPr>
            <w:r w:rsidRPr="00300899">
              <w:rPr>
                <w:rFonts w:cs="Times New Roman"/>
                <w:color w:val="767171"/>
                <w:sz w:val="14"/>
                <w:szCs w:val="14"/>
              </w:rPr>
              <w:t>2.3-MATERIALES Y SUMINISTROS</w:t>
            </w:r>
          </w:p>
        </w:tc>
        <w:tc>
          <w:tcPr>
            <w:tcW w:w="978" w:type="dxa"/>
            <w:noWrap/>
            <w:vAlign w:val="center"/>
            <w:hideMark/>
          </w:tcPr>
          <w:p w14:paraId="235AF8EE" w14:textId="50BE2FC7" w:rsidR="00086E2B" w:rsidRPr="00086E2B" w:rsidRDefault="00086E2B" w:rsidP="00D234FE">
            <w:pPr>
              <w:spacing w:line="360" w:lineRule="auto"/>
              <w:ind w:left="-113" w:right="-54"/>
              <w:jc w:val="center"/>
              <w:rPr>
                <w:rFonts w:cs="Times New Roman"/>
                <w:color w:val="767171"/>
                <w:sz w:val="16"/>
                <w:szCs w:val="16"/>
              </w:rPr>
            </w:pPr>
            <w:r w:rsidRPr="00086E2B">
              <w:rPr>
                <w:rFonts w:cs="Times New Roman"/>
                <w:color w:val="767171"/>
                <w:sz w:val="16"/>
                <w:szCs w:val="16"/>
              </w:rPr>
              <w:t>-</w:t>
            </w:r>
          </w:p>
        </w:tc>
        <w:tc>
          <w:tcPr>
            <w:tcW w:w="1063" w:type="dxa"/>
            <w:noWrap/>
            <w:vAlign w:val="center"/>
            <w:hideMark/>
          </w:tcPr>
          <w:p w14:paraId="740C8059" w14:textId="31EEC12F" w:rsidR="00086E2B" w:rsidRPr="00086E2B" w:rsidRDefault="00086E2B" w:rsidP="00086E2B">
            <w:pPr>
              <w:spacing w:line="360" w:lineRule="auto"/>
              <w:ind w:left="-102" w:right="-155"/>
              <w:jc w:val="center"/>
              <w:rPr>
                <w:rFonts w:cs="Times New Roman"/>
                <w:color w:val="767171"/>
                <w:sz w:val="16"/>
                <w:szCs w:val="16"/>
              </w:rPr>
            </w:pPr>
            <w:r w:rsidRPr="00086E2B">
              <w:rPr>
                <w:rFonts w:cs="Times New Roman"/>
                <w:color w:val="767171"/>
                <w:sz w:val="16"/>
                <w:szCs w:val="16"/>
              </w:rPr>
              <w:t>55,561.72</w:t>
            </w:r>
          </w:p>
        </w:tc>
        <w:tc>
          <w:tcPr>
            <w:tcW w:w="1031" w:type="dxa"/>
            <w:noWrap/>
            <w:vAlign w:val="center"/>
            <w:hideMark/>
          </w:tcPr>
          <w:p w14:paraId="1EA4D7E3" w14:textId="5ABEBC00"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305,066.74</w:t>
            </w:r>
          </w:p>
        </w:tc>
        <w:tc>
          <w:tcPr>
            <w:tcW w:w="1107" w:type="dxa"/>
            <w:noWrap/>
            <w:vAlign w:val="center"/>
            <w:hideMark/>
          </w:tcPr>
          <w:p w14:paraId="34FAD530" w14:textId="2E8F78C4"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390,100.24</w:t>
            </w:r>
          </w:p>
        </w:tc>
        <w:tc>
          <w:tcPr>
            <w:tcW w:w="1107" w:type="dxa"/>
            <w:noWrap/>
            <w:vAlign w:val="center"/>
            <w:hideMark/>
          </w:tcPr>
          <w:p w14:paraId="15D17559" w14:textId="3E945621" w:rsidR="00086E2B" w:rsidRPr="00086E2B" w:rsidRDefault="00086E2B" w:rsidP="00D234FE">
            <w:pPr>
              <w:spacing w:line="360" w:lineRule="auto"/>
              <w:ind w:left="-57" w:right="-114"/>
              <w:jc w:val="center"/>
              <w:rPr>
                <w:rFonts w:cs="Times New Roman"/>
                <w:color w:val="767171"/>
                <w:sz w:val="16"/>
                <w:szCs w:val="16"/>
              </w:rPr>
            </w:pPr>
            <w:r w:rsidRPr="00086E2B">
              <w:rPr>
                <w:rFonts w:cs="Times New Roman"/>
                <w:color w:val="767171"/>
                <w:sz w:val="16"/>
                <w:szCs w:val="16"/>
              </w:rPr>
              <w:t>677,946.29</w:t>
            </w:r>
          </w:p>
        </w:tc>
        <w:tc>
          <w:tcPr>
            <w:tcW w:w="1107" w:type="dxa"/>
            <w:noWrap/>
            <w:vAlign w:val="center"/>
            <w:hideMark/>
          </w:tcPr>
          <w:p w14:paraId="1F8F81D2" w14:textId="61CC9D71"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1,837,959.17</w:t>
            </w:r>
          </w:p>
        </w:tc>
        <w:tc>
          <w:tcPr>
            <w:tcW w:w="1107" w:type="dxa"/>
            <w:noWrap/>
            <w:vAlign w:val="center"/>
            <w:hideMark/>
          </w:tcPr>
          <w:p w14:paraId="5F740863" w14:textId="5D6647D1"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2,260,356.45</w:t>
            </w:r>
          </w:p>
        </w:tc>
        <w:tc>
          <w:tcPr>
            <w:tcW w:w="1107" w:type="dxa"/>
            <w:noWrap/>
            <w:vAlign w:val="center"/>
            <w:hideMark/>
          </w:tcPr>
          <w:p w14:paraId="0172B987" w14:textId="5CB79EB1"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778,723.16</w:t>
            </w:r>
          </w:p>
        </w:tc>
        <w:tc>
          <w:tcPr>
            <w:tcW w:w="1107" w:type="dxa"/>
            <w:noWrap/>
            <w:vAlign w:val="center"/>
            <w:hideMark/>
          </w:tcPr>
          <w:p w14:paraId="29441150" w14:textId="0F9C174E"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43,680,516.64</w:t>
            </w:r>
          </w:p>
        </w:tc>
        <w:tc>
          <w:tcPr>
            <w:tcW w:w="1107" w:type="dxa"/>
            <w:noWrap/>
            <w:vAlign w:val="center"/>
            <w:hideMark/>
          </w:tcPr>
          <w:p w14:paraId="3358F66B" w14:textId="3834CF64"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7,628,760.27</w:t>
            </w:r>
          </w:p>
        </w:tc>
        <w:tc>
          <w:tcPr>
            <w:tcW w:w="1107" w:type="dxa"/>
            <w:noWrap/>
            <w:vAlign w:val="center"/>
            <w:hideMark/>
          </w:tcPr>
          <w:p w14:paraId="76F2295E" w14:textId="25BC029B"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3,621,586.48</w:t>
            </w:r>
          </w:p>
        </w:tc>
        <w:tc>
          <w:tcPr>
            <w:tcW w:w="1024" w:type="dxa"/>
            <w:noWrap/>
            <w:vAlign w:val="center"/>
            <w:hideMark/>
          </w:tcPr>
          <w:p w14:paraId="4329F013" w14:textId="39FECA5D" w:rsidR="00086E2B" w:rsidRPr="00086E2B" w:rsidRDefault="00086E2B" w:rsidP="00D234FE">
            <w:pPr>
              <w:spacing w:line="360" w:lineRule="auto"/>
              <w:ind w:left="-57" w:right="-50"/>
              <w:jc w:val="center"/>
              <w:rPr>
                <w:rFonts w:cs="Times New Roman"/>
                <w:color w:val="767171"/>
                <w:sz w:val="16"/>
                <w:szCs w:val="16"/>
              </w:rPr>
            </w:pPr>
            <w:r w:rsidRPr="00086E2B">
              <w:rPr>
                <w:rFonts w:cs="Times New Roman"/>
                <w:color w:val="767171"/>
                <w:sz w:val="16"/>
                <w:szCs w:val="16"/>
              </w:rPr>
              <w:t>61,236,577.16</w:t>
            </w:r>
          </w:p>
        </w:tc>
      </w:tr>
      <w:tr w:rsidR="00D234FE" w:rsidRPr="00086E2B" w14:paraId="08532EDB" w14:textId="77777777" w:rsidTr="00D234FE">
        <w:trPr>
          <w:trHeight w:val="300"/>
          <w:jc w:val="center"/>
        </w:trPr>
        <w:tc>
          <w:tcPr>
            <w:tcW w:w="1502" w:type="dxa"/>
            <w:vAlign w:val="center"/>
            <w:hideMark/>
          </w:tcPr>
          <w:p w14:paraId="062167CE" w14:textId="77777777" w:rsidR="00086E2B" w:rsidRPr="00300899" w:rsidRDefault="00086E2B" w:rsidP="00300899">
            <w:pPr>
              <w:spacing w:line="360" w:lineRule="auto"/>
              <w:ind w:left="-113" w:right="-60"/>
              <w:jc w:val="center"/>
              <w:rPr>
                <w:rFonts w:cs="Times New Roman"/>
                <w:color w:val="767171"/>
                <w:sz w:val="14"/>
                <w:szCs w:val="14"/>
              </w:rPr>
            </w:pPr>
            <w:r w:rsidRPr="00300899">
              <w:rPr>
                <w:rFonts w:cs="Times New Roman"/>
                <w:color w:val="767171"/>
                <w:sz w:val="14"/>
                <w:szCs w:val="14"/>
              </w:rPr>
              <w:t>2.4-TRANSFERENCIAS CORRIENTES</w:t>
            </w:r>
          </w:p>
        </w:tc>
        <w:tc>
          <w:tcPr>
            <w:tcW w:w="978" w:type="dxa"/>
            <w:noWrap/>
            <w:vAlign w:val="center"/>
            <w:hideMark/>
          </w:tcPr>
          <w:p w14:paraId="4A97ECAD" w14:textId="458E85B2" w:rsidR="00086E2B" w:rsidRPr="00086E2B" w:rsidRDefault="00086E2B" w:rsidP="00D234FE">
            <w:pPr>
              <w:spacing w:line="360" w:lineRule="auto"/>
              <w:ind w:left="-113" w:right="-54"/>
              <w:jc w:val="center"/>
              <w:rPr>
                <w:rFonts w:cs="Times New Roman"/>
                <w:color w:val="767171"/>
                <w:sz w:val="16"/>
                <w:szCs w:val="16"/>
              </w:rPr>
            </w:pPr>
            <w:r w:rsidRPr="00086E2B">
              <w:rPr>
                <w:rFonts w:cs="Times New Roman"/>
                <w:color w:val="767171"/>
                <w:sz w:val="16"/>
                <w:szCs w:val="16"/>
              </w:rPr>
              <w:t>18,105,951.83</w:t>
            </w:r>
          </w:p>
        </w:tc>
        <w:tc>
          <w:tcPr>
            <w:tcW w:w="1063" w:type="dxa"/>
            <w:noWrap/>
            <w:vAlign w:val="center"/>
            <w:hideMark/>
          </w:tcPr>
          <w:p w14:paraId="415F9472" w14:textId="6865AB4A" w:rsidR="00086E2B" w:rsidRPr="00086E2B" w:rsidRDefault="00086E2B" w:rsidP="00086E2B">
            <w:pPr>
              <w:spacing w:line="360" w:lineRule="auto"/>
              <w:ind w:left="-102" w:right="-155"/>
              <w:jc w:val="center"/>
              <w:rPr>
                <w:rFonts w:cs="Times New Roman"/>
                <w:color w:val="767171"/>
                <w:sz w:val="16"/>
                <w:szCs w:val="16"/>
              </w:rPr>
            </w:pPr>
            <w:r w:rsidRPr="00086E2B">
              <w:rPr>
                <w:rFonts w:cs="Times New Roman"/>
                <w:color w:val="767171"/>
                <w:sz w:val="16"/>
                <w:szCs w:val="16"/>
              </w:rPr>
              <w:t>23,771,182.46</w:t>
            </w:r>
          </w:p>
        </w:tc>
        <w:tc>
          <w:tcPr>
            <w:tcW w:w="1031" w:type="dxa"/>
            <w:noWrap/>
            <w:vAlign w:val="center"/>
            <w:hideMark/>
          </w:tcPr>
          <w:p w14:paraId="0ACEACF6" w14:textId="1F7E1BFF"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18,993,212.23</w:t>
            </w:r>
          </w:p>
        </w:tc>
        <w:tc>
          <w:tcPr>
            <w:tcW w:w="1107" w:type="dxa"/>
            <w:noWrap/>
            <w:vAlign w:val="center"/>
            <w:hideMark/>
          </w:tcPr>
          <w:p w14:paraId="35CE2126" w14:textId="09182758"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257,922,676.45</w:t>
            </w:r>
          </w:p>
        </w:tc>
        <w:tc>
          <w:tcPr>
            <w:tcW w:w="1107" w:type="dxa"/>
            <w:noWrap/>
            <w:vAlign w:val="center"/>
            <w:hideMark/>
          </w:tcPr>
          <w:p w14:paraId="3FDA8918" w14:textId="5A91D8C3" w:rsidR="00086E2B" w:rsidRPr="00086E2B" w:rsidRDefault="00086E2B" w:rsidP="00D234FE">
            <w:pPr>
              <w:spacing w:line="360" w:lineRule="auto"/>
              <w:ind w:left="-57" w:right="-114"/>
              <w:jc w:val="center"/>
              <w:rPr>
                <w:rFonts w:cs="Times New Roman"/>
                <w:color w:val="767171"/>
                <w:sz w:val="16"/>
                <w:szCs w:val="16"/>
              </w:rPr>
            </w:pPr>
            <w:r w:rsidRPr="00086E2B">
              <w:rPr>
                <w:rFonts w:cs="Times New Roman"/>
                <w:color w:val="767171"/>
                <w:sz w:val="16"/>
                <w:szCs w:val="16"/>
              </w:rPr>
              <w:t>97,325,953.82</w:t>
            </w:r>
          </w:p>
        </w:tc>
        <w:tc>
          <w:tcPr>
            <w:tcW w:w="1107" w:type="dxa"/>
            <w:noWrap/>
            <w:vAlign w:val="center"/>
            <w:hideMark/>
          </w:tcPr>
          <w:p w14:paraId="3DCA32D6" w14:textId="28F38870"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84,027,673.66</w:t>
            </w:r>
          </w:p>
        </w:tc>
        <w:tc>
          <w:tcPr>
            <w:tcW w:w="1107" w:type="dxa"/>
            <w:noWrap/>
            <w:vAlign w:val="center"/>
            <w:hideMark/>
          </w:tcPr>
          <w:p w14:paraId="110D22C6" w14:textId="41671E91"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76,333,655.50</w:t>
            </w:r>
          </w:p>
        </w:tc>
        <w:tc>
          <w:tcPr>
            <w:tcW w:w="1107" w:type="dxa"/>
            <w:noWrap/>
            <w:vAlign w:val="center"/>
            <w:hideMark/>
          </w:tcPr>
          <w:p w14:paraId="3FFBB00A" w14:textId="743DFD36"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84,657,340.66</w:t>
            </w:r>
          </w:p>
        </w:tc>
        <w:tc>
          <w:tcPr>
            <w:tcW w:w="1107" w:type="dxa"/>
            <w:noWrap/>
            <w:vAlign w:val="center"/>
            <w:hideMark/>
          </w:tcPr>
          <w:p w14:paraId="359D4C9F" w14:textId="5C6424AD"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71,012,801.50</w:t>
            </w:r>
          </w:p>
        </w:tc>
        <w:tc>
          <w:tcPr>
            <w:tcW w:w="1107" w:type="dxa"/>
            <w:noWrap/>
            <w:vAlign w:val="center"/>
            <w:hideMark/>
          </w:tcPr>
          <w:p w14:paraId="6E913332" w14:textId="108D2FD3"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85,340,079.39</w:t>
            </w:r>
          </w:p>
        </w:tc>
        <w:tc>
          <w:tcPr>
            <w:tcW w:w="1107" w:type="dxa"/>
            <w:noWrap/>
            <w:vAlign w:val="center"/>
            <w:hideMark/>
          </w:tcPr>
          <w:p w14:paraId="5365F149" w14:textId="5D11F00F"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94,111,707.88</w:t>
            </w:r>
          </w:p>
        </w:tc>
        <w:tc>
          <w:tcPr>
            <w:tcW w:w="1024" w:type="dxa"/>
            <w:noWrap/>
            <w:vAlign w:val="center"/>
            <w:hideMark/>
          </w:tcPr>
          <w:p w14:paraId="08E65B8F" w14:textId="11F0A6A1" w:rsidR="00086E2B" w:rsidRPr="00086E2B" w:rsidRDefault="00086E2B" w:rsidP="00D234FE">
            <w:pPr>
              <w:spacing w:line="360" w:lineRule="auto"/>
              <w:ind w:left="-57" w:right="-50"/>
              <w:jc w:val="center"/>
              <w:rPr>
                <w:rFonts w:cs="Times New Roman"/>
                <w:color w:val="767171"/>
                <w:sz w:val="16"/>
                <w:szCs w:val="16"/>
              </w:rPr>
            </w:pPr>
            <w:r w:rsidRPr="00086E2B">
              <w:rPr>
                <w:rFonts w:cs="Times New Roman"/>
                <w:color w:val="767171"/>
                <w:sz w:val="16"/>
                <w:szCs w:val="16"/>
              </w:rPr>
              <w:t>911,602,235.38</w:t>
            </w:r>
          </w:p>
        </w:tc>
      </w:tr>
      <w:tr w:rsidR="00D234FE" w:rsidRPr="00086E2B" w14:paraId="5D2B3135" w14:textId="77777777" w:rsidTr="00300899">
        <w:trPr>
          <w:trHeight w:val="1107"/>
          <w:jc w:val="center"/>
        </w:trPr>
        <w:tc>
          <w:tcPr>
            <w:tcW w:w="1502" w:type="dxa"/>
            <w:vAlign w:val="center"/>
            <w:hideMark/>
          </w:tcPr>
          <w:p w14:paraId="7A3939FB" w14:textId="77777777" w:rsidR="00086E2B" w:rsidRPr="00300899" w:rsidRDefault="00086E2B" w:rsidP="00300899">
            <w:pPr>
              <w:spacing w:line="360" w:lineRule="auto"/>
              <w:ind w:left="-113" w:right="-60"/>
              <w:jc w:val="center"/>
              <w:rPr>
                <w:rFonts w:cs="Times New Roman"/>
                <w:color w:val="767171"/>
                <w:sz w:val="14"/>
                <w:szCs w:val="14"/>
              </w:rPr>
            </w:pPr>
            <w:r w:rsidRPr="00300899">
              <w:rPr>
                <w:rFonts w:cs="Times New Roman"/>
                <w:color w:val="767171"/>
                <w:sz w:val="14"/>
                <w:szCs w:val="14"/>
              </w:rPr>
              <w:t>2.6-BIENES MUEBLES, INMUEBLES E INTANGIBLES</w:t>
            </w:r>
          </w:p>
        </w:tc>
        <w:tc>
          <w:tcPr>
            <w:tcW w:w="978" w:type="dxa"/>
            <w:noWrap/>
            <w:vAlign w:val="center"/>
            <w:hideMark/>
          </w:tcPr>
          <w:p w14:paraId="00725BC2" w14:textId="0D27C715" w:rsidR="00086E2B" w:rsidRPr="00086E2B" w:rsidRDefault="00086E2B" w:rsidP="00D234FE">
            <w:pPr>
              <w:spacing w:line="360" w:lineRule="auto"/>
              <w:ind w:left="-113" w:right="-54"/>
              <w:jc w:val="center"/>
              <w:rPr>
                <w:rFonts w:cs="Times New Roman"/>
                <w:color w:val="767171"/>
                <w:sz w:val="16"/>
                <w:szCs w:val="16"/>
              </w:rPr>
            </w:pPr>
            <w:r w:rsidRPr="00086E2B">
              <w:rPr>
                <w:rFonts w:cs="Times New Roman"/>
                <w:color w:val="767171"/>
                <w:sz w:val="16"/>
                <w:szCs w:val="16"/>
              </w:rPr>
              <w:t>-</w:t>
            </w:r>
          </w:p>
        </w:tc>
        <w:tc>
          <w:tcPr>
            <w:tcW w:w="1063" w:type="dxa"/>
            <w:noWrap/>
            <w:vAlign w:val="center"/>
            <w:hideMark/>
          </w:tcPr>
          <w:p w14:paraId="3E36C179" w14:textId="7531D159" w:rsidR="00086E2B" w:rsidRPr="00086E2B" w:rsidRDefault="00086E2B" w:rsidP="00086E2B">
            <w:pPr>
              <w:spacing w:line="360" w:lineRule="auto"/>
              <w:ind w:left="-102" w:right="-155"/>
              <w:jc w:val="center"/>
              <w:rPr>
                <w:rFonts w:cs="Times New Roman"/>
                <w:color w:val="767171"/>
                <w:sz w:val="16"/>
                <w:szCs w:val="16"/>
              </w:rPr>
            </w:pPr>
            <w:r w:rsidRPr="00086E2B">
              <w:rPr>
                <w:rFonts w:cs="Times New Roman"/>
                <w:color w:val="767171"/>
                <w:sz w:val="16"/>
                <w:szCs w:val="16"/>
              </w:rPr>
              <w:t>-</w:t>
            </w:r>
          </w:p>
        </w:tc>
        <w:tc>
          <w:tcPr>
            <w:tcW w:w="1031" w:type="dxa"/>
            <w:noWrap/>
            <w:vAlign w:val="center"/>
            <w:hideMark/>
          </w:tcPr>
          <w:p w14:paraId="55A907F0" w14:textId="1631587C"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217,587.52</w:t>
            </w:r>
          </w:p>
        </w:tc>
        <w:tc>
          <w:tcPr>
            <w:tcW w:w="1107" w:type="dxa"/>
            <w:noWrap/>
            <w:vAlign w:val="center"/>
            <w:hideMark/>
          </w:tcPr>
          <w:p w14:paraId="50A26458" w14:textId="1C574CB1"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53,234.05</w:t>
            </w:r>
          </w:p>
        </w:tc>
        <w:tc>
          <w:tcPr>
            <w:tcW w:w="1107" w:type="dxa"/>
            <w:noWrap/>
            <w:vAlign w:val="center"/>
            <w:hideMark/>
          </w:tcPr>
          <w:p w14:paraId="00F05BDD" w14:textId="33FCB427" w:rsidR="00086E2B" w:rsidRPr="00086E2B" w:rsidRDefault="00086E2B" w:rsidP="00D234FE">
            <w:pPr>
              <w:spacing w:line="360" w:lineRule="auto"/>
              <w:ind w:left="-57" w:right="-114"/>
              <w:jc w:val="center"/>
              <w:rPr>
                <w:rFonts w:cs="Times New Roman"/>
                <w:color w:val="767171"/>
                <w:sz w:val="16"/>
                <w:szCs w:val="16"/>
              </w:rPr>
            </w:pPr>
            <w:r w:rsidRPr="00086E2B">
              <w:rPr>
                <w:rFonts w:cs="Times New Roman"/>
                <w:color w:val="767171"/>
                <w:sz w:val="16"/>
                <w:szCs w:val="16"/>
              </w:rPr>
              <w:t>2,580,094.07</w:t>
            </w:r>
          </w:p>
        </w:tc>
        <w:tc>
          <w:tcPr>
            <w:tcW w:w="1107" w:type="dxa"/>
            <w:noWrap/>
            <w:vAlign w:val="center"/>
            <w:hideMark/>
          </w:tcPr>
          <w:p w14:paraId="2000E33C" w14:textId="65B39AD8"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441,909.64</w:t>
            </w:r>
          </w:p>
        </w:tc>
        <w:tc>
          <w:tcPr>
            <w:tcW w:w="1107" w:type="dxa"/>
            <w:noWrap/>
            <w:vAlign w:val="center"/>
            <w:hideMark/>
          </w:tcPr>
          <w:p w14:paraId="5D1A463E" w14:textId="0D91078A"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w:t>
            </w:r>
          </w:p>
        </w:tc>
        <w:tc>
          <w:tcPr>
            <w:tcW w:w="1107" w:type="dxa"/>
            <w:noWrap/>
            <w:vAlign w:val="center"/>
            <w:hideMark/>
          </w:tcPr>
          <w:p w14:paraId="5405AEDF" w14:textId="5E8E3901"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w:t>
            </w:r>
          </w:p>
        </w:tc>
        <w:tc>
          <w:tcPr>
            <w:tcW w:w="1107" w:type="dxa"/>
            <w:noWrap/>
            <w:vAlign w:val="center"/>
            <w:hideMark/>
          </w:tcPr>
          <w:p w14:paraId="79128A35" w14:textId="23116C1B"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w:t>
            </w:r>
          </w:p>
        </w:tc>
        <w:tc>
          <w:tcPr>
            <w:tcW w:w="1107" w:type="dxa"/>
            <w:noWrap/>
            <w:vAlign w:val="center"/>
            <w:hideMark/>
          </w:tcPr>
          <w:p w14:paraId="574D145B" w14:textId="68BCB0FD"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w:t>
            </w:r>
          </w:p>
        </w:tc>
        <w:tc>
          <w:tcPr>
            <w:tcW w:w="1107" w:type="dxa"/>
            <w:noWrap/>
            <w:vAlign w:val="center"/>
            <w:hideMark/>
          </w:tcPr>
          <w:p w14:paraId="4312BFB3" w14:textId="61070E62"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1,008,437.99</w:t>
            </w:r>
          </w:p>
        </w:tc>
        <w:tc>
          <w:tcPr>
            <w:tcW w:w="1024" w:type="dxa"/>
            <w:noWrap/>
            <w:vAlign w:val="center"/>
            <w:hideMark/>
          </w:tcPr>
          <w:p w14:paraId="41510B4C" w14:textId="642B977E" w:rsidR="00086E2B" w:rsidRPr="00086E2B" w:rsidRDefault="00086E2B" w:rsidP="00D234FE">
            <w:pPr>
              <w:spacing w:line="360" w:lineRule="auto"/>
              <w:ind w:left="-57" w:right="-50"/>
              <w:jc w:val="center"/>
              <w:rPr>
                <w:rFonts w:cs="Times New Roman"/>
                <w:color w:val="767171"/>
                <w:sz w:val="16"/>
                <w:szCs w:val="16"/>
              </w:rPr>
            </w:pPr>
            <w:r w:rsidRPr="00086E2B">
              <w:rPr>
                <w:rFonts w:cs="Times New Roman"/>
                <w:color w:val="767171"/>
                <w:sz w:val="16"/>
                <w:szCs w:val="16"/>
              </w:rPr>
              <w:t>4,301,263.27</w:t>
            </w:r>
          </w:p>
        </w:tc>
      </w:tr>
      <w:tr w:rsidR="00D234FE" w:rsidRPr="00086E2B" w14:paraId="2D14A417" w14:textId="77777777" w:rsidTr="00D234FE">
        <w:trPr>
          <w:trHeight w:val="496"/>
          <w:jc w:val="center"/>
        </w:trPr>
        <w:tc>
          <w:tcPr>
            <w:tcW w:w="1502" w:type="dxa"/>
            <w:vAlign w:val="center"/>
            <w:hideMark/>
          </w:tcPr>
          <w:p w14:paraId="5D0BACD9" w14:textId="77777777" w:rsidR="00086E2B" w:rsidRPr="00300899" w:rsidRDefault="00086E2B" w:rsidP="00300899">
            <w:pPr>
              <w:spacing w:line="360" w:lineRule="auto"/>
              <w:ind w:left="-113" w:right="-60"/>
              <w:jc w:val="center"/>
              <w:rPr>
                <w:rFonts w:cs="Times New Roman"/>
                <w:color w:val="767171"/>
                <w:sz w:val="14"/>
                <w:szCs w:val="14"/>
              </w:rPr>
            </w:pPr>
            <w:r w:rsidRPr="00300899">
              <w:rPr>
                <w:rFonts w:cs="Times New Roman"/>
                <w:color w:val="767171"/>
                <w:sz w:val="14"/>
                <w:szCs w:val="14"/>
              </w:rPr>
              <w:t>Total General</w:t>
            </w:r>
          </w:p>
        </w:tc>
        <w:tc>
          <w:tcPr>
            <w:tcW w:w="978" w:type="dxa"/>
            <w:noWrap/>
            <w:vAlign w:val="center"/>
            <w:hideMark/>
          </w:tcPr>
          <w:p w14:paraId="23F2DE92" w14:textId="2A91C628" w:rsidR="00086E2B" w:rsidRPr="00086E2B" w:rsidRDefault="00086E2B" w:rsidP="00D234FE">
            <w:pPr>
              <w:spacing w:line="360" w:lineRule="auto"/>
              <w:ind w:left="-113" w:right="-54"/>
              <w:jc w:val="center"/>
              <w:rPr>
                <w:rFonts w:cs="Times New Roman"/>
                <w:color w:val="767171"/>
                <w:sz w:val="16"/>
                <w:szCs w:val="16"/>
              </w:rPr>
            </w:pPr>
            <w:r w:rsidRPr="00086E2B">
              <w:rPr>
                <w:rFonts w:cs="Times New Roman"/>
                <w:color w:val="767171"/>
                <w:sz w:val="16"/>
                <w:szCs w:val="16"/>
              </w:rPr>
              <w:t>22,184,006.73</w:t>
            </w:r>
          </w:p>
        </w:tc>
        <w:tc>
          <w:tcPr>
            <w:tcW w:w="1063" w:type="dxa"/>
            <w:noWrap/>
            <w:vAlign w:val="center"/>
            <w:hideMark/>
          </w:tcPr>
          <w:p w14:paraId="3751436F" w14:textId="7E4AAE5C" w:rsidR="00086E2B" w:rsidRPr="00086E2B" w:rsidRDefault="00086E2B" w:rsidP="00086E2B">
            <w:pPr>
              <w:spacing w:line="360" w:lineRule="auto"/>
              <w:ind w:left="-102" w:right="-155"/>
              <w:jc w:val="center"/>
              <w:rPr>
                <w:rFonts w:cs="Times New Roman"/>
                <w:color w:val="767171"/>
                <w:sz w:val="16"/>
                <w:szCs w:val="16"/>
              </w:rPr>
            </w:pPr>
            <w:r w:rsidRPr="00086E2B">
              <w:rPr>
                <w:rFonts w:cs="Times New Roman"/>
                <w:color w:val="767171"/>
                <w:sz w:val="16"/>
                <w:szCs w:val="16"/>
              </w:rPr>
              <w:t>138,131,989.20</w:t>
            </w:r>
          </w:p>
        </w:tc>
        <w:tc>
          <w:tcPr>
            <w:tcW w:w="1031" w:type="dxa"/>
            <w:noWrap/>
            <w:vAlign w:val="center"/>
            <w:hideMark/>
          </w:tcPr>
          <w:p w14:paraId="4394BC3C" w14:textId="08E5C4DC"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82,492,163.10</w:t>
            </w:r>
          </w:p>
        </w:tc>
        <w:tc>
          <w:tcPr>
            <w:tcW w:w="1107" w:type="dxa"/>
            <w:noWrap/>
            <w:vAlign w:val="center"/>
            <w:hideMark/>
          </w:tcPr>
          <w:p w14:paraId="3C062B81" w14:textId="1EAB6126"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336,844,760.26</w:t>
            </w:r>
          </w:p>
        </w:tc>
        <w:tc>
          <w:tcPr>
            <w:tcW w:w="1107" w:type="dxa"/>
            <w:noWrap/>
            <w:vAlign w:val="center"/>
            <w:hideMark/>
          </w:tcPr>
          <w:p w14:paraId="53BFC84E" w14:textId="27606547" w:rsidR="00086E2B" w:rsidRPr="00086E2B" w:rsidRDefault="00086E2B" w:rsidP="00D234FE">
            <w:pPr>
              <w:spacing w:line="360" w:lineRule="auto"/>
              <w:ind w:left="-57" w:right="-114"/>
              <w:jc w:val="center"/>
              <w:rPr>
                <w:rFonts w:cs="Times New Roman"/>
                <w:color w:val="767171"/>
                <w:sz w:val="16"/>
                <w:szCs w:val="16"/>
              </w:rPr>
            </w:pPr>
            <w:r w:rsidRPr="00086E2B">
              <w:rPr>
                <w:rFonts w:cs="Times New Roman"/>
                <w:color w:val="767171"/>
                <w:sz w:val="16"/>
                <w:szCs w:val="16"/>
              </w:rPr>
              <w:t>188,207,386.54</w:t>
            </w:r>
          </w:p>
        </w:tc>
        <w:tc>
          <w:tcPr>
            <w:tcW w:w="1107" w:type="dxa"/>
            <w:noWrap/>
            <w:vAlign w:val="center"/>
            <w:hideMark/>
          </w:tcPr>
          <w:p w14:paraId="7F744D5F" w14:textId="5B1AC0F6"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158,080,824.04</w:t>
            </w:r>
          </w:p>
        </w:tc>
        <w:tc>
          <w:tcPr>
            <w:tcW w:w="1107" w:type="dxa"/>
            <w:noWrap/>
            <w:vAlign w:val="center"/>
            <w:hideMark/>
          </w:tcPr>
          <w:p w14:paraId="2BC92B13" w14:textId="646285AF"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180,649,410.05</w:t>
            </w:r>
          </w:p>
        </w:tc>
        <w:tc>
          <w:tcPr>
            <w:tcW w:w="1107" w:type="dxa"/>
            <w:noWrap/>
            <w:vAlign w:val="center"/>
            <w:hideMark/>
          </w:tcPr>
          <w:p w14:paraId="5F865197" w14:textId="102A2B79"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162,547,074.98</w:t>
            </w:r>
          </w:p>
        </w:tc>
        <w:tc>
          <w:tcPr>
            <w:tcW w:w="1107" w:type="dxa"/>
            <w:noWrap/>
            <w:vAlign w:val="center"/>
            <w:hideMark/>
          </w:tcPr>
          <w:p w14:paraId="3EF4F7F4" w14:textId="71988EAF"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189,109,832.42</w:t>
            </w:r>
          </w:p>
        </w:tc>
        <w:tc>
          <w:tcPr>
            <w:tcW w:w="1107" w:type="dxa"/>
            <w:noWrap/>
            <w:vAlign w:val="center"/>
            <w:hideMark/>
          </w:tcPr>
          <w:p w14:paraId="56D92D45" w14:textId="0A33C872"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169,215,439.81</w:t>
            </w:r>
          </w:p>
        </w:tc>
        <w:tc>
          <w:tcPr>
            <w:tcW w:w="1107" w:type="dxa"/>
            <w:noWrap/>
            <w:vAlign w:val="center"/>
            <w:hideMark/>
          </w:tcPr>
          <w:p w14:paraId="64AAA3E7" w14:textId="572E7EEB" w:rsidR="00086E2B" w:rsidRPr="00086E2B" w:rsidRDefault="00086E2B" w:rsidP="00086E2B">
            <w:pPr>
              <w:spacing w:line="360" w:lineRule="auto"/>
              <w:ind w:left="-57" w:right="-100"/>
              <w:jc w:val="center"/>
              <w:rPr>
                <w:rFonts w:cs="Times New Roman"/>
                <w:color w:val="767171"/>
                <w:sz w:val="16"/>
                <w:szCs w:val="16"/>
              </w:rPr>
            </w:pPr>
            <w:r w:rsidRPr="00086E2B">
              <w:rPr>
                <w:rFonts w:cs="Times New Roman"/>
                <w:color w:val="767171"/>
                <w:sz w:val="16"/>
                <w:szCs w:val="16"/>
              </w:rPr>
              <w:t>206,608,957.56</w:t>
            </w:r>
          </w:p>
        </w:tc>
        <w:tc>
          <w:tcPr>
            <w:tcW w:w="1024" w:type="dxa"/>
            <w:noWrap/>
            <w:vAlign w:val="center"/>
            <w:hideMark/>
          </w:tcPr>
          <w:p w14:paraId="015ECE15" w14:textId="6AAE5536" w:rsidR="00086E2B" w:rsidRPr="00086E2B" w:rsidRDefault="00086E2B" w:rsidP="00D234FE">
            <w:pPr>
              <w:spacing w:line="360" w:lineRule="auto"/>
              <w:ind w:left="-77" w:right="-50"/>
              <w:jc w:val="center"/>
              <w:rPr>
                <w:rFonts w:cs="Times New Roman"/>
                <w:color w:val="767171"/>
                <w:sz w:val="16"/>
                <w:szCs w:val="16"/>
              </w:rPr>
            </w:pPr>
            <w:r w:rsidRPr="00086E2B">
              <w:rPr>
                <w:rFonts w:cs="Times New Roman"/>
                <w:color w:val="767171"/>
                <w:sz w:val="16"/>
                <w:szCs w:val="16"/>
              </w:rPr>
              <w:t>1,834,071,844.69</w:t>
            </w:r>
          </w:p>
        </w:tc>
      </w:tr>
    </w:tbl>
    <w:p w14:paraId="39A4DC5D" w14:textId="74F386B3" w:rsidR="003A5CAD" w:rsidRPr="004C26B2" w:rsidRDefault="003A5CAD" w:rsidP="004C26B2">
      <w:pPr>
        <w:spacing w:after="0" w:line="360" w:lineRule="auto"/>
        <w:rPr>
          <w:color w:val="767171"/>
          <w:szCs w:val="24"/>
          <w:lang w:val="es-DO"/>
        </w:rPr>
        <w:sectPr w:rsidR="003A5CAD" w:rsidRPr="004C26B2" w:rsidSect="00C44251">
          <w:pgSz w:w="15840" w:h="12240" w:orient="landscape"/>
          <w:pgMar w:top="590" w:right="590" w:bottom="590" w:left="590" w:header="590" w:footer="590" w:gutter="0"/>
          <w:cols w:space="720"/>
          <w:docGrid w:linePitch="360"/>
        </w:sectPr>
      </w:pPr>
    </w:p>
    <w:p w14:paraId="2BA781D7" w14:textId="287207E0" w:rsidR="00C5210C" w:rsidRPr="001731BF" w:rsidRDefault="00C5210C" w:rsidP="000626CD">
      <w:pPr>
        <w:pStyle w:val="Prrafodelista"/>
        <w:numPr>
          <w:ilvl w:val="0"/>
          <w:numId w:val="8"/>
        </w:numPr>
        <w:spacing w:after="0" w:line="360" w:lineRule="auto"/>
        <w:rPr>
          <w:rFonts w:ascii="Times New Roman" w:hAnsi="Times New Roman"/>
          <w:color w:val="767171"/>
          <w:sz w:val="24"/>
          <w:szCs w:val="24"/>
          <w:lang w:val="es-DO"/>
        </w:rPr>
      </w:pPr>
      <w:r w:rsidRPr="001731BF">
        <w:rPr>
          <w:rFonts w:ascii="Times New Roman" w:hAnsi="Times New Roman"/>
          <w:color w:val="767171"/>
          <w:sz w:val="24"/>
          <w:szCs w:val="24"/>
          <w:lang w:val="es-DO"/>
        </w:rPr>
        <w:lastRenderedPageBreak/>
        <w:t>Plan de Compras.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1731BF" w:rsidRPr="005B23C0" w14:paraId="521A0C87" w14:textId="77777777" w:rsidTr="00E32E75">
        <w:trPr>
          <w:trHeight w:val="424"/>
          <w:jc w:val="center"/>
        </w:trPr>
        <w:tc>
          <w:tcPr>
            <w:tcW w:w="9639" w:type="dxa"/>
            <w:gridSpan w:val="2"/>
            <w:shd w:val="clear" w:color="auto" w:fill="2F5496"/>
            <w:vAlign w:val="center"/>
          </w:tcPr>
          <w:p w14:paraId="5F8A277F" w14:textId="77777777" w:rsidR="001731BF" w:rsidRPr="005B23C0" w:rsidRDefault="001731BF" w:rsidP="00E32E75">
            <w:pPr>
              <w:autoSpaceDE w:val="0"/>
              <w:autoSpaceDN w:val="0"/>
              <w:adjustRightInd w:val="0"/>
              <w:spacing w:after="0" w:line="240" w:lineRule="auto"/>
              <w:jc w:val="center"/>
              <w:rPr>
                <w:color w:val="FFFFFF"/>
              </w:rPr>
            </w:pPr>
            <w:r w:rsidRPr="005B23C0">
              <w:rPr>
                <w:color w:val="FFFFFF"/>
              </w:rPr>
              <w:t>Datos Generales Cabecera PACC</w:t>
            </w:r>
          </w:p>
        </w:tc>
      </w:tr>
      <w:tr w:rsidR="00B03FE2" w:rsidRPr="005B23C0" w14:paraId="2116EB45" w14:textId="77777777" w:rsidTr="00E32E75">
        <w:trPr>
          <w:trHeight w:val="283"/>
          <w:jc w:val="center"/>
        </w:trPr>
        <w:tc>
          <w:tcPr>
            <w:tcW w:w="5954" w:type="dxa"/>
            <w:shd w:val="clear" w:color="auto" w:fill="auto"/>
            <w:vAlign w:val="center"/>
          </w:tcPr>
          <w:p w14:paraId="4C5F6545" w14:textId="77777777" w:rsidR="00B03FE2" w:rsidRPr="005B23C0" w:rsidRDefault="00B03FE2" w:rsidP="00B03FE2">
            <w:pPr>
              <w:autoSpaceDE w:val="0"/>
              <w:autoSpaceDN w:val="0"/>
              <w:adjustRightInd w:val="0"/>
              <w:spacing w:after="0" w:line="240" w:lineRule="auto"/>
              <w:rPr>
                <w:color w:val="767171"/>
                <w:sz w:val="22"/>
                <w:szCs w:val="24"/>
              </w:rPr>
            </w:pPr>
            <w:r w:rsidRPr="005B23C0">
              <w:rPr>
                <w:sz w:val="22"/>
              </w:rPr>
              <w:t xml:space="preserve">Monto Estimado Total </w:t>
            </w:r>
          </w:p>
        </w:tc>
        <w:tc>
          <w:tcPr>
            <w:tcW w:w="3685" w:type="dxa"/>
            <w:shd w:val="clear" w:color="auto" w:fill="auto"/>
            <w:vAlign w:val="center"/>
          </w:tcPr>
          <w:p w14:paraId="02BCD3D3" w14:textId="60CCF4D9" w:rsidR="00B03FE2" w:rsidRPr="005B23C0" w:rsidRDefault="00B03FE2" w:rsidP="00B03FE2">
            <w:pPr>
              <w:autoSpaceDE w:val="0"/>
              <w:autoSpaceDN w:val="0"/>
              <w:adjustRightInd w:val="0"/>
              <w:spacing w:after="0" w:line="240" w:lineRule="auto"/>
              <w:jc w:val="right"/>
              <w:rPr>
                <w:color w:val="767171"/>
                <w:sz w:val="22"/>
                <w:szCs w:val="24"/>
              </w:rPr>
            </w:pPr>
            <w:r w:rsidRPr="005B23C0">
              <w:rPr>
                <w:sz w:val="22"/>
              </w:rPr>
              <w:t xml:space="preserve">RD$ </w:t>
            </w:r>
            <w:r w:rsidRPr="00C2760B">
              <w:rPr>
                <w:sz w:val="22"/>
              </w:rPr>
              <w:t>371</w:t>
            </w:r>
            <w:r>
              <w:rPr>
                <w:sz w:val="22"/>
              </w:rPr>
              <w:t>,</w:t>
            </w:r>
            <w:r w:rsidRPr="00C2760B">
              <w:rPr>
                <w:sz w:val="22"/>
              </w:rPr>
              <w:t>901</w:t>
            </w:r>
            <w:r>
              <w:rPr>
                <w:sz w:val="22"/>
              </w:rPr>
              <w:t>,</w:t>
            </w:r>
            <w:r w:rsidRPr="00C2760B">
              <w:rPr>
                <w:sz w:val="22"/>
              </w:rPr>
              <w:t>978</w:t>
            </w:r>
            <w:r>
              <w:rPr>
                <w:sz w:val="22"/>
              </w:rPr>
              <w:t>.00</w:t>
            </w:r>
          </w:p>
        </w:tc>
      </w:tr>
      <w:tr w:rsidR="00B03FE2" w:rsidRPr="005B23C0" w14:paraId="71C16407" w14:textId="77777777" w:rsidTr="00E32E75">
        <w:trPr>
          <w:trHeight w:val="283"/>
          <w:jc w:val="center"/>
        </w:trPr>
        <w:tc>
          <w:tcPr>
            <w:tcW w:w="5954" w:type="dxa"/>
            <w:shd w:val="clear" w:color="auto" w:fill="auto"/>
            <w:vAlign w:val="center"/>
          </w:tcPr>
          <w:p w14:paraId="074C7097" w14:textId="77777777" w:rsidR="00B03FE2" w:rsidRPr="005B23C0" w:rsidRDefault="00B03FE2" w:rsidP="00B03FE2">
            <w:pPr>
              <w:autoSpaceDE w:val="0"/>
              <w:autoSpaceDN w:val="0"/>
              <w:adjustRightInd w:val="0"/>
              <w:spacing w:after="0" w:line="240" w:lineRule="auto"/>
              <w:rPr>
                <w:color w:val="767171"/>
                <w:sz w:val="22"/>
                <w:szCs w:val="24"/>
              </w:rPr>
            </w:pPr>
            <w:r w:rsidRPr="005B23C0">
              <w:rPr>
                <w:sz w:val="22"/>
              </w:rPr>
              <w:t xml:space="preserve">Cantidad De Procesos Registrados </w:t>
            </w:r>
          </w:p>
        </w:tc>
        <w:tc>
          <w:tcPr>
            <w:tcW w:w="3685" w:type="dxa"/>
            <w:shd w:val="clear" w:color="auto" w:fill="auto"/>
            <w:vAlign w:val="center"/>
          </w:tcPr>
          <w:p w14:paraId="1A881604" w14:textId="159F3B66" w:rsidR="00B03FE2" w:rsidRPr="005B23C0" w:rsidRDefault="00B03FE2" w:rsidP="00B03FE2">
            <w:pPr>
              <w:autoSpaceDE w:val="0"/>
              <w:autoSpaceDN w:val="0"/>
              <w:adjustRightInd w:val="0"/>
              <w:spacing w:after="0" w:line="240" w:lineRule="auto"/>
              <w:jc w:val="right"/>
              <w:rPr>
                <w:color w:val="767171"/>
                <w:sz w:val="22"/>
                <w:szCs w:val="24"/>
              </w:rPr>
            </w:pPr>
            <w:r>
              <w:rPr>
                <w:sz w:val="22"/>
              </w:rPr>
              <w:t>70</w:t>
            </w:r>
            <w:r w:rsidRPr="005B23C0">
              <w:rPr>
                <w:sz w:val="22"/>
              </w:rPr>
              <w:t xml:space="preserve"> </w:t>
            </w:r>
          </w:p>
        </w:tc>
      </w:tr>
      <w:tr w:rsidR="00B03FE2" w:rsidRPr="005B23C0" w14:paraId="4C87760C" w14:textId="77777777" w:rsidTr="00E32E75">
        <w:trPr>
          <w:trHeight w:val="283"/>
          <w:jc w:val="center"/>
        </w:trPr>
        <w:tc>
          <w:tcPr>
            <w:tcW w:w="5954" w:type="dxa"/>
            <w:shd w:val="clear" w:color="auto" w:fill="auto"/>
            <w:vAlign w:val="center"/>
          </w:tcPr>
          <w:p w14:paraId="232752D0" w14:textId="77777777" w:rsidR="00B03FE2" w:rsidRPr="005B23C0" w:rsidRDefault="00B03FE2" w:rsidP="00B03FE2">
            <w:pPr>
              <w:autoSpaceDE w:val="0"/>
              <w:autoSpaceDN w:val="0"/>
              <w:adjustRightInd w:val="0"/>
              <w:spacing w:after="0" w:line="240" w:lineRule="auto"/>
              <w:rPr>
                <w:color w:val="767171"/>
                <w:sz w:val="22"/>
                <w:szCs w:val="24"/>
              </w:rPr>
            </w:pPr>
            <w:r w:rsidRPr="005B23C0">
              <w:rPr>
                <w:sz w:val="22"/>
              </w:rPr>
              <w:t>Capítulo Fiscal 2021 Fecha Aprobación</w:t>
            </w:r>
          </w:p>
        </w:tc>
        <w:tc>
          <w:tcPr>
            <w:tcW w:w="3685" w:type="dxa"/>
            <w:shd w:val="clear" w:color="auto" w:fill="auto"/>
            <w:vAlign w:val="center"/>
          </w:tcPr>
          <w:p w14:paraId="36A0A930" w14:textId="29C0CCA6" w:rsidR="00B03FE2" w:rsidRPr="005B23C0" w:rsidRDefault="00B03FE2" w:rsidP="00B03FE2">
            <w:pPr>
              <w:autoSpaceDE w:val="0"/>
              <w:autoSpaceDN w:val="0"/>
              <w:adjustRightInd w:val="0"/>
              <w:spacing w:after="0" w:line="240" w:lineRule="auto"/>
              <w:jc w:val="right"/>
              <w:rPr>
                <w:color w:val="767171"/>
                <w:sz w:val="22"/>
                <w:szCs w:val="24"/>
              </w:rPr>
            </w:pPr>
            <w:r w:rsidRPr="005B23C0">
              <w:rPr>
                <w:sz w:val="22"/>
              </w:rPr>
              <w:t xml:space="preserve">0209 </w:t>
            </w:r>
          </w:p>
        </w:tc>
      </w:tr>
      <w:tr w:rsidR="00B03FE2" w:rsidRPr="005B23C0" w14:paraId="0103049B" w14:textId="77777777" w:rsidTr="00E32E75">
        <w:trPr>
          <w:trHeight w:val="283"/>
          <w:jc w:val="center"/>
        </w:trPr>
        <w:tc>
          <w:tcPr>
            <w:tcW w:w="5954" w:type="dxa"/>
            <w:shd w:val="clear" w:color="auto" w:fill="auto"/>
            <w:vAlign w:val="center"/>
          </w:tcPr>
          <w:p w14:paraId="03C87B83" w14:textId="77777777" w:rsidR="00B03FE2" w:rsidRPr="005B23C0" w:rsidRDefault="00B03FE2" w:rsidP="00B03FE2">
            <w:pPr>
              <w:autoSpaceDE w:val="0"/>
              <w:autoSpaceDN w:val="0"/>
              <w:adjustRightInd w:val="0"/>
              <w:spacing w:after="0" w:line="240" w:lineRule="auto"/>
              <w:rPr>
                <w:color w:val="767171"/>
                <w:sz w:val="22"/>
                <w:szCs w:val="24"/>
              </w:rPr>
            </w:pPr>
            <w:r w:rsidRPr="005B23C0">
              <w:rPr>
                <w:sz w:val="22"/>
              </w:rPr>
              <w:t xml:space="preserve">Sub Capítulo </w:t>
            </w:r>
          </w:p>
        </w:tc>
        <w:tc>
          <w:tcPr>
            <w:tcW w:w="3685" w:type="dxa"/>
            <w:shd w:val="clear" w:color="auto" w:fill="auto"/>
            <w:vAlign w:val="center"/>
          </w:tcPr>
          <w:p w14:paraId="3D36F934" w14:textId="615CBDC5" w:rsidR="00B03FE2" w:rsidRPr="005B23C0" w:rsidRDefault="00B03FE2" w:rsidP="00B03FE2">
            <w:pPr>
              <w:autoSpaceDE w:val="0"/>
              <w:autoSpaceDN w:val="0"/>
              <w:adjustRightInd w:val="0"/>
              <w:spacing w:after="0" w:line="240" w:lineRule="auto"/>
              <w:jc w:val="right"/>
              <w:rPr>
                <w:color w:val="767171"/>
                <w:sz w:val="22"/>
                <w:szCs w:val="24"/>
              </w:rPr>
            </w:pPr>
            <w:r w:rsidRPr="005B23C0">
              <w:rPr>
                <w:sz w:val="22"/>
              </w:rPr>
              <w:t xml:space="preserve">01 </w:t>
            </w:r>
          </w:p>
        </w:tc>
      </w:tr>
      <w:tr w:rsidR="00B03FE2" w:rsidRPr="005B23C0" w14:paraId="1E6786B0" w14:textId="77777777" w:rsidTr="00E32E75">
        <w:trPr>
          <w:trHeight w:val="283"/>
          <w:jc w:val="center"/>
        </w:trPr>
        <w:tc>
          <w:tcPr>
            <w:tcW w:w="5954" w:type="dxa"/>
            <w:shd w:val="clear" w:color="auto" w:fill="auto"/>
            <w:vAlign w:val="center"/>
          </w:tcPr>
          <w:p w14:paraId="6BD45113" w14:textId="77777777" w:rsidR="00B03FE2" w:rsidRPr="005B23C0" w:rsidRDefault="00B03FE2" w:rsidP="00B03FE2">
            <w:pPr>
              <w:autoSpaceDE w:val="0"/>
              <w:autoSpaceDN w:val="0"/>
              <w:adjustRightInd w:val="0"/>
              <w:spacing w:after="0" w:line="240" w:lineRule="auto"/>
              <w:rPr>
                <w:color w:val="767171"/>
                <w:sz w:val="22"/>
                <w:szCs w:val="24"/>
              </w:rPr>
            </w:pPr>
            <w:r w:rsidRPr="005B23C0">
              <w:rPr>
                <w:sz w:val="22"/>
              </w:rPr>
              <w:t xml:space="preserve">Unidad Ejecutora </w:t>
            </w:r>
          </w:p>
        </w:tc>
        <w:tc>
          <w:tcPr>
            <w:tcW w:w="3685" w:type="dxa"/>
            <w:shd w:val="clear" w:color="auto" w:fill="auto"/>
            <w:vAlign w:val="center"/>
          </w:tcPr>
          <w:p w14:paraId="4B372A88" w14:textId="346C5BFC" w:rsidR="00B03FE2" w:rsidRPr="005B23C0" w:rsidRDefault="00B03FE2" w:rsidP="00B03FE2">
            <w:pPr>
              <w:autoSpaceDE w:val="0"/>
              <w:autoSpaceDN w:val="0"/>
              <w:adjustRightInd w:val="0"/>
              <w:spacing w:after="0" w:line="240" w:lineRule="auto"/>
              <w:jc w:val="right"/>
              <w:rPr>
                <w:sz w:val="22"/>
              </w:rPr>
            </w:pPr>
            <w:r w:rsidRPr="005B23C0">
              <w:rPr>
                <w:sz w:val="22"/>
              </w:rPr>
              <w:t>0001</w:t>
            </w:r>
          </w:p>
        </w:tc>
      </w:tr>
      <w:tr w:rsidR="00B03FE2" w:rsidRPr="005B23C0" w14:paraId="16885F62" w14:textId="77777777" w:rsidTr="00E32E75">
        <w:trPr>
          <w:trHeight w:val="283"/>
          <w:jc w:val="center"/>
        </w:trPr>
        <w:tc>
          <w:tcPr>
            <w:tcW w:w="5954" w:type="dxa"/>
            <w:shd w:val="clear" w:color="auto" w:fill="auto"/>
            <w:vAlign w:val="center"/>
          </w:tcPr>
          <w:p w14:paraId="04A6DB44" w14:textId="77777777" w:rsidR="00B03FE2" w:rsidRPr="005B23C0" w:rsidRDefault="00B03FE2" w:rsidP="00B03FE2">
            <w:pPr>
              <w:autoSpaceDE w:val="0"/>
              <w:autoSpaceDN w:val="0"/>
              <w:adjustRightInd w:val="0"/>
              <w:spacing w:after="0" w:line="240" w:lineRule="auto"/>
              <w:rPr>
                <w:sz w:val="22"/>
              </w:rPr>
            </w:pPr>
            <w:r w:rsidRPr="005B23C0">
              <w:rPr>
                <w:sz w:val="22"/>
              </w:rPr>
              <w:t xml:space="preserve">Unidad De Compra </w:t>
            </w:r>
          </w:p>
        </w:tc>
        <w:tc>
          <w:tcPr>
            <w:tcW w:w="3685" w:type="dxa"/>
            <w:shd w:val="clear" w:color="auto" w:fill="auto"/>
            <w:vAlign w:val="center"/>
          </w:tcPr>
          <w:p w14:paraId="10368491" w14:textId="08A85656" w:rsidR="00B03FE2" w:rsidRPr="005B23C0" w:rsidRDefault="00B03FE2" w:rsidP="00B03FE2">
            <w:pPr>
              <w:autoSpaceDE w:val="0"/>
              <w:autoSpaceDN w:val="0"/>
              <w:adjustRightInd w:val="0"/>
              <w:spacing w:after="0" w:line="240" w:lineRule="auto"/>
              <w:jc w:val="right"/>
              <w:rPr>
                <w:sz w:val="22"/>
              </w:rPr>
            </w:pPr>
            <w:r w:rsidRPr="005B23C0">
              <w:rPr>
                <w:sz w:val="22"/>
              </w:rPr>
              <w:t>Ministerio de Trabajo</w:t>
            </w:r>
          </w:p>
        </w:tc>
      </w:tr>
      <w:tr w:rsidR="00B03FE2" w:rsidRPr="005B23C0" w14:paraId="13A306DD" w14:textId="77777777" w:rsidTr="00E32E75">
        <w:trPr>
          <w:trHeight w:val="283"/>
          <w:jc w:val="center"/>
        </w:trPr>
        <w:tc>
          <w:tcPr>
            <w:tcW w:w="5954" w:type="dxa"/>
            <w:shd w:val="clear" w:color="auto" w:fill="auto"/>
            <w:vAlign w:val="center"/>
          </w:tcPr>
          <w:p w14:paraId="08BFE8A1" w14:textId="77777777" w:rsidR="00B03FE2" w:rsidRPr="005B23C0" w:rsidRDefault="00B03FE2" w:rsidP="00B03FE2">
            <w:pPr>
              <w:autoSpaceDE w:val="0"/>
              <w:autoSpaceDN w:val="0"/>
              <w:adjustRightInd w:val="0"/>
              <w:spacing w:after="0" w:line="240" w:lineRule="auto"/>
              <w:rPr>
                <w:sz w:val="22"/>
              </w:rPr>
            </w:pPr>
            <w:r w:rsidRPr="005B23C0">
              <w:rPr>
                <w:sz w:val="22"/>
              </w:rPr>
              <w:t>Año Fiscal</w:t>
            </w:r>
          </w:p>
        </w:tc>
        <w:tc>
          <w:tcPr>
            <w:tcW w:w="3685" w:type="dxa"/>
            <w:shd w:val="clear" w:color="auto" w:fill="auto"/>
            <w:vAlign w:val="center"/>
          </w:tcPr>
          <w:p w14:paraId="454C1A8A" w14:textId="7DF1220C" w:rsidR="00B03FE2" w:rsidRPr="005B23C0" w:rsidRDefault="00B03FE2" w:rsidP="00B03FE2">
            <w:pPr>
              <w:autoSpaceDE w:val="0"/>
              <w:autoSpaceDN w:val="0"/>
              <w:adjustRightInd w:val="0"/>
              <w:spacing w:after="0" w:line="240" w:lineRule="auto"/>
              <w:jc w:val="right"/>
              <w:rPr>
                <w:sz w:val="22"/>
              </w:rPr>
            </w:pPr>
            <w:r>
              <w:rPr>
                <w:sz w:val="22"/>
              </w:rPr>
              <w:t>2022</w:t>
            </w:r>
          </w:p>
        </w:tc>
      </w:tr>
      <w:tr w:rsidR="001731BF" w:rsidRPr="0071255C" w14:paraId="086DCB93" w14:textId="77777777" w:rsidTr="00E32E75">
        <w:trPr>
          <w:trHeight w:val="344"/>
          <w:jc w:val="center"/>
        </w:trPr>
        <w:tc>
          <w:tcPr>
            <w:tcW w:w="9639" w:type="dxa"/>
            <w:gridSpan w:val="2"/>
            <w:shd w:val="clear" w:color="auto" w:fill="2F5496"/>
            <w:vAlign w:val="center"/>
          </w:tcPr>
          <w:p w14:paraId="704B00E2" w14:textId="77777777" w:rsidR="001731BF" w:rsidRPr="009208AC" w:rsidRDefault="001731BF" w:rsidP="00E32E75">
            <w:pPr>
              <w:autoSpaceDE w:val="0"/>
              <w:autoSpaceDN w:val="0"/>
              <w:adjustRightInd w:val="0"/>
              <w:spacing w:after="0" w:line="240" w:lineRule="auto"/>
              <w:jc w:val="center"/>
              <w:rPr>
                <w:color w:val="FFFFFF"/>
                <w:lang w:val="es-ES"/>
              </w:rPr>
            </w:pPr>
            <w:r w:rsidRPr="009208AC">
              <w:rPr>
                <w:color w:val="FFFFFF"/>
                <w:lang w:val="es-ES"/>
              </w:rPr>
              <w:t>Montos Estimados Según Objeto de Contratación</w:t>
            </w:r>
          </w:p>
        </w:tc>
      </w:tr>
      <w:tr w:rsidR="001731BF" w:rsidRPr="005B23C0" w14:paraId="6E099A52" w14:textId="77777777" w:rsidTr="00E32E75">
        <w:trPr>
          <w:trHeight w:val="283"/>
          <w:jc w:val="center"/>
        </w:trPr>
        <w:tc>
          <w:tcPr>
            <w:tcW w:w="5954" w:type="dxa"/>
            <w:shd w:val="clear" w:color="auto" w:fill="auto"/>
            <w:vAlign w:val="center"/>
          </w:tcPr>
          <w:p w14:paraId="77278869" w14:textId="77777777" w:rsidR="001731BF" w:rsidRPr="005B23C0" w:rsidRDefault="001731BF" w:rsidP="00E32E75">
            <w:pPr>
              <w:autoSpaceDE w:val="0"/>
              <w:autoSpaceDN w:val="0"/>
              <w:adjustRightInd w:val="0"/>
              <w:spacing w:after="0" w:line="240" w:lineRule="auto"/>
              <w:rPr>
                <w:sz w:val="22"/>
              </w:rPr>
            </w:pPr>
            <w:r w:rsidRPr="005B23C0">
              <w:rPr>
                <w:sz w:val="22"/>
              </w:rPr>
              <w:t>Bienes</w:t>
            </w:r>
          </w:p>
        </w:tc>
        <w:tc>
          <w:tcPr>
            <w:tcW w:w="3685" w:type="dxa"/>
            <w:shd w:val="clear" w:color="auto" w:fill="auto"/>
            <w:vAlign w:val="center"/>
          </w:tcPr>
          <w:p w14:paraId="42A92552" w14:textId="1DB016BE" w:rsidR="001731BF" w:rsidRPr="00B03FE2" w:rsidRDefault="008D2F1F" w:rsidP="00E32E75">
            <w:pPr>
              <w:autoSpaceDE w:val="0"/>
              <w:autoSpaceDN w:val="0"/>
              <w:adjustRightInd w:val="0"/>
              <w:spacing w:after="0" w:line="240" w:lineRule="auto"/>
              <w:jc w:val="right"/>
              <w:rPr>
                <w:sz w:val="22"/>
                <w:highlight w:val="yellow"/>
              </w:rPr>
            </w:pPr>
            <w:r w:rsidRPr="008D2F1F">
              <w:rPr>
                <w:sz w:val="22"/>
              </w:rPr>
              <w:t>RD$167,743,237.00</w:t>
            </w:r>
          </w:p>
        </w:tc>
      </w:tr>
      <w:tr w:rsidR="001731BF" w:rsidRPr="005B23C0" w14:paraId="7FDB79E5" w14:textId="77777777" w:rsidTr="00E32E75">
        <w:trPr>
          <w:trHeight w:val="283"/>
          <w:jc w:val="center"/>
        </w:trPr>
        <w:tc>
          <w:tcPr>
            <w:tcW w:w="5954" w:type="dxa"/>
            <w:shd w:val="clear" w:color="auto" w:fill="auto"/>
            <w:vAlign w:val="center"/>
          </w:tcPr>
          <w:p w14:paraId="01722C56" w14:textId="77777777" w:rsidR="001731BF" w:rsidRPr="005B23C0" w:rsidRDefault="001731BF" w:rsidP="00E32E75">
            <w:pPr>
              <w:autoSpaceDE w:val="0"/>
              <w:autoSpaceDN w:val="0"/>
              <w:adjustRightInd w:val="0"/>
              <w:spacing w:after="0" w:line="240" w:lineRule="auto"/>
              <w:rPr>
                <w:sz w:val="22"/>
              </w:rPr>
            </w:pPr>
            <w:r w:rsidRPr="005B23C0">
              <w:rPr>
                <w:sz w:val="22"/>
              </w:rPr>
              <w:t>Obras</w:t>
            </w:r>
          </w:p>
        </w:tc>
        <w:tc>
          <w:tcPr>
            <w:tcW w:w="3685" w:type="dxa"/>
            <w:shd w:val="clear" w:color="auto" w:fill="auto"/>
            <w:vAlign w:val="center"/>
          </w:tcPr>
          <w:p w14:paraId="141B8C21" w14:textId="1D827B05" w:rsidR="001731BF" w:rsidRPr="00B03FE2" w:rsidRDefault="008D2F1F" w:rsidP="00E32E75">
            <w:pPr>
              <w:autoSpaceDE w:val="0"/>
              <w:autoSpaceDN w:val="0"/>
              <w:adjustRightInd w:val="0"/>
              <w:spacing w:after="0" w:line="240" w:lineRule="auto"/>
              <w:jc w:val="right"/>
              <w:rPr>
                <w:sz w:val="22"/>
                <w:highlight w:val="yellow"/>
              </w:rPr>
            </w:pPr>
            <w:r w:rsidRPr="008D2F1F">
              <w:rPr>
                <w:sz w:val="22"/>
              </w:rPr>
              <w:t>N/A</w:t>
            </w:r>
            <w:r w:rsidR="001731BF" w:rsidRPr="00B03FE2">
              <w:rPr>
                <w:sz w:val="22"/>
                <w:highlight w:val="yellow"/>
              </w:rPr>
              <w:t xml:space="preserve"> </w:t>
            </w:r>
          </w:p>
        </w:tc>
      </w:tr>
      <w:tr w:rsidR="001731BF" w:rsidRPr="005B23C0" w14:paraId="6DD1E477" w14:textId="77777777" w:rsidTr="00E32E75">
        <w:trPr>
          <w:trHeight w:val="283"/>
          <w:jc w:val="center"/>
        </w:trPr>
        <w:tc>
          <w:tcPr>
            <w:tcW w:w="5954" w:type="dxa"/>
            <w:shd w:val="clear" w:color="auto" w:fill="auto"/>
            <w:vAlign w:val="center"/>
          </w:tcPr>
          <w:p w14:paraId="21E03C78" w14:textId="77777777" w:rsidR="001731BF" w:rsidRPr="005B23C0" w:rsidRDefault="001731BF" w:rsidP="00E32E75">
            <w:pPr>
              <w:autoSpaceDE w:val="0"/>
              <w:autoSpaceDN w:val="0"/>
              <w:adjustRightInd w:val="0"/>
              <w:spacing w:after="0" w:line="240" w:lineRule="auto"/>
              <w:rPr>
                <w:sz w:val="22"/>
              </w:rPr>
            </w:pPr>
            <w:r w:rsidRPr="005B23C0">
              <w:rPr>
                <w:sz w:val="22"/>
              </w:rPr>
              <w:t>Servicios</w:t>
            </w:r>
          </w:p>
        </w:tc>
        <w:tc>
          <w:tcPr>
            <w:tcW w:w="3685" w:type="dxa"/>
            <w:shd w:val="clear" w:color="auto" w:fill="auto"/>
            <w:vAlign w:val="center"/>
          </w:tcPr>
          <w:p w14:paraId="327C839D" w14:textId="55739AC4" w:rsidR="001731BF" w:rsidRPr="00B03FE2" w:rsidRDefault="008D2F1F" w:rsidP="00E32E75">
            <w:pPr>
              <w:autoSpaceDE w:val="0"/>
              <w:autoSpaceDN w:val="0"/>
              <w:adjustRightInd w:val="0"/>
              <w:spacing w:after="0" w:line="240" w:lineRule="auto"/>
              <w:jc w:val="right"/>
              <w:rPr>
                <w:sz w:val="22"/>
                <w:highlight w:val="yellow"/>
              </w:rPr>
            </w:pPr>
            <w:r w:rsidRPr="008D2F1F">
              <w:rPr>
                <w:sz w:val="22"/>
              </w:rPr>
              <w:t>RD$204,158,741.00</w:t>
            </w:r>
          </w:p>
        </w:tc>
      </w:tr>
      <w:tr w:rsidR="001731BF" w:rsidRPr="005B23C0" w14:paraId="7C5BCE53" w14:textId="77777777" w:rsidTr="00E32E75">
        <w:trPr>
          <w:trHeight w:val="283"/>
          <w:jc w:val="center"/>
        </w:trPr>
        <w:tc>
          <w:tcPr>
            <w:tcW w:w="5954" w:type="dxa"/>
            <w:shd w:val="clear" w:color="auto" w:fill="auto"/>
            <w:vAlign w:val="center"/>
          </w:tcPr>
          <w:p w14:paraId="28369F8B" w14:textId="77777777" w:rsidR="001731BF" w:rsidRPr="005B23C0" w:rsidRDefault="001731BF" w:rsidP="00E32E75">
            <w:pPr>
              <w:autoSpaceDE w:val="0"/>
              <w:autoSpaceDN w:val="0"/>
              <w:adjustRightInd w:val="0"/>
              <w:spacing w:after="0" w:line="240" w:lineRule="auto"/>
              <w:rPr>
                <w:sz w:val="22"/>
              </w:rPr>
            </w:pPr>
            <w:r w:rsidRPr="005B23C0">
              <w:rPr>
                <w:sz w:val="22"/>
              </w:rPr>
              <w:t>Servicios: Consultoría</w:t>
            </w:r>
          </w:p>
        </w:tc>
        <w:tc>
          <w:tcPr>
            <w:tcW w:w="3685" w:type="dxa"/>
            <w:shd w:val="clear" w:color="auto" w:fill="auto"/>
            <w:vAlign w:val="center"/>
          </w:tcPr>
          <w:p w14:paraId="52936A24" w14:textId="259A9E43" w:rsidR="001731BF" w:rsidRPr="00B03FE2" w:rsidRDefault="001E7CB8" w:rsidP="00E32E75">
            <w:pPr>
              <w:autoSpaceDE w:val="0"/>
              <w:autoSpaceDN w:val="0"/>
              <w:adjustRightInd w:val="0"/>
              <w:spacing w:after="0" w:line="240" w:lineRule="auto"/>
              <w:jc w:val="right"/>
              <w:rPr>
                <w:highlight w:val="yellow"/>
              </w:rPr>
            </w:pPr>
            <w:r w:rsidRPr="008D2F1F">
              <w:rPr>
                <w:sz w:val="22"/>
              </w:rPr>
              <w:t>N/A</w:t>
            </w:r>
          </w:p>
        </w:tc>
      </w:tr>
      <w:tr w:rsidR="001731BF" w:rsidRPr="0071255C" w14:paraId="46BF8C5B" w14:textId="77777777" w:rsidTr="00E32E75">
        <w:trPr>
          <w:trHeight w:val="283"/>
          <w:jc w:val="center"/>
        </w:trPr>
        <w:tc>
          <w:tcPr>
            <w:tcW w:w="5954" w:type="dxa"/>
            <w:shd w:val="clear" w:color="auto" w:fill="auto"/>
            <w:vAlign w:val="center"/>
          </w:tcPr>
          <w:p w14:paraId="690751E4" w14:textId="77777777" w:rsidR="001731BF" w:rsidRPr="009208AC" w:rsidRDefault="001731BF" w:rsidP="00E32E75">
            <w:pPr>
              <w:autoSpaceDE w:val="0"/>
              <w:autoSpaceDN w:val="0"/>
              <w:adjustRightInd w:val="0"/>
              <w:spacing w:after="0" w:line="240" w:lineRule="auto"/>
              <w:rPr>
                <w:sz w:val="22"/>
                <w:lang w:val="es-ES"/>
              </w:rPr>
            </w:pPr>
            <w:r w:rsidRPr="009208AC">
              <w:rPr>
                <w:sz w:val="22"/>
                <w:lang w:val="es-ES"/>
              </w:rPr>
              <w:t>Servicios: Consultoría Basada En La Calidad De Los Servicios</w:t>
            </w:r>
          </w:p>
        </w:tc>
        <w:tc>
          <w:tcPr>
            <w:tcW w:w="3685" w:type="dxa"/>
            <w:shd w:val="clear" w:color="auto" w:fill="auto"/>
            <w:vAlign w:val="center"/>
          </w:tcPr>
          <w:p w14:paraId="58DD8EE3" w14:textId="717DBFC2" w:rsidR="001731BF" w:rsidRPr="009208AC" w:rsidRDefault="001E7CB8" w:rsidP="00E32E75">
            <w:pPr>
              <w:autoSpaceDE w:val="0"/>
              <w:autoSpaceDN w:val="0"/>
              <w:adjustRightInd w:val="0"/>
              <w:spacing w:after="0" w:line="240" w:lineRule="auto"/>
              <w:jc w:val="right"/>
              <w:rPr>
                <w:lang w:val="es-ES"/>
              </w:rPr>
            </w:pPr>
            <w:r w:rsidRPr="008D2F1F">
              <w:rPr>
                <w:sz w:val="22"/>
              </w:rPr>
              <w:t>N/A</w:t>
            </w:r>
          </w:p>
        </w:tc>
      </w:tr>
      <w:tr w:rsidR="001731BF" w:rsidRPr="0071255C" w14:paraId="4D813B05" w14:textId="77777777" w:rsidTr="00E32E75">
        <w:trPr>
          <w:trHeight w:val="385"/>
          <w:jc w:val="center"/>
        </w:trPr>
        <w:tc>
          <w:tcPr>
            <w:tcW w:w="9639" w:type="dxa"/>
            <w:gridSpan w:val="2"/>
            <w:shd w:val="clear" w:color="auto" w:fill="2F5496"/>
            <w:vAlign w:val="center"/>
          </w:tcPr>
          <w:p w14:paraId="3D785C7F" w14:textId="77777777" w:rsidR="001731BF" w:rsidRPr="009208AC" w:rsidRDefault="001731BF" w:rsidP="00E32E75">
            <w:pPr>
              <w:autoSpaceDE w:val="0"/>
              <w:autoSpaceDN w:val="0"/>
              <w:adjustRightInd w:val="0"/>
              <w:spacing w:after="0" w:line="240" w:lineRule="auto"/>
              <w:jc w:val="center"/>
              <w:rPr>
                <w:color w:val="FFFFFF"/>
                <w:lang w:val="es-ES"/>
              </w:rPr>
            </w:pPr>
            <w:r w:rsidRPr="009208AC">
              <w:rPr>
                <w:color w:val="FFFFFF"/>
                <w:lang w:val="es-ES"/>
              </w:rPr>
              <w:t>Montos Estimados Según Clasificación MIPYME</w:t>
            </w:r>
          </w:p>
        </w:tc>
      </w:tr>
      <w:tr w:rsidR="001731BF" w:rsidRPr="005B23C0" w14:paraId="1941CE30" w14:textId="77777777" w:rsidTr="00E32E75">
        <w:trPr>
          <w:trHeight w:val="277"/>
          <w:jc w:val="center"/>
        </w:trPr>
        <w:tc>
          <w:tcPr>
            <w:tcW w:w="5954" w:type="dxa"/>
            <w:shd w:val="clear" w:color="auto" w:fill="auto"/>
            <w:vAlign w:val="center"/>
          </w:tcPr>
          <w:p w14:paraId="71C20235" w14:textId="77777777" w:rsidR="001731BF" w:rsidRPr="005B23C0" w:rsidRDefault="001731BF" w:rsidP="00E32E75">
            <w:pPr>
              <w:autoSpaceDE w:val="0"/>
              <w:autoSpaceDN w:val="0"/>
              <w:adjustRightInd w:val="0"/>
              <w:spacing w:after="0" w:line="240" w:lineRule="auto"/>
            </w:pPr>
            <w:r w:rsidRPr="005B23C0">
              <w:t xml:space="preserve">MIPYME </w:t>
            </w:r>
          </w:p>
        </w:tc>
        <w:tc>
          <w:tcPr>
            <w:tcW w:w="3685" w:type="dxa"/>
            <w:shd w:val="clear" w:color="auto" w:fill="auto"/>
            <w:vAlign w:val="center"/>
          </w:tcPr>
          <w:p w14:paraId="3ADBB1D3" w14:textId="26CDB74C" w:rsidR="001731BF" w:rsidRPr="005B23C0" w:rsidRDefault="008D2F1F" w:rsidP="00E32E75">
            <w:pPr>
              <w:autoSpaceDE w:val="0"/>
              <w:autoSpaceDN w:val="0"/>
              <w:adjustRightInd w:val="0"/>
              <w:spacing w:after="0" w:line="240" w:lineRule="auto"/>
              <w:jc w:val="right"/>
              <w:rPr>
                <w:sz w:val="22"/>
              </w:rPr>
            </w:pPr>
            <w:r w:rsidRPr="008D2F1F">
              <w:rPr>
                <w:sz w:val="22"/>
              </w:rPr>
              <w:t>RD$16,180,432.00</w:t>
            </w:r>
          </w:p>
        </w:tc>
      </w:tr>
      <w:tr w:rsidR="001731BF" w:rsidRPr="005B23C0" w14:paraId="642EDE95" w14:textId="77777777" w:rsidTr="00E32E75">
        <w:trPr>
          <w:trHeight w:val="264"/>
          <w:jc w:val="center"/>
        </w:trPr>
        <w:tc>
          <w:tcPr>
            <w:tcW w:w="5954" w:type="dxa"/>
            <w:shd w:val="clear" w:color="auto" w:fill="auto"/>
            <w:vAlign w:val="center"/>
          </w:tcPr>
          <w:p w14:paraId="0C8FB572" w14:textId="77777777" w:rsidR="001731BF" w:rsidRPr="005B23C0" w:rsidRDefault="001731BF" w:rsidP="00E32E75">
            <w:pPr>
              <w:autoSpaceDE w:val="0"/>
              <w:autoSpaceDN w:val="0"/>
              <w:adjustRightInd w:val="0"/>
              <w:spacing w:after="0" w:line="240" w:lineRule="auto"/>
            </w:pPr>
            <w:r w:rsidRPr="005B23C0">
              <w:t xml:space="preserve">MIPYME MUJER </w:t>
            </w:r>
          </w:p>
        </w:tc>
        <w:tc>
          <w:tcPr>
            <w:tcW w:w="3685" w:type="dxa"/>
            <w:shd w:val="clear" w:color="auto" w:fill="auto"/>
            <w:vAlign w:val="center"/>
          </w:tcPr>
          <w:p w14:paraId="00309E20" w14:textId="2D2670BB" w:rsidR="001731BF" w:rsidRPr="005B23C0" w:rsidRDefault="008D2F1F" w:rsidP="00E32E75">
            <w:pPr>
              <w:autoSpaceDE w:val="0"/>
              <w:autoSpaceDN w:val="0"/>
              <w:adjustRightInd w:val="0"/>
              <w:spacing w:after="0" w:line="240" w:lineRule="auto"/>
              <w:jc w:val="right"/>
              <w:rPr>
                <w:sz w:val="22"/>
              </w:rPr>
            </w:pPr>
            <w:r w:rsidRPr="008D2F1F">
              <w:rPr>
                <w:sz w:val="22"/>
              </w:rPr>
              <w:t>RD$4,665,000.00</w:t>
            </w:r>
          </w:p>
        </w:tc>
      </w:tr>
      <w:tr w:rsidR="001731BF" w:rsidRPr="005B23C0" w14:paraId="5DBAAAC9" w14:textId="77777777" w:rsidTr="00E32E75">
        <w:trPr>
          <w:trHeight w:val="264"/>
          <w:jc w:val="center"/>
        </w:trPr>
        <w:tc>
          <w:tcPr>
            <w:tcW w:w="5954" w:type="dxa"/>
            <w:shd w:val="clear" w:color="auto" w:fill="auto"/>
            <w:vAlign w:val="center"/>
          </w:tcPr>
          <w:p w14:paraId="751DD35E" w14:textId="77777777" w:rsidR="001731BF" w:rsidRPr="005B23C0" w:rsidRDefault="001731BF" w:rsidP="00E32E75">
            <w:pPr>
              <w:autoSpaceDE w:val="0"/>
              <w:autoSpaceDN w:val="0"/>
              <w:adjustRightInd w:val="0"/>
              <w:spacing w:after="0" w:line="240" w:lineRule="auto"/>
            </w:pPr>
            <w:r w:rsidRPr="005B23C0">
              <w:t xml:space="preserve">NO MIPYME </w:t>
            </w:r>
          </w:p>
        </w:tc>
        <w:tc>
          <w:tcPr>
            <w:tcW w:w="3685" w:type="dxa"/>
            <w:shd w:val="clear" w:color="auto" w:fill="auto"/>
            <w:vAlign w:val="center"/>
          </w:tcPr>
          <w:p w14:paraId="1442B230" w14:textId="1274996B" w:rsidR="001731BF" w:rsidRPr="005B23C0" w:rsidRDefault="008D2F1F" w:rsidP="00E32E75">
            <w:pPr>
              <w:autoSpaceDE w:val="0"/>
              <w:autoSpaceDN w:val="0"/>
              <w:adjustRightInd w:val="0"/>
              <w:spacing w:after="0" w:line="240" w:lineRule="auto"/>
              <w:jc w:val="right"/>
              <w:rPr>
                <w:sz w:val="22"/>
              </w:rPr>
            </w:pPr>
            <w:r w:rsidRPr="008D2F1F">
              <w:rPr>
                <w:sz w:val="22"/>
              </w:rPr>
              <w:t>RD$350,156,546.00</w:t>
            </w:r>
          </w:p>
        </w:tc>
      </w:tr>
      <w:tr w:rsidR="001731BF" w:rsidRPr="0071255C" w14:paraId="19B963EE" w14:textId="77777777" w:rsidTr="00E32E75">
        <w:trPr>
          <w:trHeight w:val="387"/>
          <w:jc w:val="center"/>
        </w:trPr>
        <w:tc>
          <w:tcPr>
            <w:tcW w:w="9639" w:type="dxa"/>
            <w:gridSpan w:val="2"/>
            <w:shd w:val="clear" w:color="auto" w:fill="2F5496"/>
            <w:vAlign w:val="center"/>
          </w:tcPr>
          <w:p w14:paraId="5D36C892" w14:textId="77777777" w:rsidR="001731BF" w:rsidRPr="009208AC" w:rsidRDefault="001731BF" w:rsidP="00E32E75">
            <w:pPr>
              <w:autoSpaceDE w:val="0"/>
              <w:autoSpaceDN w:val="0"/>
              <w:adjustRightInd w:val="0"/>
              <w:spacing w:after="0" w:line="240" w:lineRule="auto"/>
              <w:jc w:val="center"/>
              <w:rPr>
                <w:color w:val="FFFFFF"/>
                <w:sz w:val="22"/>
                <w:lang w:val="es-ES"/>
              </w:rPr>
            </w:pPr>
            <w:r w:rsidRPr="009208AC">
              <w:rPr>
                <w:color w:val="FFFFFF"/>
                <w:lang w:val="es-ES"/>
              </w:rPr>
              <w:t>Montos Estimados Según Tipo De Procedimiento</w:t>
            </w:r>
          </w:p>
        </w:tc>
      </w:tr>
      <w:tr w:rsidR="008D2F1F" w:rsidRPr="005B23C0" w14:paraId="65AB54E8" w14:textId="77777777" w:rsidTr="00F54181">
        <w:trPr>
          <w:trHeight w:val="264"/>
          <w:jc w:val="center"/>
        </w:trPr>
        <w:tc>
          <w:tcPr>
            <w:tcW w:w="5954" w:type="dxa"/>
            <w:shd w:val="clear" w:color="auto" w:fill="auto"/>
            <w:vAlign w:val="center"/>
          </w:tcPr>
          <w:p w14:paraId="783B6199" w14:textId="77777777" w:rsidR="008D2F1F" w:rsidRPr="009208AC" w:rsidRDefault="008D2F1F" w:rsidP="008D2F1F">
            <w:pPr>
              <w:autoSpaceDE w:val="0"/>
              <w:autoSpaceDN w:val="0"/>
              <w:adjustRightInd w:val="0"/>
              <w:spacing w:after="0" w:line="240" w:lineRule="auto"/>
              <w:rPr>
                <w:sz w:val="22"/>
                <w:lang w:val="es-ES"/>
              </w:rPr>
            </w:pPr>
            <w:r w:rsidRPr="009208AC">
              <w:rPr>
                <w:sz w:val="22"/>
                <w:lang w:val="es-ES"/>
              </w:rPr>
              <w:t>Compras Por Debajo Del Umbral</w:t>
            </w:r>
          </w:p>
        </w:tc>
        <w:tc>
          <w:tcPr>
            <w:tcW w:w="3685" w:type="dxa"/>
            <w:shd w:val="clear" w:color="auto" w:fill="auto"/>
          </w:tcPr>
          <w:p w14:paraId="191C1702" w14:textId="0FF0595E" w:rsidR="008D2F1F" w:rsidRPr="005B23C0" w:rsidRDefault="008D2F1F" w:rsidP="008D2F1F">
            <w:pPr>
              <w:autoSpaceDE w:val="0"/>
              <w:autoSpaceDN w:val="0"/>
              <w:adjustRightInd w:val="0"/>
              <w:spacing w:after="0" w:line="240" w:lineRule="auto"/>
              <w:jc w:val="right"/>
              <w:rPr>
                <w:sz w:val="22"/>
              </w:rPr>
            </w:pPr>
            <w:r w:rsidRPr="004A6395">
              <w:t xml:space="preserve"> RD$304,775.00 </w:t>
            </w:r>
          </w:p>
        </w:tc>
      </w:tr>
      <w:tr w:rsidR="008D2F1F" w:rsidRPr="005B23C0" w14:paraId="389852A9" w14:textId="77777777" w:rsidTr="00F54181">
        <w:trPr>
          <w:trHeight w:val="264"/>
          <w:jc w:val="center"/>
        </w:trPr>
        <w:tc>
          <w:tcPr>
            <w:tcW w:w="5954" w:type="dxa"/>
            <w:shd w:val="clear" w:color="auto" w:fill="auto"/>
            <w:vAlign w:val="center"/>
          </w:tcPr>
          <w:p w14:paraId="78E5366C" w14:textId="77777777" w:rsidR="008D2F1F" w:rsidRPr="005B23C0" w:rsidRDefault="008D2F1F" w:rsidP="008D2F1F">
            <w:pPr>
              <w:autoSpaceDE w:val="0"/>
              <w:autoSpaceDN w:val="0"/>
              <w:adjustRightInd w:val="0"/>
              <w:spacing w:after="0" w:line="240" w:lineRule="auto"/>
              <w:rPr>
                <w:sz w:val="22"/>
              </w:rPr>
            </w:pPr>
            <w:r w:rsidRPr="005B23C0">
              <w:rPr>
                <w:sz w:val="22"/>
              </w:rPr>
              <w:t xml:space="preserve">Compra Menor </w:t>
            </w:r>
          </w:p>
        </w:tc>
        <w:tc>
          <w:tcPr>
            <w:tcW w:w="3685" w:type="dxa"/>
            <w:shd w:val="clear" w:color="auto" w:fill="auto"/>
          </w:tcPr>
          <w:p w14:paraId="0C65CDE4" w14:textId="4D11CFEA" w:rsidR="008D2F1F" w:rsidRPr="005B23C0" w:rsidRDefault="008D2F1F" w:rsidP="008D2F1F">
            <w:pPr>
              <w:autoSpaceDE w:val="0"/>
              <w:autoSpaceDN w:val="0"/>
              <w:adjustRightInd w:val="0"/>
              <w:spacing w:after="0" w:line="240" w:lineRule="auto"/>
              <w:jc w:val="right"/>
              <w:rPr>
                <w:sz w:val="22"/>
              </w:rPr>
            </w:pPr>
            <w:r w:rsidRPr="004A6395">
              <w:t xml:space="preserve"> RD$16,341,839.00 </w:t>
            </w:r>
          </w:p>
        </w:tc>
      </w:tr>
      <w:tr w:rsidR="008D2F1F" w:rsidRPr="005B23C0" w14:paraId="462A738D" w14:textId="77777777" w:rsidTr="00F54181">
        <w:trPr>
          <w:trHeight w:val="264"/>
          <w:jc w:val="center"/>
        </w:trPr>
        <w:tc>
          <w:tcPr>
            <w:tcW w:w="5954" w:type="dxa"/>
            <w:shd w:val="clear" w:color="auto" w:fill="auto"/>
            <w:vAlign w:val="center"/>
          </w:tcPr>
          <w:p w14:paraId="46A7E507" w14:textId="77777777" w:rsidR="008D2F1F" w:rsidRPr="005B23C0" w:rsidRDefault="008D2F1F" w:rsidP="008D2F1F">
            <w:pPr>
              <w:autoSpaceDE w:val="0"/>
              <w:autoSpaceDN w:val="0"/>
              <w:adjustRightInd w:val="0"/>
              <w:spacing w:after="0" w:line="240" w:lineRule="auto"/>
              <w:rPr>
                <w:sz w:val="22"/>
              </w:rPr>
            </w:pPr>
            <w:r w:rsidRPr="005B23C0">
              <w:rPr>
                <w:sz w:val="22"/>
              </w:rPr>
              <w:t xml:space="preserve">Comparación De Precios </w:t>
            </w:r>
          </w:p>
        </w:tc>
        <w:tc>
          <w:tcPr>
            <w:tcW w:w="3685" w:type="dxa"/>
            <w:shd w:val="clear" w:color="auto" w:fill="auto"/>
          </w:tcPr>
          <w:p w14:paraId="320A09E5" w14:textId="3139E9DA" w:rsidR="008D2F1F" w:rsidRPr="005B23C0" w:rsidRDefault="008D2F1F" w:rsidP="008D2F1F">
            <w:pPr>
              <w:autoSpaceDE w:val="0"/>
              <w:autoSpaceDN w:val="0"/>
              <w:adjustRightInd w:val="0"/>
              <w:spacing w:after="0" w:line="240" w:lineRule="auto"/>
              <w:jc w:val="right"/>
              <w:rPr>
                <w:sz w:val="22"/>
              </w:rPr>
            </w:pPr>
            <w:r w:rsidRPr="004A6395">
              <w:t xml:space="preserve"> RD$55,451,176.00 </w:t>
            </w:r>
          </w:p>
        </w:tc>
      </w:tr>
      <w:tr w:rsidR="008D2F1F" w:rsidRPr="005B23C0" w14:paraId="2E22654A" w14:textId="77777777" w:rsidTr="00F54181">
        <w:trPr>
          <w:trHeight w:val="264"/>
          <w:jc w:val="center"/>
        </w:trPr>
        <w:tc>
          <w:tcPr>
            <w:tcW w:w="5954" w:type="dxa"/>
            <w:shd w:val="clear" w:color="auto" w:fill="auto"/>
            <w:vAlign w:val="center"/>
          </w:tcPr>
          <w:p w14:paraId="659FCE7F" w14:textId="77777777" w:rsidR="008D2F1F" w:rsidRPr="005B23C0" w:rsidRDefault="008D2F1F" w:rsidP="008D2F1F">
            <w:pPr>
              <w:autoSpaceDE w:val="0"/>
              <w:autoSpaceDN w:val="0"/>
              <w:adjustRightInd w:val="0"/>
              <w:spacing w:after="0" w:line="240" w:lineRule="auto"/>
              <w:rPr>
                <w:sz w:val="22"/>
              </w:rPr>
            </w:pPr>
            <w:r w:rsidRPr="005B23C0">
              <w:rPr>
                <w:sz w:val="22"/>
              </w:rPr>
              <w:t xml:space="preserve">Licitación Pública </w:t>
            </w:r>
          </w:p>
        </w:tc>
        <w:tc>
          <w:tcPr>
            <w:tcW w:w="3685" w:type="dxa"/>
            <w:shd w:val="clear" w:color="auto" w:fill="auto"/>
          </w:tcPr>
          <w:p w14:paraId="3EC1DC04" w14:textId="786B489D" w:rsidR="008D2F1F" w:rsidRPr="005B23C0" w:rsidRDefault="008D2F1F" w:rsidP="008D2F1F">
            <w:pPr>
              <w:autoSpaceDE w:val="0"/>
              <w:autoSpaceDN w:val="0"/>
              <w:adjustRightInd w:val="0"/>
              <w:spacing w:after="0" w:line="240" w:lineRule="auto"/>
              <w:jc w:val="right"/>
              <w:rPr>
                <w:sz w:val="22"/>
              </w:rPr>
            </w:pPr>
            <w:r w:rsidRPr="004A6395">
              <w:t xml:space="preserve"> RD$289,622,184.00 </w:t>
            </w:r>
          </w:p>
        </w:tc>
      </w:tr>
      <w:tr w:rsidR="008D2F1F" w:rsidRPr="005B23C0" w14:paraId="2DF5C05D" w14:textId="77777777" w:rsidTr="00E53966">
        <w:trPr>
          <w:trHeight w:val="264"/>
          <w:jc w:val="center"/>
        </w:trPr>
        <w:tc>
          <w:tcPr>
            <w:tcW w:w="5954" w:type="dxa"/>
            <w:shd w:val="clear" w:color="auto" w:fill="auto"/>
            <w:vAlign w:val="center"/>
          </w:tcPr>
          <w:p w14:paraId="78948792" w14:textId="77777777" w:rsidR="008D2F1F" w:rsidRPr="005B23C0" w:rsidRDefault="008D2F1F" w:rsidP="008D2F1F">
            <w:pPr>
              <w:autoSpaceDE w:val="0"/>
              <w:autoSpaceDN w:val="0"/>
              <w:adjustRightInd w:val="0"/>
              <w:spacing w:after="0" w:line="240" w:lineRule="auto"/>
              <w:rPr>
                <w:sz w:val="22"/>
              </w:rPr>
            </w:pPr>
            <w:r w:rsidRPr="005B23C0">
              <w:rPr>
                <w:sz w:val="22"/>
              </w:rPr>
              <w:t>Licitación Pública Internacional</w:t>
            </w:r>
          </w:p>
        </w:tc>
        <w:tc>
          <w:tcPr>
            <w:tcW w:w="3685" w:type="dxa"/>
            <w:shd w:val="clear" w:color="auto" w:fill="auto"/>
          </w:tcPr>
          <w:p w14:paraId="7521D503" w14:textId="1C739055" w:rsidR="008D2F1F" w:rsidRPr="005B23C0" w:rsidRDefault="008D2F1F" w:rsidP="008D2F1F">
            <w:pPr>
              <w:autoSpaceDE w:val="0"/>
              <w:autoSpaceDN w:val="0"/>
              <w:adjustRightInd w:val="0"/>
              <w:spacing w:after="0" w:line="240" w:lineRule="auto"/>
              <w:jc w:val="right"/>
            </w:pPr>
            <w:r w:rsidRPr="00DA3DD7">
              <w:t xml:space="preserve"> </w:t>
            </w:r>
            <w:r>
              <w:t>N/A</w:t>
            </w:r>
            <w:r w:rsidRPr="00DA3DD7">
              <w:t xml:space="preserve">   </w:t>
            </w:r>
          </w:p>
        </w:tc>
      </w:tr>
      <w:tr w:rsidR="008D2F1F" w:rsidRPr="005B23C0" w14:paraId="48A10D05" w14:textId="77777777" w:rsidTr="00E53966">
        <w:trPr>
          <w:trHeight w:val="264"/>
          <w:jc w:val="center"/>
        </w:trPr>
        <w:tc>
          <w:tcPr>
            <w:tcW w:w="5954" w:type="dxa"/>
            <w:shd w:val="clear" w:color="auto" w:fill="auto"/>
            <w:vAlign w:val="center"/>
          </w:tcPr>
          <w:p w14:paraId="47E17565" w14:textId="77777777" w:rsidR="008D2F1F" w:rsidRPr="005B23C0" w:rsidRDefault="008D2F1F" w:rsidP="008D2F1F">
            <w:pPr>
              <w:autoSpaceDE w:val="0"/>
              <w:autoSpaceDN w:val="0"/>
              <w:adjustRightInd w:val="0"/>
              <w:spacing w:after="0" w:line="240" w:lineRule="auto"/>
              <w:rPr>
                <w:sz w:val="22"/>
              </w:rPr>
            </w:pPr>
            <w:r w:rsidRPr="005B23C0">
              <w:rPr>
                <w:sz w:val="22"/>
              </w:rPr>
              <w:t>Licitación Restringida</w:t>
            </w:r>
          </w:p>
        </w:tc>
        <w:tc>
          <w:tcPr>
            <w:tcW w:w="3685" w:type="dxa"/>
            <w:shd w:val="clear" w:color="auto" w:fill="auto"/>
          </w:tcPr>
          <w:p w14:paraId="2F6173B7" w14:textId="70431B6A" w:rsidR="008D2F1F" w:rsidRPr="005B23C0" w:rsidRDefault="008D2F1F" w:rsidP="008D2F1F">
            <w:pPr>
              <w:autoSpaceDE w:val="0"/>
              <w:autoSpaceDN w:val="0"/>
              <w:adjustRightInd w:val="0"/>
              <w:spacing w:after="0" w:line="240" w:lineRule="auto"/>
              <w:jc w:val="right"/>
            </w:pPr>
            <w:r w:rsidRPr="00DA3DD7">
              <w:t xml:space="preserve"> </w:t>
            </w:r>
            <w:r>
              <w:t>N/A</w:t>
            </w:r>
            <w:r w:rsidRPr="00DA3DD7">
              <w:t xml:space="preserve">   </w:t>
            </w:r>
          </w:p>
        </w:tc>
      </w:tr>
      <w:tr w:rsidR="008D2F1F" w:rsidRPr="005B23C0" w14:paraId="591F4D64" w14:textId="77777777" w:rsidTr="00E53966">
        <w:trPr>
          <w:trHeight w:val="264"/>
          <w:jc w:val="center"/>
        </w:trPr>
        <w:tc>
          <w:tcPr>
            <w:tcW w:w="5954" w:type="dxa"/>
            <w:shd w:val="clear" w:color="auto" w:fill="auto"/>
            <w:vAlign w:val="center"/>
          </w:tcPr>
          <w:p w14:paraId="657D54FA" w14:textId="77777777" w:rsidR="008D2F1F" w:rsidRPr="005B23C0" w:rsidRDefault="008D2F1F" w:rsidP="008D2F1F">
            <w:pPr>
              <w:autoSpaceDE w:val="0"/>
              <w:autoSpaceDN w:val="0"/>
              <w:adjustRightInd w:val="0"/>
              <w:spacing w:after="0" w:line="240" w:lineRule="auto"/>
              <w:rPr>
                <w:sz w:val="22"/>
              </w:rPr>
            </w:pPr>
            <w:r w:rsidRPr="005B23C0">
              <w:rPr>
                <w:sz w:val="22"/>
              </w:rPr>
              <w:t>Sorteo De Obras</w:t>
            </w:r>
          </w:p>
        </w:tc>
        <w:tc>
          <w:tcPr>
            <w:tcW w:w="3685" w:type="dxa"/>
            <w:shd w:val="clear" w:color="auto" w:fill="auto"/>
          </w:tcPr>
          <w:p w14:paraId="1431E4B2" w14:textId="55618E99" w:rsidR="008D2F1F" w:rsidRPr="005B23C0" w:rsidRDefault="008D2F1F" w:rsidP="008D2F1F">
            <w:pPr>
              <w:autoSpaceDE w:val="0"/>
              <w:autoSpaceDN w:val="0"/>
              <w:adjustRightInd w:val="0"/>
              <w:spacing w:after="0" w:line="240" w:lineRule="auto"/>
              <w:jc w:val="right"/>
            </w:pPr>
            <w:r w:rsidRPr="00DA3DD7">
              <w:t xml:space="preserve"> RD$6,305,004.00 </w:t>
            </w:r>
          </w:p>
        </w:tc>
      </w:tr>
      <w:tr w:rsidR="008D2F1F" w:rsidRPr="0071255C" w14:paraId="75A6F4A2" w14:textId="77777777" w:rsidTr="00E53966">
        <w:trPr>
          <w:trHeight w:val="264"/>
          <w:jc w:val="center"/>
        </w:trPr>
        <w:tc>
          <w:tcPr>
            <w:tcW w:w="5954" w:type="dxa"/>
            <w:shd w:val="clear" w:color="auto" w:fill="auto"/>
            <w:vAlign w:val="center"/>
          </w:tcPr>
          <w:p w14:paraId="20E8CF2B" w14:textId="77777777" w:rsidR="008D2F1F" w:rsidRPr="009208AC" w:rsidRDefault="008D2F1F" w:rsidP="008D2F1F">
            <w:pPr>
              <w:autoSpaceDE w:val="0"/>
              <w:autoSpaceDN w:val="0"/>
              <w:adjustRightInd w:val="0"/>
              <w:spacing w:after="0" w:line="240" w:lineRule="auto"/>
              <w:rPr>
                <w:sz w:val="22"/>
                <w:lang w:val="es-ES"/>
              </w:rPr>
            </w:pPr>
            <w:r w:rsidRPr="009208AC">
              <w:rPr>
                <w:sz w:val="22"/>
                <w:lang w:val="es-ES"/>
              </w:rPr>
              <w:t>Excepción - Bienes O Servicios Con Exclusividad</w:t>
            </w:r>
          </w:p>
        </w:tc>
        <w:tc>
          <w:tcPr>
            <w:tcW w:w="3685" w:type="dxa"/>
            <w:shd w:val="clear" w:color="auto" w:fill="auto"/>
          </w:tcPr>
          <w:p w14:paraId="1E60764C" w14:textId="4FEE4997" w:rsidR="008D2F1F" w:rsidRPr="009208AC" w:rsidRDefault="008D2F1F" w:rsidP="008D2F1F">
            <w:pPr>
              <w:autoSpaceDE w:val="0"/>
              <w:autoSpaceDN w:val="0"/>
              <w:adjustRightInd w:val="0"/>
              <w:spacing w:after="0" w:line="240" w:lineRule="auto"/>
              <w:jc w:val="right"/>
              <w:rPr>
                <w:lang w:val="es-ES"/>
              </w:rPr>
            </w:pPr>
            <w:r w:rsidRPr="00DA3DD7">
              <w:t xml:space="preserve"> </w:t>
            </w:r>
            <w:r>
              <w:t>N/A</w:t>
            </w:r>
            <w:r w:rsidRPr="00DA3DD7">
              <w:t xml:space="preserve">   </w:t>
            </w:r>
          </w:p>
        </w:tc>
      </w:tr>
      <w:tr w:rsidR="008D2F1F" w:rsidRPr="0071255C" w14:paraId="074153D1" w14:textId="77777777" w:rsidTr="00E53966">
        <w:trPr>
          <w:trHeight w:val="264"/>
          <w:jc w:val="center"/>
        </w:trPr>
        <w:tc>
          <w:tcPr>
            <w:tcW w:w="5954" w:type="dxa"/>
            <w:shd w:val="clear" w:color="auto" w:fill="auto"/>
            <w:vAlign w:val="center"/>
          </w:tcPr>
          <w:p w14:paraId="2103DF71" w14:textId="77777777" w:rsidR="008D2F1F" w:rsidRPr="009208AC" w:rsidRDefault="008D2F1F" w:rsidP="008D2F1F">
            <w:pPr>
              <w:autoSpaceDE w:val="0"/>
              <w:autoSpaceDN w:val="0"/>
              <w:adjustRightInd w:val="0"/>
              <w:spacing w:after="0" w:line="240" w:lineRule="auto"/>
              <w:rPr>
                <w:sz w:val="22"/>
                <w:lang w:val="es-ES"/>
              </w:rPr>
            </w:pPr>
            <w:r w:rsidRPr="009208AC">
              <w:rPr>
                <w:sz w:val="22"/>
                <w:lang w:val="es-ES"/>
              </w:rPr>
              <w:t>Excepción - Construcción, Instalación O Adquisición De Oficinas Para El Servicio Exterior</w:t>
            </w:r>
          </w:p>
        </w:tc>
        <w:tc>
          <w:tcPr>
            <w:tcW w:w="3685" w:type="dxa"/>
            <w:shd w:val="clear" w:color="auto" w:fill="auto"/>
          </w:tcPr>
          <w:p w14:paraId="2C9FBDCE" w14:textId="22C96293" w:rsidR="008D2F1F" w:rsidRPr="009208AC" w:rsidRDefault="008D2F1F" w:rsidP="008D2F1F">
            <w:pPr>
              <w:autoSpaceDE w:val="0"/>
              <w:autoSpaceDN w:val="0"/>
              <w:adjustRightInd w:val="0"/>
              <w:spacing w:after="0" w:line="240" w:lineRule="auto"/>
              <w:jc w:val="right"/>
              <w:rPr>
                <w:lang w:val="es-ES"/>
              </w:rPr>
            </w:pPr>
            <w:r w:rsidRPr="00DA3DD7">
              <w:t xml:space="preserve"> </w:t>
            </w:r>
            <w:r>
              <w:t>N/A</w:t>
            </w:r>
            <w:r w:rsidRPr="00DA3DD7">
              <w:t xml:space="preserve">   </w:t>
            </w:r>
          </w:p>
        </w:tc>
      </w:tr>
      <w:tr w:rsidR="008D2F1F" w:rsidRPr="0071255C" w14:paraId="4A345678" w14:textId="77777777" w:rsidTr="00E53966">
        <w:trPr>
          <w:trHeight w:val="264"/>
          <w:jc w:val="center"/>
        </w:trPr>
        <w:tc>
          <w:tcPr>
            <w:tcW w:w="5954" w:type="dxa"/>
            <w:shd w:val="clear" w:color="auto" w:fill="auto"/>
            <w:vAlign w:val="center"/>
          </w:tcPr>
          <w:p w14:paraId="70393371" w14:textId="77777777" w:rsidR="008D2F1F" w:rsidRPr="009208AC" w:rsidRDefault="008D2F1F" w:rsidP="008D2F1F">
            <w:pPr>
              <w:autoSpaceDE w:val="0"/>
              <w:autoSpaceDN w:val="0"/>
              <w:adjustRightInd w:val="0"/>
              <w:spacing w:after="0" w:line="240" w:lineRule="auto"/>
              <w:rPr>
                <w:sz w:val="22"/>
                <w:lang w:val="es-ES"/>
              </w:rPr>
            </w:pPr>
            <w:r w:rsidRPr="009208AC">
              <w:rPr>
                <w:sz w:val="22"/>
                <w:lang w:val="es-ES"/>
              </w:rPr>
              <w:t>Excepción - Contratación De Publicidad A Través De Medios De Comunicación Social</w:t>
            </w:r>
          </w:p>
        </w:tc>
        <w:tc>
          <w:tcPr>
            <w:tcW w:w="3685" w:type="dxa"/>
            <w:shd w:val="clear" w:color="auto" w:fill="auto"/>
          </w:tcPr>
          <w:p w14:paraId="5D7770EF" w14:textId="61FD124E" w:rsidR="008D2F1F" w:rsidRPr="009208AC" w:rsidRDefault="008D2F1F" w:rsidP="008D2F1F">
            <w:pPr>
              <w:autoSpaceDE w:val="0"/>
              <w:autoSpaceDN w:val="0"/>
              <w:adjustRightInd w:val="0"/>
              <w:spacing w:after="0" w:line="240" w:lineRule="auto"/>
              <w:jc w:val="right"/>
              <w:rPr>
                <w:lang w:val="es-ES"/>
              </w:rPr>
            </w:pPr>
            <w:r w:rsidRPr="00DA3DD7">
              <w:t xml:space="preserve"> RD$3,877,000.00 </w:t>
            </w:r>
          </w:p>
        </w:tc>
      </w:tr>
      <w:tr w:rsidR="008D2F1F" w:rsidRPr="0071255C" w14:paraId="29744591" w14:textId="77777777" w:rsidTr="00E53966">
        <w:trPr>
          <w:trHeight w:val="264"/>
          <w:jc w:val="center"/>
        </w:trPr>
        <w:tc>
          <w:tcPr>
            <w:tcW w:w="5954" w:type="dxa"/>
            <w:shd w:val="clear" w:color="auto" w:fill="auto"/>
            <w:vAlign w:val="center"/>
          </w:tcPr>
          <w:p w14:paraId="54E604AC" w14:textId="77777777" w:rsidR="008D2F1F" w:rsidRPr="009208AC" w:rsidRDefault="008D2F1F" w:rsidP="008D2F1F">
            <w:pPr>
              <w:autoSpaceDE w:val="0"/>
              <w:autoSpaceDN w:val="0"/>
              <w:adjustRightInd w:val="0"/>
              <w:spacing w:after="0" w:line="240" w:lineRule="auto"/>
              <w:rPr>
                <w:sz w:val="22"/>
                <w:lang w:val="es-ES"/>
              </w:rPr>
            </w:pPr>
            <w:r w:rsidRPr="009208AC">
              <w:rPr>
                <w:sz w:val="22"/>
                <w:lang w:val="es-ES"/>
              </w:rPr>
              <w:t>Excepción - Obras Científicas, Técnicas, Artísticas, O Restauración De Monumentos Históricos</w:t>
            </w:r>
          </w:p>
        </w:tc>
        <w:tc>
          <w:tcPr>
            <w:tcW w:w="3685" w:type="dxa"/>
            <w:shd w:val="clear" w:color="auto" w:fill="auto"/>
          </w:tcPr>
          <w:p w14:paraId="174E147A" w14:textId="3D33C0FC" w:rsidR="008D2F1F" w:rsidRPr="009208AC" w:rsidRDefault="008D2F1F" w:rsidP="008D2F1F">
            <w:pPr>
              <w:autoSpaceDE w:val="0"/>
              <w:autoSpaceDN w:val="0"/>
              <w:adjustRightInd w:val="0"/>
              <w:spacing w:after="0" w:line="240" w:lineRule="auto"/>
              <w:jc w:val="right"/>
              <w:rPr>
                <w:lang w:val="es-ES"/>
              </w:rPr>
            </w:pPr>
            <w:r w:rsidRPr="00DA3DD7">
              <w:t xml:space="preserve"> </w:t>
            </w:r>
            <w:r>
              <w:t>N/A</w:t>
            </w:r>
            <w:r w:rsidRPr="00DA3DD7">
              <w:t xml:space="preserve">   </w:t>
            </w:r>
          </w:p>
        </w:tc>
      </w:tr>
      <w:tr w:rsidR="008D2F1F" w:rsidRPr="005B23C0" w14:paraId="1A61FA5A" w14:textId="77777777" w:rsidTr="00E53966">
        <w:trPr>
          <w:trHeight w:val="264"/>
          <w:jc w:val="center"/>
        </w:trPr>
        <w:tc>
          <w:tcPr>
            <w:tcW w:w="5954" w:type="dxa"/>
            <w:shd w:val="clear" w:color="auto" w:fill="auto"/>
            <w:vAlign w:val="center"/>
          </w:tcPr>
          <w:p w14:paraId="6C9D9CD2" w14:textId="77777777" w:rsidR="008D2F1F" w:rsidRPr="005B23C0" w:rsidRDefault="008D2F1F" w:rsidP="008D2F1F">
            <w:pPr>
              <w:autoSpaceDE w:val="0"/>
              <w:autoSpaceDN w:val="0"/>
              <w:adjustRightInd w:val="0"/>
              <w:spacing w:after="0" w:line="240" w:lineRule="auto"/>
              <w:rPr>
                <w:sz w:val="22"/>
              </w:rPr>
            </w:pPr>
            <w:r w:rsidRPr="005B23C0">
              <w:rPr>
                <w:sz w:val="22"/>
              </w:rPr>
              <w:t>Excepción - Proveedor Único</w:t>
            </w:r>
          </w:p>
        </w:tc>
        <w:tc>
          <w:tcPr>
            <w:tcW w:w="3685" w:type="dxa"/>
            <w:shd w:val="clear" w:color="auto" w:fill="auto"/>
          </w:tcPr>
          <w:p w14:paraId="759619A0" w14:textId="35ADC7A3" w:rsidR="008D2F1F" w:rsidRPr="005B23C0" w:rsidRDefault="008D2F1F" w:rsidP="008D2F1F">
            <w:pPr>
              <w:autoSpaceDE w:val="0"/>
              <w:autoSpaceDN w:val="0"/>
              <w:adjustRightInd w:val="0"/>
              <w:spacing w:after="0" w:line="240" w:lineRule="auto"/>
              <w:jc w:val="right"/>
            </w:pPr>
            <w:r w:rsidRPr="00DA3DD7">
              <w:t xml:space="preserve"> </w:t>
            </w:r>
            <w:r>
              <w:t>N/A</w:t>
            </w:r>
            <w:r w:rsidRPr="00DA3DD7">
              <w:t xml:space="preserve">   </w:t>
            </w:r>
          </w:p>
        </w:tc>
      </w:tr>
      <w:tr w:rsidR="008D2F1F" w:rsidRPr="0071255C" w14:paraId="5B1BD95B" w14:textId="77777777" w:rsidTr="00E53966">
        <w:trPr>
          <w:trHeight w:val="264"/>
          <w:jc w:val="center"/>
        </w:trPr>
        <w:tc>
          <w:tcPr>
            <w:tcW w:w="5954" w:type="dxa"/>
            <w:shd w:val="clear" w:color="auto" w:fill="auto"/>
            <w:vAlign w:val="center"/>
          </w:tcPr>
          <w:p w14:paraId="3BCDFF79" w14:textId="77777777" w:rsidR="008D2F1F" w:rsidRPr="009208AC" w:rsidRDefault="008D2F1F" w:rsidP="008D2F1F">
            <w:pPr>
              <w:autoSpaceDE w:val="0"/>
              <w:autoSpaceDN w:val="0"/>
              <w:adjustRightInd w:val="0"/>
              <w:spacing w:after="0" w:line="240" w:lineRule="auto"/>
              <w:rPr>
                <w:sz w:val="22"/>
                <w:lang w:val="es-ES"/>
              </w:rPr>
            </w:pPr>
            <w:r w:rsidRPr="009208AC">
              <w:rPr>
                <w:sz w:val="22"/>
                <w:lang w:val="es-ES"/>
              </w:rPr>
              <w:t>Excepción - Rescisión De Contratos Cuya Terminación No Exceda El 40% Del Monto Total Del Proyecto, Obra O Servicio</w:t>
            </w:r>
          </w:p>
        </w:tc>
        <w:tc>
          <w:tcPr>
            <w:tcW w:w="3685" w:type="dxa"/>
            <w:shd w:val="clear" w:color="auto" w:fill="auto"/>
          </w:tcPr>
          <w:p w14:paraId="68CEA84F" w14:textId="7B6459D5" w:rsidR="008D2F1F" w:rsidRPr="009208AC" w:rsidRDefault="008D2F1F" w:rsidP="008D2F1F">
            <w:pPr>
              <w:autoSpaceDE w:val="0"/>
              <w:autoSpaceDN w:val="0"/>
              <w:adjustRightInd w:val="0"/>
              <w:spacing w:after="0" w:line="240" w:lineRule="auto"/>
              <w:jc w:val="right"/>
              <w:rPr>
                <w:lang w:val="es-ES"/>
              </w:rPr>
            </w:pPr>
            <w:r w:rsidRPr="00DA3DD7">
              <w:t xml:space="preserve"> </w:t>
            </w:r>
            <w:r>
              <w:t>N/A</w:t>
            </w:r>
            <w:r w:rsidRPr="00DA3DD7">
              <w:t xml:space="preserve">   </w:t>
            </w:r>
          </w:p>
        </w:tc>
      </w:tr>
      <w:tr w:rsidR="008D2F1F" w:rsidRPr="0071255C" w14:paraId="7C32DF1B" w14:textId="77777777" w:rsidTr="00E53966">
        <w:trPr>
          <w:trHeight w:val="264"/>
          <w:jc w:val="center"/>
        </w:trPr>
        <w:tc>
          <w:tcPr>
            <w:tcW w:w="5954" w:type="dxa"/>
            <w:shd w:val="clear" w:color="auto" w:fill="auto"/>
            <w:vAlign w:val="center"/>
          </w:tcPr>
          <w:p w14:paraId="566E5F29" w14:textId="77777777" w:rsidR="008D2F1F" w:rsidRPr="009208AC" w:rsidRDefault="008D2F1F" w:rsidP="008D2F1F">
            <w:pPr>
              <w:autoSpaceDE w:val="0"/>
              <w:autoSpaceDN w:val="0"/>
              <w:adjustRightInd w:val="0"/>
              <w:spacing w:after="0" w:line="240" w:lineRule="auto"/>
              <w:rPr>
                <w:sz w:val="22"/>
                <w:lang w:val="es-ES"/>
              </w:rPr>
            </w:pPr>
            <w:r w:rsidRPr="009208AC">
              <w:rPr>
                <w:sz w:val="22"/>
                <w:lang w:val="es-ES"/>
              </w:rPr>
              <w:t>Excepción - Resolución 15-08 Sobre Compra Y Contratación De Pasaje Aéreo, Combustible Y Reparación De Vehículos De Motor</w:t>
            </w:r>
          </w:p>
        </w:tc>
        <w:tc>
          <w:tcPr>
            <w:tcW w:w="3685" w:type="dxa"/>
            <w:shd w:val="clear" w:color="auto" w:fill="auto"/>
          </w:tcPr>
          <w:p w14:paraId="63457F56" w14:textId="2518F490" w:rsidR="008D2F1F" w:rsidRPr="009208AC" w:rsidRDefault="008D2F1F" w:rsidP="008D2F1F">
            <w:pPr>
              <w:autoSpaceDE w:val="0"/>
              <w:autoSpaceDN w:val="0"/>
              <w:adjustRightInd w:val="0"/>
              <w:spacing w:after="0" w:line="240" w:lineRule="auto"/>
              <w:jc w:val="right"/>
              <w:rPr>
                <w:lang w:val="es-ES"/>
              </w:rPr>
            </w:pPr>
            <w:r w:rsidRPr="00DA3DD7">
              <w:t xml:space="preserve"> </w:t>
            </w:r>
            <w:r>
              <w:t>N/A</w:t>
            </w:r>
            <w:r w:rsidRPr="00DA3DD7">
              <w:t xml:space="preserve">   </w:t>
            </w:r>
          </w:p>
        </w:tc>
      </w:tr>
    </w:tbl>
    <w:p w14:paraId="32F464CE" w14:textId="159B123A" w:rsidR="00DB0249" w:rsidRPr="008900C3" w:rsidRDefault="00DB0249" w:rsidP="00C5210C">
      <w:pPr>
        <w:spacing w:after="0" w:line="360" w:lineRule="auto"/>
        <w:jc w:val="both"/>
        <w:rPr>
          <w:rFonts w:eastAsia="Calibri" w:cs="Times New Roman"/>
          <w:color w:val="767171"/>
          <w:spacing w:val="20"/>
          <w:szCs w:val="24"/>
          <w:lang w:val="es-DO"/>
        </w:rPr>
      </w:pPr>
    </w:p>
    <w:p w14:paraId="7916FF54" w14:textId="024E2591" w:rsidR="00DB0249" w:rsidRPr="008900C3" w:rsidRDefault="00DB0249" w:rsidP="00C5210C">
      <w:pPr>
        <w:spacing w:line="360" w:lineRule="auto"/>
        <w:jc w:val="both"/>
        <w:rPr>
          <w:rFonts w:eastAsia="Calibri" w:cs="Times New Roman"/>
          <w:color w:val="767171"/>
          <w:spacing w:val="20"/>
          <w:szCs w:val="24"/>
          <w:lang w:val="es-DO"/>
        </w:rPr>
      </w:pPr>
    </w:p>
    <w:bookmarkEnd w:id="1"/>
    <w:p w14:paraId="0B03DC75" w14:textId="2E2D3180" w:rsidR="00DB0249" w:rsidRPr="008900C3" w:rsidRDefault="00DB0249" w:rsidP="00C5210C">
      <w:pPr>
        <w:spacing w:line="360" w:lineRule="auto"/>
        <w:jc w:val="both"/>
        <w:rPr>
          <w:rFonts w:eastAsia="Calibri" w:cs="Times New Roman"/>
          <w:color w:val="767171"/>
          <w:spacing w:val="20"/>
          <w:szCs w:val="24"/>
          <w:lang w:val="es-DO"/>
        </w:rPr>
      </w:pPr>
    </w:p>
    <w:sectPr w:rsidR="00DB0249" w:rsidRPr="008900C3" w:rsidSect="007B6903">
      <w:pgSz w:w="12240" w:h="15840"/>
      <w:pgMar w:top="590" w:right="2034" w:bottom="590" w:left="2160" w:header="59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B31C" w14:textId="77777777" w:rsidR="009C726B" w:rsidRDefault="009C726B" w:rsidP="00E84651">
      <w:pPr>
        <w:spacing w:after="0" w:line="240" w:lineRule="auto"/>
      </w:pPr>
      <w:r>
        <w:separator/>
      </w:r>
    </w:p>
  </w:endnote>
  <w:endnote w:type="continuationSeparator" w:id="0">
    <w:p w14:paraId="11C7FE21" w14:textId="77777777" w:rsidR="009C726B" w:rsidRDefault="009C726B"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13175D" w:rsidRDefault="0013175D">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13175D" w:rsidRDefault="001317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77777777" w:rsidR="0013175D" w:rsidRDefault="0013175D" w:rsidP="0021106F">
        <w:pPr>
          <w:pStyle w:val="Piedepgina"/>
          <w:jc w:val="center"/>
        </w:pPr>
        <w:r>
          <w:rPr>
            <w:noProof/>
            <w:lang w:val="es-MX" w:eastAsia="es-MX"/>
          </w:rPr>
          <w:drawing>
            <wp:inline distT="0" distB="0" distL="0" distR="0" wp14:anchorId="54F82055" wp14:editId="56ABEC78">
              <wp:extent cx="2995930" cy="408305"/>
              <wp:effectExtent l="0" t="0" r="0" b="0"/>
              <wp:docPr id="15" name="Picture 2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inline>
          </w:drawing>
        </w:r>
      </w:p>
      <w:p w14:paraId="2B095E5E" w14:textId="437F71A9" w:rsidR="0013175D" w:rsidRDefault="0013175D" w:rsidP="00FD0FEF">
        <w:pPr>
          <w:pStyle w:val="Piedepgina"/>
          <w:jc w:val="center"/>
        </w:pPr>
        <w:r w:rsidRPr="00F74112">
          <w:rPr>
            <w:rFonts w:cs="Times New Roman"/>
            <w:color w:val="7F7F7F" w:themeColor="text1" w:themeTint="80"/>
          </w:rPr>
          <w:fldChar w:fldCharType="begin"/>
        </w:r>
        <w:r w:rsidRPr="00F74112">
          <w:rPr>
            <w:rFonts w:cs="Times New Roman"/>
            <w:color w:val="7F7F7F" w:themeColor="text1" w:themeTint="80"/>
          </w:rPr>
          <w:instrText xml:space="preserve"> PAGE   \* MERGEFORMAT </w:instrText>
        </w:r>
        <w:r w:rsidRPr="00F74112">
          <w:rPr>
            <w:rFonts w:cs="Times New Roman"/>
            <w:color w:val="7F7F7F" w:themeColor="text1" w:themeTint="80"/>
          </w:rPr>
          <w:fldChar w:fldCharType="separate"/>
        </w:r>
        <w:r w:rsidR="005B5836">
          <w:rPr>
            <w:rFonts w:cs="Times New Roman"/>
            <w:noProof/>
            <w:color w:val="7F7F7F" w:themeColor="text1" w:themeTint="80"/>
          </w:rPr>
          <w:t>21</w:t>
        </w:r>
        <w:r w:rsidRPr="00F74112">
          <w:rPr>
            <w:rFonts w:cs="Times New Roman"/>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1D7E" w14:textId="77777777" w:rsidR="009C726B" w:rsidRDefault="009C726B" w:rsidP="00E84651">
      <w:pPr>
        <w:spacing w:after="0" w:line="240" w:lineRule="auto"/>
      </w:pPr>
      <w:r>
        <w:separator/>
      </w:r>
    </w:p>
  </w:footnote>
  <w:footnote w:type="continuationSeparator" w:id="0">
    <w:p w14:paraId="4409915D" w14:textId="77777777" w:rsidR="009C726B" w:rsidRDefault="009C726B"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13175D" w:rsidRDefault="001317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50A"/>
    <w:multiLevelType w:val="hybridMultilevel"/>
    <w:tmpl w:val="56649C78"/>
    <w:lvl w:ilvl="0" w:tplc="798452F8">
      <w:start w:val="1"/>
      <w:numFmt w:val="upperLetter"/>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59E6"/>
    <w:multiLevelType w:val="hybridMultilevel"/>
    <w:tmpl w:val="27D452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E213D98"/>
    <w:multiLevelType w:val="hybridMultilevel"/>
    <w:tmpl w:val="86D4EDD2"/>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3" w15:restartNumberingAfterBreak="0">
    <w:nsid w:val="1313727D"/>
    <w:multiLevelType w:val="hybridMultilevel"/>
    <w:tmpl w:val="E34EE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1763D5"/>
    <w:multiLevelType w:val="hybridMultilevel"/>
    <w:tmpl w:val="3A486B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F65910"/>
    <w:multiLevelType w:val="hybridMultilevel"/>
    <w:tmpl w:val="EF1CA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BBF153A"/>
    <w:multiLevelType w:val="hybridMultilevel"/>
    <w:tmpl w:val="335EEA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3C2ADB"/>
    <w:multiLevelType w:val="hybridMultilevel"/>
    <w:tmpl w:val="C2224AAC"/>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8" w15:restartNumberingAfterBreak="0">
    <w:nsid w:val="1D590954"/>
    <w:multiLevelType w:val="hybridMultilevel"/>
    <w:tmpl w:val="D70EB3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01588D"/>
    <w:multiLevelType w:val="hybridMultilevel"/>
    <w:tmpl w:val="DED40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6A02F5"/>
    <w:multiLevelType w:val="hybridMultilevel"/>
    <w:tmpl w:val="3B383D44"/>
    <w:lvl w:ilvl="0" w:tplc="BFAE20C4">
      <w:start w:val="1"/>
      <w:numFmt w:val="decimal"/>
      <w:lvlText w:val="%1."/>
      <w:lvlJc w:val="left"/>
      <w:pPr>
        <w:ind w:left="2232" w:hanging="360"/>
      </w:pPr>
      <w:rPr>
        <w:rFonts w:hint="default"/>
      </w:rPr>
    </w:lvl>
    <w:lvl w:ilvl="1" w:tplc="0C0A0019">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11" w15:restartNumberingAfterBreak="0">
    <w:nsid w:val="271C0DFD"/>
    <w:multiLevelType w:val="hybridMultilevel"/>
    <w:tmpl w:val="BFD6F4CE"/>
    <w:lvl w:ilvl="0" w:tplc="5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026D85"/>
    <w:multiLevelType w:val="hybridMultilevel"/>
    <w:tmpl w:val="7DE08CE2"/>
    <w:lvl w:ilvl="0" w:tplc="08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AF715F"/>
    <w:multiLevelType w:val="hybridMultilevel"/>
    <w:tmpl w:val="CACEC578"/>
    <w:lvl w:ilvl="0" w:tplc="EEA283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3B18B3"/>
    <w:multiLevelType w:val="hybridMultilevel"/>
    <w:tmpl w:val="CE7E66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041A42"/>
    <w:multiLevelType w:val="hybridMultilevel"/>
    <w:tmpl w:val="AE44D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021BE1"/>
    <w:multiLevelType w:val="multilevel"/>
    <w:tmpl w:val="8B2808A8"/>
    <w:lvl w:ilvl="0">
      <w:start w:val="1"/>
      <w:numFmt w:val="decimal"/>
      <w:lvlText w:val="%1."/>
      <w:lvlJc w:val="left"/>
      <w:pPr>
        <w:ind w:left="360" w:hanging="360"/>
      </w:pPr>
    </w:lvl>
    <w:lvl w:ilvl="1">
      <w:start w:val="1"/>
      <w:numFmt w:val="decimal"/>
      <w:pStyle w:val="Titulo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D6331D"/>
    <w:multiLevelType w:val="hybridMultilevel"/>
    <w:tmpl w:val="31FAD2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5E4170B"/>
    <w:multiLevelType w:val="hybridMultilevel"/>
    <w:tmpl w:val="4CBC3FFA"/>
    <w:lvl w:ilvl="0" w:tplc="0C0A000F">
      <w:start w:val="1"/>
      <w:numFmt w:val="decimal"/>
      <w:lvlText w:val="%1."/>
      <w:lvlJc w:val="left"/>
      <w:pPr>
        <w:ind w:left="2232" w:hanging="360"/>
      </w:pPr>
    </w:lvl>
    <w:lvl w:ilvl="1" w:tplc="0C0A0019" w:tentative="1">
      <w:start w:val="1"/>
      <w:numFmt w:val="lowerLetter"/>
      <w:lvlText w:val="%2."/>
      <w:lvlJc w:val="left"/>
      <w:pPr>
        <w:ind w:left="2952" w:hanging="360"/>
      </w:pPr>
    </w:lvl>
    <w:lvl w:ilvl="2" w:tplc="0C0A001B" w:tentative="1">
      <w:start w:val="1"/>
      <w:numFmt w:val="lowerRoman"/>
      <w:lvlText w:val="%3."/>
      <w:lvlJc w:val="right"/>
      <w:pPr>
        <w:ind w:left="3672" w:hanging="180"/>
      </w:pPr>
    </w:lvl>
    <w:lvl w:ilvl="3" w:tplc="0C0A000F" w:tentative="1">
      <w:start w:val="1"/>
      <w:numFmt w:val="decimal"/>
      <w:lvlText w:val="%4."/>
      <w:lvlJc w:val="left"/>
      <w:pPr>
        <w:ind w:left="4392" w:hanging="360"/>
      </w:pPr>
    </w:lvl>
    <w:lvl w:ilvl="4" w:tplc="0C0A0019" w:tentative="1">
      <w:start w:val="1"/>
      <w:numFmt w:val="lowerLetter"/>
      <w:lvlText w:val="%5."/>
      <w:lvlJc w:val="left"/>
      <w:pPr>
        <w:ind w:left="5112" w:hanging="360"/>
      </w:pPr>
    </w:lvl>
    <w:lvl w:ilvl="5" w:tplc="0C0A001B" w:tentative="1">
      <w:start w:val="1"/>
      <w:numFmt w:val="lowerRoman"/>
      <w:lvlText w:val="%6."/>
      <w:lvlJc w:val="right"/>
      <w:pPr>
        <w:ind w:left="5832" w:hanging="180"/>
      </w:pPr>
    </w:lvl>
    <w:lvl w:ilvl="6" w:tplc="0C0A000F" w:tentative="1">
      <w:start w:val="1"/>
      <w:numFmt w:val="decimal"/>
      <w:lvlText w:val="%7."/>
      <w:lvlJc w:val="left"/>
      <w:pPr>
        <w:ind w:left="6552" w:hanging="360"/>
      </w:pPr>
    </w:lvl>
    <w:lvl w:ilvl="7" w:tplc="0C0A0019" w:tentative="1">
      <w:start w:val="1"/>
      <w:numFmt w:val="lowerLetter"/>
      <w:lvlText w:val="%8."/>
      <w:lvlJc w:val="left"/>
      <w:pPr>
        <w:ind w:left="7272" w:hanging="360"/>
      </w:pPr>
    </w:lvl>
    <w:lvl w:ilvl="8" w:tplc="0C0A001B" w:tentative="1">
      <w:start w:val="1"/>
      <w:numFmt w:val="lowerRoman"/>
      <w:lvlText w:val="%9."/>
      <w:lvlJc w:val="right"/>
      <w:pPr>
        <w:ind w:left="7992" w:hanging="180"/>
      </w:pPr>
    </w:lvl>
  </w:abstractNum>
  <w:abstractNum w:abstractNumId="19" w15:restartNumberingAfterBreak="0">
    <w:nsid w:val="39A826DB"/>
    <w:multiLevelType w:val="hybridMultilevel"/>
    <w:tmpl w:val="B2482B92"/>
    <w:lvl w:ilvl="0" w:tplc="EEA283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8A678D"/>
    <w:multiLevelType w:val="hybridMultilevel"/>
    <w:tmpl w:val="9A0AD75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3E312AD5"/>
    <w:multiLevelType w:val="hybridMultilevel"/>
    <w:tmpl w:val="237E08F2"/>
    <w:lvl w:ilvl="0" w:tplc="62D02928">
      <w:numFmt w:val="bullet"/>
      <w:lvlText w:val="•"/>
      <w:lvlJc w:val="left"/>
      <w:pPr>
        <w:ind w:left="1440" w:hanging="360"/>
      </w:pPr>
      <w:rPr>
        <w:rFonts w:ascii="Calibri Light" w:eastAsiaTheme="minorHAnsi" w:hAnsi="Calibri Light" w:cs="Calibri Light"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406B0A15"/>
    <w:multiLevelType w:val="hybridMultilevel"/>
    <w:tmpl w:val="0DE42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4C2FFA"/>
    <w:multiLevelType w:val="hybridMultilevel"/>
    <w:tmpl w:val="B0182796"/>
    <w:lvl w:ilvl="0" w:tplc="BFAE20C4">
      <w:start w:val="1"/>
      <w:numFmt w:val="decimal"/>
      <w:lvlText w:val="%1."/>
      <w:lvlJc w:val="left"/>
      <w:pPr>
        <w:ind w:left="2232" w:hanging="360"/>
      </w:pPr>
      <w:rPr>
        <w:rFonts w:hint="default"/>
      </w:rPr>
    </w:lvl>
    <w:lvl w:ilvl="1" w:tplc="0C0A000F">
      <w:start w:val="1"/>
      <w:numFmt w:val="decimal"/>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4" w15:restartNumberingAfterBreak="0">
    <w:nsid w:val="438465C7"/>
    <w:multiLevelType w:val="hybridMultilevel"/>
    <w:tmpl w:val="58E4AB02"/>
    <w:lvl w:ilvl="0" w:tplc="62D02928">
      <w:numFmt w:val="bullet"/>
      <w:lvlText w:val="•"/>
      <w:lvlJc w:val="left"/>
      <w:pPr>
        <w:ind w:left="1440" w:hanging="360"/>
      </w:pPr>
      <w:rPr>
        <w:rFonts w:ascii="Calibri Light" w:eastAsiaTheme="minorHAnsi" w:hAnsi="Calibri Light" w:cs="Calibri Ligh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62F3648"/>
    <w:multiLevelType w:val="hybridMultilevel"/>
    <w:tmpl w:val="2AFA210C"/>
    <w:lvl w:ilvl="0" w:tplc="799265A0">
      <w:start w:val="3"/>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15:restartNumberingAfterBreak="0">
    <w:nsid w:val="49B6034F"/>
    <w:multiLevelType w:val="hybridMultilevel"/>
    <w:tmpl w:val="0B484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B65AB7"/>
    <w:multiLevelType w:val="hybridMultilevel"/>
    <w:tmpl w:val="153E498A"/>
    <w:lvl w:ilvl="0" w:tplc="1C0A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4B780F50"/>
    <w:multiLevelType w:val="hybridMultilevel"/>
    <w:tmpl w:val="3A486B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631F9A"/>
    <w:multiLevelType w:val="hybridMultilevel"/>
    <w:tmpl w:val="C8B0A694"/>
    <w:lvl w:ilvl="0" w:tplc="7F2C21F8">
      <w:start w:val="2"/>
      <w:numFmt w:val="upperRoman"/>
      <w:lvlText w:val="%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E349A2"/>
    <w:multiLevelType w:val="hybridMultilevel"/>
    <w:tmpl w:val="BAF82B7C"/>
    <w:lvl w:ilvl="0" w:tplc="08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B70F97"/>
    <w:multiLevelType w:val="hybridMultilevel"/>
    <w:tmpl w:val="7CD21CFE"/>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32" w15:restartNumberingAfterBreak="0">
    <w:nsid w:val="5425625F"/>
    <w:multiLevelType w:val="hybridMultilevel"/>
    <w:tmpl w:val="58A66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6122A1"/>
    <w:multiLevelType w:val="hybridMultilevel"/>
    <w:tmpl w:val="3176F794"/>
    <w:lvl w:ilvl="0" w:tplc="08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980AED"/>
    <w:multiLevelType w:val="hybridMultilevel"/>
    <w:tmpl w:val="BB4AA462"/>
    <w:lvl w:ilvl="0" w:tplc="62D02928">
      <w:numFmt w:val="bullet"/>
      <w:lvlText w:val="•"/>
      <w:lvlJc w:val="left"/>
      <w:pPr>
        <w:ind w:left="1440" w:hanging="360"/>
      </w:pPr>
      <w:rPr>
        <w:rFonts w:ascii="Calibri Light" w:eastAsiaTheme="minorHAnsi" w:hAnsi="Calibri Light" w:cs="Calibri Ligh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1164E82"/>
    <w:multiLevelType w:val="hybridMultilevel"/>
    <w:tmpl w:val="4C5838C4"/>
    <w:lvl w:ilvl="0" w:tplc="0C0A0017">
      <w:start w:val="1"/>
      <w:numFmt w:val="lowerLetter"/>
      <w:lvlText w:val="%1)"/>
      <w:lvlJc w:val="left"/>
      <w:pPr>
        <w:ind w:left="1512" w:hanging="360"/>
      </w:p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36" w15:restartNumberingAfterBreak="0">
    <w:nsid w:val="6B73644F"/>
    <w:multiLevelType w:val="hybridMultilevel"/>
    <w:tmpl w:val="EB4089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0955A8F"/>
    <w:multiLevelType w:val="hybridMultilevel"/>
    <w:tmpl w:val="F302408A"/>
    <w:lvl w:ilvl="0" w:tplc="080A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590859"/>
    <w:multiLevelType w:val="hybridMultilevel"/>
    <w:tmpl w:val="D16A4810"/>
    <w:lvl w:ilvl="0" w:tplc="62D02928">
      <w:numFmt w:val="bullet"/>
      <w:lvlText w:val="•"/>
      <w:lvlJc w:val="left"/>
      <w:pPr>
        <w:ind w:left="1440" w:hanging="360"/>
      </w:pPr>
      <w:rPr>
        <w:rFonts w:ascii="Calibri Light" w:eastAsiaTheme="minorHAnsi" w:hAnsi="Calibri Light" w:cs="Calibri Ligh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42D207D"/>
    <w:multiLevelType w:val="hybridMultilevel"/>
    <w:tmpl w:val="1BB680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A444AFE"/>
    <w:multiLevelType w:val="hybridMultilevel"/>
    <w:tmpl w:val="7E38901E"/>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1" w15:restartNumberingAfterBreak="0">
    <w:nsid w:val="7AC11E3E"/>
    <w:multiLevelType w:val="hybridMultilevel"/>
    <w:tmpl w:val="B622C5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656571785">
    <w:abstractNumId w:val="26"/>
  </w:num>
  <w:num w:numId="2" w16cid:durableId="72554759">
    <w:abstractNumId w:val="11"/>
  </w:num>
  <w:num w:numId="3" w16cid:durableId="607009094">
    <w:abstractNumId w:val="15"/>
  </w:num>
  <w:num w:numId="4" w16cid:durableId="166287537">
    <w:abstractNumId w:val="16"/>
  </w:num>
  <w:num w:numId="5" w16cid:durableId="424305461">
    <w:abstractNumId w:val="6"/>
  </w:num>
  <w:num w:numId="6" w16cid:durableId="2146702386">
    <w:abstractNumId w:val="8"/>
  </w:num>
  <w:num w:numId="7" w16cid:durableId="1500465636">
    <w:abstractNumId w:val="29"/>
  </w:num>
  <w:num w:numId="8" w16cid:durableId="436750954">
    <w:abstractNumId w:val="4"/>
  </w:num>
  <w:num w:numId="9" w16cid:durableId="1563442780">
    <w:abstractNumId w:val="14"/>
  </w:num>
  <w:num w:numId="10" w16cid:durableId="1833526366">
    <w:abstractNumId w:val="40"/>
  </w:num>
  <w:num w:numId="11" w16cid:durableId="1549292806">
    <w:abstractNumId w:val="20"/>
  </w:num>
  <w:num w:numId="12" w16cid:durableId="46536572">
    <w:abstractNumId w:val="12"/>
  </w:num>
  <w:num w:numId="13" w16cid:durableId="1077675136">
    <w:abstractNumId w:val="33"/>
  </w:num>
  <w:num w:numId="14" w16cid:durableId="1818066874">
    <w:abstractNumId w:val="30"/>
  </w:num>
  <w:num w:numId="15" w16cid:durableId="6372411">
    <w:abstractNumId w:val="7"/>
  </w:num>
  <w:num w:numId="16" w16cid:durableId="905142713">
    <w:abstractNumId w:val="2"/>
  </w:num>
  <w:num w:numId="17" w16cid:durableId="1927300122">
    <w:abstractNumId w:val="35"/>
  </w:num>
  <w:num w:numId="18" w16cid:durableId="1280643296">
    <w:abstractNumId w:val="31"/>
  </w:num>
  <w:num w:numId="19" w16cid:durableId="966163444">
    <w:abstractNumId w:val="10"/>
  </w:num>
  <w:num w:numId="20" w16cid:durableId="895313502">
    <w:abstractNumId w:val="23"/>
  </w:num>
  <w:num w:numId="21" w16cid:durableId="905840649">
    <w:abstractNumId w:val="0"/>
  </w:num>
  <w:num w:numId="22" w16cid:durableId="1414812503">
    <w:abstractNumId w:val="19"/>
  </w:num>
  <w:num w:numId="23" w16cid:durableId="1937781765">
    <w:abstractNumId w:val="13"/>
  </w:num>
  <w:num w:numId="24" w16cid:durableId="1267890066">
    <w:abstractNumId w:val="28"/>
  </w:num>
  <w:num w:numId="25" w16cid:durableId="1274023274">
    <w:abstractNumId w:val="27"/>
  </w:num>
  <w:num w:numId="26" w16cid:durableId="842280552">
    <w:abstractNumId w:val="18"/>
  </w:num>
  <w:num w:numId="27" w16cid:durableId="175460653">
    <w:abstractNumId w:val="1"/>
  </w:num>
  <w:num w:numId="28" w16cid:durableId="1038238147">
    <w:abstractNumId w:val="9"/>
  </w:num>
  <w:num w:numId="29" w16cid:durableId="1723941409">
    <w:abstractNumId w:val="22"/>
  </w:num>
  <w:num w:numId="30" w16cid:durableId="24521414">
    <w:abstractNumId w:val="3"/>
  </w:num>
  <w:num w:numId="31" w16cid:durableId="1232347608">
    <w:abstractNumId w:val="25"/>
  </w:num>
  <w:num w:numId="32" w16cid:durableId="728191141">
    <w:abstractNumId w:val="32"/>
  </w:num>
  <w:num w:numId="33" w16cid:durableId="607859707">
    <w:abstractNumId w:val="41"/>
  </w:num>
  <w:num w:numId="34" w16cid:durableId="890114629">
    <w:abstractNumId w:val="39"/>
  </w:num>
  <w:num w:numId="35" w16cid:durableId="58944249">
    <w:abstractNumId w:val="17"/>
  </w:num>
  <w:num w:numId="36" w16cid:durableId="1357316140">
    <w:abstractNumId w:val="5"/>
  </w:num>
  <w:num w:numId="37" w16cid:durableId="312873780">
    <w:abstractNumId w:val="36"/>
  </w:num>
  <w:num w:numId="38" w16cid:durableId="2023697310">
    <w:abstractNumId w:val="21"/>
  </w:num>
  <w:num w:numId="39" w16cid:durableId="1878736491">
    <w:abstractNumId w:val="34"/>
  </w:num>
  <w:num w:numId="40" w16cid:durableId="508833063">
    <w:abstractNumId w:val="38"/>
  </w:num>
  <w:num w:numId="41" w16cid:durableId="1690569152">
    <w:abstractNumId w:val="24"/>
  </w:num>
  <w:num w:numId="42" w16cid:durableId="167152020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1D97"/>
    <w:rsid w:val="00011DE9"/>
    <w:rsid w:val="000139DD"/>
    <w:rsid w:val="000147C4"/>
    <w:rsid w:val="00021E9F"/>
    <w:rsid w:val="00026282"/>
    <w:rsid w:val="00027F33"/>
    <w:rsid w:val="00030560"/>
    <w:rsid w:val="00034814"/>
    <w:rsid w:val="00036EF5"/>
    <w:rsid w:val="0003743B"/>
    <w:rsid w:val="000424DE"/>
    <w:rsid w:val="000457BB"/>
    <w:rsid w:val="000513C8"/>
    <w:rsid w:val="00053245"/>
    <w:rsid w:val="000626CD"/>
    <w:rsid w:val="0006666A"/>
    <w:rsid w:val="0007427A"/>
    <w:rsid w:val="00075A05"/>
    <w:rsid w:val="00086E2B"/>
    <w:rsid w:val="00095408"/>
    <w:rsid w:val="000A1EBE"/>
    <w:rsid w:val="000A3F1E"/>
    <w:rsid w:val="000B43A9"/>
    <w:rsid w:val="000C0B1A"/>
    <w:rsid w:val="000E253B"/>
    <w:rsid w:val="000E6614"/>
    <w:rsid w:val="00102824"/>
    <w:rsid w:val="001029C1"/>
    <w:rsid w:val="00107DC7"/>
    <w:rsid w:val="00112E46"/>
    <w:rsid w:val="001240D0"/>
    <w:rsid w:val="001247A2"/>
    <w:rsid w:val="0013175D"/>
    <w:rsid w:val="00140D14"/>
    <w:rsid w:val="00143229"/>
    <w:rsid w:val="001500D7"/>
    <w:rsid w:val="00151F86"/>
    <w:rsid w:val="001533EC"/>
    <w:rsid w:val="00156EF8"/>
    <w:rsid w:val="001660A0"/>
    <w:rsid w:val="001731BF"/>
    <w:rsid w:val="001756C5"/>
    <w:rsid w:val="001832B4"/>
    <w:rsid w:val="001835AE"/>
    <w:rsid w:val="00191637"/>
    <w:rsid w:val="00192CDA"/>
    <w:rsid w:val="001A2B30"/>
    <w:rsid w:val="001A4FAA"/>
    <w:rsid w:val="001A61E1"/>
    <w:rsid w:val="001B1CDF"/>
    <w:rsid w:val="001B2CA4"/>
    <w:rsid w:val="001E7CB8"/>
    <w:rsid w:val="001F442D"/>
    <w:rsid w:val="001F59D4"/>
    <w:rsid w:val="00203AC5"/>
    <w:rsid w:val="0020690A"/>
    <w:rsid w:val="00210F14"/>
    <w:rsid w:val="0021106F"/>
    <w:rsid w:val="00216085"/>
    <w:rsid w:val="00223C22"/>
    <w:rsid w:val="00232037"/>
    <w:rsid w:val="002326D1"/>
    <w:rsid w:val="00237AE6"/>
    <w:rsid w:val="00243961"/>
    <w:rsid w:val="00247896"/>
    <w:rsid w:val="0025582A"/>
    <w:rsid w:val="002601AF"/>
    <w:rsid w:val="00262634"/>
    <w:rsid w:val="00264A6E"/>
    <w:rsid w:val="002700B2"/>
    <w:rsid w:val="00272BC6"/>
    <w:rsid w:val="00272DD7"/>
    <w:rsid w:val="002736C9"/>
    <w:rsid w:val="00275026"/>
    <w:rsid w:val="00282FE0"/>
    <w:rsid w:val="00295AD6"/>
    <w:rsid w:val="00296FAF"/>
    <w:rsid w:val="002A104C"/>
    <w:rsid w:val="002A5A6B"/>
    <w:rsid w:val="002A704C"/>
    <w:rsid w:val="002B0564"/>
    <w:rsid w:val="002C0D21"/>
    <w:rsid w:val="002C47FE"/>
    <w:rsid w:val="002D22BB"/>
    <w:rsid w:val="002D7D27"/>
    <w:rsid w:val="002E5935"/>
    <w:rsid w:val="002F2C6E"/>
    <w:rsid w:val="002F313F"/>
    <w:rsid w:val="002F75A5"/>
    <w:rsid w:val="00300899"/>
    <w:rsid w:val="00305394"/>
    <w:rsid w:val="0031081C"/>
    <w:rsid w:val="003212BC"/>
    <w:rsid w:val="00324882"/>
    <w:rsid w:val="003302CA"/>
    <w:rsid w:val="00337855"/>
    <w:rsid w:val="0034224F"/>
    <w:rsid w:val="0035025D"/>
    <w:rsid w:val="00351D63"/>
    <w:rsid w:val="00355407"/>
    <w:rsid w:val="00361F46"/>
    <w:rsid w:val="003641CD"/>
    <w:rsid w:val="0036584B"/>
    <w:rsid w:val="00372155"/>
    <w:rsid w:val="00377EBE"/>
    <w:rsid w:val="00380BC9"/>
    <w:rsid w:val="00383C31"/>
    <w:rsid w:val="003852DA"/>
    <w:rsid w:val="00392905"/>
    <w:rsid w:val="003954CF"/>
    <w:rsid w:val="003A5CAD"/>
    <w:rsid w:val="003B575F"/>
    <w:rsid w:val="003C518F"/>
    <w:rsid w:val="003D25C2"/>
    <w:rsid w:val="003E4407"/>
    <w:rsid w:val="003E7A0A"/>
    <w:rsid w:val="003E7CB5"/>
    <w:rsid w:val="003E7FA3"/>
    <w:rsid w:val="00403D71"/>
    <w:rsid w:val="00405418"/>
    <w:rsid w:val="00405741"/>
    <w:rsid w:val="00413924"/>
    <w:rsid w:val="00413D2E"/>
    <w:rsid w:val="004253F1"/>
    <w:rsid w:val="00425CF6"/>
    <w:rsid w:val="00437902"/>
    <w:rsid w:val="00443BFC"/>
    <w:rsid w:val="00443DDA"/>
    <w:rsid w:val="0044595E"/>
    <w:rsid w:val="00451491"/>
    <w:rsid w:val="00456519"/>
    <w:rsid w:val="00460B61"/>
    <w:rsid w:val="00460CDF"/>
    <w:rsid w:val="00461E6A"/>
    <w:rsid w:val="00471B3B"/>
    <w:rsid w:val="00474AF3"/>
    <w:rsid w:val="0048439C"/>
    <w:rsid w:val="00484E72"/>
    <w:rsid w:val="00496A15"/>
    <w:rsid w:val="004C26B2"/>
    <w:rsid w:val="004C46A4"/>
    <w:rsid w:val="004C475F"/>
    <w:rsid w:val="004C6123"/>
    <w:rsid w:val="004E29D2"/>
    <w:rsid w:val="004E6B57"/>
    <w:rsid w:val="00502312"/>
    <w:rsid w:val="0051769E"/>
    <w:rsid w:val="00517D78"/>
    <w:rsid w:val="00526758"/>
    <w:rsid w:val="00537E89"/>
    <w:rsid w:val="00540671"/>
    <w:rsid w:val="005421D6"/>
    <w:rsid w:val="00545797"/>
    <w:rsid w:val="00545F54"/>
    <w:rsid w:val="00547151"/>
    <w:rsid w:val="00552F94"/>
    <w:rsid w:val="00572826"/>
    <w:rsid w:val="00575805"/>
    <w:rsid w:val="005805BA"/>
    <w:rsid w:val="00580E09"/>
    <w:rsid w:val="0058724D"/>
    <w:rsid w:val="005937DE"/>
    <w:rsid w:val="005973FA"/>
    <w:rsid w:val="00597F7F"/>
    <w:rsid w:val="005B1AED"/>
    <w:rsid w:val="005B4863"/>
    <w:rsid w:val="005B4C0E"/>
    <w:rsid w:val="005B5836"/>
    <w:rsid w:val="005C3600"/>
    <w:rsid w:val="005E3E82"/>
    <w:rsid w:val="005E615F"/>
    <w:rsid w:val="005F00E8"/>
    <w:rsid w:val="005F33E2"/>
    <w:rsid w:val="005F7F2F"/>
    <w:rsid w:val="006228F9"/>
    <w:rsid w:val="00622A57"/>
    <w:rsid w:val="00623F2E"/>
    <w:rsid w:val="00631F6E"/>
    <w:rsid w:val="00633794"/>
    <w:rsid w:val="00633A31"/>
    <w:rsid w:val="00635C7A"/>
    <w:rsid w:val="00641667"/>
    <w:rsid w:val="0064791B"/>
    <w:rsid w:val="00650C8A"/>
    <w:rsid w:val="0065741E"/>
    <w:rsid w:val="00661502"/>
    <w:rsid w:val="00663D84"/>
    <w:rsid w:val="0066779B"/>
    <w:rsid w:val="00675285"/>
    <w:rsid w:val="0068449B"/>
    <w:rsid w:val="006930FD"/>
    <w:rsid w:val="006A2BB1"/>
    <w:rsid w:val="006B3171"/>
    <w:rsid w:val="006B4663"/>
    <w:rsid w:val="006C42A0"/>
    <w:rsid w:val="006D0BC1"/>
    <w:rsid w:val="006D2576"/>
    <w:rsid w:val="006E1CE2"/>
    <w:rsid w:val="006E297D"/>
    <w:rsid w:val="006E3F08"/>
    <w:rsid w:val="006E4D77"/>
    <w:rsid w:val="006E5C0E"/>
    <w:rsid w:val="006E7A4F"/>
    <w:rsid w:val="006F4ED8"/>
    <w:rsid w:val="0071255C"/>
    <w:rsid w:val="007214D3"/>
    <w:rsid w:val="007267E2"/>
    <w:rsid w:val="00734EE1"/>
    <w:rsid w:val="00761BD9"/>
    <w:rsid w:val="0076362E"/>
    <w:rsid w:val="00771D2A"/>
    <w:rsid w:val="007802C7"/>
    <w:rsid w:val="00784077"/>
    <w:rsid w:val="00785BED"/>
    <w:rsid w:val="00786C60"/>
    <w:rsid w:val="00795005"/>
    <w:rsid w:val="00795A16"/>
    <w:rsid w:val="007B6903"/>
    <w:rsid w:val="007C1CC3"/>
    <w:rsid w:val="007C7C7C"/>
    <w:rsid w:val="007D2F08"/>
    <w:rsid w:val="007D4222"/>
    <w:rsid w:val="007E17E7"/>
    <w:rsid w:val="007E2870"/>
    <w:rsid w:val="007E3A49"/>
    <w:rsid w:val="007E50C0"/>
    <w:rsid w:val="007E75C0"/>
    <w:rsid w:val="007F4F9D"/>
    <w:rsid w:val="007F72AB"/>
    <w:rsid w:val="00821BAA"/>
    <w:rsid w:val="00827130"/>
    <w:rsid w:val="0085422B"/>
    <w:rsid w:val="00856E80"/>
    <w:rsid w:val="008660B1"/>
    <w:rsid w:val="0087772C"/>
    <w:rsid w:val="0088019C"/>
    <w:rsid w:val="0088288A"/>
    <w:rsid w:val="00887E03"/>
    <w:rsid w:val="008900C3"/>
    <w:rsid w:val="008A23C4"/>
    <w:rsid w:val="008B03D8"/>
    <w:rsid w:val="008B1F8A"/>
    <w:rsid w:val="008B3D69"/>
    <w:rsid w:val="008C22C6"/>
    <w:rsid w:val="008D2C4B"/>
    <w:rsid w:val="008D2F1F"/>
    <w:rsid w:val="008D3318"/>
    <w:rsid w:val="008D7F4E"/>
    <w:rsid w:val="008E1FEB"/>
    <w:rsid w:val="008E7144"/>
    <w:rsid w:val="008E7C92"/>
    <w:rsid w:val="008F2F5F"/>
    <w:rsid w:val="008F386C"/>
    <w:rsid w:val="009000C6"/>
    <w:rsid w:val="009047FC"/>
    <w:rsid w:val="00906CA3"/>
    <w:rsid w:val="009105FF"/>
    <w:rsid w:val="009142A9"/>
    <w:rsid w:val="00915EDE"/>
    <w:rsid w:val="009208AC"/>
    <w:rsid w:val="0092544B"/>
    <w:rsid w:val="00936B8F"/>
    <w:rsid w:val="00936E2D"/>
    <w:rsid w:val="00941CC8"/>
    <w:rsid w:val="00943CF0"/>
    <w:rsid w:val="0094429A"/>
    <w:rsid w:val="009472A1"/>
    <w:rsid w:val="00960E96"/>
    <w:rsid w:val="00966DB3"/>
    <w:rsid w:val="00980990"/>
    <w:rsid w:val="00980A34"/>
    <w:rsid w:val="009904DB"/>
    <w:rsid w:val="009912C8"/>
    <w:rsid w:val="00991D3B"/>
    <w:rsid w:val="0099327F"/>
    <w:rsid w:val="009A3ED6"/>
    <w:rsid w:val="009B6066"/>
    <w:rsid w:val="009B7F26"/>
    <w:rsid w:val="009C4869"/>
    <w:rsid w:val="009C655C"/>
    <w:rsid w:val="009C726B"/>
    <w:rsid w:val="009E2551"/>
    <w:rsid w:val="009F4FFD"/>
    <w:rsid w:val="00A01FEB"/>
    <w:rsid w:val="00A14BE4"/>
    <w:rsid w:val="00A15230"/>
    <w:rsid w:val="00A1742F"/>
    <w:rsid w:val="00A24CC6"/>
    <w:rsid w:val="00A30274"/>
    <w:rsid w:val="00A33149"/>
    <w:rsid w:val="00A86DFD"/>
    <w:rsid w:val="00A92713"/>
    <w:rsid w:val="00A941CD"/>
    <w:rsid w:val="00A943E1"/>
    <w:rsid w:val="00AA1EA5"/>
    <w:rsid w:val="00AA6AC0"/>
    <w:rsid w:val="00AA7407"/>
    <w:rsid w:val="00AB372F"/>
    <w:rsid w:val="00AB7D69"/>
    <w:rsid w:val="00AE3FD8"/>
    <w:rsid w:val="00B03FE2"/>
    <w:rsid w:val="00B07142"/>
    <w:rsid w:val="00B13152"/>
    <w:rsid w:val="00B230CA"/>
    <w:rsid w:val="00B2499D"/>
    <w:rsid w:val="00B3194B"/>
    <w:rsid w:val="00B32E77"/>
    <w:rsid w:val="00B335D2"/>
    <w:rsid w:val="00B3518B"/>
    <w:rsid w:val="00B44FA5"/>
    <w:rsid w:val="00B45760"/>
    <w:rsid w:val="00B56CA4"/>
    <w:rsid w:val="00B64792"/>
    <w:rsid w:val="00B650EE"/>
    <w:rsid w:val="00B67C31"/>
    <w:rsid w:val="00B67ED2"/>
    <w:rsid w:val="00B72CDE"/>
    <w:rsid w:val="00B9563D"/>
    <w:rsid w:val="00BA56DF"/>
    <w:rsid w:val="00BB0D06"/>
    <w:rsid w:val="00BB1563"/>
    <w:rsid w:val="00BC210C"/>
    <w:rsid w:val="00BC321E"/>
    <w:rsid w:val="00BD2D7C"/>
    <w:rsid w:val="00BE3668"/>
    <w:rsid w:val="00BE53B3"/>
    <w:rsid w:val="00C02322"/>
    <w:rsid w:val="00C10543"/>
    <w:rsid w:val="00C12F30"/>
    <w:rsid w:val="00C21209"/>
    <w:rsid w:val="00C2660A"/>
    <w:rsid w:val="00C3480D"/>
    <w:rsid w:val="00C410D6"/>
    <w:rsid w:val="00C44251"/>
    <w:rsid w:val="00C453AE"/>
    <w:rsid w:val="00C51C27"/>
    <w:rsid w:val="00C5210C"/>
    <w:rsid w:val="00C73940"/>
    <w:rsid w:val="00C800BD"/>
    <w:rsid w:val="00C87D13"/>
    <w:rsid w:val="00C927C6"/>
    <w:rsid w:val="00C93C8B"/>
    <w:rsid w:val="00CC3382"/>
    <w:rsid w:val="00CC7EC6"/>
    <w:rsid w:val="00CD1989"/>
    <w:rsid w:val="00CE0FE5"/>
    <w:rsid w:val="00CE20C9"/>
    <w:rsid w:val="00CE2979"/>
    <w:rsid w:val="00CF01B1"/>
    <w:rsid w:val="00CF04F4"/>
    <w:rsid w:val="00D15BB3"/>
    <w:rsid w:val="00D17228"/>
    <w:rsid w:val="00D223FD"/>
    <w:rsid w:val="00D22567"/>
    <w:rsid w:val="00D234FE"/>
    <w:rsid w:val="00D277D5"/>
    <w:rsid w:val="00D701EB"/>
    <w:rsid w:val="00D70C0E"/>
    <w:rsid w:val="00D744E0"/>
    <w:rsid w:val="00D77010"/>
    <w:rsid w:val="00DA1AAD"/>
    <w:rsid w:val="00DA20AE"/>
    <w:rsid w:val="00DB0249"/>
    <w:rsid w:val="00DC4ED3"/>
    <w:rsid w:val="00DD522D"/>
    <w:rsid w:val="00E13505"/>
    <w:rsid w:val="00E159C0"/>
    <w:rsid w:val="00E16900"/>
    <w:rsid w:val="00E25CB3"/>
    <w:rsid w:val="00E32E75"/>
    <w:rsid w:val="00E3611E"/>
    <w:rsid w:val="00E453FC"/>
    <w:rsid w:val="00E53981"/>
    <w:rsid w:val="00E57E4F"/>
    <w:rsid w:val="00E6175D"/>
    <w:rsid w:val="00E6503C"/>
    <w:rsid w:val="00E70DE0"/>
    <w:rsid w:val="00E739F8"/>
    <w:rsid w:val="00E77CD7"/>
    <w:rsid w:val="00E80BF2"/>
    <w:rsid w:val="00E83BE7"/>
    <w:rsid w:val="00E84651"/>
    <w:rsid w:val="00E91F9F"/>
    <w:rsid w:val="00E930DA"/>
    <w:rsid w:val="00E949B9"/>
    <w:rsid w:val="00E95246"/>
    <w:rsid w:val="00EA1486"/>
    <w:rsid w:val="00EA6E96"/>
    <w:rsid w:val="00EC7398"/>
    <w:rsid w:val="00EE3ECC"/>
    <w:rsid w:val="00EE4600"/>
    <w:rsid w:val="00EE6E8C"/>
    <w:rsid w:val="00EE79D3"/>
    <w:rsid w:val="00F07919"/>
    <w:rsid w:val="00F07978"/>
    <w:rsid w:val="00F11053"/>
    <w:rsid w:val="00F33862"/>
    <w:rsid w:val="00F36012"/>
    <w:rsid w:val="00F40200"/>
    <w:rsid w:val="00F478F7"/>
    <w:rsid w:val="00F529FB"/>
    <w:rsid w:val="00F55DE3"/>
    <w:rsid w:val="00F60BF3"/>
    <w:rsid w:val="00F625A1"/>
    <w:rsid w:val="00F74112"/>
    <w:rsid w:val="00F7579F"/>
    <w:rsid w:val="00F9269F"/>
    <w:rsid w:val="00FA07C3"/>
    <w:rsid w:val="00FA12A8"/>
    <w:rsid w:val="00FB23BE"/>
    <w:rsid w:val="00FB4E90"/>
    <w:rsid w:val="00FC033F"/>
    <w:rsid w:val="00FC30CC"/>
    <w:rsid w:val="00FC31FC"/>
    <w:rsid w:val="00FC3BC0"/>
    <w:rsid w:val="00FC3F16"/>
    <w:rsid w:val="00FD0FEF"/>
    <w:rsid w:val="00FD3CCD"/>
    <w:rsid w:val="00FD59B0"/>
    <w:rsid w:val="00FE4F29"/>
    <w:rsid w:val="00FE70FD"/>
    <w:rsid w:val="00FE7FC5"/>
    <w:rsid w:val="00FF4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9F"/>
    <w:rPr>
      <w:rFonts w:ascii="Times New Roman" w:hAnsi="Times New Roman"/>
      <w:color w:val="595959" w:themeColor="text1" w:themeTint="A6"/>
      <w:sz w:val="24"/>
    </w:rPr>
  </w:style>
  <w:style w:type="paragraph" w:styleId="Ttulo1">
    <w:name w:val="heading 1"/>
    <w:basedOn w:val="Normal"/>
    <w:next w:val="Normal"/>
    <w:link w:val="Ttulo1Car"/>
    <w:uiPriority w:val="9"/>
    <w:qFormat/>
    <w:rsid w:val="00E91F9F"/>
    <w:pPr>
      <w:keepNext/>
      <w:keepLines/>
      <w:spacing w:before="240" w:after="0"/>
      <w:outlineLvl w:val="0"/>
    </w:pPr>
    <w:rPr>
      <w:rFonts w:eastAsiaTheme="majorEastAsia" w:cstheme="majorBidi"/>
      <w:sz w:val="28"/>
      <w:szCs w:val="32"/>
    </w:rPr>
  </w:style>
  <w:style w:type="paragraph" w:styleId="Ttulo2">
    <w:name w:val="heading 2"/>
    <w:basedOn w:val="Normal"/>
    <w:next w:val="Normal"/>
    <w:link w:val="Ttulo2Car"/>
    <w:uiPriority w:val="9"/>
    <w:semiHidden/>
    <w:unhideWhenUsed/>
    <w:qFormat/>
    <w:rsid w:val="00E91F9F"/>
    <w:pPr>
      <w:keepNext/>
      <w:keepLines/>
      <w:spacing w:before="40" w:after="0"/>
      <w:outlineLvl w:val="1"/>
    </w:pPr>
    <w:rPr>
      <w:rFonts w:eastAsiaTheme="majorEastAsia" w:cstheme="majorBidi"/>
      <w:sz w:val="28"/>
      <w:szCs w:val="26"/>
    </w:rPr>
  </w:style>
  <w:style w:type="paragraph" w:styleId="Ttulo3">
    <w:name w:val="heading 3"/>
    <w:basedOn w:val="Normal"/>
    <w:next w:val="Normal"/>
    <w:link w:val="Ttulo3Car"/>
    <w:uiPriority w:val="9"/>
    <w:semiHidden/>
    <w:unhideWhenUsed/>
    <w:qFormat/>
    <w:rsid w:val="00960E9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character" w:customStyle="1" w:styleId="Ttulo1Car">
    <w:name w:val="Título 1 Car"/>
    <w:basedOn w:val="Fuentedeprrafopredeter"/>
    <w:link w:val="Ttulo1"/>
    <w:uiPriority w:val="9"/>
    <w:rsid w:val="00E91F9F"/>
    <w:rPr>
      <w:rFonts w:ascii="Times New Roman" w:eastAsiaTheme="majorEastAsia" w:hAnsi="Times New Roman" w:cstheme="majorBidi"/>
      <w:color w:val="595959" w:themeColor="text1" w:themeTint="A6"/>
      <w:sz w:val="28"/>
      <w:szCs w:val="32"/>
    </w:rPr>
  </w:style>
  <w:style w:type="character" w:customStyle="1" w:styleId="Ttulo2Car">
    <w:name w:val="Título 2 Car"/>
    <w:basedOn w:val="Fuentedeprrafopredeter"/>
    <w:link w:val="Ttulo2"/>
    <w:uiPriority w:val="9"/>
    <w:semiHidden/>
    <w:rsid w:val="00E91F9F"/>
    <w:rPr>
      <w:rFonts w:ascii="Times New Roman" w:eastAsiaTheme="majorEastAsia" w:hAnsi="Times New Roman" w:cstheme="majorBidi"/>
      <w:color w:val="595959" w:themeColor="text1" w:themeTint="A6"/>
      <w:sz w:val="28"/>
      <w:szCs w:val="26"/>
    </w:rPr>
  </w:style>
  <w:style w:type="paragraph" w:customStyle="1" w:styleId="TituloM">
    <w:name w:val="Titulo M"/>
    <w:basedOn w:val="Ttulo1"/>
    <w:link w:val="TituloMCar"/>
    <w:qFormat/>
    <w:rsid w:val="00FC31FC"/>
    <w:pPr>
      <w:spacing w:before="0" w:line="360" w:lineRule="auto"/>
      <w:jc w:val="center"/>
    </w:pPr>
    <w:rPr>
      <w:b/>
      <w:bCs/>
      <w:color w:val="767171"/>
      <w:spacing w:val="20"/>
      <w:lang w:val="es-DO"/>
    </w:rPr>
  </w:style>
  <w:style w:type="paragraph" w:styleId="Prrafodelista">
    <w:name w:val="List Paragraph"/>
    <w:basedOn w:val="Normal"/>
    <w:uiPriority w:val="34"/>
    <w:qFormat/>
    <w:rsid w:val="004C46A4"/>
    <w:pPr>
      <w:spacing w:after="200" w:line="276" w:lineRule="auto"/>
      <w:ind w:left="720"/>
      <w:contextualSpacing/>
    </w:pPr>
    <w:rPr>
      <w:rFonts w:ascii="Calibri" w:eastAsia="MS Mincho" w:hAnsi="Calibri" w:cs="Times New Roman"/>
      <w:color w:val="auto"/>
      <w:sz w:val="22"/>
      <w:lang w:val="es-ES"/>
    </w:rPr>
  </w:style>
  <w:style w:type="character" w:customStyle="1" w:styleId="TituloMCar">
    <w:name w:val="Titulo M Car"/>
    <w:basedOn w:val="Ttulo1Car"/>
    <w:link w:val="TituloM"/>
    <w:rsid w:val="00FC31FC"/>
    <w:rPr>
      <w:rFonts w:ascii="Times New Roman" w:eastAsiaTheme="majorEastAsia" w:hAnsi="Times New Roman" w:cstheme="majorBidi"/>
      <w:b/>
      <w:bCs/>
      <w:color w:val="767171"/>
      <w:spacing w:val="20"/>
      <w:sz w:val="28"/>
      <w:szCs w:val="32"/>
      <w:lang w:val="es-DO"/>
    </w:rPr>
  </w:style>
  <w:style w:type="paragraph" w:customStyle="1" w:styleId="Default">
    <w:name w:val="Default"/>
    <w:qFormat/>
    <w:rsid w:val="001A2B30"/>
    <w:pPr>
      <w:suppressAutoHyphens/>
    </w:pPr>
    <w:rPr>
      <w:rFonts w:ascii="Century Gothic" w:eastAsia="Calibri" w:hAnsi="Century Gothic" w:cs="Century Gothic"/>
      <w:color w:val="000000"/>
      <w:sz w:val="24"/>
      <w:szCs w:val="24"/>
    </w:rPr>
  </w:style>
  <w:style w:type="paragraph" w:customStyle="1" w:styleId="Contenidodelatabla">
    <w:name w:val="Contenido de la tabla"/>
    <w:basedOn w:val="Normal"/>
    <w:qFormat/>
    <w:rsid w:val="001A2B30"/>
    <w:pPr>
      <w:suppressLineNumbers/>
      <w:suppressAutoHyphens/>
    </w:pPr>
    <w:rPr>
      <w:rFonts w:ascii="Calibri" w:eastAsia="Calibri" w:hAnsi="Calibri" w:cs="Calibri"/>
      <w:color w:val="auto"/>
      <w:sz w:val="22"/>
      <w:lang w:val="es-DO"/>
    </w:rPr>
  </w:style>
  <w:style w:type="paragraph" w:styleId="Sinespaciado">
    <w:name w:val="No Spacing"/>
    <w:uiPriority w:val="1"/>
    <w:qFormat/>
    <w:rsid w:val="0088288A"/>
    <w:pPr>
      <w:spacing w:after="0" w:line="240" w:lineRule="auto"/>
    </w:pPr>
    <w:rPr>
      <w:lang w:val="es-ES"/>
    </w:rPr>
  </w:style>
  <w:style w:type="character" w:customStyle="1" w:styleId="Ttulo3Car">
    <w:name w:val="Título 3 Car"/>
    <w:basedOn w:val="Fuentedeprrafopredeter"/>
    <w:link w:val="Ttulo3"/>
    <w:uiPriority w:val="9"/>
    <w:semiHidden/>
    <w:rsid w:val="00960E96"/>
    <w:rPr>
      <w:rFonts w:asciiTheme="majorHAnsi" w:eastAsiaTheme="majorEastAsia" w:hAnsiTheme="majorHAnsi" w:cstheme="majorBidi"/>
      <w:color w:val="1F3763" w:themeColor="accent1" w:themeShade="7F"/>
      <w:sz w:val="24"/>
      <w:szCs w:val="24"/>
    </w:rPr>
  </w:style>
  <w:style w:type="paragraph" w:styleId="Textoindependiente">
    <w:name w:val="Body Text"/>
    <w:basedOn w:val="Normal"/>
    <w:link w:val="TextoindependienteCar"/>
    <w:unhideWhenUsed/>
    <w:rsid w:val="001731BF"/>
    <w:pPr>
      <w:spacing w:after="120" w:line="240" w:lineRule="auto"/>
    </w:pPr>
    <w:rPr>
      <w:rFonts w:eastAsia="MS Mincho" w:cs="Times New Roman"/>
      <w:color w:val="auto"/>
      <w:szCs w:val="24"/>
      <w:lang w:val="es-ES" w:eastAsia="es-ES"/>
    </w:rPr>
  </w:style>
  <w:style w:type="character" w:customStyle="1" w:styleId="TextoindependienteCar">
    <w:name w:val="Texto independiente Car"/>
    <w:basedOn w:val="Fuentedeprrafopredeter"/>
    <w:link w:val="Textoindependiente"/>
    <w:rsid w:val="001731B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7E17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7E7"/>
    <w:rPr>
      <w:rFonts w:ascii="Segoe UI" w:hAnsi="Segoe UI" w:cs="Segoe UI"/>
      <w:color w:val="595959" w:themeColor="text1" w:themeTint="A6"/>
      <w:sz w:val="18"/>
      <w:szCs w:val="18"/>
    </w:rPr>
  </w:style>
  <w:style w:type="paragraph" w:styleId="NormalWeb">
    <w:name w:val="Normal (Web)"/>
    <w:basedOn w:val="Normal"/>
    <w:uiPriority w:val="99"/>
    <w:unhideWhenUsed/>
    <w:rsid w:val="00980990"/>
    <w:pPr>
      <w:spacing w:before="100" w:beforeAutospacing="1" w:after="100" w:afterAutospacing="1" w:line="240" w:lineRule="auto"/>
    </w:pPr>
    <w:rPr>
      <w:rFonts w:eastAsia="Times New Roman" w:cs="Times New Roman"/>
      <w:color w:val="auto"/>
      <w:szCs w:val="24"/>
      <w:lang w:val="es-ES" w:eastAsia="es-ES"/>
    </w:rPr>
  </w:style>
  <w:style w:type="paragraph" w:styleId="TDC1">
    <w:name w:val="toc 1"/>
    <w:basedOn w:val="Normal"/>
    <w:next w:val="Normal"/>
    <w:autoRedefine/>
    <w:uiPriority w:val="39"/>
    <w:unhideWhenUsed/>
    <w:rsid w:val="00517D78"/>
    <w:pPr>
      <w:tabs>
        <w:tab w:val="left" w:pos="660"/>
        <w:tab w:val="right" w:leader="dot" w:pos="7910"/>
      </w:tabs>
      <w:spacing w:after="100"/>
    </w:pPr>
  </w:style>
  <w:style w:type="character" w:styleId="Hipervnculo">
    <w:name w:val="Hyperlink"/>
    <w:basedOn w:val="Fuentedeprrafopredeter"/>
    <w:uiPriority w:val="99"/>
    <w:unhideWhenUsed/>
    <w:rsid w:val="005F7F2F"/>
    <w:rPr>
      <w:color w:val="0563C1" w:themeColor="hyperlink"/>
      <w:u w:val="single"/>
    </w:rPr>
  </w:style>
  <w:style w:type="paragraph" w:customStyle="1" w:styleId="TituloM2">
    <w:name w:val="Titulo M2"/>
    <w:basedOn w:val="Ttulo2"/>
    <w:link w:val="TituloM2Car"/>
    <w:qFormat/>
    <w:rsid w:val="005F7F2F"/>
    <w:pPr>
      <w:numPr>
        <w:ilvl w:val="1"/>
        <w:numId w:val="4"/>
      </w:numPr>
      <w:spacing w:before="0" w:line="360" w:lineRule="auto"/>
      <w:ind w:left="788" w:hanging="431"/>
    </w:pPr>
    <w:rPr>
      <w:b/>
      <w:color w:val="767171"/>
      <w:sz w:val="24"/>
      <w:szCs w:val="24"/>
      <w:lang w:val="es-DO"/>
    </w:rPr>
  </w:style>
  <w:style w:type="paragraph" w:styleId="TDC2">
    <w:name w:val="toc 2"/>
    <w:basedOn w:val="Normal"/>
    <w:next w:val="Normal"/>
    <w:autoRedefine/>
    <w:uiPriority w:val="39"/>
    <w:unhideWhenUsed/>
    <w:rsid w:val="00517D78"/>
    <w:pPr>
      <w:spacing w:after="100"/>
      <w:ind w:left="240"/>
    </w:pPr>
  </w:style>
  <w:style w:type="character" w:customStyle="1" w:styleId="TituloM2Car">
    <w:name w:val="Titulo M2 Car"/>
    <w:basedOn w:val="Ttulo2Car"/>
    <w:link w:val="TituloM2"/>
    <w:rsid w:val="005F7F2F"/>
    <w:rPr>
      <w:rFonts w:ascii="Times New Roman" w:eastAsiaTheme="majorEastAsia" w:hAnsi="Times New Roman" w:cstheme="majorBidi"/>
      <w:b/>
      <w:color w:val="767171"/>
      <w:sz w:val="24"/>
      <w:szCs w:val="24"/>
      <w:lang w:val="es-DO"/>
    </w:rPr>
  </w:style>
  <w:style w:type="table" w:styleId="Tablaconcuadrcula">
    <w:name w:val="Table Grid"/>
    <w:basedOn w:val="Tablanormal"/>
    <w:uiPriority w:val="39"/>
    <w:rsid w:val="00537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3337">
      <w:bodyDiv w:val="1"/>
      <w:marLeft w:val="0"/>
      <w:marRight w:val="0"/>
      <w:marTop w:val="0"/>
      <w:marBottom w:val="0"/>
      <w:divBdr>
        <w:top w:val="none" w:sz="0" w:space="0" w:color="auto"/>
        <w:left w:val="none" w:sz="0" w:space="0" w:color="auto"/>
        <w:bottom w:val="none" w:sz="0" w:space="0" w:color="auto"/>
        <w:right w:val="none" w:sz="0" w:space="0" w:color="auto"/>
      </w:divBdr>
    </w:div>
    <w:div w:id="580914598">
      <w:bodyDiv w:val="1"/>
      <w:marLeft w:val="0"/>
      <w:marRight w:val="0"/>
      <w:marTop w:val="0"/>
      <w:marBottom w:val="0"/>
      <w:divBdr>
        <w:top w:val="none" w:sz="0" w:space="0" w:color="auto"/>
        <w:left w:val="none" w:sz="0" w:space="0" w:color="auto"/>
        <w:bottom w:val="none" w:sz="0" w:space="0" w:color="auto"/>
        <w:right w:val="none" w:sz="0" w:space="0" w:color="auto"/>
      </w:divBdr>
    </w:div>
    <w:div w:id="867986475">
      <w:bodyDiv w:val="1"/>
      <w:marLeft w:val="0"/>
      <w:marRight w:val="0"/>
      <w:marTop w:val="0"/>
      <w:marBottom w:val="0"/>
      <w:divBdr>
        <w:top w:val="none" w:sz="0" w:space="0" w:color="auto"/>
        <w:left w:val="none" w:sz="0" w:space="0" w:color="auto"/>
        <w:bottom w:val="none" w:sz="0" w:space="0" w:color="auto"/>
        <w:right w:val="none" w:sz="0" w:space="0" w:color="auto"/>
      </w:divBdr>
      <w:divsChild>
        <w:div w:id="156267878">
          <w:marLeft w:val="0"/>
          <w:marRight w:val="0"/>
          <w:marTop w:val="0"/>
          <w:marBottom w:val="0"/>
          <w:divBdr>
            <w:top w:val="none" w:sz="0" w:space="0" w:color="auto"/>
            <w:left w:val="none" w:sz="0" w:space="0" w:color="auto"/>
            <w:bottom w:val="none" w:sz="0" w:space="0" w:color="auto"/>
            <w:right w:val="none" w:sz="0" w:space="0" w:color="auto"/>
          </w:divBdr>
        </w:div>
        <w:div w:id="1882553981">
          <w:marLeft w:val="0"/>
          <w:marRight w:val="0"/>
          <w:marTop w:val="0"/>
          <w:marBottom w:val="0"/>
          <w:divBdr>
            <w:top w:val="none" w:sz="0" w:space="0" w:color="auto"/>
            <w:left w:val="none" w:sz="0" w:space="0" w:color="auto"/>
            <w:bottom w:val="none" w:sz="0" w:space="0" w:color="auto"/>
            <w:right w:val="none" w:sz="0" w:space="0" w:color="auto"/>
          </w:divBdr>
        </w:div>
      </w:divsChild>
    </w:div>
    <w:div w:id="1035738014">
      <w:bodyDiv w:val="1"/>
      <w:marLeft w:val="0"/>
      <w:marRight w:val="0"/>
      <w:marTop w:val="0"/>
      <w:marBottom w:val="0"/>
      <w:divBdr>
        <w:top w:val="none" w:sz="0" w:space="0" w:color="auto"/>
        <w:left w:val="none" w:sz="0" w:space="0" w:color="auto"/>
        <w:bottom w:val="none" w:sz="0" w:space="0" w:color="auto"/>
        <w:right w:val="none" w:sz="0" w:space="0" w:color="auto"/>
      </w:divBdr>
    </w:div>
    <w:div w:id="1049840561">
      <w:bodyDiv w:val="1"/>
      <w:marLeft w:val="0"/>
      <w:marRight w:val="0"/>
      <w:marTop w:val="0"/>
      <w:marBottom w:val="0"/>
      <w:divBdr>
        <w:top w:val="none" w:sz="0" w:space="0" w:color="auto"/>
        <w:left w:val="none" w:sz="0" w:space="0" w:color="auto"/>
        <w:bottom w:val="none" w:sz="0" w:space="0" w:color="auto"/>
        <w:right w:val="none" w:sz="0" w:space="0" w:color="auto"/>
      </w:divBdr>
    </w:div>
    <w:div w:id="10849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EE6A-FA03-4C17-A391-7A18FC48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Pages>
  <Words>12750</Words>
  <Characters>70130</Characters>
  <Application>Microsoft Office Word</Application>
  <DocSecurity>0</DocSecurity>
  <Lines>584</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Rodriguez</dc:creator>
  <cp:keywords/>
  <dc:description/>
  <cp:lastModifiedBy>Luis Javier Rodriguez</cp:lastModifiedBy>
  <cp:revision>28</cp:revision>
  <cp:lastPrinted>2022-12-23T17:20:00Z</cp:lastPrinted>
  <dcterms:created xsi:type="dcterms:W3CDTF">2022-11-30T20:38:00Z</dcterms:created>
  <dcterms:modified xsi:type="dcterms:W3CDTF">2022-12-23T17:21:00Z</dcterms:modified>
</cp:coreProperties>
</file>