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4A924" w14:textId="4E89D53E" w:rsidR="008D7F4E" w:rsidRPr="008900C3" w:rsidRDefault="008D7F4E" w:rsidP="008D7F4E">
      <w:pPr>
        <w:rPr>
          <w:lang w:val="es-DO"/>
        </w:rPr>
      </w:pPr>
      <w:r w:rsidRPr="008900C3">
        <w:rPr>
          <w:noProof/>
          <w:lang w:val="es-MX" w:eastAsia="es-MX"/>
        </w:rPr>
        <w:drawing>
          <wp:anchor distT="0" distB="0" distL="114300" distR="114300" simplePos="0" relativeHeight="251657216" behindDoc="0" locked="0" layoutInCell="1" allowOverlap="1" wp14:anchorId="3F0A51DA" wp14:editId="20451531">
            <wp:simplePos x="0" y="0"/>
            <wp:positionH relativeFrom="margin">
              <wp:align>center</wp:align>
            </wp:positionH>
            <wp:positionV relativeFrom="paragraph">
              <wp:posOffset>38100</wp:posOffset>
            </wp:positionV>
            <wp:extent cx="1229710" cy="1160215"/>
            <wp:effectExtent l="0" t="0" r="8890" b="190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9710" cy="1160215"/>
                    </a:xfrm>
                    <a:prstGeom prst="rect">
                      <a:avLst/>
                    </a:prstGeom>
                  </pic:spPr>
                </pic:pic>
              </a:graphicData>
            </a:graphic>
            <wp14:sizeRelH relativeFrom="page">
              <wp14:pctWidth>0</wp14:pctWidth>
            </wp14:sizeRelH>
            <wp14:sizeRelV relativeFrom="page">
              <wp14:pctHeight>0</wp14:pctHeight>
            </wp14:sizeRelV>
          </wp:anchor>
        </w:drawing>
      </w:r>
    </w:p>
    <w:p w14:paraId="24A9A258" w14:textId="7C8503DE" w:rsidR="008D7F4E" w:rsidRPr="008900C3" w:rsidRDefault="008D7F4E" w:rsidP="008D7F4E">
      <w:pPr>
        <w:rPr>
          <w:lang w:val="es-DO"/>
        </w:rPr>
      </w:pPr>
    </w:p>
    <w:p w14:paraId="1AC5E2C3" w14:textId="2D89C504" w:rsidR="008D7F4E" w:rsidRPr="008900C3" w:rsidRDefault="008D7F4E" w:rsidP="008D7F4E">
      <w:pPr>
        <w:rPr>
          <w:lang w:val="es-DO"/>
        </w:rPr>
      </w:pPr>
    </w:p>
    <w:p w14:paraId="34990FAF" w14:textId="6F1B6949" w:rsidR="008D7F4E" w:rsidRPr="008900C3" w:rsidRDefault="008D7F4E" w:rsidP="008D7F4E">
      <w:pPr>
        <w:rPr>
          <w:lang w:val="es-DO"/>
        </w:rPr>
      </w:pPr>
    </w:p>
    <w:p w14:paraId="0233C915" w14:textId="09A301A5" w:rsidR="008D7F4E" w:rsidRPr="008900C3" w:rsidRDefault="00635C7A" w:rsidP="008D7F4E">
      <w:pPr>
        <w:rPr>
          <w:lang w:val="es-DO"/>
        </w:rPr>
      </w:pPr>
      <w:r w:rsidRPr="008900C3">
        <w:rPr>
          <w:noProof/>
          <w:lang w:val="es-MX" w:eastAsia="es-MX"/>
        </w:rPr>
        <mc:AlternateContent>
          <mc:Choice Requires="wps">
            <w:drawing>
              <wp:anchor distT="0" distB="0" distL="114300" distR="114300" simplePos="0" relativeHeight="251661312" behindDoc="0" locked="0" layoutInCell="1" allowOverlap="1" wp14:anchorId="49B1C421" wp14:editId="48DE351D">
                <wp:simplePos x="0" y="0"/>
                <wp:positionH relativeFrom="margin">
                  <wp:align>center</wp:align>
                </wp:positionH>
                <wp:positionV relativeFrom="paragraph">
                  <wp:posOffset>212090</wp:posOffset>
                </wp:positionV>
                <wp:extent cx="2033752" cy="236482"/>
                <wp:effectExtent l="0" t="0" r="0" b="0"/>
                <wp:wrapNone/>
                <wp:docPr id="6" name="object 6"/>
                <wp:cNvGraphicFramePr/>
                <a:graphic xmlns:a="http://schemas.openxmlformats.org/drawingml/2006/main">
                  <a:graphicData uri="http://schemas.microsoft.com/office/word/2010/wordprocessingShape">
                    <wps:wsp>
                      <wps:cNvSpPr txBox="1"/>
                      <wps:spPr>
                        <a:xfrm>
                          <a:off x="0" y="0"/>
                          <a:ext cx="2033752" cy="236482"/>
                        </a:xfrm>
                        <a:prstGeom prst="rect">
                          <a:avLst/>
                        </a:prstGeom>
                      </wps:spPr>
                      <wps:txbx>
                        <w:txbxContent>
                          <w:p w14:paraId="65FDDD46" w14:textId="77777777" w:rsidR="0013175D" w:rsidRPr="00635C7A" w:rsidRDefault="0013175D" w:rsidP="008D7F4E">
                            <w:pPr>
                              <w:spacing w:before="20"/>
                              <w:ind w:left="14"/>
                              <w:rPr>
                                <w:rFonts w:cs="Times New Roman"/>
                                <w:b/>
                                <w:bCs/>
                                <w:color w:val="D0B787"/>
                                <w:spacing w:val="9"/>
                                <w:kern w:val="24"/>
                                <w:sz w:val="22"/>
                              </w:rPr>
                            </w:pPr>
                            <w:r w:rsidRPr="00635C7A">
                              <w:rPr>
                                <w:rFonts w:cs="Times New Roman"/>
                                <w:b/>
                                <w:bCs/>
                                <w:color w:val="D0B787"/>
                                <w:spacing w:val="9"/>
                                <w:kern w:val="24"/>
                                <w:sz w:val="22"/>
                              </w:rPr>
                              <w:t>REPÚBLICA</w:t>
                            </w:r>
                            <w:r w:rsidRPr="00635C7A">
                              <w:rPr>
                                <w:rFonts w:cs="Times New Roman"/>
                                <w:b/>
                                <w:bCs/>
                                <w:color w:val="D0B787"/>
                                <w:spacing w:val="11"/>
                                <w:kern w:val="24"/>
                                <w:sz w:val="22"/>
                              </w:rPr>
                              <w:t xml:space="preserve"> DOMINICANA</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9B1C421" id="_x0000_t202" coordsize="21600,21600" o:spt="202" path="m,l,21600r21600,l21600,xe">
                <v:stroke joinstyle="miter"/>
                <v:path gradientshapeok="t" o:connecttype="rect"/>
              </v:shapetype>
              <v:shape id="object 6" o:spid="_x0000_s1026" type="#_x0000_t202" style="position:absolute;margin-left:0;margin-top:16.7pt;width:160.15pt;height:18.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" filled="f" stroked="f">
                <v:textbox inset="0,1pt,0,0">
                  <w:txbxContent>
                    <w:p w14:paraId="65FDDD46" w14:textId="77777777" w:rsidR="0013175D" w:rsidRPr="00635C7A" w:rsidRDefault="0013175D" w:rsidP="008D7F4E">
                      <w:pPr>
                        <w:spacing w:before="20"/>
                        <w:ind w:left="14"/>
                        <w:rPr>
                          <w:rFonts w:cs="Times New Roman"/>
                          <w:b/>
                          <w:bCs/>
                          <w:color w:val="D0B787"/>
                          <w:spacing w:val="9"/>
                          <w:kern w:val="24"/>
                          <w:sz w:val="22"/>
                        </w:rPr>
                      </w:pPr>
                      <w:r w:rsidRPr="00635C7A">
                        <w:rPr>
                          <w:rFonts w:cs="Times New Roman"/>
                          <w:b/>
                          <w:bCs/>
                          <w:color w:val="D0B787"/>
                          <w:spacing w:val="9"/>
                          <w:kern w:val="24"/>
                          <w:sz w:val="22"/>
                        </w:rPr>
                        <w:t>REPÚBLICA</w:t>
                      </w:r>
                      <w:r w:rsidRPr="00635C7A">
                        <w:rPr>
                          <w:rFonts w:cs="Times New Roman"/>
                          <w:b/>
                          <w:bCs/>
                          <w:color w:val="D0B787"/>
                          <w:spacing w:val="11"/>
                          <w:kern w:val="24"/>
                          <w:sz w:val="22"/>
                        </w:rPr>
                        <w:t xml:space="preserve"> DOMINICANA</w:t>
                      </w:r>
                    </w:p>
                  </w:txbxContent>
                </v:textbox>
                <w10:wrap anchorx="margin"/>
              </v:shape>
            </w:pict>
          </mc:Fallback>
        </mc:AlternateContent>
      </w:r>
    </w:p>
    <w:p w14:paraId="0B4B29F1" w14:textId="1B1B0D3F" w:rsidR="00C5210C" w:rsidRPr="009B6066" w:rsidRDefault="00B230CA" w:rsidP="008D7F4E">
      <w:pPr>
        <w:rPr>
          <w:color w:val="D5B688"/>
          <w:lang w:val="es-DO"/>
        </w:rPr>
      </w:pPr>
      <w:r w:rsidRPr="009B6066">
        <w:rPr>
          <w:noProof/>
          <w:color w:val="D5B688"/>
          <w:lang w:val="es-MX" w:eastAsia="es-MX"/>
        </w:rPr>
        <mc:AlternateContent>
          <mc:Choice Requires="wps">
            <w:drawing>
              <wp:anchor distT="0" distB="0" distL="114300" distR="114300" simplePos="0" relativeHeight="251691008" behindDoc="0" locked="0" layoutInCell="1" allowOverlap="1" wp14:anchorId="0C109D41" wp14:editId="4A074181">
                <wp:simplePos x="0" y="0"/>
                <wp:positionH relativeFrom="margin">
                  <wp:align>center</wp:align>
                </wp:positionH>
                <wp:positionV relativeFrom="paragraph">
                  <wp:posOffset>2102485</wp:posOffset>
                </wp:positionV>
                <wp:extent cx="5352415" cy="956310"/>
                <wp:effectExtent l="0" t="0" r="0" b="0"/>
                <wp:wrapNone/>
                <wp:docPr id="4" name="object 4"/>
                <wp:cNvGraphicFramePr/>
                <a:graphic xmlns:a="http://schemas.openxmlformats.org/drawingml/2006/main">
                  <a:graphicData uri="http://schemas.microsoft.com/office/word/2010/wordprocessingShape">
                    <wps:wsp>
                      <wps:cNvSpPr txBox="1"/>
                      <wps:spPr>
                        <a:xfrm>
                          <a:off x="0" y="0"/>
                          <a:ext cx="5352415" cy="956310"/>
                        </a:xfrm>
                        <a:prstGeom prst="rect">
                          <a:avLst/>
                        </a:prstGeom>
                      </wps:spPr>
                      <wps:txbx>
                        <w:txbxContent>
                          <w:p w14:paraId="0C3AA7DD" w14:textId="02ABC33D" w:rsidR="0013175D" w:rsidRPr="009B6066" w:rsidRDefault="006D2576" w:rsidP="00B230CA">
                            <w:pPr>
                              <w:spacing w:after="0"/>
                              <w:jc w:val="center"/>
                              <w:rPr>
                                <w:rFonts w:cs="Times New Roman"/>
                                <w:b/>
                                <w:bCs/>
                                <w:color w:val="D5B688"/>
                                <w:spacing w:val="60"/>
                                <w:kern w:val="24"/>
                                <w:sz w:val="56"/>
                                <w:szCs w:val="56"/>
                                <w:lang w:val="es-DO"/>
                              </w:rPr>
                            </w:pPr>
                            <w:r w:rsidRPr="009B6066">
                              <w:rPr>
                                <w:rFonts w:cs="Times New Roman"/>
                                <w:b/>
                                <w:bCs/>
                                <w:color w:val="D5B688"/>
                                <w:spacing w:val="60"/>
                                <w:kern w:val="24"/>
                                <w:sz w:val="56"/>
                                <w:szCs w:val="56"/>
                                <w:lang w:val="es-DO"/>
                              </w:rPr>
                              <w:t>MEMORIA</w:t>
                            </w:r>
                          </w:p>
                          <w:p w14:paraId="126DBBD4" w14:textId="6C05BC46" w:rsidR="006D2576" w:rsidRPr="009B6066" w:rsidRDefault="006D2576" w:rsidP="00B230CA">
                            <w:pPr>
                              <w:spacing w:after="0"/>
                              <w:jc w:val="center"/>
                              <w:rPr>
                                <w:rFonts w:cs="Times New Roman"/>
                                <w:b/>
                                <w:bCs/>
                                <w:color w:val="D5B688"/>
                                <w:spacing w:val="60"/>
                                <w:kern w:val="24"/>
                                <w:sz w:val="56"/>
                                <w:szCs w:val="56"/>
                                <w:lang w:val="es-DO"/>
                              </w:rPr>
                            </w:pPr>
                            <w:r w:rsidRPr="009B6066">
                              <w:rPr>
                                <w:rFonts w:cs="Times New Roman"/>
                                <w:b/>
                                <w:bCs/>
                                <w:color w:val="D5B688"/>
                                <w:spacing w:val="60"/>
                                <w:kern w:val="24"/>
                                <w:sz w:val="56"/>
                                <w:szCs w:val="56"/>
                                <w:lang w:val="es-DO"/>
                              </w:rPr>
                              <w:t>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0C109D41" id="object 4" o:spid="_x0000_s1027" type="#_x0000_t202" style="position:absolute;margin-left:0;margin-top:165.55pt;width:421.45pt;height:75.3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" filled="f" stroked="f">
                <v:textbox inset="0,1.35pt,0,0">
                  <w:txbxContent>
                    <w:p w14:paraId="0C3AA7DD" w14:textId="02ABC33D" w:rsidR="0013175D" w:rsidRPr="009B6066" w:rsidRDefault="006D2576" w:rsidP="00B230CA">
                      <w:pPr>
                        <w:spacing w:after="0"/>
                        <w:jc w:val="center"/>
                        <w:rPr>
                          <w:rFonts w:cs="Times New Roman"/>
                          <w:b/>
                          <w:bCs/>
                          <w:color w:val="D5B688"/>
                          <w:spacing w:val="60"/>
                          <w:kern w:val="24"/>
                          <w:sz w:val="56"/>
                          <w:szCs w:val="56"/>
                          <w:lang w:val="es-DO"/>
                        </w:rPr>
                      </w:pPr>
                      <w:r w:rsidRPr="009B6066">
                        <w:rPr>
                          <w:rFonts w:cs="Times New Roman"/>
                          <w:b/>
                          <w:bCs/>
                          <w:color w:val="D5B688"/>
                          <w:spacing w:val="60"/>
                          <w:kern w:val="24"/>
                          <w:sz w:val="56"/>
                          <w:szCs w:val="56"/>
                          <w:lang w:val="es-DO"/>
                        </w:rPr>
                        <w:t>MEMORIA</w:t>
                      </w:r>
                    </w:p>
                    <w:p w14:paraId="126DBBD4" w14:textId="6C05BC46" w:rsidR="006D2576" w:rsidRPr="009B6066" w:rsidRDefault="006D2576" w:rsidP="00B230CA">
                      <w:pPr>
                        <w:spacing w:after="0"/>
                        <w:jc w:val="center"/>
                        <w:rPr>
                          <w:rFonts w:cs="Times New Roman"/>
                          <w:b/>
                          <w:bCs/>
                          <w:color w:val="D5B688"/>
                          <w:spacing w:val="60"/>
                          <w:kern w:val="24"/>
                          <w:sz w:val="56"/>
                          <w:szCs w:val="56"/>
                          <w:lang w:val="es-DO"/>
                        </w:rPr>
                      </w:pPr>
                      <w:r w:rsidRPr="009B6066">
                        <w:rPr>
                          <w:rFonts w:cs="Times New Roman"/>
                          <w:b/>
                          <w:bCs/>
                          <w:color w:val="D5B688"/>
                          <w:spacing w:val="60"/>
                          <w:kern w:val="24"/>
                          <w:sz w:val="56"/>
                          <w:szCs w:val="56"/>
                          <w:lang w:val="es-DO"/>
                        </w:rPr>
                        <w:t>INSTITUCIONAL</w:t>
                      </w:r>
                    </w:p>
                  </w:txbxContent>
                </v:textbox>
                <w10:wrap anchorx="margin"/>
              </v:shape>
            </w:pict>
          </mc:Fallback>
        </mc:AlternateContent>
      </w:r>
      <w:r w:rsidRPr="009B6066">
        <w:rPr>
          <w:noProof/>
          <w:color w:val="D5B688"/>
          <w:lang w:val="es-MX" w:eastAsia="es-MX"/>
        </w:rPr>
        <mc:AlternateContent>
          <mc:Choice Requires="wps">
            <w:drawing>
              <wp:anchor distT="0" distB="0" distL="114300" distR="114300" simplePos="0" relativeHeight="251660288" behindDoc="0" locked="0" layoutInCell="1" allowOverlap="1" wp14:anchorId="6B2EB822" wp14:editId="63ECB023">
                <wp:simplePos x="0" y="0"/>
                <wp:positionH relativeFrom="margin">
                  <wp:align>center</wp:align>
                </wp:positionH>
                <wp:positionV relativeFrom="paragraph">
                  <wp:posOffset>3371215</wp:posOffset>
                </wp:positionV>
                <wp:extent cx="1210945" cy="308610"/>
                <wp:effectExtent l="0" t="0" r="0" b="0"/>
                <wp:wrapNone/>
                <wp:docPr id="5" name="object 5"/>
                <wp:cNvGraphicFramePr/>
                <a:graphic xmlns:a="http://schemas.openxmlformats.org/drawingml/2006/main">
                  <a:graphicData uri="http://schemas.microsoft.com/office/word/2010/wordprocessingShape">
                    <wps:wsp>
                      <wps:cNvSpPr txBox="1"/>
                      <wps:spPr>
                        <a:xfrm>
                          <a:off x="0" y="0"/>
                          <a:ext cx="1210945" cy="308610"/>
                        </a:xfrm>
                        <a:prstGeom prst="rect">
                          <a:avLst/>
                        </a:prstGeom>
                      </wps:spPr>
                      <wps:txbx>
                        <w:txbxContent>
                          <w:p w14:paraId="50ABDE0F" w14:textId="52FE1B50" w:rsidR="0013175D" w:rsidRPr="00F36012" w:rsidRDefault="0013175D" w:rsidP="008D7F4E">
                            <w:pPr>
                              <w:spacing w:before="20"/>
                              <w:ind w:left="14"/>
                              <w:rPr>
                                <w:rFonts w:cs="Times New Roman"/>
                                <w:b/>
                                <w:bCs/>
                                <w:color w:val="D5B788"/>
                                <w:spacing w:val="74"/>
                                <w:kern w:val="24"/>
                                <w:sz w:val="28"/>
                                <w:szCs w:val="28"/>
                              </w:rPr>
                            </w:pPr>
                            <w:r w:rsidRPr="00F36012">
                              <w:rPr>
                                <w:rFonts w:cs="Times New Roman"/>
                                <w:b/>
                                <w:bCs/>
                                <w:color w:val="D5B788"/>
                                <w:spacing w:val="74"/>
                                <w:kern w:val="24"/>
                                <w:sz w:val="28"/>
                                <w:szCs w:val="28"/>
                              </w:rPr>
                              <w:t>AÑ</w:t>
                            </w:r>
                            <w:r w:rsidRPr="00F36012">
                              <w:rPr>
                                <w:rFonts w:cs="Times New Roman"/>
                                <w:b/>
                                <w:bCs/>
                                <w:color w:val="D5B788"/>
                                <w:spacing w:val="37"/>
                                <w:kern w:val="24"/>
                                <w:sz w:val="28"/>
                                <w:szCs w:val="28"/>
                              </w:rPr>
                              <w:t>O</w:t>
                            </w:r>
                            <w:r w:rsidRPr="00F36012">
                              <w:rPr>
                                <w:rFonts w:cs="Times New Roman"/>
                                <w:b/>
                                <w:bCs/>
                                <w:color w:val="D5B788"/>
                                <w:spacing w:val="74"/>
                                <w:kern w:val="24"/>
                                <w:sz w:val="28"/>
                                <w:szCs w:val="28"/>
                              </w:rPr>
                              <w:t xml:space="preserve"> </w:t>
                            </w:r>
                            <w:r w:rsidRPr="00F36012">
                              <w:rPr>
                                <w:rFonts w:cs="Times New Roman"/>
                                <w:b/>
                                <w:bCs/>
                                <w:color w:val="D5B788"/>
                                <w:spacing w:val="68"/>
                                <w:kern w:val="24"/>
                                <w:sz w:val="28"/>
                                <w:szCs w:val="28"/>
                              </w:rPr>
                              <w:t>2</w:t>
                            </w:r>
                            <w:r w:rsidRPr="00F36012">
                              <w:rPr>
                                <w:rFonts w:cs="Times New Roman"/>
                                <w:b/>
                                <w:bCs/>
                                <w:color w:val="D5B788"/>
                                <w:spacing w:val="28"/>
                                <w:kern w:val="24"/>
                                <w:sz w:val="28"/>
                                <w:szCs w:val="28"/>
                              </w:rPr>
                              <w:t>0</w:t>
                            </w:r>
                            <w:r w:rsidRPr="00F36012">
                              <w:rPr>
                                <w:rFonts w:cs="Times New Roman"/>
                                <w:b/>
                                <w:bCs/>
                                <w:color w:val="D5B788"/>
                                <w:spacing w:val="-23"/>
                                <w:kern w:val="24"/>
                                <w:sz w:val="28"/>
                                <w:szCs w:val="28"/>
                              </w:rPr>
                              <w:t xml:space="preserve"> </w:t>
                            </w:r>
                            <w:r w:rsidRPr="00F36012">
                              <w:rPr>
                                <w:rFonts w:cs="Times New Roman"/>
                                <w:b/>
                                <w:bCs/>
                                <w:color w:val="D5B788"/>
                                <w:spacing w:val="68"/>
                                <w:kern w:val="24"/>
                                <w:sz w:val="28"/>
                                <w:szCs w:val="28"/>
                              </w:rPr>
                              <w:t>2</w:t>
                            </w:r>
                            <w:r>
                              <w:rPr>
                                <w:rFonts w:cs="Times New Roman"/>
                                <w:b/>
                                <w:bCs/>
                                <w:color w:val="D5B788"/>
                                <w:spacing w:val="28"/>
                                <w:kern w:val="24"/>
                                <w:sz w:val="28"/>
                                <w:szCs w:val="28"/>
                              </w:rPr>
                              <w:t>2</w:t>
                            </w:r>
                            <w:r w:rsidRPr="00F36012">
                              <w:rPr>
                                <w:rFonts w:cs="Times New Roman"/>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B2EB822" id="object 5" o:spid="_x0000_s1028" type="#_x0000_t202" style="position:absolute;margin-left:0;margin-top:265.45pt;width:95.35pt;height:24.3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" filled="f" stroked="f">
                <v:textbox inset="0,1pt,0,0">
                  <w:txbxContent>
                    <w:p w14:paraId="50ABDE0F" w14:textId="52FE1B50" w:rsidR="0013175D" w:rsidRPr="00F36012" w:rsidRDefault="0013175D" w:rsidP="008D7F4E">
                      <w:pPr>
                        <w:spacing w:before="20"/>
                        <w:ind w:left="14"/>
                        <w:rPr>
                          <w:rFonts w:cs="Times New Roman"/>
                          <w:b/>
                          <w:bCs/>
                          <w:color w:val="D5B788"/>
                          <w:spacing w:val="74"/>
                          <w:kern w:val="24"/>
                          <w:sz w:val="28"/>
                          <w:szCs w:val="28"/>
                        </w:rPr>
                      </w:pPr>
                      <w:r w:rsidRPr="00F36012">
                        <w:rPr>
                          <w:rFonts w:cs="Times New Roman"/>
                          <w:b/>
                          <w:bCs/>
                          <w:color w:val="D5B788"/>
                          <w:spacing w:val="74"/>
                          <w:kern w:val="24"/>
                          <w:sz w:val="28"/>
                          <w:szCs w:val="28"/>
                        </w:rPr>
                        <w:t>AÑ</w:t>
                      </w:r>
                      <w:r w:rsidRPr="00F36012">
                        <w:rPr>
                          <w:rFonts w:cs="Times New Roman"/>
                          <w:b/>
                          <w:bCs/>
                          <w:color w:val="D5B788"/>
                          <w:spacing w:val="37"/>
                          <w:kern w:val="24"/>
                          <w:sz w:val="28"/>
                          <w:szCs w:val="28"/>
                        </w:rPr>
                        <w:t>O</w:t>
                      </w:r>
                      <w:r w:rsidRPr="00F36012">
                        <w:rPr>
                          <w:rFonts w:cs="Times New Roman"/>
                          <w:b/>
                          <w:bCs/>
                          <w:color w:val="D5B788"/>
                          <w:spacing w:val="74"/>
                          <w:kern w:val="24"/>
                          <w:sz w:val="28"/>
                          <w:szCs w:val="28"/>
                        </w:rPr>
                        <w:t xml:space="preserve"> </w:t>
                      </w:r>
                      <w:r w:rsidRPr="00F36012">
                        <w:rPr>
                          <w:rFonts w:cs="Times New Roman"/>
                          <w:b/>
                          <w:bCs/>
                          <w:color w:val="D5B788"/>
                          <w:spacing w:val="68"/>
                          <w:kern w:val="24"/>
                          <w:sz w:val="28"/>
                          <w:szCs w:val="28"/>
                        </w:rPr>
                        <w:t>2</w:t>
                      </w:r>
                      <w:r w:rsidRPr="00F36012">
                        <w:rPr>
                          <w:rFonts w:cs="Times New Roman"/>
                          <w:b/>
                          <w:bCs/>
                          <w:color w:val="D5B788"/>
                          <w:spacing w:val="28"/>
                          <w:kern w:val="24"/>
                          <w:sz w:val="28"/>
                          <w:szCs w:val="28"/>
                        </w:rPr>
                        <w:t>0</w:t>
                      </w:r>
                      <w:r w:rsidRPr="00F36012">
                        <w:rPr>
                          <w:rFonts w:cs="Times New Roman"/>
                          <w:b/>
                          <w:bCs/>
                          <w:color w:val="D5B788"/>
                          <w:spacing w:val="-23"/>
                          <w:kern w:val="24"/>
                          <w:sz w:val="28"/>
                          <w:szCs w:val="28"/>
                        </w:rPr>
                        <w:t xml:space="preserve"> </w:t>
                      </w:r>
                      <w:r w:rsidRPr="00F36012">
                        <w:rPr>
                          <w:rFonts w:cs="Times New Roman"/>
                          <w:b/>
                          <w:bCs/>
                          <w:color w:val="D5B788"/>
                          <w:spacing w:val="68"/>
                          <w:kern w:val="24"/>
                          <w:sz w:val="28"/>
                          <w:szCs w:val="28"/>
                        </w:rPr>
                        <w:t>2</w:t>
                      </w:r>
                      <w:r>
                        <w:rPr>
                          <w:rFonts w:cs="Times New Roman"/>
                          <w:b/>
                          <w:bCs/>
                          <w:color w:val="D5B788"/>
                          <w:spacing w:val="28"/>
                          <w:kern w:val="24"/>
                          <w:sz w:val="28"/>
                          <w:szCs w:val="28"/>
                        </w:rPr>
                        <w:t>2</w:t>
                      </w:r>
                      <w:r w:rsidRPr="00F36012">
                        <w:rPr>
                          <w:rFonts w:cs="Times New Roman"/>
                          <w:b/>
                          <w:bCs/>
                          <w:color w:val="D5B788"/>
                          <w:spacing w:val="-21"/>
                          <w:kern w:val="24"/>
                          <w:sz w:val="28"/>
                          <w:szCs w:val="28"/>
                        </w:rPr>
                        <w:t xml:space="preserve"> </w:t>
                      </w:r>
                    </w:p>
                  </w:txbxContent>
                </v:textbox>
                <w10:wrap anchorx="margin"/>
              </v:shape>
            </w:pict>
          </mc:Fallback>
        </mc:AlternateContent>
      </w:r>
      <w:r w:rsidR="00C5210C" w:rsidRPr="009B6066">
        <w:rPr>
          <w:noProof/>
          <w:color w:val="D5B688"/>
          <w:lang w:val="es-MX" w:eastAsia="es-MX"/>
        </w:rPr>
        <mc:AlternateContent>
          <mc:Choice Requires="wps">
            <w:drawing>
              <wp:anchor distT="4294967295" distB="4294967295" distL="114300" distR="114300" simplePos="0" relativeHeight="251684864" behindDoc="0" locked="0" layoutInCell="1" allowOverlap="1" wp14:anchorId="08C3D644" wp14:editId="1252E793">
                <wp:simplePos x="0" y="0"/>
                <wp:positionH relativeFrom="margin">
                  <wp:align>center</wp:align>
                </wp:positionH>
                <wp:positionV relativeFrom="paragraph">
                  <wp:posOffset>3117215</wp:posOffset>
                </wp:positionV>
                <wp:extent cx="463550" cy="0"/>
                <wp:effectExtent l="0" t="19050" r="317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F318AA0" id="Straight Connector 24" o:spid="_x0000_s1026" style="position:absolute;z-index:25168486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45.45pt" to="36.5pt,2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" strokecolor="#c8b688" strokeweight="2.25pt">
                <v:stroke joinstyle="miter"/>
                <o:lock v:ext="edit" shapetype="f"/>
                <w10:wrap anchorx="margin"/>
              </v:line>
            </w:pict>
          </mc:Fallback>
        </mc:AlternateContent>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r w:rsidR="008D7F4E" w:rsidRPr="009B6066">
        <w:rPr>
          <w:color w:val="D5B688"/>
          <w:lang w:val="es-DO"/>
        </w:rPr>
        <w:tab/>
      </w:r>
    </w:p>
    <w:p w14:paraId="2CB9207C" w14:textId="77777777" w:rsidR="00C5210C" w:rsidRPr="008900C3" w:rsidRDefault="00C5210C" w:rsidP="008D7F4E">
      <w:pPr>
        <w:rPr>
          <w:lang w:val="es-DO"/>
        </w:rPr>
      </w:pPr>
    </w:p>
    <w:p w14:paraId="551FFCFA" w14:textId="77777777" w:rsidR="00C5210C" w:rsidRPr="008900C3" w:rsidRDefault="00C5210C" w:rsidP="008D7F4E">
      <w:pPr>
        <w:rPr>
          <w:lang w:val="es-DO"/>
        </w:rPr>
      </w:pPr>
    </w:p>
    <w:p w14:paraId="661CF700" w14:textId="5D94B38D" w:rsidR="002C47FE" w:rsidRPr="008900C3" w:rsidRDefault="008D7F4E" w:rsidP="008D7F4E">
      <w:pPr>
        <w:rPr>
          <w:lang w:val="es-DO"/>
        </w:rPr>
      </w:pPr>
      <w:r w:rsidRPr="008900C3">
        <w:rPr>
          <w:lang w:val="es-DO"/>
        </w:rPr>
        <w:tab/>
      </w:r>
      <w:r w:rsidRPr="008900C3">
        <w:rPr>
          <w:lang w:val="es-DO"/>
        </w:rPr>
        <w:tab/>
      </w:r>
      <w:r w:rsidRPr="008900C3">
        <w:rPr>
          <w:lang w:val="es-DO"/>
        </w:rPr>
        <w:tab/>
      </w:r>
      <w:r w:rsidRPr="008900C3">
        <w:rPr>
          <w:lang w:val="es-DO"/>
        </w:rPr>
        <w:tab/>
      </w:r>
      <w:r w:rsidRPr="008900C3">
        <w:rPr>
          <w:lang w:val="es-DO"/>
        </w:rPr>
        <w:tab/>
      </w:r>
      <w:r w:rsidRPr="008900C3">
        <w:rPr>
          <w:lang w:val="es-DO"/>
        </w:rPr>
        <w:tab/>
      </w:r>
      <w:r w:rsidRPr="008900C3">
        <w:rPr>
          <w:lang w:val="es-DO"/>
        </w:rPr>
        <w:tab/>
      </w:r>
      <w:r w:rsidRPr="008900C3">
        <w:rPr>
          <w:lang w:val="es-DO"/>
        </w:rPr>
        <w:tab/>
      </w:r>
      <w:r w:rsidRPr="008900C3">
        <w:rPr>
          <w:lang w:val="es-DO"/>
        </w:rPr>
        <w:tab/>
      </w:r>
      <w:r w:rsidRPr="008900C3">
        <w:rPr>
          <w:lang w:val="es-DO"/>
        </w:rPr>
        <w:tab/>
      </w:r>
      <w:r w:rsidRPr="008900C3">
        <w:rPr>
          <w:lang w:val="es-DO"/>
        </w:rPr>
        <w:tab/>
      </w:r>
      <w:r w:rsidRPr="008900C3">
        <w:rPr>
          <w:lang w:val="es-DO"/>
        </w:rPr>
        <w:tab/>
      </w:r>
      <w:r w:rsidRPr="008900C3">
        <w:rPr>
          <w:lang w:val="es-DO"/>
        </w:rPr>
        <w:tab/>
      </w:r>
      <w:r w:rsidRPr="008900C3">
        <w:rPr>
          <w:lang w:val="es-DO"/>
        </w:rPr>
        <w:tab/>
      </w:r>
      <w:r w:rsidRPr="008900C3">
        <w:rPr>
          <w:lang w:val="es-DO"/>
        </w:rPr>
        <w:tab/>
      </w:r>
      <w:r w:rsidRPr="008900C3">
        <w:rPr>
          <w:lang w:val="es-DO"/>
        </w:rPr>
        <w:tab/>
      </w:r>
      <w:r w:rsidRPr="008900C3">
        <w:rPr>
          <w:lang w:val="es-DO"/>
        </w:rPr>
        <w:tab/>
      </w:r>
      <w:r w:rsidRPr="008900C3">
        <w:rPr>
          <w:lang w:val="es-DO"/>
        </w:rPr>
        <w:tab/>
      </w:r>
      <w:r w:rsidRPr="008900C3">
        <w:rPr>
          <w:lang w:val="es-DO"/>
        </w:rPr>
        <w:tab/>
      </w:r>
      <w:r w:rsidRPr="008900C3">
        <w:rPr>
          <w:lang w:val="es-DO"/>
        </w:rPr>
        <w:tab/>
      </w:r>
      <w:r w:rsidRPr="008900C3">
        <w:rPr>
          <w:lang w:val="es-DO"/>
        </w:rPr>
        <w:tab/>
      </w:r>
    </w:p>
    <w:p w14:paraId="17B5E9DF" w14:textId="797A4E13" w:rsidR="008D7F4E" w:rsidRPr="008900C3" w:rsidRDefault="00036EF5" w:rsidP="008D7F4E">
      <w:pPr>
        <w:rPr>
          <w:lang w:val="es-DO"/>
        </w:rPr>
      </w:pPr>
      <w:r w:rsidRPr="009B6066">
        <w:rPr>
          <w:noProof/>
          <w:color w:val="D5B688"/>
          <w:lang w:val="es-MX" w:eastAsia="es-MX"/>
        </w:rPr>
        <mc:AlternateContent>
          <mc:Choice Requires="wpg">
            <w:drawing>
              <wp:anchor distT="0" distB="0" distL="114300" distR="114300" simplePos="0" relativeHeight="251664384" behindDoc="0" locked="0" layoutInCell="1" allowOverlap="1" wp14:anchorId="64122D74" wp14:editId="719BB0B8">
                <wp:simplePos x="0" y="0"/>
                <wp:positionH relativeFrom="column">
                  <wp:posOffset>1447800</wp:posOffset>
                </wp:positionH>
                <wp:positionV relativeFrom="paragraph">
                  <wp:posOffset>160655</wp:posOffset>
                </wp:positionV>
                <wp:extent cx="2059940" cy="750368"/>
                <wp:effectExtent l="0" t="0" r="0" b="0"/>
                <wp:wrapNone/>
                <wp:docPr id="27" name="Group 27"/>
                <wp:cNvGraphicFramePr/>
                <a:graphic xmlns:a="http://schemas.openxmlformats.org/drawingml/2006/main">
                  <a:graphicData uri="http://schemas.microsoft.com/office/word/2010/wordprocessingGroup">
                    <wpg:wgp>
                      <wpg:cNvGrpSpPr/>
                      <wpg:grpSpPr>
                        <a:xfrm>
                          <a:off x="0" y="0"/>
                          <a:ext cx="2059940" cy="750368"/>
                          <a:chOff x="85061" y="0"/>
                          <a:chExt cx="2059940" cy="750368"/>
                        </a:xfrm>
                      </wpg:grpSpPr>
                      <pic:pic xmlns:pic="http://schemas.openxmlformats.org/drawingml/2006/picture">
                        <pic:nvPicPr>
                          <pic:cNvPr id="8" name="object 8" descr="A picture containing clipart&#10;&#10;Description automatically generated"/>
                          <pic:cNvPicPr/>
                        </pic:nvPicPr>
                        <pic:blipFill>
                          <a:blip r:embed="rId9" cstate="print"/>
                          <a:stretch>
                            <a:fillRect/>
                          </a:stretch>
                        </pic:blipFill>
                        <pic:spPr>
                          <a:xfrm>
                            <a:off x="890595" y="0"/>
                            <a:ext cx="474980" cy="441325"/>
                          </a:xfrm>
                          <a:prstGeom prst="rect">
                            <a:avLst/>
                          </a:prstGeom>
                        </pic:spPr>
                      </pic:pic>
                      <pic:pic xmlns:pic="http://schemas.openxmlformats.org/drawingml/2006/picture">
                        <pic:nvPicPr>
                          <pic:cNvPr id="9" name="object 9"/>
                          <pic:cNvPicPr/>
                        </pic:nvPicPr>
                        <pic:blipFill>
                          <a:blip r:embed="rId10" cstate="print"/>
                          <a:stretch>
                            <a:fillRect/>
                          </a:stretch>
                        </pic:blipFill>
                        <pic:spPr>
                          <a:xfrm>
                            <a:off x="85061" y="530023"/>
                            <a:ext cx="2059940" cy="220345"/>
                          </a:xfrm>
                          <a:prstGeom prst="rect">
                            <a:avLst/>
                          </a:prstGeom>
                        </pic:spPr>
                      </pic:pic>
                    </wpg:wgp>
                  </a:graphicData>
                </a:graphic>
                <wp14:sizeRelV relativeFrom="margin">
                  <wp14:pctHeight>0</wp14:pctHeight>
                </wp14:sizeRelV>
              </wp:anchor>
            </w:drawing>
          </mc:Choice>
          <mc:Fallback>
            <w:pict>
              <v:group w14:anchorId="1BE955F2" id="Group 27" o:spid="_x0000_s1026" style="position:absolute;margin-left:114pt;margin-top:12.65pt;width:162.2pt;height:59.1pt;z-index:251664384;mso-height-relative:margin" coordorigin="850" coordsize="20599,75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s1027" type="#_x0000_t75" alt="A picture containing clipart&#10;&#10;Description automatically generated" style="position:absolute;left:8905;width:4750;height:44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jB9S/AAAA2gAAAA8AAABkcnMvZG93bnJldi54bWxET8uKwjAU3Q/4D+EKsxtTBV/VKCLj6MKN&#10;r4W7S3Nti81NSTK2/r1ZCC4P5z1ftqYSD3K+tKyg30tAEGdWl5wrOJ82PxMQPiBrrCyTgid5WC46&#10;X3NMtW34QI9jyEUMYZ+igiKEOpXSZwUZ9D1bE0fuZp3BEKHLpXbYxHBTyUGSjKTBkmNDgTWtC8ru&#10;x3+jYLyX0+Z2OV2HVeDs97n9c007UOq7265mIAK14SN+u3daQdwar8QbIBcv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LowfUvwAAANoAAAAPAAAAAAAAAAAAAAAAAJ8CAABk&#10;cnMvZG93bnJldi54bWxQSwUGAAAAAAQABAD3AAAAiwMAAAAA&#10;">
                  <v:imagedata r:id="rId13" o:title="A picture containing clipart&#10;&#10;Description automatically generated"/>
                </v:shape>
                <v:shape id="object 9" o:spid="_x0000_s1028" type="#_x0000_t75" style="position:absolute;left:850;top:5300;width:20600;height:2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nwBDBAAAA2gAAAA8AAABkcnMvZG93bnJldi54bWxEj9GKwjAURN8X/IdwBd/WVIVlrUYRQRQf&#10;ll31Ay7NtSk2N6WJbfr3ZmFhH4eZOcOst9HWoqPWV44VzKYZCOLC6YpLBbfr4f0ThA/IGmvHpGAg&#10;D9vN6G2NuXY9/1B3CaVIEPY5KjAhNLmUvjBk0U9dQ5y8u2sthiTbUuoW+wS3tZxn2Ye0WHFaMNjQ&#10;3lDxuDytgjhEc7zTsd+fv2cL+YUdlYNUajKOuxWIQDH8h//aJ61gCb9X0g2Qmx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XnwBDBAAAA2gAAAA8AAAAAAAAAAAAAAAAAnwIA&#10;AGRycy9kb3ducmV2LnhtbFBLBQYAAAAABAAEAPcAAACNAwAAAAA=&#10;">
                  <v:imagedata r:id="rId14" o:title=""/>
                </v:shape>
              </v:group>
            </w:pict>
          </mc:Fallback>
        </mc:AlternateContent>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r w:rsidR="008D7F4E" w:rsidRPr="008900C3">
        <w:rPr>
          <w:lang w:val="es-DO"/>
        </w:rPr>
        <w:tab/>
      </w:r>
    </w:p>
    <w:p w14:paraId="38D9CF2E" w14:textId="2B0FCA87" w:rsidR="008D7F4E" w:rsidRPr="008900C3" w:rsidRDefault="008D7F4E" w:rsidP="008D7F4E">
      <w:pPr>
        <w:rPr>
          <w:lang w:val="es-DO"/>
        </w:rPr>
      </w:pPr>
    </w:p>
    <w:p w14:paraId="16EDE6EA" w14:textId="03A5ACEB" w:rsidR="008D7F4E" w:rsidRPr="008900C3" w:rsidRDefault="00C5210C" w:rsidP="008D7F4E">
      <w:pPr>
        <w:rPr>
          <w:b/>
          <w:bCs/>
          <w:lang w:val="es-DO"/>
        </w:rPr>
      </w:pPr>
      <w:r w:rsidRPr="008900C3">
        <w:rPr>
          <w:noProof/>
          <w:lang w:val="es-MX" w:eastAsia="es-MX"/>
        </w:rPr>
        <mc:AlternateContent>
          <mc:Choice Requires="wps">
            <w:drawing>
              <wp:anchor distT="0" distB="0" distL="114300" distR="114300" simplePos="0" relativeHeight="251665408" behindDoc="0" locked="0" layoutInCell="1" allowOverlap="1" wp14:anchorId="096E156A" wp14:editId="4406EB65">
                <wp:simplePos x="0" y="0"/>
                <wp:positionH relativeFrom="margin">
                  <wp:align>center</wp:align>
                </wp:positionH>
                <wp:positionV relativeFrom="paragraph">
                  <wp:posOffset>58420</wp:posOffset>
                </wp:positionV>
                <wp:extent cx="472440" cy="22860"/>
                <wp:effectExtent l="0" t="0" r="3810" b="0"/>
                <wp:wrapNone/>
                <wp:docPr id="10" name="object 10"/>
                <wp:cNvGraphicFramePr/>
                <a:graphic xmlns:a="http://schemas.openxmlformats.org/drawingml/2006/main">
                  <a:graphicData uri="http://schemas.microsoft.com/office/word/2010/wordprocessingShape">
                    <wps:wsp>
                      <wps:cNvSpPr/>
                      <wps:spPr>
                        <a:xfrm>
                          <a:off x="0" y="0"/>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a:graphicData>
                </a:graphic>
              </wp:anchor>
            </w:drawing>
          </mc:Choice>
          <mc:Fallback>
            <w:pict>
              <v:shape w14:anchorId="6327A1B4" id="object 10" o:spid="_x0000_s1026" style="position:absolute;margin-left:0;margin-top:4.6pt;width:37.2pt;height:1.8pt;z-index:251665408;visibility:visible;mso-wrap-style:square;mso-wrap-distance-left:9pt;mso-wrap-distance-top:0;mso-wrap-distance-right:9pt;mso-wrap-distance-bottom:0;mso-position-horizontal:center;mso-position-horizontal-relative:margin;mso-position-vertical:absolute;mso-position-vertical-relative:text;v-text-anchor:top" coordsize="472439,2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" path="m472439,l,,,22364r472439,l472439,xe" fillcolor="#d5b788" stroked="f">
                <v:path arrowok="t"/>
                <w10:wrap anchorx="margin"/>
              </v:shape>
            </w:pict>
          </mc:Fallback>
        </mc:AlternateContent>
      </w:r>
      <w:r w:rsidR="008D2C4B" w:rsidRPr="008900C3">
        <w:rPr>
          <w:noProof/>
          <w:lang w:val="es-MX" w:eastAsia="es-MX"/>
        </w:rPr>
        <mc:AlternateContent>
          <mc:Choice Requires="wps">
            <w:drawing>
              <wp:anchor distT="45720" distB="45720" distL="114300" distR="114300" simplePos="0" relativeHeight="251681792" behindDoc="0" locked="0" layoutInCell="1" allowOverlap="1" wp14:anchorId="03304202" wp14:editId="05E77829">
                <wp:simplePos x="0" y="0"/>
                <wp:positionH relativeFrom="column">
                  <wp:posOffset>1151255</wp:posOffset>
                </wp:positionH>
                <wp:positionV relativeFrom="paragraph">
                  <wp:posOffset>122555</wp:posOffset>
                </wp:positionV>
                <wp:extent cx="2714625" cy="257810"/>
                <wp:effectExtent l="0" t="0" r="9525"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257810"/>
                        </a:xfrm>
                        <a:prstGeom prst="rect">
                          <a:avLst/>
                        </a:prstGeom>
                        <a:solidFill>
                          <a:srgbClr val="FFFFFF"/>
                        </a:solidFill>
                        <a:ln w="9525">
                          <a:noFill/>
                          <a:miter lim="800000"/>
                          <a:headEnd/>
                          <a:tailEnd/>
                        </a:ln>
                      </wps:spPr>
                      <wps:txbx>
                        <w:txbxContent>
                          <w:p w14:paraId="2EAC1FED" w14:textId="0FC72622" w:rsidR="0013175D" w:rsidRPr="0092544B" w:rsidRDefault="0013175D" w:rsidP="0099327F">
                            <w:pPr>
                              <w:jc w:val="center"/>
                              <w:rPr>
                                <w:rFonts w:cs="Times New Roman"/>
                                <w:color w:val="D8B888"/>
                                <w:szCs w:val="24"/>
                              </w:rPr>
                            </w:pPr>
                            <w:r>
                              <w:rPr>
                                <w:rFonts w:cs="Times New Roman"/>
                                <w:color w:val="D8B888"/>
                                <w:szCs w:val="24"/>
                              </w:rPr>
                              <w:t>TRABAJO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304202" id="Text Box 2" o:spid="_x0000_s1029" type="#_x0000_t202" style="position:absolute;margin-left:90.65pt;margin-top:9.65pt;width:213.75pt;height:20.3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" stroked="f">
                <v:textbox>
                  <w:txbxContent>
                    <w:p w14:paraId="2EAC1FED" w14:textId="0FC72622" w:rsidR="0013175D" w:rsidRPr="0092544B" w:rsidRDefault="0013175D" w:rsidP="0099327F">
                      <w:pPr>
                        <w:jc w:val="center"/>
                        <w:rPr>
                          <w:rFonts w:cs="Times New Roman"/>
                          <w:color w:val="D8B888"/>
                          <w:szCs w:val="24"/>
                        </w:rPr>
                      </w:pPr>
                      <w:r>
                        <w:rPr>
                          <w:rFonts w:cs="Times New Roman"/>
                          <w:color w:val="D8B888"/>
                          <w:szCs w:val="24"/>
                        </w:rPr>
                        <w:t>TRABAJO</w:t>
                      </w:r>
                    </w:p>
                  </w:txbxContent>
                </v:textbox>
                <w10:wrap type="square"/>
              </v:shape>
            </w:pict>
          </mc:Fallback>
        </mc:AlternateContent>
      </w:r>
    </w:p>
    <w:p w14:paraId="3FC05242" w14:textId="19C729F4" w:rsidR="008D7F4E" w:rsidRPr="008900C3" w:rsidRDefault="008D7F4E" w:rsidP="008D7F4E">
      <w:pPr>
        <w:rPr>
          <w:lang w:val="es-DO"/>
        </w:rPr>
      </w:pPr>
    </w:p>
    <w:p w14:paraId="5020911B" w14:textId="38667C17" w:rsidR="008D7F4E" w:rsidRPr="008900C3" w:rsidRDefault="008D7F4E" w:rsidP="008D7F4E">
      <w:pPr>
        <w:rPr>
          <w:lang w:val="es-DO"/>
        </w:rPr>
      </w:pPr>
    </w:p>
    <w:p w14:paraId="0C6B9E91" w14:textId="6F31570A" w:rsidR="008D7F4E" w:rsidRPr="008900C3" w:rsidRDefault="008D7F4E" w:rsidP="008D7F4E">
      <w:pPr>
        <w:rPr>
          <w:lang w:val="es-DO"/>
        </w:rPr>
      </w:pPr>
    </w:p>
    <w:p w14:paraId="17AEC76B" w14:textId="2C6C7D23" w:rsidR="008D7F4E" w:rsidRPr="008900C3" w:rsidRDefault="008D7F4E" w:rsidP="008D7F4E">
      <w:pPr>
        <w:rPr>
          <w:lang w:val="es-DO"/>
        </w:rPr>
      </w:pPr>
    </w:p>
    <w:p w14:paraId="272503D4" w14:textId="33B3AF31" w:rsidR="008D7F4E" w:rsidRPr="008900C3" w:rsidRDefault="008D7F4E" w:rsidP="008D7F4E">
      <w:pPr>
        <w:rPr>
          <w:lang w:val="es-DO"/>
        </w:rPr>
      </w:pPr>
    </w:p>
    <w:p w14:paraId="52109915" w14:textId="121FFDA0" w:rsidR="008D7F4E" w:rsidRPr="008900C3" w:rsidRDefault="008D7F4E" w:rsidP="008D7F4E">
      <w:pPr>
        <w:rPr>
          <w:lang w:val="es-DO"/>
        </w:rPr>
      </w:pPr>
    </w:p>
    <w:p w14:paraId="61CD95E4" w14:textId="22D51B3F" w:rsidR="008D7F4E" w:rsidRPr="008900C3" w:rsidRDefault="008D7F4E" w:rsidP="008D7F4E">
      <w:pPr>
        <w:rPr>
          <w:lang w:val="es-DO"/>
        </w:rPr>
      </w:pPr>
    </w:p>
    <w:p w14:paraId="26FC2ECF" w14:textId="0D190DFD" w:rsidR="008D7F4E" w:rsidRPr="008900C3" w:rsidRDefault="008D7F4E" w:rsidP="008D7F4E">
      <w:pPr>
        <w:rPr>
          <w:lang w:val="es-DO"/>
        </w:rPr>
      </w:pPr>
    </w:p>
    <w:p w14:paraId="18C0D5CD" w14:textId="10DC74FC" w:rsidR="008D7F4E" w:rsidRPr="008900C3" w:rsidRDefault="008D7F4E" w:rsidP="008D7F4E">
      <w:pPr>
        <w:rPr>
          <w:lang w:val="es-DO"/>
        </w:rPr>
      </w:pPr>
    </w:p>
    <w:p w14:paraId="06120E7D" w14:textId="77777777" w:rsidR="00C5210C" w:rsidRPr="008900C3" w:rsidRDefault="00C5210C" w:rsidP="008D7F4E">
      <w:pPr>
        <w:rPr>
          <w:lang w:val="es-DO"/>
        </w:rPr>
      </w:pPr>
    </w:p>
    <w:p w14:paraId="38D6C8AE" w14:textId="0EA2142E" w:rsidR="008D7F4E" w:rsidRPr="008900C3" w:rsidRDefault="008D7F4E" w:rsidP="008D7F4E">
      <w:pPr>
        <w:rPr>
          <w:lang w:val="es-DO"/>
        </w:rPr>
      </w:pPr>
    </w:p>
    <w:p w14:paraId="22DD7F53" w14:textId="044BC690" w:rsidR="008D7F4E" w:rsidRPr="008900C3" w:rsidRDefault="008D7F4E" w:rsidP="008D7F4E">
      <w:pPr>
        <w:rPr>
          <w:lang w:val="es-DO"/>
        </w:rPr>
      </w:pPr>
    </w:p>
    <w:p w14:paraId="266A4AE7" w14:textId="6A0D363C" w:rsidR="008D7F4E" w:rsidRPr="008900C3" w:rsidRDefault="00A92713" w:rsidP="008D7F4E">
      <w:pPr>
        <w:rPr>
          <w:lang w:val="es-DO"/>
        </w:rPr>
      </w:pPr>
      <w:r w:rsidRPr="008900C3">
        <w:rPr>
          <w:noProof/>
          <w:lang w:val="es-MX" w:eastAsia="es-MX"/>
        </w:rPr>
        <mc:AlternateContent>
          <mc:Choice Requires="wps">
            <w:drawing>
              <wp:anchor distT="0" distB="0" distL="114300" distR="114300" simplePos="0" relativeHeight="251692032" behindDoc="0" locked="0" layoutInCell="1" allowOverlap="1" wp14:anchorId="5FD03FC4" wp14:editId="3F305664">
                <wp:simplePos x="0" y="0"/>
                <wp:positionH relativeFrom="margin">
                  <wp:posOffset>-378372</wp:posOffset>
                </wp:positionH>
                <wp:positionV relativeFrom="paragraph">
                  <wp:posOffset>141101</wp:posOffset>
                </wp:positionV>
                <wp:extent cx="5758815" cy="983878"/>
                <wp:effectExtent l="0" t="0" r="0" b="0"/>
                <wp:wrapNone/>
                <wp:docPr id="2" name="object 4"/>
                <wp:cNvGraphicFramePr/>
                <a:graphic xmlns:a="http://schemas.openxmlformats.org/drawingml/2006/main">
                  <a:graphicData uri="http://schemas.microsoft.com/office/word/2010/wordprocessingShape">
                    <wps:wsp>
                      <wps:cNvSpPr txBox="1"/>
                      <wps:spPr>
                        <a:xfrm>
                          <a:off x="0" y="0"/>
                          <a:ext cx="5758815" cy="983878"/>
                        </a:xfrm>
                        <a:prstGeom prst="rect">
                          <a:avLst/>
                        </a:prstGeom>
                      </wps:spPr>
                      <wps:txbx>
                        <w:txbxContent>
                          <w:p w14:paraId="699C8412" w14:textId="299DD45E" w:rsidR="0013175D" w:rsidRDefault="006D2576" w:rsidP="005805BA">
                            <w:pPr>
                              <w:spacing w:after="0"/>
                              <w:jc w:val="center"/>
                              <w:rPr>
                                <w:rFonts w:cs="Times New Roman"/>
                                <w:b/>
                                <w:bCs/>
                                <w:color w:val="D5B788"/>
                                <w:spacing w:val="60"/>
                                <w:kern w:val="24"/>
                                <w:sz w:val="56"/>
                                <w:szCs w:val="56"/>
                                <w:lang w:val="es-DO"/>
                              </w:rPr>
                            </w:pPr>
                            <w:r>
                              <w:rPr>
                                <w:rFonts w:cs="Times New Roman"/>
                                <w:b/>
                                <w:bCs/>
                                <w:color w:val="D5B788"/>
                                <w:spacing w:val="60"/>
                                <w:kern w:val="24"/>
                                <w:sz w:val="56"/>
                                <w:szCs w:val="56"/>
                                <w:lang w:val="es-DO"/>
                              </w:rPr>
                              <w:t>MEMORIA</w:t>
                            </w:r>
                          </w:p>
                          <w:p w14:paraId="26E8D08C" w14:textId="0E6BDEBD" w:rsidR="006D2576" w:rsidRPr="008D7F4E" w:rsidRDefault="006D2576" w:rsidP="005805BA">
                            <w:pPr>
                              <w:spacing w:after="0"/>
                              <w:jc w:val="center"/>
                              <w:rPr>
                                <w:rFonts w:cs="Times New Roman"/>
                                <w:b/>
                                <w:bCs/>
                                <w:color w:val="D5B788"/>
                                <w:spacing w:val="60"/>
                                <w:kern w:val="24"/>
                                <w:sz w:val="56"/>
                                <w:szCs w:val="56"/>
                                <w:lang w:val="es-DO"/>
                              </w:rPr>
                            </w:pPr>
                            <w:r>
                              <w:rPr>
                                <w:rFonts w:cs="Times New Roman"/>
                                <w:b/>
                                <w:bCs/>
                                <w:color w:val="D5B788"/>
                                <w:spacing w:val="60"/>
                                <w:kern w:val="24"/>
                                <w:sz w:val="56"/>
                                <w:szCs w:val="56"/>
                                <w:lang w:val="es-DO"/>
                              </w:rPr>
                              <w:t>INSTITUCIONAL</w:t>
                            </w:r>
                          </w:p>
                        </w:txbxContent>
                      </wps:txbx>
                      <wps:bodyPr vert="horz" wrap="square" lIns="0" tIns="17145" rIns="0" bIns="0" rtlCol="0">
                        <a:noAutofit/>
                      </wps:bodyPr>
                    </wps:wsp>
                  </a:graphicData>
                </a:graphic>
                <wp14:sizeRelH relativeFrom="margin">
                  <wp14:pctWidth>0</wp14:pctWidth>
                </wp14:sizeRelH>
                <wp14:sizeRelV relativeFrom="margin">
                  <wp14:pctHeight>0</wp14:pctHeight>
                </wp14:sizeRelV>
              </wp:anchor>
            </w:drawing>
          </mc:Choice>
          <mc:Fallback>
            <w:pict>
              <v:shape w14:anchorId="5FD03FC4" id="_x0000_s1030" type="#_x0000_t202" style="position:absolute;margin-left:-29.8pt;margin-top:11.1pt;width:453.45pt;height:77.4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" filled="f" stroked="f">
                <v:textbox inset="0,1.35pt,0,0">
                  <w:txbxContent>
                    <w:p w14:paraId="699C8412" w14:textId="299DD45E" w:rsidR="0013175D" w:rsidRDefault="006D2576" w:rsidP="005805BA">
                      <w:pPr>
                        <w:spacing w:after="0"/>
                        <w:jc w:val="center"/>
                        <w:rPr>
                          <w:rFonts w:cs="Times New Roman"/>
                          <w:b/>
                          <w:bCs/>
                          <w:color w:val="D5B788"/>
                          <w:spacing w:val="60"/>
                          <w:kern w:val="24"/>
                          <w:sz w:val="56"/>
                          <w:szCs w:val="56"/>
                          <w:lang w:val="es-DO"/>
                        </w:rPr>
                      </w:pPr>
                      <w:r>
                        <w:rPr>
                          <w:rFonts w:cs="Times New Roman"/>
                          <w:b/>
                          <w:bCs/>
                          <w:color w:val="D5B788"/>
                          <w:spacing w:val="60"/>
                          <w:kern w:val="24"/>
                          <w:sz w:val="56"/>
                          <w:szCs w:val="56"/>
                          <w:lang w:val="es-DO"/>
                        </w:rPr>
                        <w:t>MEMORIA</w:t>
                      </w:r>
                    </w:p>
                    <w:p w14:paraId="26E8D08C" w14:textId="0E6BDEBD" w:rsidR="006D2576" w:rsidRPr="008D7F4E" w:rsidRDefault="006D2576" w:rsidP="005805BA">
                      <w:pPr>
                        <w:spacing w:after="0"/>
                        <w:jc w:val="center"/>
                        <w:rPr>
                          <w:rFonts w:cs="Times New Roman"/>
                          <w:b/>
                          <w:bCs/>
                          <w:color w:val="D5B788"/>
                          <w:spacing w:val="60"/>
                          <w:kern w:val="24"/>
                          <w:sz w:val="56"/>
                          <w:szCs w:val="56"/>
                          <w:lang w:val="es-DO"/>
                        </w:rPr>
                      </w:pPr>
                      <w:r>
                        <w:rPr>
                          <w:rFonts w:cs="Times New Roman"/>
                          <w:b/>
                          <w:bCs/>
                          <w:color w:val="D5B788"/>
                          <w:spacing w:val="60"/>
                          <w:kern w:val="24"/>
                          <w:sz w:val="56"/>
                          <w:szCs w:val="56"/>
                          <w:lang w:val="es-DO"/>
                        </w:rPr>
                        <w:t>INSTITUCIONAL</w:t>
                      </w:r>
                    </w:p>
                  </w:txbxContent>
                </v:textbox>
                <w10:wrap anchorx="margin"/>
              </v:shape>
            </w:pict>
          </mc:Fallback>
        </mc:AlternateContent>
      </w:r>
    </w:p>
    <w:p w14:paraId="56C838CA" w14:textId="14095929" w:rsidR="008D7F4E" w:rsidRPr="008900C3" w:rsidRDefault="008D7F4E" w:rsidP="008D7F4E">
      <w:pPr>
        <w:rPr>
          <w:lang w:val="es-DO"/>
        </w:rPr>
      </w:pPr>
    </w:p>
    <w:p w14:paraId="5A37720D" w14:textId="1F2894A5" w:rsidR="008D7F4E" w:rsidRPr="008900C3" w:rsidRDefault="008D7F4E" w:rsidP="008D7F4E">
      <w:pPr>
        <w:rPr>
          <w:lang w:val="es-DO"/>
        </w:rPr>
      </w:pPr>
    </w:p>
    <w:p w14:paraId="1C1F404E" w14:textId="254574D6" w:rsidR="008D7F4E" w:rsidRPr="008900C3" w:rsidRDefault="008D7F4E" w:rsidP="008D7F4E">
      <w:pPr>
        <w:rPr>
          <w:lang w:val="es-DO"/>
        </w:rPr>
      </w:pPr>
    </w:p>
    <w:p w14:paraId="75F2B32B" w14:textId="0E7D8566" w:rsidR="008D7F4E" w:rsidRPr="008900C3" w:rsidRDefault="00FC31FC" w:rsidP="008D7F4E">
      <w:pPr>
        <w:rPr>
          <w:b/>
          <w:bCs/>
          <w:lang w:val="es-DO"/>
        </w:rPr>
      </w:pPr>
      <w:r w:rsidRPr="008900C3">
        <w:rPr>
          <w:noProof/>
          <w:lang w:val="es-MX" w:eastAsia="es-MX"/>
        </w:rPr>
        <mc:AlternateContent>
          <mc:Choice Requires="wps">
            <w:drawing>
              <wp:anchor distT="4294967295" distB="4294967295" distL="114300" distR="114300" simplePos="0" relativeHeight="251686912" behindDoc="0" locked="0" layoutInCell="1" allowOverlap="1" wp14:anchorId="3AEFDB66" wp14:editId="18CAA2D5">
                <wp:simplePos x="0" y="0"/>
                <wp:positionH relativeFrom="margin">
                  <wp:align>center</wp:align>
                </wp:positionH>
                <wp:positionV relativeFrom="paragraph">
                  <wp:posOffset>36195</wp:posOffset>
                </wp:positionV>
                <wp:extent cx="463550" cy="0"/>
                <wp:effectExtent l="0" t="19050" r="317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63550" cy="0"/>
                        </a:xfrm>
                        <a:prstGeom prst="line">
                          <a:avLst/>
                        </a:prstGeom>
                        <a:noFill/>
                        <a:ln w="28575" cap="flat" cmpd="sng" algn="ctr">
                          <a:solidFill>
                            <a:srgbClr val="C8B688"/>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876B049" id="Straight Connector 26" o:spid="_x0000_s1026" style="position:absolute;z-index:251686912;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2.85pt" to="36.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" strokecolor="#c8b688" strokeweight="2.25pt">
                <v:stroke joinstyle="miter"/>
                <o:lock v:ext="edit" shapetype="f"/>
                <w10:wrap anchorx="margin"/>
              </v:line>
            </w:pict>
          </mc:Fallback>
        </mc:AlternateContent>
      </w:r>
      <w:r w:rsidR="00E930DA" w:rsidRPr="008900C3">
        <w:rPr>
          <w:noProof/>
          <w:lang w:val="es-MX" w:eastAsia="es-MX"/>
        </w:rPr>
        <mc:AlternateContent>
          <mc:Choice Requires="wps">
            <w:drawing>
              <wp:anchor distT="0" distB="0" distL="114300" distR="114300" simplePos="0" relativeHeight="251672576" behindDoc="0" locked="0" layoutInCell="1" allowOverlap="1" wp14:anchorId="65361376" wp14:editId="34463C91">
                <wp:simplePos x="0" y="0"/>
                <wp:positionH relativeFrom="margin">
                  <wp:align>center</wp:align>
                </wp:positionH>
                <wp:positionV relativeFrom="paragraph">
                  <wp:posOffset>255270</wp:posOffset>
                </wp:positionV>
                <wp:extent cx="1214755" cy="308610"/>
                <wp:effectExtent l="0" t="0" r="0" b="0"/>
                <wp:wrapNone/>
                <wp:docPr id="16" name="object 5"/>
                <wp:cNvGraphicFramePr/>
                <a:graphic xmlns:a="http://schemas.openxmlformats.org/drawingml/2006/main">
                  <a:graphicData uri="http://schemas.microsoft.com/office/word/2010/wordprocessingShape">
                    <wps:wsp>
                      <wps:cNvSpPr txBox="1"/>
                      <wps:spPr>
                        <a:xfrm>
                          <a:off x="0" y="0"/>
                          <a:ext cx="1214755" cy="308610"/>
                        </a:xfrm>
                        <a:prstGeom prst="rect">
                          <a:avLst/>
                        </a:prstGeom>
                      </wps:spPr>
                      <wps:txbx>
                        <w:txbxContent>
                          <w:p w14:paraId="6B362718" w14:textId="24421602" w:rsidR="0013175D" w:rsidRPr="005805BA" w:rsidRDefault="0013175D" w:rsidP="008D7F4E">
                            <w:pPr>
                              <w:spacing w:before="20"/>
                              <w:ind w:left="14"/>
                              <w:rPr>
                                <w:rFonts w:cs="Times New Roman"/>
                                <w:b/>
                                <w:bCs/>
                                <w:color w:val="D5B788"/>
                                <w:spacing w:val="74"/>
                                <w:kern w:val="24"/>
                                <w:sz w:val="28"/>
                                <w:szCs w:val="28"/>
                              </w:rPr>
                            </w:pPr>
                            <w:r w:rsidRPr="005805BA">
                              <w:rPr>
                                <w:rFonts w:cs="Times New Roman"/>
                                <w:b/>
                                <w:bCs/>
                                <w:color w:val="D5B788"/>
                                <w:spacing w:val="74"/>
                                <w:kern w:val="24"/>
                                <w:sz w:val="28"/>
                                <w:szCs w:val="28"/>
                              </w:rPr>
                              <w:t>AÑ</w:t>
                            </w:r>
                            <w:r w:rsidRPr="005805BA">
                              <w:rPr>
                                <w:rFonts w:cs="Times New Roman"/>
                                <w:b/>
                                <w:bCs/>
                                <w:color w:val="D5B788"/>
                                <w:spacing w:val="37"/>
                                <w:kern w:val="24"/>
                                <w:sz w:val="28"/>
                                <w:szCs w:val="28"/>
                              </w:rPr>
                              <w:t>O</w:t>
                            </w:r>
                            <w:r w:rsidRPr="005805BA">
                              <w:rPr>
                                <w:rFonts w:cs="Times New Roman"/>
                                <w:b/>
                                <w:bCs/>
                                <w:color w:val="D5B788"/>
                                <w:spacing w:val="74"/>
                                <w:kern w:val="24"/>
                                <w:sz w:val="28"/>
                                <w:szCs w:val="28"/>
                              </w:rPr>
                              <w:t xml:space="preserve"> </w:t>
                            </w:r>
                            <w:r w:rsidRPr="005805BA">
                              <w:rPr>
                                <w:rFonts w:cs="Times New Roman"/>
                                <w:b/>
                                <w:bCs/>
                                <w:color w:val="D5B788"/>
                                <w:spacing w:val="68"/>
                                <w:kern w:val="24"/>
                                <w:sz w:val="28"/>
                                <w:szCs w:val="28"/>
                              </w:rPr>
                              <w:t>2</w:t>
                            </w:r>
                            <w:r w:rsidRPr="005805BA">
                              <w:rPr>
                                <w:rFonts w:cs="Times New Roman"/>
                                <w:b/>
                                <w:bCs/>
                                <w:color w:val="D5B788"/>
                                <w:spacing w:val="28"/>
                                <w:kern w:val="24"/>
                                <w:sz w:val="28"/>
                                <w:szCs w:val="28"/>
                              </w:rPr>
                              <w:t>0</w:t>
                            </w:r>
                            <w:r w:rsidRPr="005805BA">
                              <w:rPr>
                                <w:rFonts w:cs="Times New Roman"/>
                                <w:b/>
                                <w:bCs/>
                                <w:color w:val="D5B788"/>
                                <w:spacing w:val="-23"/>
                                <w:kern w:val="24"/>
                                <w:sz w:val="28"/>
                                <w:szCs w:val="28"/>
                              </w:rPr>
                              <w:t xml:space="preserve"> </w:t>
                            </w:r>
                            <w:r w:rsidRPr="005805BA">
                              <w:rPr>
                                <w:rFonts w:cs="Times New Roman"/>
                                <w:b/>
                                <w:bCs/>
                                <w:color w:val="D5B788"/>
                                <w:spacing w:val="68"/>
                                <w:kern w:val="24"/>
                                <w:sz w:val="28"/>
                                <w:szCs w:val="28"/>
                              </w:rPr>
                              <w:t>2</w:t>
                            </w:r>
                            <w:r>
                              <w:rPr>
                                <w:rFonts w:cs="Times New Roman"/>
                                <w:b/>
                                <w:bCs/>
                                <w:color w:val="D5B788"/>
                                <w:spacing w:val="68"/>
                                <w:kern w:val="24"/>
                                <w:sz w:val="28"/>
                                <w:szCs w:val="28"/>
                              </w:rPr>
                              <w:t>2</w:t>
                            </w:r>
                            <w:r w:rsidRPr="005805BA">
                              <w:rPr>
                                <w:rFonts w:cs="Times New Roman"/>
                                <w:b/>
                                <w:bCs/>
                                <w:color w:val="D5B788"/>
                                <w:spacing w:val="-21"/>
                                <w:kern w:val="24"/>
                                <w:sz w:val="28"/>
                                <w:szCs w:val="28"/>
                              </w:rPr>
                              <w:t xml:space="preserve"> </w:t>
                            </w:r>
                          </w:p>
                        </w:txbxContent>
                      </wps:txbx>
                      <wps:bodyPr vert="horz" wrap="square" lIns="0" tIns="12700" rIns="0" bIns="0" rtlCol="0">
                        <a:noAutofit/>
                      </wps:bodyPr>
                    </wps:wsp>
                  </a:graphicData>
                </a:graphic>
                <wp14:sizeRelH relativeFrom="margin">
                  <wp14:pctWidth>0</wp14:pctWidth>
                </wp14:sizeRelH>
                <wp14:sizeRelV relativeFrom="margin">
                  <wp14:pctHeight>0</wp14:pctHeight>
                </wp14:sizeRelV>
              </wp:anchor>
            </w:drawing>
          </mc:Choice>
          <mc:Fallback>
            <w:pict>
              <v:shape w14:anchorId="65361376" id="_x0000_s1031" type="#_x0000_t202" style="position:absolute;margin-left:0;margin-top:20.1pt;width:95.65pt;height:24.3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" filled="f" stroked="f">
                <v:textbox inset="0,1pt,0,0">
                  <w:txbxContent>
                    <w:p w14:paraId="6B362718" w14:textId="24421602" w:rsidR="0013175D" w:rsidRPr="005805BA" w:rsidRDefault="0013175D" w:rsidP="008D7F4E">
                      <w:pPr>
                        <w:spacing w:before="20"/>
                        <w:ind w:left="14"/>
                        <w:rPr>
                          <w:rFonts w:cs="Times New Roman"/>
                          <w:b/>
                          <w:bCs/>
                          <w:color w:val="D5B788"/>
                          <w:spacing w:val="74"/>
                          <w:kern w:val="24"/>
                          <w:sz w:val="28"/>
                          <w:szCs w:val="28"/>
                        </w:rPr>
                      </w:pPr>
                      <w:r w:rsidRPr="005805BA">
                        <w:rPr>
                          <w:rFonts w:cs="Times New Roman"/>
                          <w:b/>
                          <w:bCs/>
                          <w:color w:val="D5B788"/>
                          <w:spacing w:val="74"/>
                          <w:kern w:val="24"/>
                          <w:sz w:val="28"/>
                          <w:szCs w:val="28"/>
                        </w:rPr>
                        <w:t>AÑ</w:t>
                      </w:r>
                      <w:r w:rsidRPr="005805BA">
                        <w:rPr>
                          <w:rFonts w:cs="Times New Roman"/>
                          <w:b/>
                          <w:bCs/>
                          <w:color w:val="D5B788"/>
                          <w:spacing w:val="37"/>
                          <w:kern w:val="24"/>
                          <w:sz w:val="28"/>
                          <w:szCs w:val="28"/>
                        </w:rPr>
                        <w:t>O</w:t>
                      </w:r>
                      <w:r w:rsidRPr="005805BA">
                        <w:rPr>
                          <w:rFonts w:cs="Times New Roman"/>
                          <w:b/>
                          <w:bCs/>
                          <w:color w:val="D5B788"/>
                          <w:spacing w:val="74"/>
                          <w:kern w:val="24"/>
                          <w:sz w:val="28"/>
                          <w:szCs w:val="28"/>
                        </w:rPr>
                        <w:t xml:space="preserve"> </w:t>
                      </w:r>
                      <w:r w:rsidRPr="005805BA">
                        <w:rPr>
                          <w:rFonts w:cs="Times New Roman"/>
                          <w:b/>
                          <w:bCs/>
                          <w:color w:val="D5B788"/>
                          <w:spacing w:val="68"/>
                          <w:kern w:val="24"/>
                          <w:sz w:val="28"/>
                          <w:szCs w:val="28"/>
                        </w:rPr>
                        <w:t>2</w:t>
                      </w:r>
                      <w:r w:rsidRPr="005805BA">
                        <w:rPr>
                          <w:rFonts w:cs="Times New Roman"/>
                          <w:b/>
                          <w:bCs/>
                          <w:color w:val="D5B788"/>
                          <w:spacing w:val="28"/>
                          <w:kern w:val="24"/>
                          <w:sz w:val="28"/>
                          <w:szCs w:val="28"/>
                        </w:rPr>
                        <w:t>0</w:t>
                      </w:r>
                      <w:r w:rsidRPr="005805BA">
                        <w:rPr>
                          <w:rFonts w:cs="Times New Roman"/>
                          <w:b/>
                          <w:bCs/>
                          <w:color w:val="D5B788"/>
                          <w:spacing w:val="-23"/>
                          <w:kern w:val="24"/>
                          <w:sz w:val="28"/>
                          <w:szCs w:val="28"/>
                        </w:rPr>
                        <w:t xml:space="preserve"> </w:t>
                      </w:r>
                      <w:r w:rsidRPr="005805BA">
                        <w:rPr>
                          <w:rFonts w:cs="Times New Roman"/>
                          <w:b/>
                          <w:bCs/>
                          <w:color w:val="D5B788"/>
                          <w:spacing w:val="68"/>
                          <w:kern w:val="24"/>
                          <w:sz w:val="28"/>
                          <w:szCs w:val="28"/>
                        </w:rPr>
                        <w:t>2</w:t>
                      </w:r>
                      <w:r>
                        <w:rPr>
                          <w:rFonts w:cs="Times New Roman"/>
                          <w:b/>
                          <w:bCs/>
                          <w:color w:val="D5B788"/>
                          <w:spacing w:val="68"/>
                          <w:kern w:val="24"/>
                          <w:sz w:val="28"/>
                          <w:szCs w:val="28"/>
                        </w:rPr>
                        <w:t>2</w:t>
                      </w:r>
                      <w:r w:rsidRPr="005805BA">
                        <w:rPr>
                          <w:rFonts w:cs="Times New Roman"/>
                          <w:b/>
                          <w:bCs/>
                          <w:color w:val="D5B788"/>
                          <w:spacing w:val="-21"/>
                          <w:kern w:val="24"/>
                          <w:sz w:val="28"/>
                          <w:szCs w:val="28"/>
                        </w:rPr>
                        <w:t xml:space="preserve"> </w:t>
                      </w:r>
                    </w:p>
                  </w:txbxContent>
                </v:textbox>
                <w10:wrap anchorx="margin"/>
              </v:shape>
            </w:pict>
          </mc:Fallback>
        </mc:AlternateContent>
      </w:r>
    </w:p>
    <w:p w14:paraId="7AD079B8" w14:textId="623A3DD7" w:rsidR="008D7F4E" w:rsidRPr="008900C3" w:rsidRDefault="008D7F4E" w:rsidP="008D7F4E">
      <w:pPr>
        <w:rPr>
          <w:lang w:val="es-DO"/>
        </w:rPr>
      </w:pPr>
    </w:p>
    <w:p w14:paraId="2ADA86D9" w14:textId="27D5A80D" w:rsidR="008D7F4E" w:rsidRPr="008900C3" w:rsidRDefault="008D7F4E" w:rsidP="008D7F4E">
      <w:pPr>
        <w:rPr>
          <w:b/>
          <w:bCs/>
          <w:lang w:val="es-DO"/>
        </w:rPr>
      </w:pPr>
    </w:p>
    <w:p w14:paraId="163CEF29" w14:textId="2771E44B" w:rsidR="00E739F8" w:rsidRPr="008900C3" w:rsidRDefault="00E739F8" w:rsidP="008D7F4E">
      <w:pPr>
        <w:rPr>
          <w:b/>
          <w:bCs/>
          <w:lang w:val="es-DO"/>
        </w:rPr>
      </w:pPr>
    </w:p>
    <w:p w14:paraId="3A86A8D9" w14:textId="16761154" w:rsidR="00E739F8" w:rsidRPr="008900C3" w:rsidRDefault="00E739F8" w:rsidP="008D7F4E">
      <w:pPr>
        <w:rPr>
          <w:b/>
          <w:bCs/>
          <w:lang w:val="es-DO"/>
        </w:rPr>
      </w:pPr>
    </w:p>
    <w:p w14:paraId="4A83733F" w14:textId="07A030CD" w:rsidR="00471B3B" w:rsidRPr="008900C3" w:rsidRDefault="00471B3B" w:rsidP="008D7F4E">
      <w:pPr>
        <w:rPr>
          <w:b/>
          <w:bCs/>
          <w:lang w:val="es-DO"/>
        </w:rPr>
      </w:pPr>
    </w:p>
    <w:p w14:paraId="277CD37C" w14:textId="77777777" w:rsidR="00AA6AC0" w:rsidRPr="008900C3" w:rsidRDefault="00AA6AC0" w:rsidP="008D7F4E">
      <w:pPr>
        <w:rPr>
          <w:b/>
          <w:bCs/>
          <w:lang w:val="es-DO"/>
        </w:rPr>
      </w:pPr>
    </w:p>
    <w:p w14:paraId="7DC275F9" w14:textId="77777777" w:rsidR="00C5210C" w:rsidRPr="008900C3" w:rsidRDefault="00C5210C" w:rsidP="008D7F4E">
      <w:pPr>
        <w:rPr>
          <w:b/>
          <w:bCs/>
          <w:lang w:val="es-DO"/>
        </w:rPr>
      </w:pPr>
    </w:p>
    <w:p w14:paraId="4738EB0C" w14:textId="77777777" w:rsidR="00C5210C" w:rsidRPr="008900C3" w:rsidRDefault="008D7F4E" w:rsidP="008D7F4E">
      <w:pPr>
        <w:tabs>
          <w:tab w:val="left" w:pos="5229"/>
        </w:tabs>
        <w:rPr>
          <w:lang w:val="es-DO"/>
        </w:rPr>
      </w:pPr>
      <w:r w:rsidRPr="008900C3">
        <w:rPr>
          <w:lang w:val="es-DO"/>
        </w:rPr>
        <w:tab/>
      </w:r>
    </w:p>
    <w:p w14:paraId="1C74082E" w14:textId="6D9DF83C" w:rsidR="008D7F4E" w:rsidRPr="008900C3" w:rsidRDefault="008D7F4E" w:rsidP="008D7F4E">
      <w:pPr>
        <w:tabs>
          <w:tab w:val="left" w:pos="5229"/>
        </w:tabs>
        <w:rPr>
          <w:lang w:val="es-DO"/>
        </w:rPr>
      </w:pPr>
      <w:r w:rsidRPr="008900C3">
        <w:rPr>
          <w:lang w:val="es-DO"/>
        </w:rPr>
        <w:tab/>
      </w:r>
      <w:r w:rsidRPr="008900C3">
        <w:rPr>
          <w:lang w:val="es-DO"/>
        </w:rPr>
        <w:tab/>
      </w:r>
    </w:p>
    <w:p w14:paraId="5220AA7B" w14:textId="7144A8C5" w:rsidR="008D7F4E" w:rsidRPr="008900C3" w:rsidRDefault="008D7F4E" w:rsidP="008D7F4E">
      <w:pPr>
        <w:tabs>
          <w:tab w:val="left" w:pos="5229"/>
        </w:tabs>
        <w:rPr>
          <w:lang w:val="es-DO"/>
        </w:rPr>
      </w:pPr>
    </w:p>
    <w:p w14:paraId="4A390ECB" w14:textId="720B8899" w:rsidR="008D7F4E" w:rsidRPr="008900C3" w:rsidRDefault="00E83BE7" w:rsidP="008D7F4E">
      <w:pPr>
        <w:tabs>
          <w:tab w:val="left" w:pos="5229"/>
        </w:tabs>
        <w:rPr>
          <w:lang w:val="es-DO"/>
        </w:rPr>
      </w:pPr>
      <w:r w:rsidRPr="008900C3">
        <w:rPr>
          <w:noProof/>
          <w:lang w:val="es-MX" w:eastAsia="es-MX"/>
        </w:rPr>
        <mc:AlternateContent>
          <mc:Choice Requires="wpg">
            <w:drawing>
              <wp:anchor distT="0" distB="0" distL="114300" distR="114300" simplePos="0" relativeHeight="251688960" behindDoc="0" locked="0" layoutInCell="1" allowOverlap="1" wp14:anchorId="32DE96A0" wp14:editId="2AAF09E9">
                <wp:simplePos x="0" y="0"/>
                <wp:positionH relativeFrom="margin">
                  <wp:align>center</wp:align>
                </wp:positionH>
                <wp:positionV relativeFrom="paragraph">
                  <wp:posOffset>78740</wp:posOffset>
                </wp:positionV>
                <wp:extent cx="2059940" cy="905883"/>
                <wp:effectExtent l="0" t="0" r="0" b="8890"/>
                <wp:wrapNone/>
                <wp:docPr id="28" name="Group 28"/>
                <wp:cNvGraphicFramePr/>
                <a:graphic xmlns:a="http://schemas.openxmlformats.org/drawingml/2006/main">
                  <a:graphicData uri="http://schemas.microsoft.com/office/word/2010/wordprocessingGroup">
                    <wpg:wgp>
                      <wpg:cNvGrpSpPr/>
                      <wpg:grpSpPr>
                        <a:xfrm>
                          <a:off x="0" y="0"/>
                          <a:ext cx="2059940" cy="905883"/>
                          <a:chOff x="-53163" y="0"/>
                          <a:chExt cx="2059940" cy="905883"/>
                        </a:xfrm>
                      </wpg:grpSpPr>
                      <pic:pic xmlns:pic="http://schemas.openxmlformats.org/drawingml/2006/picture">
                        <pic:nvPicPr>
                          <pic:cNvPr id="13" name="object 8" descr="A picture containing clipart&#10;&#10;Description automatically generated"/>
                          <pic:cNvPicPr/>
                        </pic:nvPicPr>
                        <pic:blipFill>
                          <a:blip r:embed="rId9" cstate="print"/>
                          <a:stretch>
                            <a:fillRect/>
                          </a:stretch>
                        </pic:blipFill>
                        <pic:spPr>
                          <a:xfrm>
                            <a:off x="725214" y="0"/>
                            <a:ext cx="474980" cy="441325"/>
                          </a:xfrm>
                          <a:prstGeom prst="rect">
                            <a:avLst/>
                          </a:prstGeom>
                        </pic:spPr>
                      </pic:pic>
                      <pic:pic xmlns:pic="http://schemas.openxmlformats.org/drawingml/2006/picture">
                        <pic:nvPicPr>
                          <pic:cNvPr id="14" name="object 9"/>
                          <pic:cNvPicPr/>
                        </pic:nvPicPr>
                        <pic:blipFill>
                          <a:blip r:embed="rId10" cstate="print"/>
                          <a:stretch>
                            <a:fillRect/>
                          </a:stretch>
                        </pic:blipFill>
                        <pic:spPr>
                          <a:xfrm>
                            <a:off x="-53163" y="567559"/>
                            <a:ext cx="2059940" cy="220345"/>
                          </a:xfrm>
                          <a:prstGeom prst="rect">
                            <a:avLst/>
                          </a:prstGeom>
                        </pic:spPr>
                      </pic:pic>
                      <wps:wsp>
                        <wps:cNvPr id="17" name="object 10"/>
                        <wps:cNvSpPr/>
                        <wps:spPr>
                          <a:xfrm>
                            <a:off x="727754" y="883023"/>
                            <a:ext cx="472440" cy="22860"/>
                          </a:xfrm>
                          <a:custGeom>
                            <a:avLst/>
                            <a:gdLst/>
                            <a:ahLst/>
                            <a:cxnLst/>
                            <a:rect l="l" t="t" r="r" b="b"/>
                            <a:pathLst>
                              <a:path w="472439" h="22859">
                                <a:moveTo>
                                  <a:pt x="472439" y="0"/>
                                </a:moveTo>
                                <a:lnTo>
                                  <a:pt x="0" y="0"/>
                                </a:lnTo>
                                <a:lnTo>
                                  <a:pt x="0" y="22364"/>
                                </a:lnTo>
                                <a:lnTo>
                                  <a:pt x="472439" y="22364"/>
                                </a:lnTo>
                                <a:lnTo>
                                  <a:pt x="472439" y="0"/>
                                </a:lnTo>
                                <a:close/>
                              </a:path>
                            </a:pathLst>
                          </a:custGeom>
                          <a:solidFill>
                            <a:srgbClr val="D5B788"/>
                          </a:solidFill>
                        </wps:spPr>
                        <wps:bodyPr wrap="square" lIns="0" tIns="0" rIns="0" bIns="0" rtlCol="0"/>
                      </wps:wsp>
                    </wpg:wgp>
                  </a:graphicData>
                </a:graphic>
              </wp:anchor>
            </w:drawing>
          </mc:Choice>
          <mc:Fallback>
            <w:pict>
              <v:group w14:anchorId="0040E0BA" id="Group 28" o:spid="_x0000_s1026" style="position:absolute;margin-left:0;margin-top:6.2pt;width:162.2pt;height:71.35pt;z-index:251688960;mso-position-horizontal:center;mso-position-horizontal-relative:margin" coordorigin="-531" coordsize="20599,90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8" o:spid="_x0000_s1027" type="#_x0000_t75" alt="A picture containing clipart&#10;&#10;Description automatically generated" style="position:absolute;left:7252;width:4749;height:44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">
                  <v:imagedata r:id="rId15" o:title="A picture containing clipart&#10;&#10;Description automatically generated"/>
                </v:shape>
                <v:shape id="object 9" o:spid="_x0000_s1028" type="#_x0000_t75" style="position:absolute;left:-531;top:5675;width:20598;height:22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">
                  <v:imagedata r:id="rId16" o:title=""/>
                </v:shape>
                <v:shape id="object 10" o:spid="_x0000_s1029" style="position:absolute;left:7277;top:8830;width:4724;height:228;visibility:visible;mso-wrap-style:square;v-text-anchor:top" coordsize="472439,2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" path="m472439,l,,,22364r472439,l472439,xe" fillcolor="#d5b788" stroked="f">
                  <v:path arrowok="t"/>
                </v:shape>
                <w10:wrap anchorx="margin"/>
              </v:group>
            </w:pict>
          </mc:Fallback>
        </mc:AlternateContent>
      </w:r>
    </w:p>
    <w:p w14:paraId="09F960FC" w14:textId="56C9F924" w:rsidR="008D7F4E" w:rsidRPr="008900C3" w:rsidRDefault="008D7F4E" w:rsidP="008D7F4E">
      <w:pPr>
        <w:tabs>
          <w:tab w:val="left" w:pos="5229"/>
        </w:tabs>
        <w:rPr>
          <w:lang w:val="es-DO"/>
        </w:rPr>
      </w:pPr>
    </w:p>
    <w:p w14:paraId="70955679" w14:textId="433E77BF" w:rsidR="00E80BF2" w:rsidRPr="008900C3" w:rsidRDefault="00E80BF2" w:rsidP="0034224F">
      <w:pPr>
        <w:tabs>
          <w:tab w:val="left" w:pos="5913"/>
        </w:tabs>
        <w:rPr>
          <w:lang w:val="es-DO"/>
        </w:rPr>
      </w:pPr>
    </w:p>
    <w:p w14:paraId="64AE30BF" w14:textId="06372CDB" w:rsidR="00E80BF2" w:rsidRPr="008900C3" w:rsidRDefault="000457BB">
      <w:pPr>
        <w:rPr>
          <w:lang w:val="es-DO"/>
        </w:rPr>
      </w:pPr>
      <w:r w:rsidRPr="008900C3">
        <w:rPr>
          <w:noProof/>
          <w:lang w:val="es-MX" w:eastAsia="es-MX"/>
        </w:rPr>
        <mc:AlternateContent>
          <mc:Choice Requires="wps">
            <w:drawing>
              <wp:anchor distT="45720" distB="45720" distL="114300" distR="114300" simplePos="0" relativeHeight="251683840" behindDoc="0" locked="0" layoutInCell="1" allowOverlap="1" wp14:anchorId="31B06597" wp14:editId="1323B8EB">
                <wp:simplePos x="0" y="0"/>
                <wp:positionH relativeFrom="margin">
                  <wp:align>center</wp:align>
                </wp:positionH>
                <wp:positionV relativeFrom="paragraph">
                  <wp:posOffset>150495</wp:posOffset>
                </wp:positionV>
                <wp:extent cx="2409825" cy="257810"/>
                <wp:effectExtent l="0" t="0" r="9525" b="88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257810"/>
                        </a:xfrm>
                        <a:prstGeom prst="rect">
                          <a:avLst/>
                        </a:prstGeom>
                        <a:solidFill>
                          <a:srgbClr val="FFFFFF"/>
                        </a:solidFill>
                        <a:ln w="9525">
                          <a:noFill/>
                          <a:miter lim="800000"/>
                          <a:headEnd/>
                          <a:tailEnd/>
                        </a:ln>
                      </wps:spPr>
                      <wps:txbx>
                        <w:txbxContent>
                          <w:p w14:paraId="0281F03F" w14:textId="5619C55F" w:rsidR="0013175D" w:rsidRPr="0092544B" w:rsidRDefault="0013175D" w:rsidP="00FB4E90">
                            <w:pPr>
                              <w:jc w:val="center"/>
                              <w:rPr>
                                <w:rFonts w:cs="Times New Roman"/>
                                <w:color w:val="D8B888"/>
                                <w:szCs w:val="24"/>
                              </w:rPr>
                            </w:pPr>
                            <w:r>
                              <w:rPr>
                                <w:rFonts w:cs="Times New Roman"/>
                                <w:color w:val="D8B888"/>
                                <w:szCs w:val="24"/>
                              </w:rPr>
                              <w:t>TRABAJO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B06597" id="_x0000_s1032" type="#_x0000_t202" style="position:absolute;margin-left:0;margin-top:11.85pt;width:189.75pt;height:20.3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" stroked="f">
                <v:textbox>
                  <w:txbxContent>
                    <w:p w14:paraId="0281F03F" w14:textId="5619C55F" w:rsidR="0013175D" w:rsidRPr="0092544B" w:rsidRDefault="0013175D" w:rsidP="00FB4E90">
                      <w:pPr>
                        <w:jc w:val="center"/>
                        <w:rPr>
                          <w:rFonts w:cs="Times New Roman"/>
                          <w:color w:val="D8B888"/>
                          <w:szCs w:val="24"/>
                        </w:rPr>
                      </w:pPr>
                      <w:r>
                        <w:rPr>
                          <w:rFonts w:cs="Times New Roman"/>
                          <w:color w:val="D8B888"/>
                          <w:szCs w:val="24"/>
                        </w:rPr>
                        <w:t>TRABAJO</w:t>
                      </w:r>
                    </w:p>
                  </w:txbxContent>
                </v:textbox>
                <w10:wrap type="square" anchorx="margin"/>
              </v:shape>
            </w:pict>
          </mc:Fallback>
        </mc:AlternateContent>
      </w:r>
    </w:p>
    <w:p w14:paraId="788FBA5B" w14:textId="046FA260" w:rsidR="0099327F" w:rsidRPr="008900C3" w:rsidRDefault="0099327F" w:rsidP="0092544B">
      <w:pPr>
        <w:rPr>
          <w:b/>
          <w:bCs/>
          <w:color w:val="767171"/>
          <w:spacing w:val="20"/>
          <w:sz w:val="28"/>
          <w:lang w:val="es-DO"/>
        </w:rPr>
      </w:pPr>
    </w:p>
    <w:p w14:paraId="49B4FA3E" w14:textId="77777777" w:rsidR="003B575F" w:rsidRPr="008900C3" w:rsidRDefault="003B575F" w:rsidP="0092544B">
      <w:pPr>
        <w:rPr>
          <w:b/>
          <w:bCs/>
          <w:color w:val="767171"/>
          <w:spacing w:val="20"/>
          <w:sz w:val="28"/>
          <w:lang w:val="es-DO"/>
        </w:rPr>
      </w:pPr>
    </w:p>
    <w:p w14:paraId="31E2FE32" w14:textId="0052839C" w:rsidR="00545797" w:rsidRPr="008900C3" w:rsidRDefault="00545797" w:rsidP="00545797">
      <w:pPr>
        <w:jc w:val="center"/>
        <w:rPr>
          <w:b/>
          <w:bCs/>
          <w:color w:val="767171"/>
          <w:spacing w:val="20"/>
          <w:sz w:val="28"/>
          <w:lang w:val="es-DO"/>
        </w:rPr>
      </w:pPr>
      <w:r w:rsidRPr="008900C3">
        <w:rPr>
          <w:b/>
          <w:bCs/>
          <w:color w:val="767171"/>
          <w:spacing w:val="20"/>
          <w:sz w:val="28"/>
          <w:lang w:val="es-DO"/>
        </w:rPr>
        <w:t>TABLA DE CONTENIDOS</w:t>
      </w:r>
    </w:p>
    <w:p w14:paraId="6C3E8713" w14:textId="5D92A9C3" w:rsidR="00545797" w:rsidRPr="008900C3" w:rsidRDefault="00545797" w:rsidP="00545797">
      <w:pPr>
        <w:rPr>
          <w:color w:val="767171"/>
          <w:lang w:val="es-DO"/>
        </w:rPr>
      </w:pPr>
      <w:r w:rsidRPr="008900C3">
        <w:rPr>
          <w:noProof/>
          <w:color w:val="767171"/>
          <w:lang w:val="es-MX" w:eastAsia="es-MX"/>
        </w:rPr>
        <mc:AlternateContent>
          <mc:Choice Requires="wps">
            <w:drawing>
              <wp:anchor distT="0" distB="0" distL="114300" distR="114300" simplePos="0" relativeHeight="251677696" behindDoc="0" locked="0" layoutInCell="1" allowOverlap="1" wp14:anchorId="1E07F231" wp14:editId="3D1F1091">
                <wp:simplePos x="0" y="0"/>
                <wp:positionH relativeFrom="margin">
                  <wp:align>center</wp:align>
                </wp:positionH>
                <wp:positionV relativeFrom="paragraph">
                  <wp:posOffset>86995</wp:posOffset>
                </wp:positionV>
                <wp:extent cx="463550" cy="0"/>
                <wp:effectExtent l="0" t="19050" r="3175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7CF125" id="Straight Connector 18" o:spid="_x0000_s1026" style="position:absolute;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6.85pt" to="36.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" strokecolor="#ee2a24" strokeweight="2.25pt">
                <v:stroke joinstyle="miter"/>
                <w10:wrap anchorx="margin"/>
              </v:line>
            </w:pict>
          </mc:Fallback>
        </mc:AlternateContent>
      </w:r>
    </w:p>
    <w:p w14:paraId="35D0C59C" w14:textId="5EAA1875" w:rsidR="00545797" w:rsidRPr="008900C3" w:rsidRDefault="00A30274" w:rsidP="00545797">
      <w:pPr>
        <w:jc w:val="center"/>
        <w:rPr>
          <w:color w:val="767171"/>
          <w:spacing w:val="20"/>
          <w:szCs w:val="24"/>
          <w:lang w:val="es-DO"/>
        </w:rPr>
      </w:pPr>
      <w:r>
        <w:rPr>
          <w:color w:val="767171"/>
          <w:spacing w:val="20"/>
          <w:szCs w:val="24"/>
          <w:lang w:val="es-DO"/>
        </w:rPr>
        <w:t>Memoria Institucional</w:t>
      </w:r>
      <w:r w:rsidR="00A01FEB">
        <w:rPr>
          <w:color w:val="767171"/>
          <w:spacing w:val="20"/>
          <w:szCs w:val="24"/>
          <w:lang w:val="es-DO"/>
        </w:rPr>
        <w:t xml:space="preserve"> 2022</w:t>
      </w:r>
    </w:p>
    <w:p w14:paraId="34723B93" w14:textId="77777777" w:rsidR="00545797" w:rsidRPr="008900C3" w:rsidRDefault="00545797" w:rsidP="00545797">
      <w:pPr>
        <w:rPr>
          <w:color w:val="767171"/>
          <w:szCs w:val="24"/>
          <w:lang w:val="es-DO"/>
        </w:rPr>
      </w:pPr>
    </w:p>
    <w:p w14:paraId="491935C1" w14:textId="76628C98" w:rsidR="00E159C0" w:rsidRDefault="00545797">
      <w:pPr>
        <w:pStyle w:val="TDC1"/>
        <w:rPr>
          <w:rFonts w:asciiTheme="minorHAnsi" w:eastAsiaTheme="minorEastAsia" w:hAnsiTheme="minorHAnsi"/>
          <w:noProof/>
          <w:color w:val="auto"/>
          <w:sz w:val="22"/>
          <w:lang w:val="es-MX" w:eastAsia="es-MX"/>
        </w:rPr>
      </w:pPr>
      <w:r w:rsidRPr="008900C3">
        <w:rPr>
          <w:color w:val="767171"/>
          <w:szCs w:val="24"/>
          <w:lang w:val="es-DO"/>
        </w:rPr>
        <w:fldChar w:fldCharType="begin"/>
      </w:r>
      <w:r w:rsidRPr="008900C3">
        <w:rPr>
          <w:color w:val="767171"/>
          <w:szCs w:val="24"/>
          <w:lang w:val="es-DO"/>
        </w:rPr>
        <w:instrText xml:space="preserve"> TOC \o "1-3" \h \z \u </w:instrText>
      </w:r>
      <w:r w:rsidRPr="008900C3">
        <w:rPr>
          <w:color w:val="767171"/>
          <w:szCs w:val="24"/>
          <w:lang w:val="es-DO"/>
        </w:rPr>
        <w:fldChar w:fldCharType="separate"/>
      </w:r>
      <w:hyperlink w:anchor="_Toc122026165" w:history="1">
        <w:r w:rsidR="00E159C0" w:rsidRPr="00611751">
          <w:rPr>
            <w:rStyle w:val="Hipervnculo"/>
            <w:noProof/>
          </w:rPr>
          <w:t>RESUMEN EJECUTIVO</w:t>
        </w:r>
        <w:r w:rsidR="00E159C0">
          <w:rPr>
            <w:noProof/>
            <w:webHidden/>
          </w:rPr>
          <w:tab/>
        </w:r>
        <w:r w:rsidR="00E159C0">
          <w:rPr>
            <w:noProof/>
            <w:webHidden/>
          </w:rPr>
          <w:fldChar w:fldCharType="begin"/>
        </w:r>
        <w:r w:rsidR="00E159C0">
          <w:rPr>
            <w:noProof/>
            <w:webHidden/>
          </w:rPr>
          <w:instrText xml:space="preserve"> PAGEREF _Toc122026165 \h </w:instrText>
        </w:r>
        <w:r w:rsidR="00E159C0">
          <w:rPr>
            <w:noProof/>
            <w:webHidden/>
          </w:rPr>
        </w:r>
        <w:r w:rsidR="00E159C0">
          <w:rPr>
            <w:noProof/>
            <w:webHidden/>
          </w:rPr>
          <w:fldChar w:fldCharType="separate"/>
        </w:r>
        <w:r w:rsidR="00405418">
          <w:rPr>
            <w:noProof/>
            <w:webHidden/>
          </w:rPr>
          <w:t>4</w:t>
        </w:r>
        <w:r w:rsidR="00E159C0">
          <w:rPr>
            <w:noProof/>
            <w:webHidden/>
          </w:rPr>
          <w:fldChar w:fldCharType="end"/>
        </w:r>
      </w:hyperlink>
    </w:p>
    <w:p w14:paraId="672FFA5D" w14:textId="0BE9C4EA" w:rsidR="00E159C0" w:rsidRDefault="00000000">
      <w:pPr>
        <w:pStyle w:val="TDC1"/>
        <w:rPr>
          <w:rFonts w:asciiTheme="minorHAnsi" w:eastAsiaTheme="minorEastAsia" w:hAnsiTheme="minorHAnsi"/>
          <w:noProof/>
          <w:color w:val="auto"/>
          <w:sz w:val="22"/>
          <w:lang w:val="es-MX" w:eastAsia="es-MX"/>
        </w:rPr>
      </w:pPr>
      <w:hyperlink w:anchor="_Toc122026166" w:history="1">
        <w:r w:rsidR="00E159C0" w:rsidRPr="00611751">
          <w:rPr>
            <w:rStyle w:val="Hipervnculo"/>
            <w:noProof/>
          </w:rPr>
          <w:t>II.</w:t>
        </w:r>
        <w:r w:rsidR="00E159C0">
          <w:rPr>
            <w:rFonts w:asciiTheme="minorHAnsi" w:eastAsiaTheme="minorEastAsia" w:hAnsiTheme="minorHAnsi"/>
            <w:noProof/>
            <w:color w:val="auto"/>
            <w:sz w:val="22"/>
            <w:lang w:val="es-MX" w:eastAsia="es-MX"/>
          </w:rPr>
          <w:tab/>
        </w:r>
        <w:r w:rsidR="00E159C0" w:rsidRPr="00611751">
          <w:rPr>
            <w:rStyle w:val="Hipervnculo"/>
            <w:noProof/>
          </w:rPr>
          <w:t>INFORMACIÓN INSTITUCIONAL</w:t>
        </w:r>
        <w:r w:rsidR="00E159C0">
          <w:rPr>
            <w:noProof/>
            <w:webHidden/>
          </w:rPr>
          <w:tab/>
        </w:r>
        <w:r w:rsidR="00E159C0">
          <w:rPr>
            <w:noProof/>
            <w:webHidden/>
          </w:rPr>
          <w:fldChar w:fldCharType="begin"/>
        </w:r>
        <w:r w:rsidR="00E159C0">
          <w:rPr>
            <w:noProof/>
            <w:webHidden/>
          </w:rPr>
          <w:instrText xml:space="preserve"> PAGEREF _Toc122026166 \h </w:instrText>
        </w:r>
        <w:r w:rsidR="00E159C0">
          <w:rPr>
            <w:noProof/>
            <w:webHidden/>
          </w:rPr>
        </w:r>
        <w:r w:rsidR="00E159C0">
          <w:rPr>
            <w:noProof/>
            <w:webHidden/>
          </w:rPr>
          <w:fldChar w:fldCharType="separate"/>
        </w:r>
        <w:r w:rsidR="00405418">
          <w:rPr>
            <w:noProof/>
            <w:webHidden/>
          </w:rPr>
          <w:t>9</w:t>
        </w:r>
        <w:r w:rsidR="00E159C0">
          <w:rPr>
            <w:noProof/>
            <w:webHidden/>
          </w:rPr>
          <w:fldChar w:fldCharType="end"/>
        </w:r>
      </w:hyperlink>
    </w:p>
    <w:p w14:paraId="36A4A60A" w14:textId="3D12F2C4" w:rsidR="00E159C0" w:rsidRDefault="00000000">
      <w:pPr>
        <w:pStyle w:val="TDC2"/>
        <w:tabs>
          <w:tab w:val="left" w:pos="880"/>
          <w:tab w:val="right" w:leader="dot" w:pos="7910"/>
        </w:tabs>
        <w:rPr>
          <w:rFonts w:asciiTheme="minorHAnsi" w:eastAsiaTheme="minorEastAsia" w:hAnsiTheme="minorHAnsi"/>
          <w:noProof/>
          <w:color w:val="auto"/>
          <w:sz w:val="22"/>
          <w:lang w:val="es-MX" w:eastAsia="es-MX"/>
        </w:rPr>
      </w:pPr>
      <w:hyperlink w:anchor="_Toc122026169" w:history="1">
        <w:r w:rsidR="00E159C0" w:rsidRPr="00611751">
          <w:rPr>
            <w:rStyle w:val="Hipervnculo"/>
            <w:noProof/>
          </w:rPr>
          <w:t>2.1.</w:t>
        </w:r>
        <w:r w:rsidR="00E159C0">
          <w:rPr>
            <w:rFonts w:asciiTheme="minorHAnsi" w:eastAsiaTheme="minorEastAsia" w:hAnsiTheme="minorHAnsi"/>
            <w:noProof/>
            <w:color w:val="auto"/>
            <w:sz w:val="22"/>
            <w:lang w:val="es-MX" w:eastAsia="es-MX"/>
          </w:rPr>
          <w:tab/>
        </w:r>
        <w:r w:rsidR="00E159C0" w:rsidRPr="00611751">
          <w:rPr>
            <w:rStyle w:val="Hipervnculo"/>
            <w:noProof/>
          </w:rPr>
          <w:t>Marco filosófico institucional</w:t>
        </w:r>
        <w:r w:rsidR="00E159C0">
          <w:rPr>
            <w:noProof/>
            <w:webHidden/>
          </w:rPr>
          <w:tab/>
        </w:r>
        <w:r w:rsidR="00E159C0">
          <w:rPr>
            <w:noProof/>
            <w:webHidden/>
          </w:rPr>
          <w:fldChar w:fldCharType="begin"/>
        </w:r>
        <w:r w:rsidR="00E159C0">
          <w:rPr>
            <w:noProof/>
            <w:webHidden/>
          </w:rPr>
          <w:instrText xml:space="preserve"> PAGEREF _Toc122026169 \h </w:instrText>
        </w:r>
        <w:r w:rsidR="00E159C0">
          <w:rPr>
            <w:noProof/>
            <w:webHidden/>
          </w:rPr>
        </w:r>
        <w:r w:rsidR="00E159C0">
          <w:rPr>
            <w:noProof/>
            <w:webHidden/>
          </w:rPr>
          <w:fldChar w:fldCharType="separate"/>
        </w:r>
        <w:r w:rsidR="00405418">
          <w:rPr>
            <w:noProof/>
            <w:webHidden/>
          </w:rPr>
          <w:t>9</w:t>
        </w:r>
        <w:r w:rsidR="00E159C0">
          <w:rPr>
            <w:noProof/>
            <w:webHidden/>
          </w:rPr>
          <w:fldChar w:fldCharType="end"/>
        </w:r>
      </w:hyperlink>
    </w:p>
    <w:p w14:paraId="6582A8D2" w14:textId="3A516698" w:rsidR="00E159C0" w:rsidRDefault="00000000">
      <w:pPr>
        <w:pStyle w:val="TDC2"/>
        <w:tabs>
          <w:tab w:val="left" w:pos="880"/>
          <w:tab w:val="right" w:leader="dot" w:pos="7910"/>
        </w:tabs>
        <w:rPr>
          <w:rFonts w:asciiTheme="minorHAnsi" w:eastAsiaTheme="minorEastAsia" w:hAnsiTheme="minorHAnsi"/>
          <w:noProof/>
          <w:color w:val="auto"/>
          <w:sz w:val="22"/>
          <w:lang w:val="es-MX" w:eastAsia="es-MX"/>
        </w:rPr>
      </w:pPr>
      <w:hyperlink w:anchor="_Toc122026170" w:history="1">
        <w:r w:rsidR="00E159C0" w:rsidRPr="00611751">
          <w:rPr>
            <w:rStyle w:val="Hipervnculo"/>
            <w:noProof/>
          </w:rPr>
          <w:t>2.2.</w:t>
        </w:r>
        <w:r w:rsidR="00E159C0">
          <w:rPr>
            <w:rFonts w:asciiTheme="minorHAnsi" w:eastAsiaTheme="minorEastAsia" w:hAnsiTheme="minorHAnsi"/>
            <w:noProof/>
            <w:color w:val="auto"/>
            <w:sz w:val="22"/>
            <w:lang w:val="es-MX" w:eastAsia="es-MX"/>
          </w:rPr>
          <w:tab/>
        </w:r>
        <w:r w:rsidR="00E159C0" w:rsidRPr="00611751">
          <w:rPr>
            <w:rStyle w:val="Hipervnculo"/>
            <w:noProof/>
          </w:rPr>
          <w:t>Base legal</w:t>
        </w:r>
        <w:r w:rsidR="00E159C0">
          <w:rPr>
            <w:noProof/>
            <w:webHidden/>
          </w:rPr>
          <w:tab/>
        </w:r>
        <w:r w:rsidR="00E159C0">
          <w:rPr>
            <w:noProof/>
            <w:webHidden/>
          </w:rPr>
          <w:fldChar w:fldCharType="begin"/>
        </w:r>
        <w:r w:rsidR="00E159C0">
          <w:rPr>
            <w:noProof/>
            <w:webHidden/>
          </w:rPr>
          <w:instrText xml:space="preserve"> PAGEREF _Toc122026170 \h </w:instrText>
        </w:r>
        <w:r w:rsidR="00E159C0">
          <w:rPr>
            <w:noProof/>
            <w:webHidden/>
          </w:rPr>
        </w:r>
        <w:r w:rsidR="00E159C0">
          <w:rPr>
            <w:noProof/>
            <w:webHidden/>
          </w:rPr>
          <w:fldChar w:fldCharType="separate"/>
        </w:r>
        <w:r w:rsidR="00405418">
          <w:rPr>
            <w:noProof/>
            <w:webHidden/>
          </w:rPr>
          <w:t>10</w:t>
        </w:r>
        <w:r w:rsidR="00E159C0">
          <w:rPr>
            <w:noProof/>
            <w:webHidden/>
          </w:rPr>
          <w:fldChar w:fldCharType="end"/>
        </w:r>
      </w:hyperlink>
    </w:p>
    <w:p w14:paraId="60935C4D" w14:textId="3C518D4E" w:rsidR="00E159C0" w:rsidRDefault="00000000">
      <w:pPr>
        <w:pStyle w:val="TDC2"/>
        <w:tabs>
          <w:tab w:val="left" w:pos="880"/>
          <w:tab w:val="right" w:leader="dot" w:pos="7910"/>
        </w:tabs>
        <w:rPr>
          <w:rFonts w:asciiTheme="minorHAnsi" w:eastAsiaTheme="minorEastAsia" w:hAnsiTheme="minorHAnsi"/>
          <w:noProof/>
          <w:color w:val="auto"/>
          <w:sz w:val="22"/>
          <w:lang w:val="es-MX" w:eastAsia="es-MX"/>
        </w:rPr>
      </w:pPr>
      <w:hyperlink w:anchor="_Toc122026171" w:history="1">
        <w:r w:rsidR="00E159C0" w:rsidRPr="00611751">
          <w:rPr>
            <w:rStyle w:val="Hipervnculo"/>
            <w:noProof/>
          </w:rPr>
          <w:t>2.3.</w:t>
        </w:r>
        <w:r w:rsidR="00E159C0">
          <w:rPr>
            <w:rFonts w:asciiTheme="minorHAnsi" w:eastAsiaTheme="minorEastAsia" w:hAnsiTheme="minorHAnsi"/>
            <w:noProof/>
            <w:color w:val="auto"/>
            <w:sz w:val="22"/>
            <w:lang w:val="es-MX" w:eastAsia="es-MX"/>
          </w:rPr>
          <w:tab/>
        </w:r>
        <w:r w:rsidR="00E159C0" w:rsidRPr="00611751">
          <w:rPr>
            <w:rStyle w:val="Hipervnculo"/>
            <w:noProof/>
          </w:rPr>
          <w:t>Estructura organizativa</w:t>
        </w:r>
        <w:r w:rsidR="00E159C0">
          <w:rPr>
            <w:noProof/>
            <w:webHidden/>
          </w:rPr>
          <w:tab/>
        </w:r>
        <w:r w:rsidR="00E159C0">
          <w:rPr>
            <w:noProof/>
            <w:webHidden/>
          </w:rPr>
          <w:fldChar w:fldCharType="begin"/>
        </w:r>
        <w:r w:rsidR="00E159C0">
          <w:rPr>
            <w:noProof/>
            <w:webHidden/>
          </w:rPr>
          <w:instrText xml:space="preserve"> PAGEREF _Toc122026171 \h </w:instrText>
        </w:r>
        <w:r w:rsidR="00E159C0">
          <w:rPr>
            <w:noProof/>
            <w:webHidden/>
          </w:rPr>
        </w:r>
        <w:r w:rsidR="00E159C0">
          <w:rPr>
            <w:noProof/>
            <w:webHidden/>
          </w:rPr>
          <w:fldChar w:fldCharType="separate"/>
        </w:r>
        <w:r w:rsidR="00405418">
          <w:rPr>
            <w:noProof/>
            <w:webHidden/>
          </w:rPr>
          <w:t>12</w:t>
        </w:r>
        <w:r w:rsidR="00E159C0">
          <w:rPr>
            <w:noProof/>
            <w:webHidden/>
          </w:rPr>
          <w:fldChar w:fldCharType="end"/>
        </w:r>
      </w:hyperlink>
    </w:p>
    <w:p w14:paraId="1048D1EA" w14:textId="5964207F" w:rsidR="00E159C0" w:rsidRDefault="00000000">
      <w:pPr>
        <w:pStyle w:val="TDC2"/>
        <w:tabs>
          <w:tab w:val="left" w:pos="880"/>
          <w:tab w:val="right" w:leader="dot" w:pos="7910"/>
        </w:tabs>
        <w:rPr>
          <w:rFonts w:asciiTheme="minorHAnsi" w:eastAsiaTheme="minorEastAsia" w:hAnsiTheme="minorHAnsi"/>
          <w:noProof/>
          <w:color w:val="auto"/>
          <w:sz w:val="22"/>
          <w:lang w:val="es-MX" w:eastAsia="es-MX"/>
        </w:rPr>
      </w:pPr>
      <w:hyperlink w:anchor="_Toc122026172" w:history="1">
        <w:r w:rsidR="00E159C0" w:rsidRPr="00611751">
          <w:rPr>
            <w:rStyle w:val="Hipervnculo"/>
            <w:noProof/>
          </w:rPr>
          <w:t>2.4.</w:t>
        </w:r>
        <w:r w:rsidR="00E159C0">
          <w:rPr>
            <w:rFonts w:asciiTheme="minorHAnsi" w:eastAsiaTheme="minorEastAsia" w:hAnsiTheme="minorHAnsi"/>
            <w:noProof/>
            <w:color w:val="auto"/>
            <w:sz w:val="22"/>
            <w:lang w:val="es-MX" w:eastAsia="es-MX"/>
          </w:rPr>
          <w:tab/>
        </w:r>
        <w:r w:rsidR="00E159C0" w:rsidRPr="00611751">
          <w:rPr>
            <w:rStyle w:val="Hipervnculo"/>
            <w:noProof/>
          </w:rPr>
          <w:t>Planificación Estratégica Institucional</w:t>
        </w:r>
        <w:r w:rsidR="00E159C0">
          <w:rPr>
            <w:noProof/>
            <w:webHidden/>
          </w:rPr>
          <w:tab/>
        </w:r>
        <w:r w:rsidR="00E159C0">
          <w:rPr>
            <w:noProof/>
            <w:webHidden/>
          </w:rPr>
          <w:fldChar w:fldCharType="begin"/>
        </w:r>
        <w:r w:rsidR="00E159C0">
          <w:rPr>
            <w:noProof/>
            <w:webHidden/>
          </w:rPr>
          <w:instrText xml:space="preserve"> PAGEREF _Toc122026172 \h </w:instrText>
        </w:r>
        <w:r w:rsidR="00E159C0">
          <w:rPr>
            <w:noProof/>
            <w:webHidden/>
          </w:rPr>
        </w:r>
        <w:r w:rsidR="00E159C0">
          <w:rPr>
            <w:noProof/>
            <w:webHidden/>
          </w:rPr>
          <w:fldChar w:fldCharType="separate"/>
        </w:r>
        <w:r w:rsidR="00405418">
          <w:rPr>
            <w:noProof/>
            <w:webHidden/>
          </w:rPr>
          <w:t>14</w:t>
        </w:r>
        <w:r w:rsidR="00E159C0">
          <w:rPr>
            <w:noProof/>
            <w:webHidden/>
          </w:rPr>
          <w:fldChar w:fldCharType="end"/>
        </w:r>
      </w:hyperlink>
    </w:p>
    <w:p w14:paraId="54A9AC9D" w14:textId="2D477B89" w:rsidR="00E159C0" w:rsidRDefault="00000000">
      <w:pPr>
        <w:pStyle w:val="TDC1"/>
        <w:rPr>
          <w:rFonts w:asciiTheme="minorHAnsi" w:eastAsiaTheme="minorEastAsia" w:hAnsiTheme="minorHAnsi"/>
          <w:noProof/>
          <w:color w:val="auto"/>
          <w:sz w:val="22"/>
          <w:lang w:val="es-MX" w:eastAsia="es-MX"/>
        </w:rPr>
      </w:pPr>
      <w:hyperlink w:anchor="_Toc122026173" w:history="1">
        <w:r w:rsidR="00E159C0" w:rsidRPr="00611751">
          <w:rPr>
            <w:rStyle w:val="Hipervnculo"/>
            <w:noProof/>
          </w:rPr>
          <w:t>III.</w:t>
        </w:r>
        <w:r w:rsidR="00E159C0">
          <w:rPr>
            <w:rFonts w:asciiTheme="minorHAnsi" w:eastAsiaTheme="minorEastAsia" w:hAnsiTheme="minorHAnsi"/>
            <w:noProof/>
            <w:color w:val="auto"/>
            <w:sz w:val="22"/>
            <w:lang w:val="es-MX" w:eastAsia="es-MX"/>
          </w:rPr>
          <w:tab/>
        </w:r>
        <w:r w:rsidR="00E159C0" w:rsidRPr="00611751">
          <w:rPr>
            <w:rStyle w:val="Hipervnculo"/>
            <w:noProof/>
          </w:rPr>
          <w:t>RESULTADOS MISIONALES</w:t>
        </w:r>
        <w:r w:rsidR="00E159C0">
          <w:rPr>
            <w:noProof/>
            <w:webHidden/>
          </w:rPr>
          <w:tab/>
        </w:r>
        <w:r w:rsidR="00E159C0">
          <w:rPr>
            <w:noProof/>
            <w:webHidden/>
          </w:rPr>
          <w:fldChar w:fldCharType="begin"/>
        </w:r>
        <w:r w:rsidR="00E159C0">
          <w:rPr>
            <w:noProof/>
            <w:webHidden/>
          </w:rPr>
          <w:instrText xml:space="preserve"> PAGEREF _Toc122026173 \h </w:instrText>
        </w:r>
        <w:r w:rsidR="00E159C0">
          <w:rPr>
            <w:noProof/>
            <w:webHidden/>
          </w:rPr>
        </w:r>
        <w:r w:rsidR="00E159C0">
          <w:rPr>
            <w:noProof/>
            <w:webHidden/>
          </w:rPr>
          <w:fldChar w:fldCharType="separate"/>
        </w:r>
        <w:r w:rsidR="00405418">
          <w:rPr>
            <w:noProof/>
            <w:webHidden/>
          </w:rPr>
          <w:t>16</w:t>
        </w:r>
        <w:r w:rsidR="00E159C0">
          <w:rPr>
            <w:noProof/>
            <w:webHidden/>
          </w:rPr>
          <w:fldChar w:fldCharType="end"/>
        </w:r>
      </w:hyperlink>
    </w:p>
    <w:p w14:paraId="0C4FDC21" w14:textId="00FB14F9" w:rsidR="00E159C0" w:rsidRDefault="00000000">
      <w:pPr>
        <w:pStyle w:val="TDC1"/>
        <w:rPr>
          <w:rFonts w:asciiTheme="minorHAnsi" w:eastAsiaTheme="minorEastAsia" w:hAnsiTheme="minorHAnsi"/>
          <w:noProof/>
          <w:color w:val="auto"/>
          <w:sz w:val="22"/>
          <w:lang w:val="es-MX" w:eastAsia="es-MX"/>
        </w:rPr>
      </w:pPr>
      <w:hyperlink w:anchor="_Toc122026174" w:history="1">
        <w:r w:rsidR="00E159C0" w:rsidRPr="00611751">
          <w:rPr>
            <w:rStyle w:val="Hipervnculo"/>
            <w:noProof/>
          </w:rPr>
          <w:t>IV.</w:t>
        </w:r>
        <w:r w:rsidR="00E159C0">
          <w:rPr>
            <w:rFonts w:asciiTheme="minorHAnsi" w:eastAsiaTheme="minorEastAsia" w:hAnsiTheme="minorHAnsi"/>
            <w:noProof/>
            <w:color w:val="auto"/>
            <w:sz w:val="22"/>
            <w:lang w:val="es-MX" w:eastAsia="es-MX"/>
          </w:rPr>
          <w:tab/>
        </w:r>
        <w:r w:rsidR="00E159C0" w:rsidRPr="00611751">
          <w:rPr>
            <w:rStyle w:val="Hipervnculo"/>
            <w:noProof/>
          </w:rPr>
          <w:t>RESULTADOS ÁREAS TRANSVERSALES Y DE APOYO</w:t>
        </w:r>
        <w:r w:rsidR="00E159C0">
          <w:rPr>
            <w:noProof/>
            <w:webHidden/>
          </w:rPr>
          <w:tab/>
        </w:r>
        <w:r w:rsidR="00E159C0">
          <w:rPr>
            <w:noProof/>
            <w:webHidden/>
          </w:rPr>
          <w:fldChar w:fldCharType="begin"/>
        </w:r>
        <w:r w:rsidR="00E159C0">
          <w:rPr>
            <w:noProof/>
            <w:webHidden/>
          </w:rPr>
          <w:instrText xml:space="preserve"> PAGEREF _Toc122026174 \h </w:instrText>
        </w:r>
        <w:r w:rsidR="00E159C0">
          <w:rPr>
            <w:noProof/>
            <w:webHidden/>
          </w:rPr>
        </w:r>
        <w:r w:rsidR="00E159C0">
          <w:rPr>
            <w:noProof/>
            <w:webHidden/>
          </w:rPr>
          <w:fldChar w:fldCharType="separate"/>
        </w:r>
        <w:r w:rsidR="00405418">
          <w:rPr>
            <w:noProof/>
            <w:webHidden/>
          </w:rPr>
          <w:t>26</w:t>
        </w:r>
        <w:r w:rsidR="00E159C0">
          <w:rPr>
            <w:noProof/>
            <w:webHidden/>
          </w:rPr>
          <w:fldChar w:fldCharType="end"/>
        </w:r>
      </w:hyperlink>
    </w:p>
    <w:p w14:paraId="6EBC9056" w14:textId="74955172" w:rsidR="00E159C0" w:rsidRDefault="00000000">
      <w:pPr>
        <w:pStyle w:val="TDC2"/>
        <w:tabs>
          <w:tab w:val="left" w:pos="880"/>
          <w:tab w:val="right" w:leader="dot" w:pos="7910"/>
        </w:tabs>
        <w:rPr>
          <w:rFonts w:asciiTheme="minorHAnsi" w:eastAsiaTheme="minorEastAsia" w:hAnsiTheme="minorHAnsi"/>
          <w:noProof/>
          <w:color w:val="auto"/>
          <w:sz w:val="22"/>
          <w:lang w:val="es-MX" w:eastAsia="es-MX"/>
        </w:rPr>
      </w:pPr>
      <w:hyperlink w:anchor="_Toc122026177" w:history="1">
        <w:r w:rsidR="00E159C0" w:rsidRPr="00611751">
          <w:rPr>
            <w:rStyle w:val="Hipervnculo"/>
            <w:noProof/>
          </w:rPr>
          <w:t>4.1.</w:t>
        </w:r>
        <w:r w:rsidR="00E159C0">
          <w:rPr>
            <w:rFonts w:asciiTheme="minorHAnsi" w:eastAsiaTheme="minorEastAsia" w:hAnsiTheme="minorHAnsi"/>
            <w:noProof/>
            <w:color w:val="auto"/>
            <w:sz w:val="22"/>
            <w:lang w:val="es-MX" w:eastAsia="es-MX"/>
          </w:rPr>
          <w:tab/>
        </w:r>
        <w:r w:rsidR="00E159C0" w:rsidRPr="00611751">
          <w:rPr>
            <w:rStyle w:val="Hipervnculo"/>
            <w:noProof/>
          </w:rPr>
          <w:t>Desempeño Área Administrativa y Financiera</w:t>
        </w:r>
        <w:r w:rsidR="00E159C0">
          <w:rPr>
            <w:noProof/>
            <w:webHidden/>
          </w:rPr>
          <w:tab/>
        </w:r>
        <w:r w:rsidR="00E159C0">
          <w:rPr>
            <w:noProof/>
            <w:webHidden/>
          </w:rPr>
          <w:fldChar w:fldCharType="begin"/>
        </w:r>
        <w:r w:rsidR="00E159C0">
          <w:rPr>
            <w:noProof/>
            <w:webHidden/>
          </w:rPr>
          <w:instrText xml:space="preserve"> PAGEREF _Toc122026177 \h </w:instrText>
        </w:r>
        <w:r w:rsidR="00E159C0">
          <w:rPr>
            <w:noProof/>
            <w:webHidden/>
          </w:rPr>
        </w:r>
        <w:r w:rsidR="00E159C0">
          <w:rPr>
            <w:noProof/>
            <w:webHidden/>
          </w:rPr>
          <w:fldChar w:fldCharType="separate"/>
        </w:r>
        <w:r w:rsidR="00405418">
          <w:rPr>
            <w:noProof/>
            <w:webHidden/>
          </w:rPr>
          <w:t>26</w:t>
        </w:r>
        <w:r w:rsidR="00E159C0">
          <w:rPr>
            <w:noProof/>
            <w:webHidden/>
          </w:rPr>
          <w:fldChar w:fldCharType="end"/>
        </w:r>
      </w:hyperlink>
    </w:p>
    <w:p w14:paraId="52FA35D7" w14:textId="22170F1D" w:rsidR="00E159C0" w:rsidRDefault="00000000">
      <w:pPr>
        <w:pStyle w:val="TDC2"/>
        <w:tabs>
          <w:tab w:val="left" w:pos="880"/>
          <w:tab w:val="right" w:leader="dot" w:pos="7910"/>
        </w:tabs>
        <w:rPr>
          <w:rFonts w:asciiTheme="minorHAnsi" w:eastAsiaTheme="minorEastAsia" w:hAnsiTheme="minorHAnsi"/>
          <w:noProof/>
          <w:color w:val="auto"/>
          <w:sz w:val="22"/>
          <w:lang w:val="es-MX" w:eastAsia="es-MX"/>
        </w:rPr>
      </w:pPr>
      <w:hyperlink w:anchor="_Toc122026178" w:history="1">
        <w:r w:rsidR="00E159C0" w:rsidRPr="00611751">
          <w:rPr>
            <w:rStyle w:val="Hipervnculo"/>
            <w:noProof/>
          </w:rPr>
          <w:t>4.2.</w:t>
        </w:r>
        <w:r w:rsidR="00E159C0">
          <w:rPr>
            <w:rFonts w:asciiTheme="minorHAnsi" w:eastAsiaTheme="minorEastAsia" w:hAnsiTheme="minorHAnsi"/>
            <w:noProof/>
            <w:color w:val="auto"/>
            <w:sz w:val="22"/>
            <w:lang w:val="es-MX" w:eastAsia="es-MX"/>
          </w:rPr>
          <w:tab/>
        </w:r>
        <w:r w:rsidR="00E159C0" w:rsidRPr="00611751">
          <w:rPr>
            <w:rStyle w:val="Hipervnculo"/>
            <w:noProof/>
          </w:rPr>
          <w:t>Desempeño de los Recursos Humanos</w:t>
        </w:r>
        <w:r w:rsidR="00E159C0">
          <w:rPr>
            <w:noProof/>
            <w:webHidden/>
          </w:rPr>
          <w:tab/>
        </w:r>
        <w:r w:rsidR="00E159C0">
          <w:rPr>
            <w:noProof/>
            <w:webHidden/>
          </w:rPr>
          <w:fldChar w:fldCharType="begin"/>
        </w:r>
        <w:r w:rsidR="00E159C0">
          <w:rPr>
            <w:noProof/>
            <w:webHidden/>
          </w:rPr>
          <w:instrText xml:space="preserve"> PAGEREF _Toc122026178 \h </w:instrText>
        </w:r>
        <w:r w:rsidR="00E159C0">
          <w:rPr>
            <w:noProof/>
            <w:webHidden/>
          </w:rPr>
        </w:r>
        <w:r w:rsidR="00E159C0">
          <w:rPr>
            <w:noProof/>
            <w:webHidden/>
          </w:rPr>
          <w:fldChar w:fldCharType="separate"/>
        </w:r>
        <w:r w:rsidR="00405418">
          <w:rPr>
            <w:noProof/>
            <w:webHidden/>
          </w:rPr>
          <w:t>30</w:t>
        </w:r>
        <w:r w:rsidR="00E159C0">
          <w:rPr>
            <w:noProof/>
            <w:webHidden/>
          </w:rPr>
          <w:fldChar w:fldCharType="end"/>
        </w:r>
      </w:hyperlink>
    </w:p>
    <w:p w14:paraId="63F06A05" w14:textId="7753584C" w:rsidR="00E159C0" w:rsidRDefault="00000000">
      <w:pPr>
        <w:pStyle w:val="TDC2"/>
        <w:tabs>
          <w:tab w:val="left" w:pos="880"/>
          <w:tab w:val="right" w:leader="dot" w:pos="7910"/>
        </w:tabs>
        <w:rPr>
          <w:rFonts w:asciiTheme="minorHAnsi" w:eastAsiaTheme="minorEastAsia" w:hAnsiTheme="minorHAnsi"/>
          <w:noProof/>
          <w:color w:val="auto"/>
          <w:sz w:val="22"/>
          <w:lang w:val="es-MX" w:eastAsia="es-MX"/>
        </w:rPr>
      </w:pPr>
      <w:hyperlink w:anchor="_Toc122026179" w:history="1">
        <w:r w:rsidR="00E159C0" w:rsidRPr="00611751">
          <w:rPr>
            <w:rStyle w:val="Hipervnculo"/>
            <w:noProof/>
          </w:rPr>
          <w:t>4.3.</w:t>
        </w:r>
        <w:r w:rsidR="00E159C0">
          <w:rPr>
            <w:rFonts w:asciiTheme="minorHAnsi" w:eastAsiaTheme="minorEastAsia" w:hAnsiTheme="minorHAnsi"/>
            <w:noProof/>
            <w:color w:val="auto"/>
            <w:sz w:val="22"/>
            <w:lang w:val="es-MX" w:eastAsia="es-MX"/>
          </w:rPr>
          <w:tab/>
        </w:r>
        <w:r w:rsidR="00E159C0" w:rsidRPr="00611751">
          <w:rPr>
            <w:rStyle w:val="Hipervnculo"/>
            <w:noProof/>
          </w:rPr>
          <w:t>Desempeño de los Procesos Jurídicos</w:t>
        </w:r>
        <w:r w:rsidR="00E159C0">
          <w:rPr>
            <w:noProof/>
            <w:webHidden/>
          </w:rPr>
          <w:tab/>
        </w:r>
        <w:r w:rsidR="00E159C0">
          <w:rPr>
            <w:noProof/>
            <w:webHidden/>
          </w:rPr>
          <w:fldChar w:fldCharType="begin"/>
        </w:r>
        <w:r w:rsidR="00E159C0">
          <w:rPr>
            <w:noProof/>
            <w:webHidden/>
          </w:rPr>
          <w:instrText xml:space="preserve"> PAGEREF _Toc122026179 \h </w:instrText>
        </w:r>
        <w:r w:rsidR="00E159C0">
          <w:rPr>
            <w:noProof/>
            <w:webHidden/>
          </w:rPr>
        </w:r>
        <w:r w:rsidR="00E159C0">
          <w:rPr>
            <w:noProof/>
            <w:webHidden/>
          </w:rPr>
          <w:fldChar w:fldCharType="separate"/>
        </w:r>
        <w:r w:rsidR="00405418">
          <w:rPr>
            <w:noProof/>
            <w:webHidden/>
          </w:rPr>
          <w:t>33</w:t>
        </w:r>
        <w:r w:rsidR="00E159C0">
          <w:rPr>
            <w:noProof/>
            <w:webHidden/>
          </w:rPr>
          <w:fldChar w:fldCharType="end"/>
        </w:r>
      </w:hyperlink>
    </w:p>
    <w:p w14:paraId="192037C2" w14:textId="6FA10912" w:rsidR="00E159C0" w:rsidRDefault="00000000">
      <w:pPr>
        <w:pStyle w:val="TDC2"/>
        <w:tabs>
          <w:tab w:val="left" w:pos="880"/>
          <w:tab w:val="right" w:leader="dot" w:pos="7910"/>
        </w:tabs>
        <w:rPr>
          <w:rFonts w:asciiTheme="minorHAnsi" w:eastAsiaTheme="minorEastAsia" w:hAnsiTheme="minorHAnsi"/>
          <w:noProof/>
          <w:color w:val="auto"/>
          <w:sz w:val="22"/>
          <w:lang w:val="es-MX" w:eastAsia="es-MX"/>
        </w:rPr>
      </w:pPr>
      <w:hyperlink w:anchor="_Toc122026180" w:history="1">
        <w:r w:rsidR="00E159C0" w:rsidRPr="00611751">
          <w:rPr>
            <w:rStyle w:val="Hipervnculo"/>
            <w:noProof/>
          </w:rPr>
          <w:t>4.4.</w:t>
        </w:r>
        <w:r w:rsidR="00E159C0">
          <w:rPr>
            <w:rFonts w:asciiTheme="minorHAnsi" w:eastAsiaTheme="minorEastAsia" w:hAnsiTheme="minorHAnsi"/>
            <w:noProof/>
            <w:color w:val="auto"/>
            <w:sz w:val="22"/>
            <w:lang w:val="es-MX" w:eastAsia="es-MX"/>
          </w:rPr>
          <w:tab/>
        </w:r>
        <w:r w:rsidR="00E159C0" w:rsidRPr="00611751">
          <w:rPr>
            <w:rStyle w:val="Hipervnculo"/>
            <w:noProof/>
          </w:rPr>
          <w:t>Desempeño de la Tecnología</w:t>
        </w:r>
        <w:r w:rsidR="00E159C0">
          <w:rPr>
            <w:noProof/>
            <w:webHidden/>
          </w:rPr>
          <w:tab/>
        </w:r>
        <w:r w:rsidR="00E159C0">
          <w:rPr>
            <w:noProof/>
            <w:webHidden/>
          </w:rPr>
          <w:fldChar w:fldCharType="begin"/>
        </w:r>
        <w:r w:rsidR="00E159C0">
          <w:rPr>
            <w:noProof/>
            <w:webHidden/>
          </w:rPr>
          <w:instrText xml:space="preserve"> PAGEREF _Toc122026180 \h </w:instrText>
        </w:r>
        <w:r w:rsidR="00E159C0">
          <w:rPr>
            <w:noProof/>
            <w:webHidden/>
          </w:rPr>
        </w:r>
        <w:r w:rsidR="00E159C0">
          <w:rPr>
            <w:noProof/>
            <w:webHidden/>
          </w:rPr>
          <w:fldChar w:fldCharType="separate"/>
        </w:r>
        <w:r w:rsidR="00405418">
          <w:rPr>
            <w:noProof/>
            <w:webHidden/>
          </w:rPr>
          <w:t>34</w:t>
        </w:r>
        <w:r w:rsidR="00E159C0">
          <w:rPr>
            <w:noProof/>
            <w:webHidden/>
          </w:rPr>
          <w:fldChar w:fldCharType="end"/>
        </w:r>
      </w:hyperlink>
    </w:p>
    <w:p w14:paraId="0407BD36" w14:textId="040AA999" w:rsidR="00E159C0" w:rsidRDefault="00000000">
      <w:pPr>
        <w:pStyle w:val="TDC2"/>
        <w:tabs>
          <w:tab w:val="left" w:pos="880"/>
          <w:tab w:val="right" w:leader="dot" w:pos="7910"/>
        </w:tabs>
        <w:rPr>
          <w:rFonts w:asciiTheme="minorHAnsi" w:eastAsiaTheme="minorEastAsia" w:hAnsiTheme="minorHAnsi"/>
          <w:noProof/>
          <w:color w:val="auto"/>
          <w:sz w:val="22"/>
          <w:lang w:val="es-MX" w:eastAsia="es-MX"/>
        </w:rPr>
      </w:pPr>
      <w:hyperlink w:anchor="_Toc122026181" w:history="1">
        <w:r w:rsidR="00E159C0" w:rsidRPr="00611751">
          <w:rPr>
            <w:rStyle w:val="Hipervnculo"/>
            <w:noProof/>
          </w:rPr>
          <w:t>4.5.</w:t>
        </w:r>
        <w:r w:rsidR="00E159C0">
          <w:rPr>
            <w:rFonts w:asciiTheme="minorHAnsi" w:eastAsiaTheme="minorEastAsia" w:hAnsiTheme="minorHAnsi"/>
            <w:noProof/>
            <w:color w:val="auto"/>
            <w:sz w:val="22"/>
            <w:lang w:val="es-MX" w:eastAsia="es-MX"/>
          </w:rPr>
          <w:tab/>
        </w:r>
        <w:r w:rsidR="00E159C0" w:rsidRPr="00611751">
          <w:rPr>
            <w:rStyle w:val="Hipervnculo"/>
            <w:noProof/>
          </w:rPr>
          <w:t>Desempeño del Sistema de Planificación y Desarrollo Institucional</w:t>
        </w:r>
        <w:r w:rsidR="00E159C0">
          <w:rPr>
            <w:noProof/>
            <w:webHidden/>
          </w:rPr>
          <w:tab/>
        </w:r>
        <w:r w:rsidR="00E159C0">
          <w:rPr>
            <w:noProof/>
            <w:webHidden/>
          </w:rPr>
          <w:fldChar w:fldCharType="begin"/>
        </w:r>
        <w:r w:rsidR="00E159C0">
          <w:rPr>
            <w:noProof/>
            <w:webHidden/>
          </w:rPr>
          <w:instrText xml:space="preserve"> PAGEREF _Toc122026181 \h </w:instrText>
        </w:r>
        <w:r w:rsidR="00E159C0">
          <w:rPr>
            <w:noProof/>
            <w:webHidden/>
          </w:rPr>
        </w:r>
        <w:r w:rsidR="00E159C0">
          <w:rPr>
            <w:noProof/>
            <w:webHidden/>
          </w:rPr>
          <w:fldChar w:fldCharType="separate"/>
        </w:r>
        <w:r w:rsidR="00405418">
          <w:rPr>
            <w:noProof/>
            <w:webHidden/>
          </w:rPr>
          <w:t>38</w:t>
        </w:r>
        <w:r w:rsidR="00E159C0">
          <w:rPr>
            <w:noProof/>
            <w:webHidden/>
          </w:rPr>
          <w:fldChar w:fldCharType="end"/>
        </w:r>
      </w:hyperlink>
    </w:p>
    <w:p w14:paraId="37F268C8" w14:textId="65B94036" w:rsidR="00E159C0" w:rsidRDefault="00000000">
      <w:pPr>
        <w:pStyle w:val="TDC2"/>
        <w:tabs>
          <w:tab w:val="left" w:pos="880"/>
          <w:tab w:val="right" w:leader="dot" w:pos="7910"/>
        </w:tabs>
        <w:rPr>
          <w:rFonts w:asciiTheme="minorHAnsi" w:eastAsiaTheme="minorEastAsia" w:hAnsiTheme="minorHAnsi"/>
          <w:noProof/>
          <w:color w:val="auto"/>
          <w:sz w:val="22"/>
          <w:lang w:val="es-MX" w:eastAsia="es-MX"/>
        </w:rPr>
      </w:pPr>
      <w:hyperlink w:anchor="_Toc122026182" w:history="1">
        <w:r w:rsidR="00E159C0" w:rsidRPr="00611751">
          <w:rPr>
            <w:rStyle w:val="Hipervnculo"/>
            <w:noProof/>
          </w:rPr>
          <w:t>4.6.</w:t>
        </w:r>
        <w:r w:rsidR="00E159C0">
          <w:rPr>
            <w:rFonts w:asciiTheme="minorHAnsi" w:eastAsiaTheme="minorEastAsia" w:hAnsiTheme="minorHAnsi"/>
            <w:noProof/>
            <w:color w:val="auto"/>
            <w:sz w:val="22"/>
            <w:lang w:val="es-MX" w:eastAsia="es-MX"/>
          </w:rPr>
          <w:tab/>
        </w:r>
        <w:r w:rsidR="00E159C0" w:rsidRPr="00611751">
          <w:rPr>
            <w:rStyle w:val="Hipervnculo"/>
            <w:noProof/>
          </w:rPr>
          <w:t>Desempeño del Área Comunicaciones</w:t>
        </w:r>
        <w:r w:rsidR="00E159C0">
          <w:rPr>
            <w:noProof/>
            <w:webHidden/>
          </w:rPr>
          <w:tab/>
        </w:r>
        <w:r w:rsidR="00E159C0">
          <w:rPr>
            <w:noProof/>
            <w:webHidden/>
          </w:rPr>
          <w:fldChar w:fldCharType="begin"/>
        </w:r>
        <w:r w:rsidR="00E159C0">
          <w:rPr>
            <w:noProof/>
            <w:webHidden/>
          </w:rPr>
          <w:instrText xml:space="preserve"> PAGEREF _Toc122026182 \h </w:instrText>
        </w:r>
        <w:r w:rsidR="00E159C0">
          <w:rPr>
            <w:noProof/>
            <w:webHidden/>
          </w:rPr>
        </w:r>
        <w:r w:rsidR="00E159C0">
          <w:rPr>
            <w:noProof/>
            <w:webHidden/>
          </w:rPr>
          <w:fldChar w:fldCharType="separate"/>
        </w:r>
        <w:r w:rsidR="00405418">
          <w:rPr>
            <w:noProof/>
            <w:webHidden/>
          </w:rPr>
          <w:t>42</w:t>
        </w:r>
        <w:r w:rsidR="00E159C0">
          <w:rPr>
            <w:noProof/>
            <w:webHidden/>
          </w:rPr>
          <w:fldChar w:fldCharType="end"/>
        </w:r>
      </w:hyperlink>
    </w:p>
    <w:p w14:paraId="69AA81EB" w14:textId="7201F25A" w:rsidR="00E159C0" w:rsidRDefault="00000000">
      <w:pPr>
        <w:pStyle w:val="TDC1"/>
        <w:rPr>
          <w:rFonts w:asciiTheme="minorHAnsi" w:eastAsiaTheme="minorEastAsia" w:hAnsiTheme="minorHAnsi"/>
          <w:noProof/>
          <w:color w:val="auto"/>
          <w:sz w:val="22"/>
          <w:lang w:val="es-MX" w:eastAsia="es-MX"/>
        </w:rPr>
      </w:pPr>
      <w:hyperlink w:anchor="_Toc122026183" w:history="1">
        <w:r w:rsidR="00E159C0" w:rsidRPr="00611751">
          <w:rPr>
            <w:rStyle w:val="Hipervnculo"/>
            <w:noProof/>
          </w:rPr>
          <w:t>V.</w:t>
        </w:r>
        <w:r w:rsidR="00E159C0">
          <w:rPr>
            <w:rFonts w:asciiTheme="minorHAnsi" w:eastAsiaTheme="minorEastAsia" w:hAnsiTheme="minorHAnsi"/>
            <w:noProof/>
            <w:color w:val="auto"/>
            <w:sz w:val="22"/>
            <w:lang w:val="es-MX" w:eastAsia="es-MX"/>
          </w:rPr>
          <w:tab/>
        </w:r>
        <w:r w:rsidR="00E159C0" w:rsidRPr="00611751">
          <w:rPr>
            <w:rStyle w:val="Hipervnculo"/>
            <w:noProof/>
          </w:rPr>
          <w:t>SERVICIO AL CIUDADANO Y TRANSPARENCIA INSTITUCIONAL</w:t>
        </w:r>
        <w:r w:rsidR="00E159C0">
          <w:rPr>
            <w:noProof/>
            <w:webHidden/>
          </w:rPr>
          <w:tab/>
        </w:r>
        <w:r w:rsidR="00E159C0">
          <w:rPr>
            <w:noProof/>
            <w:webHidden/>
          </w:rPr>
          <w:fldChar w:fldCharType="begin"/>
        </w:r>
        <w:r w:rsidR="00E159C0">
          <w:rPr>
            <w:noProof/>
            <w:webHidden/>
          </w:rPr>
          <w:instrText xml:space="preserve"> PAGEREF _Toc122026183 \h </w:instrText>
        </w:r>
        <w:r w:rsidR="00E159C0">
          <w:rPr>
            <w:noProof/>
            <w:webHidden/>
          </w:rPr>
        </w:r>
        <w:r w:rsidR="00E159C0">
          <w:rPr>
            <w:noProof/>
            <w:webHidden/>
          </w:rPr>
          <w:fldChar w:fldCharType="separate"/>
        </w:r>
        <w:r w:rsidR="00405418">
          <w:rPr>
            <w:noProof/>
            <w:webHidden/>
          </w:rPr>
          <w:t>44</w:t>
        </w:r>
        <w:r w:rsidR="00E159C0">
          <w:rPr>
            <w:noProof/>
            <w:webHidden/>
          </w:rPr>
          <w:fldChar w:fldCharType="end"/>
        </w:r>
      </w:hyperlink>
    </w:p>
    <w:p w14:paraId="4D46F63A" w14:textId="61A40BAE" w:rsidR="00E159C0" w:rsidRDefault="00000000">
      <w:pPr>
        <w:pStyle w:val="TDC2"/>
        <w:tabs>
          <w:tab w:val="left" w:pos="880"/>
          <w:tab w:val="right" w:leader="dot" w:pos="7910"/>
        </w:tabs>
        <w:rPr>
          <w:rFonts w:asciiTheme="minorHAnsi" w:eastAsiaTheme="minorEastAsia" w:hAnsiTheme="minorHAnsi"/>
          <w:noProof/>
          <w:color w:val="auto"/>
          <w:sz w:val="22"/>
          <w:lang w:val="es-MX" w:eastAsia="es-MX"/>
        </w:rPr>
      </w:pPr>
      <w:hyperlink w:anchor="_Toc122026184" w:history="1">
        <w:r w:rsidR="00E159C0" w:rsidRPr="00611751">
          <w:rPr>
            <w:rStyle w:val="Hipervnculo"/>
            <w:noProof/>
          </w:rPr>
          <w:t>5.1.</w:t>
        </w:r>
        <w:r w:rsidR="00E159C0">
          <w:rPr>
            <w:rFonts w:asciiTheme="minorHAnsi" w:eastAsiaTheme="minorEastAsia" w:hAnsiTheme="minorHAnsi"/>
            <w:noProof/>
            <w:color w:val="auto"/>
            <w:sz w:val="22"/>
            <w:lang w:val="es-MX" w:eastAsia="es-MX"/>
          </w:rPr>
          <w:tab/>
        </w:r>
        <w:r w:rsidR="00E159C0" w:rsidRPr="00611751">
          <w:rPr>
            <w:rStyle w:val="Hipervnculo"/>
            <w:noProof/>
          </w:rPr>
          <w:t>Nivel de la satisfacción con el servicio</w:t>
        </w:r>
        <w:r w:rsidR="00E159C0">
          <w:rPr>
            <w:noProof/>
            <w:webHidden/>
          </w:rPr>
          <w:tab/>
        </w:r>
        <w:r w:rsidR="00E159C0">
          <w:rPr>
            <w:noProof/>
            <w:webHidden/>
          </w:rPr>
          <w:fldChar w:fldCharType="begin"/>
        </w:r>
        <w:r w:rsidR="00E159C0">
          <w:rPr>
            <w:noProof/>
            <w:webHidden/>
          </w:rPr>
          <w:instrText xml:space="preserve"> PAGEREF _Toc122026184 \h </w:instrText>
        </w:r>
        <w:r w:rsidR="00E159C0">
          <w:rPr>
            <w:noProof/>
            <w:webHidden/>
          </w:rPr>
        </w:r>
        <w:r w:rsidR="00E159C0">
          <w:rPr>
            <w:noProof/>
            <w:webHidden/>
          </w:rPr>
          <w:fldChar w:fldCharType="separate"/>
        </w:r>
        <w:r w:rsidR="00405418">
          <w:rPr>
            <w:noProof/>
            <w:webHidden/>
          </w:rPr>
          <w:t>44</w:t>
        </w:r>
        <w:r w:rsidR="00E159C0">
          <w:rPr>
            <w:noProof/>
            <w:webHidden/>
          </w:rPr>
          <w:fldChar w:fldCharType="end"/>
        </w:r>
      </w:hyperlink>
    </w:p>
    <w:p w14:paraId="3660F174" w14:textId="3B8B920A" w:rsidR="00E159C0" w:rsidRDefault="00000000">
      <w:pPr>
        <w:pStyle w:val="TDC2"/>
        <w:tabs>
          <w:tab w:val="left" w:pos="880"/>
          <w:tab w:val="right" w:leader="dot" w:pos="7910"/>
        </w:tabs>
        <w:rPr>
          <w:rFonts w:asciiTheme="minorHAnsi" w:eastAsiaTheme="minorEastAsia" w:hAnsiTheme="minorHAnsi"/>
          <w:noProof/>
          <w:color w:val="auto"/>
          <w:sz w:val="22"/>
          <w:lang w:val="es-MX" w:eastAsia="es-MX"/>
        </w:rPr>
      </w:pPr>
      <w:hyperlink w:anchor="_Toc122026185" w:history="1">
        <w:r w:rsidR="00E159C0" w:rsidRPr="00611751">
          <w:rPr>
            <w:rStyle w:val="Hipervnculo"/>
            <w:noProof/>
          </w:rPr>
          <w:t>5.2.</w:t>
        </w:r>
        <w:r w:rsidR="00E159C0">
          <w:rPr>
            <w:rFonts w:asciiTheme="minorHAnsi" w:eastAsiaTheme="minorEastAsia" w:hAnsiTheme="minorHAnsi"/>
            <w:noProof/>
            <w:color w:val="auto"/>
            <w:sz w:val="22"/>
            <w:lang w:val="es-MX" w:eastAsia="es-MX"/>
          </w:rPr>
          <w:tab/>
        </w:r>
        <w:r w:rsidR="00E159C0" w:rsidRPr="00611751">
          <w:rPr>
            <w:rStyle w:val="Hipervnculo"/>
            <w:noProof/>
          </w:rPr>
          <w:t>Nivel de cumplimiento acceso a la información</w:t>
        </w:r>
        <w:r w:rsidR="00E159C0">
          <w:rPr>
            <w:noProof/>
            <w:webHidden/>
          </w:rPr>
          <w:tab/>
        </w:r>
        <w:r w:rsidR="00E159C0">
          <w:rPr>
            <w:noProof/>
            <w:webHidden/>
          </w:rPr>
          <w:fldChar w:fldCharType="begin"/>
        </w:r>
        <w:r w:rsidR="00E159C0">
          <w:rPr>
            <w:noProof/>
            <w:webHidden/>
          </w:rPr>
          <w:instrText xml:space="preserve"> PAGEREF _Toc122026185 \h </w:instrText>
        </w:r>
        <w:r w:rsidR="00E159C0">
          <w:rPr>
            <w:noProof/>
            <w:webHidden/>
          </w:rPr>
        </w:r>
        <w:r w:rsidR="00E159C0">
          <w:rPr>
            <w:noProof/>
            <w:webHidden/>
          </w:rPr>
          <w:fldChar w:fldCharType="separate"/>
        </w:r>
        <w:r w:rsidR="00405418">
          <w:rPr>
            <w:noProof/>
            <w:webHidden/>
          </w:rPr>
          <w:t>44</w:t>
        </w:r>
        <w:r w:rsidR="00E159C0">
          <w:rPr>
            <w:noProof/>
            <w:webHidden/>
          </w:rPr>
          <w:fldChar w:fldCharType="end"/>
        </w:r>
      </w:hyperlink>
    </w:p>
    <w:p w14:paraId="401BB593" w14:textId="4A4CA63B" w:rsidR="00E159C0" w:rsidRDefault="00000000">
      <w:pPr>
        <w:pStyle w:val="TDC2"/>
        <w:tabs>
          <w:tab w:val="left" w:pos="880"/>
          <w:tab w:val="right" w:leader="dot" w:pos="7910"/>
        </w:tabs>
        <w:rPr>
          <w:rFonts w:asciiTheme="minorHAnsi" w:eastAsiaTheme="minorEastAsia" w:hAnsiTheme="minorHAnsi"/>
          <w:noProof/>
          <w:color w:val="auto"/>
          <w:sz w:val="22"/>
          <w:lang w:val="es-MX" w:eastAsia="es-MX"/>
        </w:rPr>
      </w:pPr>
      <w:hyperlink w:anchor="_Toc122026186" w:history="1">
        <w:r w:rsidR="00E159C0" w:rsidRPr="00611751">
          <w:rPr>
            <w:rStyle w:val="Hipervnculo"/>
            <w:noProof/>
          </w:rPr>
          <w:t>5.3.</w:t>
        </w:r>
        <w:r w:rsidR="00E159C0">
          <w:rPr>
            <w:rFonts w:asciiTheme="minorHAnsi" w:eastAsiaTheme="minorEastAsia" w:hAnsiTheme="minorHAnsi"/>
            <w:noProof/>
            <w:color w:val="auto"/>
            <w:sz w:val="22"/>
            <w:lang w:val="es-MX" w:eastAsia="es-MX"/>
          </w:rPr>
          <w:tab/>
        </w:r>
        <w:r w:rsidR="00E159C0" w:rsidRPr="00611751">
          <w:rPr>
            <w:rStyle w:val="Hipervnculo"/>
            <w:noProof/>
          </w:rPr>
          <w:t>Resultado Sistema de Quejas, Reclamos y Sugerencias</w:t>
        </w:r>
        <w:r w:rsidR="00E159C0">
          <w:rPr>
            <w:noProof/>
            <w:webHidden/>
          </w:rPr>
          <w:tab/>
        </w:r>
        <w:r w:rsidR="00E159C0">
          <w:rPr>
            <w:noProof/>
            <w:webHidden/>
          </w:rPr>
          <w:fldChar w:fldCharType="begin"/>
        </w:r>
        <w:r w:rsidR="00E159C0">
          <w:rPr>
            <w:noProof/>
            <w:webHidden/>
          </w:rPr>
          <w:instrText xml:space="preserve"> PAGEREF _Toc122026186 \h </w:instrText>
        </w:r>
        <w:r w:rsidR="00E159C0">
          <w:rPr>
            <w:noProof/>
            <w:webHidden/>
          </w:rPr>
        </w:r>
        <w:r w:rsidR="00E159C0">
          <w:rPr>
            <w:noProof/>
            <w:webHidden/>
          </w:rPr>
          <w:fldChar w:fldCharType="separate"/>
        </w:r>
        <w:r w:rsidR="00405418">
          <w:rPr>
            <w:noProof/>
            <w:webHidden/>
          </w:rPr>
          <w:t>44</w:t>
        </w:r>
        <w:r w:rsidR="00E159C0">
          <w:rPr>
            <w:noProof/>
            <w:webHidden/>
          </w:rPr>
          <w:fldChar w:fldCharType="end"/>
        </w:r>
      </w:hyperlink>
    </w:p>
    <w:p w14:paraId="0211985B" w14:textId="72E95BDB" w:rsidR="00E159C0" w:rsidRDefault="00000000">
      <w:pPr>
        <w:pStyle w:val="TDC2"/>
        <w:tabs>
          <w:tab w:val="left" w:pos="880"/>
          <w:tab w:val="right" w:leader="dot" w:pos="7910"/>
        </w:tabs>
        <w:rPr>
          <w:rFonts w:asciiTheme="minorHAnsi" w:eastAsiaTheme="minorEastAsia" w:hAnsiTheme="minorHAnsi"/>
          <w:noProof/>
          <w:color w:val="auto"/>
          <w:sz w:val="22"/>
          <w:lang w:val="es-MX" w:eastAsia="es-MX"/>
        </w:rPr>
      </w:pPr>
      <w:hyperlink w:anchor="_Toc122026187" w:history="1">
        <w:r w:rsidR="00E159C0" w:rsidRPr="00611751">
          <w:rPr>
            <w:rStyle w:val="Hipervnculo"/>
            <w:noProof/>
          </w:rPr>
          <w:t>5.4.</w:t>
        </w:r>
        <w:r w:rsidR="00E159C0">
          <w:rPr>
            <w:rFonts w:asciiTheme="minorHAnsi" w:eastAsiaTheme="minorEastAsia" w:hAnsiTheme="minorHAnsi"/>
            <w:noProof/>
            <w:color w:val="auto"/>
            <w:sz w:val="22"/>
            <w:lang w:val="es-MX" w:eastAsia="es-MX"/>
          </w:rPr>
          <w:tab/>
        </w:r>
        <w:r w:rsidR="00E159C0" w:rsidRPr="00611751">
          <w:rPr>
            <w:rStyle w:val="Hipervnculo"/>
            <w:noProof/>
          </w:rPr>
          <w:t>Resultado mediciones del portal de transparencia</w:t>
        </w:r>
        <w:r w:rsidR="00E159C0">
          <w:rPr>
            <w:noProof/>
            <w:webHidden/>
          </w:rPr>
          <w:tab/>
        </w:r>
        <w:r w:rsidR="00E159C0">
          <w:rPr>
            <w:noProof/>
            <w:webHidden/>
          </w:rPr>
          <w:fldChar w:fldCharType="begin"/>
        </w:r>
        <w:r w:rsidR="00E159C0">
          <w:rPr>
            <w:noProof/>
            <w:webHidden/>
          </w:rPr>
          <w:instrText xml:space="preserve"> PAGEREF _Toc122026187 \h </w:instrText>
        </w:r>
        <w:r w:rsidR="00E159C0">
          <w:rPr>
            <w:noProof/>
            <w:webHidden/>
          </w:rPr>
        </w:r>
        <w:r w:rsidR="00E159C0">
          <w:rPr>
            <w:noProof/>
            <w:webHidden/>
          </w:rPr>
          <w:fldChar w:fldCharType="separate"/>
        </w:r>
        <w:r w:rsidR="00405418">
          <w:rPr>
            <w:noProof/>
            <w:webHidden/>
          </w:rPr>
          <w:t>45</w:t>
        </w:r>
        <w:r w:rsidR="00E159C0">
          <w:rPr>
            <w:noProof/>
            <w:webHidden/>
          </w:rPr>
          <w:fldChar w:fldCharType="end"/>
        </w:r>
      </w:hyperlink>
    </w:p>
    <w:p w14:paraId="780E8743" w14:textId="2B738AA9" w:rsidR="00E159C0" w:rsidRDefault="00000000">
      <w:pPr>
        <w:pStyle w:val="TDC1"/>
        <w:rPr>
          <w:rFonts w:asciiTheme="minorHAnsi" w:eastAsiaTheme="minorEastAsia" w:hAnsiTheme="minorHAnsi"/>
          <w:noProof/>
          <w:color w:val="auto"/>
          <w:sz w:val="22"/>
          <w:lang w:val="es-MX" w:eastAsia="es-MX"/>
        </w:rPr>
      </w:pPr>
      <w:hyperlink w:anchor="_Toc122026188" w:history="1">
        <w:r w:rsidR="00E159C0" w:rsidRPr="00611751">
          <w:rPr>
            <w:rStyle w:val="Hipervnculo"/>
            <w:noProof/>
          </w:rPr>
          <w:t>VI.</w:t>
        </w:r>
        <w:r w:rsidR="00E159C0">
          <w:rPr>
            <w:rFonts w:asciiTheme="minorHAnsi" w:eastAsiaTheme="minorEastAsia" w:hAnsiTheme="minorHAnsi"/>
            <w:noProof/>
            <w:color w:val="auto"/>
            <w:sz w:val="22"/>
            <w:lang w:val="es-MX" w:eastAsia="es-MX"/>
          </w:rPr>
          <w:tab/>
        </w:r>
        <w:r w:rsidR="00E159C0" w:rsidRPr="00611751">
          <w:rPr>
            <w:rStyle w:val="Hipervnculo"/>
            <w:noProof/>
          </w:rPr>
          <w:t>PROYECCIONES</w:t>
        </w:r>
        <w:r w:rsidR="00E159C0">
          <w:rPr>
            <w:noProof/>
            <w:webHidden/>
          </w:rPr>
          <w:tab/>
        </w:r>
        <w:r w:rsidR="00E159C0">
          <w:rPr>
            <w:noProof/>
            <w:webHidden/>
          </w:rPr>
          <w:fldChar w:fldCharType="begin"/>
        </w:r>
        <w:r w:rsidR="00E159C0">
          <w:rPr>
            <w:noProof/>
            <w:webHidden/>
          </w:rPr>
          <w:instrText xml:space="preserve"> PAGEREF _Toc122026188 \h </w:instrText>
        </w:r>
        <w:r w:rsidR="00E159C0">
          <w:rPr>
            <w:noProof/>
            <w:webHidden/>
          </w:rPr>
        </w:r>
        <w:r w:rsidR="00E159C0">
          <w:rPr>
            <w:noProof/>
            <w:webHidden/>
          </w:rPr>
          <w:fldChar w:fldCharType="separate"/>
        </w:r>
        <w:r w:rsidR="00405418">
          <w:rPr>
            <w:noProof/>
            <w:webHidden/>
          </w:rPr>
          <w:t>45</w:t>
        </w:r>
        <w:r w:rsidR="00E159C0">
          <w:rPr>
            <w:noProof/>
            <w:webHidden/>
          </w:rPr>
          <w:fldChar w:fldCharType="end"/>
        </w:r>
      </w:hyperlink>
    </w:p>
    <w:p w14:paraId="60681BFD" w14:textId="02278EE3" w:rsidR="00E159C0" w:rsidRDefault="00000000">
      <w:pPr>
        <w:pStyle w:val="TDC1"/>
        <w:rPr>
          <w:rFonts w:asciiTheme="minorHAnsi" w:eastAsiaTheme="minorEastAsia" w:hAnsiTheme="minorHAnsi"/>
          <w:noProof/>
          <w:color w:val="auto"/>
          <w:sz w:val="22"/>
          <w:lang w:val="es-MX" w:eastAsia="es-MX"/>
        </w:rPr>
      </w:pPr>
      <w:hyperlink w:anchor="_Toc122026189" w:history="1">
        <w:r w:rsidR="00E159C0" w:rsidRPr="00611751">
          <w:rPr>
            <w:rStyle w:val="Hipervnculo"/>
            <w:noProof/>
          </w:rPr>
          <w:t>VII.</w:t>
        </w:r>
        <w:r w:rsidR="00E159C0">
          <w:rPr>
            <w:rFonts w:asciiTheme="minorHAnsi" w:eastAsiaTheme="minorEastAsia" w:hAnsiTheme="minorHAnsi"/>
            <w:noProof/>
            <w:color w:val="auto"/>
            <w:sz w:val="22"/>
            <w:lang w:val="es-MX" w:eastAsia="es-MX"/>
          </w:rPr>
          <w:tab/>
        </w:r>
        <w:r w:rsidR="00E159C0" w:rsidRPr="00611751">
          <w:rPr>
            <w:rStyle w:val="Hipervnculo"/>
            <w:noProof/>
          </w:rPr>
          <w:t>ANEXOS</w:t>
        </w:r>
        <w:r w:rsidR="00E159C0">
          <w:rPr>
            <w:noProof/>
            <w:webHidden/>
          </w:rPr>
          <w:tab/>
        </w:r>
        <w:r w:rsidR="00E159C0">
          <w:rPr>
            <w:noProof/>
            <w:webHidden/>
          </w:rPr>
          <w:fldChar w:fldCharType="begin"/>
        </w:r>
        <w:r w:rsidR="00E159C0">
          <w:rPr>
            <w:noProof/>
            <w:webHidden/>
          </w:rPr>
          <w:instrText xml:space="preserve"> PAGEREF _Toc122026189 \h </w:instrText>
        </w:r>
        <w:r w:rsidR="00E159C0">
          <w:rPr>
            <w:noProof/>
            <w:webHidden/>
          </w:rPr>
        </w:r>
        <w:r w:rsidR="00E159C0">
          <w:rPr>
            <w:noProof/>
            <w:webHidden/>
          </w:rPr>
          <w:fldChar w:fldCharType="separate"/>
        </w:r>
        <w:r w:rsidR="00405418">
          <w:rPr>
            <w:noProof/>
            <w:webHidden/>
          </w:rPr>
          <w:t>46</w:t>
        </w:r>
        <w:r w:rsidR="00E159C0">
          <w:rPr>
            <w:noProof/>
            <w:webHidden/>
          </w:rPr>
          <w:fldChar w:fldCharType="end"/>
        </w:r>
      </w:hyperlink>
    </w:p>
    <w:p w14:paraId="1D64459B" w14:textId="1506930D" w:rsidR="00545797" w:rsidRPr="008900C3" w:rsidRDefault="00545797" w:rsidP="00545797">
      <w:pPr>
        <w:rPr>
          <w:b/>
          <w:bCs/>
          <w:color w:val="767171"/>
          <w:szCs w:val="24"/>
          <w:lang w:val="es-DO"/>
        </w:rPr>
      </w:pPr>
      <w:r w:rsidRPr="008900C3">
        <w:rPr>
          <w:b/>
          <w:bCs/>
          <w:color w:val="767171"/>
          <w:szCs w:val="24"/>
          <w:lang w:val="es-DO"/>
        </w:rPr>
        <w:fldChar w:fldCharType="end"/>
      </w:r>
    </w:p>
    <w:p w14:paraId="7A99AC0D" w14:textId="746A6DF3" w:rsidR="005805BA" w:rsidRPr="008900C3" w:rsidRDefault="005805BA">
      <w:pPr>
        <w:rPr>
          <w:lang w:val="es-DO"/>
        </w:rPr>
      </w:pPr>
    </w:p>
    <w:p w14:paraId="3208ED9A" w14:textId="1B8FFD32" w:rsidR="005805BA" w:rsidRPr="008900C3" w:rsidRDefault="005805BA">
      <w:pPr>
        <w:rPr>
          <w:lang w:val="es-DO"/>
        </w:rPr>
      </w:pPr>
    </w:p>
    <w:p w14:paraId="6CEA36FA" w14:textId="77777777" w:rsidR="001240D0" w:rsidRPr="008900C3" w:rsidRDefault="001240D0">
      <w:pPr>
        <w:rPr>
          <w:lang w:val="es-DO"/>
        </w:rPr>
      </w:pPr>
    </w:p>
    <w:p w14:paraId="310BE1B9" w14:textId="77777777" w:rsidR="001240D0" w:rsidRPr="008900C3" w:rsidRDefault="001240D0">
      <w:pPr>
        <w:rPr>
          <w:lang w:val="es-DO"/>
        </w:rPr>
      </w:pPr>
    </w:p>
    <w:p w14:paraId="220C50B1" w14:textId="77777777" w:rsidR="001240D0" w:rsidRPr="008900C3" w:rsidRDefault="001240D0">
      <w:pPr>
        <w:rPr>
          <w:lang w:val="es-DO"/>
        </w:rPr>
      </w:pPr>
    </w:p>
    <w:p w14:paraId="1DBDA006" w14:textId="4D806799" w:rsidR="001240D0" w:rsidRPr="008900C3" w:rsidRDefault="001240D0">
      <w:pPr>
        <w:rPr>
          <w:lang w:val="es-DO"/>
        </w:rPr>
        <w:sectPr w:rsidR="001240D0" w:rsidRPr="008900C3" w:rsidSect="003E4407">
          <w:footerReference w:type="first" r:id="rId17"/>
          <w:pgSz w:w="12240" w:h="15840"/>
          <w:pgMar w:top="590" w:right="2160" w:bottom="590" w:left="2160" w:header="720" w:footer="720" w:gutter="0"/>
          <w:cols w:space="720"/>
          <w:docGrid w:linePitch="360"/>
        </w:sectPr>
      </w:pPr>
    </w:p>
    <w:p w14:paraId="649D29AD" w14:textId="18EB8134" w:rsidR="001240D0" w:rsidRPr="008900C3" w:rsidRDefault="001240D0" w:rsidP="00FC31FC">
      <w:pPr>
        <w:pStyle w:val="TituloM"/>
        <w:rPr>
          <w:spacing w:val="0"/>
        </w:rPr>
      </w:pPr>
      <w:bookmarkStart w:id="0" w:name="_Toc122026165"/>
      <w:bookmarkStart w:id="1" w:name="_Hlk86403204"/>
      <w:r w:rsidRPr="008900C3">
        <w:rPr>
          <w:spacing w:val="0"/>
        </w:rPr>
        <w:lastRenderedPageBreak/>
        <w:t>RESUMEN EJECUTIVO</w:t>
      </w:r>
      <w:bookmarkEnd w:id="0"/>
    </w:p>
    <w:p w14:paraId="7C54AF21" w14:textId="1DC861E3" w:rsidR="001240D0" w:rsidRPr="008900C3" w:rsidRDefault="00337855" w:rsidP="001240D0">
      <w:pPr>
        <w:jc w:val="both"/>
        <w:rPr>
          <w:rFonts w:eastAsia="Calibri" w:cs="Times New Roman"/>
          <w:color w:val="767171"/>
          <w:sz w:val="18"/>
          <w:lang w:val="es-DO"/>
        </w:rPr>
      </w:pPr>
      <w:r w:rsidRPr="008900C3">
        <w:rPr>
          <w:rFonts w:eastAsia="Calibri" w:cs="Times New Roman"/>
          <w:noProof/>
          <w:color w:val="767171"/>
          <w:sz w:val="18"/>
          <w:lang w:val="es-MX" w:eastAsia="es-MX"/>
        </w:rPr>
        <mc:AlternateContent>
          <mc:Choice Requires="wps">
            <w:drawing>
              <wp:anchor distT="0" distB="0" distL="114300" distR="114300" simplePos="0" relativeHeight="251679744" behindDoc="0" locked="0" layoutInCell="1" allowOverlap="1" wp14:anchorId="5383067F" wp14:editId="210A5A38">
                <wp:simplePos x="0" y="0"/>
                <wp:positionH relativeFrom="margin">
                  <wp:posOffset>2287905</wp:posOffset>
                </wp:positionH>
                <wp:positionV relativeFrom="paragraph">
                  <wp:posOffset>34290</wp:posOffset>
                </wp:positionV>
                <wp:extent cx="463550" cy="0"/>
                <wp:effectExtent l="22860" t="15875" r="18415" b="2222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0" cy="0"/>
                        </a:xfrm>
                        <a:prstGeom prst="line">
                          <a:avLst/>
                        </a:prstGeom>
                        <a:noFill/>
                        <a:ln w="28575" algn="ctr">
                          <a:solidFill>
                            <a:srgbClr val="EE2A24"/>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B2BE2" id="Straight Connector 21"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80.15pt,2.7pt" to="216.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" strokecolor="#ee2a24" strokeweight="2.25pt">
                <v:stroke joinstyle="miter"/>
                <w10:wrap anchorx="margin"/>
              </v:line>
            </w:pict>
          </mc:Fallback>
        </mc:AlternateContent>
      </w:r>
    </w:p>
    <w:p w14:paraId="57CF8AA9" w14:textId="317529D2" w:rsidR="001240D0" w:rsidRPr="008900C3" w:rsidRDefault="00A30274" w:rsidP="001240D0">
      <w:pPr>
        <w:jc w:val="center"/>
        <w:rPr>
          <w:rFonts w:eastAsia="Calibri" w:cs="Times New Roman"/>
          <w:color w:val="767171"/>
          <w:spacing w:val="20"/>
          <w:szCs w:val="36"/>
          <w:lang w:val="es-DO"/>
        </w:rPr>
      </w:pPr>
      <w:r>
        <w:rPr>
          <w:color w:val="767171"/>
          <w:spacing w:val="20"/>
          <w:szCs w:val="24"/>
          <w:lang w:val="es-DO"/>
        </w:rPr>
        <w:t xml:space="preserve">Memoria Institucional </w:t>
      </w:r>
      <w:r w:rsidR="00A01FEB">
        <w:rPr>
          <w:rFonts w:eastAsia="Calibri" w:cs="Times New Roman"/>
          <w:color w:val="767171"/>
          <w:spacing w:val="20"/>
          <w:szCs w:val="36"/>
          <w:lang w:val="es-DO"/>
        </w:rPr>
        <w:t>2022</w:t>
      </w:r>
    </w:p>
    <w:p w14:paraId="77D75C23" w14:textId="77777777" w:rsidR="00E159C0" w:rsidRPr="00243961" w:rsidRDefault="00E159C0" w:rsidP="00E159C0">
      <w:pPr>
        <w:autoSpaceDE w:val="0"/>
        <w:autoSpaceDN w:val="0"/>
        <w:adjustRightInd w:val="0"/>
        <w:spacing w:after="0" w:line="360" w:lineRule="auto"/>
        <w:jc w:val="both"/>
        <w:rPr>
          <w:b/>
          <w:color w:val="767171"/>
          <w:szCs w:val="24"/>
          <w:lang w:val="es-DO"/>
        </w:rPr>
      </w:pPr>
      <w:r w:rsidRPr="00243961">
        <w:rPr>
          <w:b/>
          <w:color w:val="767171"/>
          <w:szCs w:val="24"/>
          <w:lang w:val="es-DO"/>
        </w:rPr>
        <w:t>Fomento del Empleo Digno</w:t>
      </w:r>
    </w:p>
    <w:p w14:paraId="1BF69FD5" w14:textId="77777777" w:rsidR="00E159C0" w:rsidRPr="00355407" w:rsidRDefault="00E159C0" w:rsidP="00E159C0">
      <w:pPr>
        <w:autoSpaceDE w:val="0"/>
        <w:autoSpaceDN w:val="0"/>
        <w:adjustRightInd w:val="0"/>
        <w:spacing w:after="0" w:line="360" w:lineRule="auto"/>
        <w:jc w:val="both"/>
        <w:rPr>
          <w:color w:val="767171"/>
          <w:szCs w:val="24"/>
          <w:lang w:val="es-DO"/>
        </w:rPr>
      </w:pPr>
      <w:r w:rsidRPr="004E6B57">
        <w:rPr>
          <w:color w:val="767171"/>
          <w:szCs w:val="24"/>
          <w:lang w:val="es-DO"/>
        </w:rPr>
        <w:t>Durante el año 2022, se registraron 78,378 nuevos trabajadores formales en el Sistema integrado de Registros Laborales (SIRLA); los cuales suman desde agosto 2020 a octubre 2022, un total de 242,148.</w:t>
      </w:r>
    </w:p>
    <w:p w14:paraId="5F5E5E42" w14:textId="77777777" w:rsidR="00E159C0" w:rsidRPr="00355407" w:rsidRDefault="00E159C0" w:rsidP="00E159C0">
      <w:pPr>
        <w:autoSpaceDE w:val="0"/>
        <w:autoSpaceDN w:val="0"/>
        <w:adjustRightInd w:val="0"/>
        <w:spacing w:after="0" w:line="360" w:lineRule="auto"/>
        <w:jc w:val="both"/>
        <w:rPr>
          <w:color w:val="767171"/>
          <w:szCs w:val="24"/>
          <w:lang w:val="es-DO"/>
        </w:rPr>
      </w:pPr>
      <w:r w:rsidRPr="00355407">
        <w:rPr>
          <w:color w:val="767171"/>
          <w:szCs w:val="24"/>
          <w:lang w:val="es-DO"/>
        </w:rPr>
        <w:t>Según los indicadores de género, el 51.19% de nuevos trabajadores registrados, son hombres, respecto al porcentaje de mujeres incorporadas en el sector formal, 48.8%.</w:t>
      </w:r>
    </w:p>
    <w:p w14:paraId="4252E670" w14:textId="77777777" w:rsidR="00E159C0" w:rsidRDefault="00E159C0" w:rsidP="00E159C0">
      <w:pPr>
        <w:spacing w:after="0" w:line="360" w:lineRule="auto"/>
        <w:jc w:val="both"/>
      </w:pPr>
    </w:p>
    <w:p w14:paraId="015F3613" w14:textId="77777777" w:rsidR="00E159C0" w:rsidRPr="00295AD6" w:rsidRDefault="00E159C0" w:rsidP="00E159C0">
      <w:pPr>
        <w:autoSpaceDE w:val="0"/>
        <w:autoSpaceDN w:val="0"/>
        <w:adjustRightInd w:val="0"/>
        <w:spacing w:after="0" w:line="360" w:lineRule="auto"/>
        <w:jc w:val="both"/>
        <w:rPr>
          <w:b/>
          <w:color w:val="767171"/>
          <w:szCs w:val="24"/>
          <w:lang w:val="es-DO"/>
        </w:rPr>
      </w:pPr>
      <w:r w:rsidRPr="00295AD6">
        <w:rPr>
          <w:b/>
          <w:color w:val="767171"/>
          <w:szCs w:val="24"/>
          <w:lang w:val="es-DO"/>
        </w:rPr>
        <w:t>Servicio Nacional De Empleo (SENAE)</w:t>
      </w:r>
    </w:p>
    <w:p w14:paraId="3CAA3325" w14:textId="77777777" w:rsidR="00E159C0" w:rsidRDefault="00E159C0" w:rsidP="00E159C0">
      <w:pPr>
        <w:spacing w:after="0" w:line="360" w:lineRule="auto"/>
        <w:jc w:val="both"/>
        <w:rPr>
          <w:color w:val="767171"/>
          <w:szCs w:val="24"/>
          <w:lang w:val="es-DO"/>
        </w:rPr>
      </w:pPr>
      <w:r>
        <w:rPr>
          <w:color w:val="767171"/>
          <w:szCs w:val="24"/>
          <w:lang w:val="es-DO"/>
        </w:rPr>
        <w:t>A</w:t>
      </w:r>
      <w:r w:rsidRPr="00243961">
        <w:rPr>
          <w:color w:val="767171"/>
          <w:szCs w:val="24"/>
          <w:lang w:val="es-DO"/>
        </w:rPr>
        <w:t xml:space="preserve"> través del Servicio Nacional de Empleo, se registraron </w:t>
      </w:r>
      <w:r>
        <w:rPr>
          <w:color w:val="767171"/>
          <w:szCs w:val="24"/>
          <w:lang w:val="es-DO"/>
        </w:rPr>
        <w:t>21,640</w:t>
      </w:r>
      <w:r w:rsidRPr="00243961">
        <w:rPr>
          <w:color w:val="767171"/>
          <w:szCs w:val="24"/>
          <w:lang w:val="es-DO"/>
        </w:rPr>
        <w:t xml:space="preserve"> personas buscadoras de empleo y </w:t>
      </w:r>
      <w:r>
        <w:rPr>
          <w:color w:val="767171"/>
          <w:szCs w:val="24"/>
          <w:lang w:val="es-DO"/>
        </w:rPr>
        <w:t>11,710</w:t>
      </w:r>
      <w:r w:rsidRPr="00243961">
        <w:rPr>
          <w:color w:val="767171"/>
          <w:szCs w:val="24"/>
          <w:lang w:val="es-DO"/>
        </w:rPr>
        <w:t xml:space="preserve"> vacantes de puestos de trabajo a los cuales se refirieron </w:t>
      </w:r>
      <w:r>
        <w:rPr>
          <w:color w:val="767171"/>
          <w:szCs w:val="24"/>
          <w:lang w:val="es-DO"/>
        </w:rPr>
        <w:t>24,508</w:t>
      </w:r>
      <w:r w:rsidRPr="00243961">
        <w:rPr>
          <w:color w:val="767171"/>
          <w:szCs w:val="24"/>
          <w:lang w:val="es-DO"/>
        </w:rPr>
        <w:t xml:space="preserve"> candidatos que cumplían con el perfil de la vacante. A la vez, se reportan </w:t>
      </w:r>
      <w:r>
        <w:rPr>
          <w:color w:val="767171"/>
          <w:szCs w:val="24"/>
          <w:lang w:val="es-DO"/>
        </w:rPr>
        <w:t>4,402</w:t>
      </w:r>
      <w:r w:rsidRPr="00243961">
        <w:rPr>
          <w:color w:val="767171"/>
          <w:szCs w:val="24"/>
          <w:lang w:val="es-DO"/>
        </w:rPr>
        <w:t xml:space="preserve"> personas colocadas en puestos de trabajo formales.</w:t>
      </w:r>
      <w:r>
        <w:rPr>
          <w:color w:val="767171"/>
          <w:szCs w:val="24"/>
          <w:lang w:val="es-DO"/>
        </w:rPr>
        <w:t xml:space="preserve"> Se </w:t>
      </w:r>
      <w:r w:rsidRPr="00243961">
        <w:rPr>
          <w:color w:val="767171"/>
          <w:szCs w:val="24"/>
          <w:lang w:val="es-DO"/>
        </w:rPr>
        <w:t xml:space="preserve">realizaron </w:t>
      </w:r>
      <w:r>
        <w:rPr>
          <w:color w:val="767171"/>
          <w:szCs w:val="24"/>
          <w:lang w:val="es-DO"/>
        </w:rPr>
        <w:t>1,060</w:t>
      </w:r>
      <w:r w:rsidRPr="00243961">
        <w:rPr>
          <w:color w:val="767171"/>
          <w:szCs w:val="24"/>
          <w:lang w:val="es-DO"/>
        </w:rPr>
        <w:t xml:space="preserve"> Talleres en Técnicas para la Búsqueda de Empleo, los cuales el número de personas orientadas durante el período asciende </w:t>
      </w:r>
      <w:r w:rsidRPr="00001D97">
        <w:rPr>
          <w:color w:val="767171"/>
          <w:szCs w:val="24"/>
          <w:lang w:val="es-DO"/>
        </w:rPr>
        <w:t>a 24,559</w:t>
      </w:r>
      <w:r>
        <w:rPr>
          <w:color w:val="767171"/>
          <w:szCs w:val="24"/>
          <w:lang w:val="es-DO"/>
        </w:rPr>
        <w:t xml:space="preserve"> y</w:t>
      </w:r>
      <w:r w:rsidRPr="00243961">
        <w:rPr>
          <w:color w:val="767171"/>
          <w:szCs w:val="24"/>
          <w:lang w:val="es-DO"/>
        </w:rPr>
        <w:t xml:space="preserve"> personas, entre las cuales predominan las personas jóvenes.</w:t>
      </w:r>
    </w:p>
    <w:p w14:paraId="6878EDC7" w14:textId="77777777" w:rsidR="00E159C0" w:rsidRDefault="00E159C0" w:rsidP="00E159C0">
      <w:pPr>
        <w:autoSpaceDE w:val="0"/>
        <w:autoSpaceDN w:val="0"/>
        <w:adjustRightInd w:val="0"/>
        <w:spacing w:after="0" w:line="360" w:lineRule="auto"/>
        <w:jc w:val="both"/>
        <w:rPr>
          <w:color w:val="767171"/>
          <w:szCs w:val="24"/>
          <w:lang w:val="es-DO"/>
        </w:rPr>
      </w:pPr>
      <w:r>
        <w:rPr>
          <w:color w:val="767171"/>
          <w:szCs w:val="24"/>
          <w:lang w:val="es-DO"/>
        </w:rPr>
        <w:t>Se realizaron 89</w:t>
      </w:r>
      <w:r w:rsidRPr="00243961">
        <w:rPr>
          <w:color w:val="767171"/>
          <w:szCs w:val="24"/>
          <w:lang w:val="es-DO"/>
        </w:rPr>
        <w:t xml:space="preserve"> Jornadas de Empleo en las que se atendieron </w:t>
      </w:r>
      <w:r>
        <w:rPr>
          <w:color w:val="767171"/>
          <w:szCs w:val="24"/>
          <w:lang w:val="es-DO"/>
        </w:rPr>
        <w:t>9,276</w:t>
      </w:r>
      <w:r w:rsidRPr="00243961">
        <w:rPr>
          <w:color w:val="767171"/>
          <w:szCs w:val="24"/>
          <w:lang w:val="es-DO"/>
        </w:rPr>
        <w:t xml:space="preserve"> personas buscadoras de empleo</w:t>
      </w:r>
      <w:r w:rsidRPr="00001D97">
        <w:t xml:space="preserve"> </w:t>
      </w:r>
      <w:r w:rsidRPr="00001D97">
        <w:rPr>
          <w:color w:val="767171"/>
          <w:szCs w:val="24"/>
          <w:lang w:val="es-DO"/>
        </w:rPr>
        <w:t>de los cuales 8,550 cumplían el perfil de las vacantes</w:t>
      </w:r>
      <w:r>
        <w:rPr>
          <w:color w:val="767171"/>
          <w:szCs w:val="24"/>
          <w:lang w:val="es-DO"/>
        </w:rPr>
        <w:t>. Las vacantes ascendían a</w:t>
      </w:r>
      <w:r w:rsidRPr="00243961">
        <w:rPr>
          <w:color w:val="767171"/>
          <w:szCs w:val="24"/>
          <w:lang w:val="es-DO"/>
        </w:rPr>
        <w:t xml:space="preserve"> </w:t>
      </w:r>
      <w:r w:rsidRPr="00001D97">
        <w:rPr>
          <w:color w:val="767171"/>
          <w:szCs w:val="24"/>
          <w:lang w:val="es-DO"/>
        </w:rPr>
        <w:t>11,759</w:t>
      </w:r>
      <w:r w:rsidRPr="00243961">
        <w:rPr>
          <w:color w:val="767171"/>
          <w:szCs w:val="24"/>
          <w:lang w:val="es-DO"/>
        </w:rPr>
        <w:t xml:space="preserve">. A la fecha se han confirmado </w:t>
      </w:r>
      <w:r>
        <w:rPr>
          <w:color w:val="767171"/>
          <w:szCs w:val="24"/>
          <w:lang w:val="es-DO"/>
        </w:rPr>
        <w:t>339</w:t>
      </w:r>
      <w:r w:rsidRPr="00243961">
        <w:rPr>
          <w:color w:val="767171"/>
          <w:szCs w:val="24"/>
          <w:lang w:val="es-DO"/>
        </w:rPr>
        <w:t xml:space="preserve"> personas colocadas. </w:t>
      </w:r>
      <w:r w:rsidRPr="00B64792">
        <w:rPr>
          <w:color w:val="767171"/>
          <w:szCs w:val="24"/>
          <w:lang w:val="es-DO"/>
        </w:rPr>
        <w:t>Así mismo, se desarrollaron 16 ferias de empleo</w:t>
      </w:r>
      <w:r>
        <w:rPr>
          <w:color w:val="767171"/>
          <w:szCs w:val="24"/>
          <w:lang w:val="es-DO"/>
        </w:rPr>
        <w:t xml:space="preserve"> donde </w:t>
      </w:r>
      <w:r w:rsidRPr="00B64792">
        <w:rPr>
          <w:color w:val="767171"/>
          <w:szCs w:val="24"/>
          <w:lang w:val="es-DO"/>
        </w:rPr>
        <w:t>se atendieron 11,285 personas buscadoras de empleo, de las cuales se entrevistaron 9,343 que cumplían con el perfil de las vacantes, las cuales fueron 8,373 durante el periodo. A la fecha se han confirmado 328 personas contratadas.</w:t>
      </w:r>
    </w:p>
    <w:p w14:paraId="0246E0B6" w14:textId="77777777" w:rsidR="00E159C0" w:rsidRDefault="00E159C0" w:rsidP="00E159C0">
      <w:pPr>
        <w:autoSpaceDE w:val="0"/>
        <w:autoSpaceDN w:val="0"/>
        <w:adjustRightInd w:val="0"/>
        <w:spacing w:after="0" w:line="360" w:lineRule="auto"/>
        <w:jc w:val="both"/>
        <w:rPr>
          <w:color w:val="767171"/>
          <w:szCs w:val="24"/>
          <w:lang w:val="es-DO"/>
        </w:rPr>
      </w:pPr>
    </w:p>
    <w:p w14:paraId="74274B6E" w14:textId="77777777" w:rsidR="00E159C0" w:rsidRPr="005937DE" w:rsidRDefault="00E159C0" w:rsidP="00E159C0">
      <w:pPr>
        <w:autoSpaceDE w:val="0"/>
        <w:autoSpaceDN w:val="0"/>
        <w:adjustRightInd w:val="0"/>
        <w:spacing w:after="0" w:line="360" w:lineRule="auto"/>
        <w:jc w:val="both"/>
        <w:rPr>
          <w:b/>
          <w:color w:val="767171"/>
          <w:szCs w:val="24"/>
          <w:lang w:val="es-DO" w:eastAsia="es-ES"/>
        </w:rPr>
      </w:pPr>
      <w:r w:rsidRPr="005937DE">
        <w:rPr>
          <w:b/>
          <w:color w:val="767171"/>
          <w:szCs w:val="24"/>
          <w:lang w:val="es-DO" w:eastAsia="es-ES"/>
        </w:rPr>
        <w:t>Programa de Empleabilidad Juvenil</w:t>
      </w:r>
    </w:p>
    <w:p w14:paraId="2285A656" w14:textId="77777777" w:rsidR="00E159C0" w:rsidRPr="00413D2E" w:rsidRDefault="00E159C0" w:rsidP="00E159C0">
      <w:pPr>
        <w:autoSpaceDE w:val="0"/>
        <w:autoSpaceDN w:val="0"/>
        <w:adjustRightInd w:val="0"/>
        <w:spacing w:after="0" w:line="360" w:lineRule="auto"/>
        <w:jc w:val="both"/>
        <w:rPr>
          <w:color w:val="767171"/>
          <w:szCs w:val="24"/>
          <w:highlight w:val="yellow"/>
          <w:lang w:val="es-DO" w:eastAsia="es-ES"/>
        </w:rPr>
      </w:pPr>
      <w:r w:rsidRPr="005937DE">
        <w:rPr>
          <w:color w:val="767171"/>
          <w:szCs w:val="24"/>
          <w:lang w:val="es-DO" w:eastAsia="es-ES"/>
        </w:rPr>
        <w:t>Durante el año 202</w:t>
      </w:r>
      <w:r>
        <w:rPr>
          <w:color w:val="767171"/>
          <w:szCs w:val="24"/>
          <w:lang w:val="es-DO" w:eastAsia="es-ES"/>
        </w:rPr>
        <w:t>1</w:t>
      </w:r>
      <w:r w:rsidRPr="005937DE">
        <w:rPr>
          <w:color w:val="767171"/>
          <w:szCs w:val="24"/>
          <w:lang w:val="es-DO" w:eastAsia="es-ES"/>
        </w:rPr>
        <w:t xml:space="preserve"> se contrataron 230 vacantes para entrenamientos en las empresas, en las cuales se insertaron en ese año, el número de</w:t>
      </w:r>
      <w:r>
        <w:rPr>
          <w:color w:val="767171"/>
          <w:szCs w:val="24"/>
          <w:lang w:val="es-DO" w:eastAsia="es-ES"/>
        </w:rPr>
        <w:t xml:space="preserve"> </w:t>
      </w:r>
      <w:r w:rsidRPr="005937DE">
        <w:rPr>
          <w:color w:val="767171"/>
          <w:szCs w:val="24"/>
          <w:lang w:val="es-DO" w:eastAsia="es-ES"/>
        </w:rPr>
        <w:t>124 jóvenes en empleos formales, quedando 106 jóvenes que pasaron a fase de entrenamiento para el año 2022</w:t>
      </w:r>
      <w:r w:rsidRPr="009047FC">
        <w:t xml:space="preserve"> </w:t>
      </w:r>
      <w:r w:rsidRPr="009047FC">
        <w:rPr>
          <w:color w:val="767171"/>
          <w:szCs w:val="24"/>
          <w:lang w:val="es-DO" w:eastAsia="es-ES"/>
        </w:rPr>
        <w:t>los cuales finalizaron los entrenamientos y se insertaron</w:t>
      </w:r>
      <w:r>
        <w:rPr>
          <w:color w:val="767171"/>
          <w:szCs w:val="24"/>
          <w:lang w:val="es-DO" w:eastAsia="es-ES"/>
        </w:rPr>
        <w:t>.</w:t>
      </w:r>
    </w:p>
    <w:p w14:paraId="7C4B06E2" w14:textId="77777777" w:rsidR="00E159C0" w:rsidRDefault="00E159C0" w:rsidP="00E159C0">
      <w:pPr>
        <w:spacing w:after="0" w:line="360" w:lineRule="auto"/>
        <w:contextualSpacing/>
        <w:jc w:val="both"/>
        <w:rPr>
          <w:b/>
          <w:color w:val="767171"/>
          <w:szCs w:val="24"/>
          <w:lang w:val="es-DO"/>
        </w:rPr>
      </w:pPr>
    </w:p>
    <w:p w14:paraId="6553FD8B" w14:textId="77777777" w:rsidR="00E159C0" w:rsidRPr="00821BAA" w:rsidRDefault="00E159C0" w:rsidP="00E159C0">
      <w:pPr>
        <w:spacing w:after="0" w:line="360" w:lineRule="auto"/>
        <w:contextualSpacing/>
        <w:jc w:val="both"/>
        <w:rPr>
          <w:b/>
          <w:color w:val="767171"/>
          <w:szCs w:val="24"/>
          <w:lang w:val="es-DO"/>
        </w:rPr>
      </w:pPr>
      <w:r w:rsidRPr="00821BAA">
        <w:rPr>
          <w:b/>
          <w:color w:val="767171"/>
          <w:szCs w:val="24"/>
          <w:lang w:val="es-DO"/>
        </w:rPr>
        <w:t>Escuela Taller De Santo Domingo</w:t>
      </w:r>
    </w:p>
    <w:p w14:paraId="623297A2" w14:textId="77777777" w:rsidR="00E159C0" w:rsidRPr="004E6B57" w:rsidRDefault="00E159C0" w:rsidP="00E159C0">
      <w:pPr>
        <w:spacing w:after="0" w:line="360" w:lineRule="auto"/>
        <w:jc w:val="both"/>
        <w:rPr>
          <w:color w:val="767171"/>
          <w:szCs w:val="24"/>
          <w:lang w:val="es-DO" w:eastAsia="es-ES"/>
        </w:rPr>
      </w:pPr>
      <w:r w:rsidRPr="004E6B57">
        <w:rPr>
          <w:color w:val="767171"/>
          <w:szCs w:val="24"/>
          <w:lang w:val="es-DO" w:eastAsia="es-ES"/>
        </w:rPr>
        <w:t>A través de la Escuela Taller de Santo Domingo, se beneficiaron 198 jóvenes de condiciones vulnerables, de los cuales finalizaron 173 jóvenes. De éstos, 84 corresponden al primer semestre y 89 al segundo semestre del año. Cabe resaltar que el 40% de los participantes son jóvenes con algún tipo de discapacidad.</w:t>
      </w:r>
    </w:p>
    <w:p w14:paraId="49F00F65" w14:textId="77777777" w:rsidR="00E159C0" w:rsidRDefault="00E159C0" w:rsidP="00E159C0">
      <w:pPr>
        <w:autoSpaceDE w:val="0"/>
        <w:autoSpaceDN w:val="0"/>
        <w:adjustRightInd w:val="0"/>
        <w:spacing w:after="0" w:line="360" w:lineRule="auto"/>
        <w:jc w:val="both"/>
        <w:rPr>
          <w:color w:val="767171"/>
          <w:szCs w:val="24"/>
          <w:lang w:val="es-DO"/>
        </w:rPr>
      </w:pPr>
    </w:p>
    <w:p w14:paraId="198B84F6" w14:textId="77777777" w:rsidR="00E159C0" w:rsidRPr="0018374F" w:rsidRDefault="00E159C0" w:rsidP="00E159C0">
      <w:pPr>
        <w:autoSpaceDE w:val="0"/>
        <w:autoSpaceDN w:val="0"/>
        <w:adjustRightInd w:val="0"/>
        <w:spacing w:after="0" w:line="360" w:lineRule="auto"/>
        <w:jc w:val="both"/>
        <w:rPr>
          <w:b/>
          <w:bCs/>
          <w:color w:val="767171"/>
          <w:szCs w:val="24"/>
          <w:lang w:val="es-DO"/>
        </w:rPr>
      </w:pPr>
      <w:r w:rsidRPr="0018374F">
        <w:rPr>
          <w:b/>
          <w:bCs/>
          <w:color w:val="767171"/>
          <w:szCs w:val="24"/>
          <w:lang w:val="es-DO"/>
        </w:rPr>
        <w:t>Seguridad Social</w:t>
      </w:r>
    </w:p>
    <w:p w14:paraId="1878A118" w14:textId="77777777" w:rsidR="00E159C0" w:rsidRPr="0018374F" w:rsidRDefault="00E159C0" w:rsidP="00E159C0">
      <w:pPr>
        <w:autoSpaceDE w:val="0"/>
        <w:autoSpaceDN w:val="0"/>
        <w:adjustRightInd w:val="0"/>
        <w:spacing w:after="0" w:line="360" w:lineRule="auto"/>
        <w:jc w:val="both"/>
        <w:rPr>
          <w:color w:val="767171"/>
          <w:szCs w:val="24"/>
          <w:shd w:val="clear" w:color="auto" w:fill="FFFFFF"/>
          <w:lang w:val="es-DO"/>
        </w:rPr>
      </w:pPr>
      <w:r w:rsidRPr="0018374F">
        <w:rPr>
          <w:color w:val="767070"/>
          <w:sz w:val="23"/>
          <w:szCs w:val="23"/>
          <w:lang w:val="es-DO"/>
        </w:rPr>
        <w:t>Mediante el Consejo Nacional de la Seguridad Social, durante el año 2021, emitieron 5 resoluciones de impacto a los afiliados al Sistema Dominicano de la Seguridad Social.</w:t>
      </w:r>
    </w:p>
    <w:p w14:paraId="66C8D362" w14:textId="77777777" w:rsidR="00E159C0" w:rsidRDefault="00E159C0" w:rsidP="00E159C0">
      <w:pPr>
        <w:autoSpaceDE w:val="0"/>
        <w:autoSpaceDN w:val="0"/>
        <w:adjustRightInd w:val="0"/>
        <w:spacing w:after="0" w:line="360" w:lineRule="auto"/>
        <w:jc w:val="both"/>
        <w:rPr>
          <w:color w:val="767171"/>
          <w:szCs w:val="24"/>
          <w:shd w:val="clear" w:color="auto" w:fill="FFFFFF"/>
          <w:lang w:val="es-DO"/>
        </w:rPr>
      </w:pPr>
      <w:r>
        <w:rPr>
          <w:color w:val="767171"/>
          <w:szCs w:val="24"/>
          <w:shd w:val="clear" w:color="auto" w:fill="FFFFFF"/>
          <w:lang w:val="es-DO"/>
        </w:rPr>
        <w:t xml:space="preserve">Asimismo, durante el año 2022, en el régimen subsidiado se registraron </w:t>
      </w:r>
      <w:r w:rsidRPr="003E7CB5">
        <w:rPr>
          <w:color w:val="767171"/>
          <w:szCs w:val="24"/>
          <w:shd w:val="clear" w:color="auto" w:fill="FFFFFF"/>
          <w:lang w:val="es-DO"/>
        </w:rPr>
        <w:t>5</w:t>
      </w:r>
      <w:r>
        <w:rPr>
          <w:color w:val="767171"/>
          <w:szCs w:val="24"/>
          <w:shd w:val="clear" w:color="auto" w:fill="FFFFFF"/>
          <w:lang w:val="es-DO"/>
        </w:rPr>
        <w:t>,</w:t>
      </w:r>
      <w:r w:rsidRPr="003E7CB5">
        <w:rPr>
          <w:color w:val="767171"/>
          <w:szCs w:val="24"/>
          <w:shd w:val="clear" w:color="auto" w:fill="FFFFFF"/>
          <w:lang w:val="es-DO"/>
        </w:rPr>
        <w:t>839</w:t>
      </w:r>
      <w:r>
        <w:rPr>
          <w:color w:val="767171"/>
          <w:szCs w:val="24"/>
          <w:shd w:val="clear" w:color="auto" w:fill="FFFFFF"/>
          <w:lang w:val="es-DO"/>
        </w:rPr>
        <w:t>,</w:t>
      </w:r>
      <w:r w:rsidRPr="003E7CB5">
        <w:rPr>
          <w:color w:val="767171"/>
          <w:szCs w:val="24"/>
          <w:shd w:val="clear" w:color="auto" w:fill="FFFFFF"/>
          <w:lang w:val="es-DO"/>
        </w:rPr>
        <w:t>059</w:t>
      </w:r>
      <w:r>
        <w:rPr>
          <w:color w:val="767171"/>
          <w:szCs w:val="24"/>
          <w:shd w:val="clear" w:color="auto" w:fill="FFFFFF"/>
          <w:lang w:val="es-DO"/>
        </w:rPr>
        <w:t xml:space="preserve"> </w:t>
      </w:r>
      <w:r w:rsidRPr="009208AC">
        <w:rPr>
          <w:color w:val="767171"/>
          <w:szCs w:val="24"/>
          <w:shd w:val="clear" w:color="auto" w:fill="FFFFFF"/>
          <w:lang w:val="es-DO"/>
        </w:rPr>
        <w:t>afiliados, representando un 5</w:t>
      </w:r>
      <w:r>
        <w:rPr>
          <w:color w:val="767171"/>
          <w:szCs w:val="24"/>
          <w:shd w:val="clear" w:color="auto" w:fill="FFFFFF"/>
          <w:lang w:val="es-DO"/>
        </w:rPr>
        <w:t>6</w:t>
      </w:r>
      <w:r w:rsidRPr="009208AC">
        <w:rPr>
          <w:color w:val="767171"/>
          <w:szCs w:val="24"/>
          <w:shd w:val="clear" w:color="auto" w:fill="FFFFFF"/>
          <w:lang w:val="es-DO"/>
        </w:rPr>
        <w:t xml:space="preserve">% del total de personas afiliadas y en el régimen contributivo </w:t>
      </w:r>
      <w:r>
        <w:rPr>
          <w:color w:val="767171"/>
          <w:szCs w:val="24"/>
          <w:shd w:val="clear" w:color="auto" w:fill="FFFFFF"/>
          <w:lang w:val="es-DO"/>
        </w:rPr>
        <w:t>4,626,116 afiliados, representando un 44</w:t>
      </w:r>
      <w:r w:rsidRPr="009208AC">
        <w:rPr>
          <w:color w:val="767171"/>
          <w:szCs w:val="24"/>
          <w:shd w:val="clear" w:color="auto" w:fill="FFFFFF"/>
          <w:lang w:val="es-DO"/>
        </w:rPr>
        <w:t xml:space="preserve">% del total. La población dominicana con cobertura de seguro familiar de salud alcanzó un total de </w:t>
      </w:r>
      <w:r>
        <w:rPr>
          <w:color w:val="767171"/>
          <w:szCs w:val="24"/>
          <w:shd w:val="clear" w:color="auto" w:fill="FFFFFF"/>
          <w:lang w:val="es-DO"/>
        </w:rPr>
        <w:t>10,465,175 personas afiliadas.</w:t>
      </w:r>
    </w:p>
    <w:p w14:paraId="4162433F" w14:textId="77777777" w:rsidR="00E159C0" w:rsidRDefault="00E159C0" w:rsidP="00E159C0">
      <w:pPr>
        <w:autoSpaceDE w:val="0"/>
        <w:autoSpaceDN w:val="0"/>
        <w:adjustRightInd w:val="0"/>
        <w:spacing w:after="0" w:line="360" w:lineRule="auto"/>
        <w:jc w:val="both"/>
        <w:rPr>
          <w:color w:val="767171"/>
          <w:szCs w:val="24"/>
          <w:shd w:val="clear" w:color="auto" w:fill="FFFFFF"/>
          <w:lang w:val="es-DO"/>
        </w:rPr>
      </w:pPr>
    </w:p>
    <w:p w14:paraId="71BAB042" w14:textId="77777777" w:rsidR="00E159C0" w:rsidRPr="0018374F" w:rsidRDefault="00E159C0" w:rsidP="00E159C0">
      <w:pPr>
        <w:autoSpaceDE w:val="0"/>
        <w:autoSpaceDN w:val="0"/>
        <w:adjustRightInd w:val="0"/>
        <w:spacing w:after="0" w:line="360" w:lineRule="auto"/>
        <w:jc w:val="both"/>
        <w:rPr>
          <w:b/>
          <w:bCs/>
          <w:color w:val="767171"/>
          <w:szCs w:val="24"/>
          <w:shd w:val="clear" w:color="auto" w:fill="FFFFFF"/>
          <w:lang w:val="es-DO"/>
        </w:rPr>
      </w:pPr>
      <w:r w:rsidRPr="0018374F">
        <w:rPr>
          <w:b/>
          <w:bCs/>
          <w:color w:val="767171"/>
          <w:szCs w:val="24"/>
          <w:shd w:val="clear" w:color="auto" w:fill="FFFFFF"/>
          <w:lang w:val="es-DO"/>
        </w:rPr>
        <w:t>Higiene y Seguridad</w:t>
      </w:r>
    </w:p>
    <w:p w14:paraId="2208D528" w14:textId="77777777" w:rsidR="00E159C0" w:rsidRDefault="00E159C0" w:rsidP="00E159C0">
      <w:pPr>
        <w:autoSpaceDE w:val="0"/>
        <w:autoSpaceDN w:val="0"/>
        <w:adjustRightInd w:val="0"/>
        <w:spacing w:after="0" w:line="360" w:lineRule="auto"/>
        <w:jc w:val="both"/>
        <w:rPr>
          <w:rFonts w:cs="Times New Roman"/>
          <w:szCs w:val="24"/>
          <w:lang w:val="es-DO"/>
        </w:rPr>
      </w:pPr>
      <w:r w:rsidRPr="003852DA">
        <w:rPr>
          <w:rFonts w:cs="Times New Roman"/>
          <w:szCs w:val="24"/>
          <w:lang w:val="es-DO"/>
        </w:rPr>
        <w:t xml:space="preserve">En el </w:t>
      </w:r>
      <w:r>
        <w:rPr>
          <w:rFonts w:cs="Times New Roman"/>
          <w:szCs w:val="24"/>
          <w:lang w:val="es-DO"/>
        </w:rPr>
        <w:t xml:space="preserve">año 2022 </w:t>
      </w:r>
      <w:r w:rsidRPr="003852DA">
        <w:rPr>
          <w:rFonts w:cs="Times New Roman"/>
          <w:szCs w:val="24"/>
          <w:lang w:val="es-DO"/>
        </w:rPr>
        <w:t>fueron constituidos y reestructurados 975 comité de coordina</w:t>
      </w:r>
      <w:r>
        <w:rPr>
          <w:rFonts w:cs="Times New Roman"/>
          <w:szCs w:val="24"/>
          <w:lang w:val="es-DO"/>
        </w:rPr>
        <w:t>ción</w:t>
      </w:r>
      <w:r w:rsidRPr="003852DA">
        <w:rPr>
          <w:rFonts w:cs="Times New Roman"/>
          <w:szCs w:val="24"/>
          <w:lang w:val="es-DO"/>
        </w:rPr>
        <w:t xml:space="preserve"> y 2,285 comité mixto de seguridad y salud en el trabajo</w:t>
      </w:r>
    </w:p>
    <w:p w14:paraId="47E618B4" w14:textId="77777777" w:rsidR="00E159C0" w:rsidRDefault="00E159C0" w:rsidP="00E159C0">
      <w:pPr>
        <w:autoSpaceDE w:val="0"/>
        <w:autoSpaceDN w:val="0"/>
        <w:adjustRightInd w:val="0"/>
        <w:spacing w:after="0" w:line="360" w:lineRule="auto"/>
        <w:jc w:val="both"/>
        <w:rPr>
          <w:rFonts w:cs="Times New Roman"/>
          <w:szCs w:val="24"/>
          <w:lang w:val="es-DO"/>
        </w:rPr>
      </w:pPr>
      <w:r w:rsidRPr="00CC3382">
        <w:rPr>
          <w:rFonts w:cs="Times New Roman"/>
          <w:szCs w:val="24"/>
          <w:lang w:val="es-DO"/>
        </w:rPr>
        <w:t xml:space="preserve">También </w:t>
      </w:r>
      <w:r w:rsidRPr="002D7D27">
        <w:rPr>
          <w:rFonts w:cs="Times New Roman"/>
          <w:szCs w:val="24"/>
          <w:lang w:val="es-DO"/>
        </w:rPr>
        <w:t>fueron realizadas 2,228 visitas a empresas de diferentes ramas de actividades, así como, monitoreos de evaluación y/o seguimiento y Auditorias al sistema de gestión, a los fines de verificar las condiciones de seguridad y salud de los trabajadores</w:t>
      </w:r>
      <w:r>
        <w:rPr>
          <w:rFonts w:cs="Times New Roman"/>
          <w:szCs w:val="24"/>
          <w:lang w:val="es-DO"/>
        </w:rPr>
        <w:t xml:space="preserve">, </w:t>
      </w:r>
      <w:r w:rsidRPr="002D7D27">
        <w:rPr>
          <w:rFonts w:cs="Times New Roman"/>
          <w:szCs w:val="24"/>
          <w:lang w:val="es-DO"/>
        </w:rPr>
        <w:t>benefician</w:t>
      </w:r>
      <w:r>
        <w:rPr>
          <w:rFonts w:cs="Times New Roman"/>
          <w:szCs w:val="24"/>
          <w:lang w:val="es-DO"/>
        </w:rPr>
        <w:t>do</w:t>
      </w:r>
      <w:r w:rsidRPr="002D7D27">
        <w:rPr>
          <w:rFonts w:cs="Times New Roman"/>
          <w:szCs w:val="24"/>
          <w:lang w:val="es-DO"/>
        </w:rPr>
        <w:t xml:space="preserve"> un total de 293,344 trabajadores y trabajadoras</w:t>
      </w:r>
      <w:r>
        <w:rPr>
          <w:rFonts w:cs="Times New Roman"/>
          <w:szCs w:val="24"/>
          <w:lang w:val="es-DO"/>
        </w:rPr>
        <w:t>.</w:t>
      </w:r>
    </w:p>
    <w:p w14:paraId="614E7B91" w14:textId="77777777" w:rsidR="00E159C0" w:rsidRDefault="00E159C0" w:rsidP="00E159C0">
      <w:pPr>
        <w:autoSpaceDE w:val="0"/>
        <w:autoSpaceDN w:val="0"/>
        <w:adjustRightInd w:val="0"/>
        <w:spacing w:after="0" w:line="360" w:lineRule="auto"/>
        <w:jc w:val="both"/>
        <w:rPr>
          <w:color w:val="767171"/>
          <w:szCs w:val="24"/>
          <w:lang w:val="es-DO"/>
        </w:rPr>
      </w:pPr>
      <w:r>
        <w:rPr>
          <w:rFonts w:cs="Times New Roman"/>
          <w:szCs w:val="24"/>
          <w:lang w:val="es-DO"/>
        </w:rPr>
        <w:t>Se impartieron</w:t>
      </w:r>
      <w:r w:rsidRPr="00CC3382">
        <w:rPr>
          <w:rFonts w:cs="Times New Roman"/>
          <w:szCs w:val="24"/>
          <w:lang w:val="es-DO"/>
        </w:rPr>
        <w:t xml:space="preserve"> un total de </w:t>
      </w:r>
      <w:r w:rsidRPr="003852DA">
        <w:rPr>
          <w:rFonts w:cs="Times New Roman"/>
          <w:szCs w:val="24"/>
          <w:lang w:val="es-DO"/>
        </w:rPr>
        <w:t>260 talleres formativos dirigidos a empleadores y trabajadores, impactando un total de 604 empresas a nivel nacional, de los cuales fueron beneficiados 8,268 trabajadores(as)</w:t>
      </w:r>
      <w:r>
        <w:rPr>
          <w:rFonts w:cs="Times New Roman"/>
          <w:szCs w:val="24"/>
          <w:lang w:val="es-DO"/>
        </w:rPr>
        <w:t>.</w:t>
      </w:r>
    </w:p>
    <w:p w14:paraId="1AE76323" w14:textId="0A22C59E" w:rsidR="00E159C0" w:rsidRDefault="00E159C0" w:rsidP="00E159C0">
      <w:pPr>
        <w:autoSpaceDE w:val="0"/>
        <w:autoSpaceDN w:val="0"/>
        <w:adjustRightInd w:val="0"/>
        <w:spacing w:after="0" w:line="360" w:lineRule="auto"/>
        <w:jc w:val="both"/>
        <w:rPr>
          <w:color w:val="767171"/>
          <w:szCs w:val="24"/>
          <w:lang w:val="es-DO"/>
        </w:rPr>
      </w:pPr>
    </w:p>
    <w:p w14:paraId="7303FE62" w14:textId="7B42FA72" w:rsidR="00E159C0" w:rsidRDefault="00E159C0" w:rsidP="00E159C0">
      <w:pPr>
        <w:autoSpaceDE w:val="0"/>
        <w:autoSpaceDN w:val="0"/>
        <w:adjustRightInd w:val="0"/>
        <w:spacing w:after="0" w:line="360" w:lineRule="auto"/>
        <w:jc w:val="both"/>
        <w:rPr>
          <w:color w:val="767171"/>
          <w:szCs w:val="24"/>
          <w:lang w:val="es-DO"/>
        </w:rPr>
      </w:pPr>
    </w:p>
    <w:p w14:paraId="538EE990" w14:textId="2CA326C9" w:rsidR="00E159C0" w:rsidRDefault="00E159C0" w:rsidP="00E159C0">
      <w:pPr>
        <w:autoSpaceDE w:val="0"/>
        <w:autoSpaceDN w:val="0"/>
        <w:adjustRightInd w:val="0"/>
        <w:spacing w:after="0" w:line="360" w:lineRule="auto"/>
        <w:jc w:val="both"/>
        <w:rPr>
          <w:color w:val="767171"/>
          <w:szCs w:val="24"/>
          <w:lang w:val="es-DO"/>
        </w:rPr>
      </w:pPr>
    </w:p>
    <w:p w14:paraId="0A13AEF6" w14:textId="302BC0DA" w:rsidR="00E159C0" w:rsidRDefault="00E159C0" w:rsidP="00E159C0">
      <w:pPr>
        <w:autoSpaceDE w:val="0"/>
        <w:autoSpaceDN w:val="0"/>
        <w:adjustRightInd w:val="0"/>
        <w:spacing w:after="0" w:line="360" w:lineRule="auto"/>
        <w:jc w:val="both"/>
        <w:rPr>
          <w:color w:val="767171"/>
          <w:szCs w:val="24"/>
          <w:lang w:val="es-DO"/>
        </w:rPr>
      </w:pPr>
    </w:p>
    <w:p w14:paraId="1992287D" w14:textId="77777777" w:rsidR="00E159C0" w:rsidRDefault="00E159C0" w:rsidP="00E159C0">
      <w:pPr>
        <w:autoSpaceDE w:val="0"/>
        <w:autoSpaceDN w:val="0"/>
        <w:adjustRightInd w:val="0"/>
        <w:spacing w:after="0" w:line="360" w:lineRule="auto"/>
        <w:jc w:val="both"/>
        <w:rPr>
          <w:color w:val="767171"/>
          <w:szCs w:val="24"/>
          <w:lang w:val="es-DO"/>
        </w:rPr>
      </w:pPr>
    </w:p>
    <w:p w14:paraId="39D2FA0D" w14:textId="77777777" w:rsidR="00E159C0" w:rsidRPr="008900C3" w:rsidRDefault="00E159C0" w:rsidP="00E159C0">
      <w:pPr>
        <w:autoSpaceDE w:val="0"/>
        <w:autoSpaceDN w:val="0"/>
        <w:adjustRightInd w:val="0"/>
        <w:spacing w:after="0" w:line="360" w:lineRule="auto"/>
        <w:jc w:val="both"/>
        <w:rPr>
          <w:b/>
          <w:color w:val="767171"/>
          <w:szCs w:val="24"/>
          <w:shd w:val="clear" w:color="auto" w:fill="FFFFFF"/>
          <w:lang w:val="es-DO"/>
        </w:rPr>
      </w:pPr>
      <w:r w:rsidRPr="009142A9">
        <w:rPr>
          <w:b/>
          <w:color w:val="767171"/>
          <w:szCs w:val="24"/>
          <w:shd w:val="clear" w:color="auto" w:fill="FFFFFF"/>
          <w:lang w:val="es-DO"/>
        </w:rPr>
        <w:lastRenderedPageBreak/>
        <w:t>Regulación de las Relaciones Laborales</w:t>
      </w:r>
    </w:p>
    <w:p w14:paraId="6DCF915F" w14:textId="77777777" w:rsidR="00E159C0" w:rsidRPr="00F625A1" w:rsidRDefault="00E159C0" w:rsidP="00E159C0">
      <w:pPr>
        <w:autoSpaceDE w:val="0"/>
        <w:autoSpaceDN w:val="0"/>
        <w:adjustRightInd w:val="0"/>
        <w:spacing w:after="0" w:line="360" w:lineRule="auto"/>
        <w:jc w:val="both"/>
        <w:rPr>
          <w:color w:val="767171"/>
          <w:szCs w:val="24"/>
          <w:shd w:val="clear" w:color="auto" w:fill="FFFFFF"/>
          <w:lang w:val="es-DO"/>
        </w:rPr>
      </w:pPr>
      <w:r w:rsidRPr="00F625A1">
        <w:rPr>
          <w:color w:val="767171"/>
          <w:szCs w:val="24"/>
          <w:shd w:val="clear" w:color="auto" w:fill="FFFFFF"/>
          <w:lang w:val="es-DO"/>
        </w:rPr>
        <w:t xml:space="preserve">Se realizaron </w:t>
      </w:r>
      <w:r w:rsidRPr="00F625A1">
        <w:rPr>
          <w:rFonts w:cs="Times New Roman"/>
          <w:lang w:val="es-DO"/>
        </w:rPr>
        <w:t xml:space="preserve">59,9160 </w:t>
      </w:r>
      <w:r w:rsidRPr="00F625A1">
        <w:rPr>
          <w:rFonts w:cs="Times New Roman"/>
          <w:color w:val="767171"/>
          <w:szCs w:val="24"/>
          <w:shd w:val="clear" w:color="auto" w:fill="FFFFFF"/>
          <w:lang w:val="es-DO"/>
        </w:rPr>
        <w:t>visitas</w:t>
      </w:r>
      <w:r w:rsidRPr="00F625A1">
        <w:rPr>
          <w:color w:val="767171"/>
          <w:szCs w:val="24"/>
          <w:shd w:val="clear" w:color="auto" w:fill="FFFFFF"/>
          <w:lang w:val="es-DO"/>
        </w:rPr>
        <w:t xml:space="preserve"> de inspección de trabajo a las empresas, de las cuales 53,102 fueron regulares por iniciativa de la institución representando un 90% y 6,814 especiales solicitadas por los empleadores y trabajadores representando un 10%. Se levantaron 37,171 actas de apercibimientos y 2,883 actas de infracciones.</w:t>
      </w:r>
    </w:p>
    <w:p w14:paraId="4F08E2BF" w14:textId="77777777" w:rsidR="00E159C0" w:rsidRPr="005B4863" w:rsidRDefault="00E159C0" w:rsidP="00E159C0">
      <w:pPr>
        <w:autoSpaceDE w:val="0"/>
        <w:autoSpaceDN w:val="0"/>
        <w:adjustRightInd w:val="0"/>
        <w:spacing w:after="0" w:line="360" w:lineRule="auto"/>
        <w:jc w:val="both"/>
        <w:rPr>
          <w:color w:val="767171"/>
          <w:szCs w:val="24"/>
          <w:shd w:val="clear" w:color="auto" w:fill="FFFFFF"/>
          <w:lang w:val="es-DO"/>
        </w:rPr>
      </w:pPr>
      <w:r>
        <w:rPr>
          <w:color w:val="767171"/>
          <w:szCs w:val="24"/>
          <w:shd w:val="clear" w:color="auto" w:fill="FFFFFF"/>
          <w:lang w:val="es-DO"/>
        </w:rPr>
        <w:t>A</w:t>
      </w:r>
      <w:r w:rsidRPr="005B4863">
        <w:rPr>
          <w:color w:val="767171"/>
          <w:szCs w:val="24"/>
          <w:shd w:val="clear" w:color="auto" w:fill="FFFFFF"/>
          <w:lang w:val="es-DO"/>
        </w:rPr>
        <w:t xml:space="preserve"> través del Sistema Integrado de Registro Laboral (SIRLA) se han registrado 64,404 establecimientos; 48,274 empresas y 1,225,910 trabajadores.</w:t>
      </w:r>
    </w:p>
    <w:p w14:paraId="5B5A7077" w14:textId="77777777" w:rsidR="00E159C0" w:rsidRDefault="00E159C0" w:rsidP="00E159C0">
      <w:pPr>
        <w:spacing w:after="0" w:line="360" w:lineRule="auto"/>
        <w:jc w:val="both"/>
        <w:rPr>
          <w:color w:val="767171"/>
          <w:szCs w:val="24"/>
          <w:lang w:val="es-DO"/>
        </w:rPr>
      </w:pPr>
    </w:p>
    <w:p w14:paraId="37997519" w14:textId="77777777" w:rsidR="00E159C0" w:rsidRPr="00F33862" w:rsidRDefault="00E159C0" w:rsidP="00E159C0">
      <w:pPr>
        <w:autoSpaceDE w:val="0"/>
        <w:autoSpaceDN w:val="0"/>
        <w:adjustRightInd w:val="0"/>
        <w:spacing w:after="0" w:line="360" w:lineRule="auto"/>
        <w:jc w:val="both"/>
        <w:rPr>
          <w:b/>
          <w:color w:val="767171"/>
          <w:szCs w:val="24"/>
          <w:shd w:val="clear" w:color="auto" w:fill="FFFFFF"/>
          <w:lang w:val="es-DO"/>
        </w:rPr>
      </w:pPr>
      <w:r w:rsidRPr="00F33862">
        <w:rPr>
          <w:b/>
          <w:color w:val="767171"/>
          <w:szCs w:val="24"/>
          <w:shd w:val="clear" w:color="auto" w:fill="FFFFFF"/>
          <w:lang w:val="es-DO"/>
        </w:rPr>
        <w:t>Comité Nacional de Salario</w:t>
      </w:r>
    </w:p>
    <w:p w14:paraId="152E2131" w14:textId="77777777" w:rsidR="00E159C0" w:rsidRDefault="00E159C0" w:rsidP="00E159C0">
      <w:pPr>
        <w:spacing w:after="0" w:line="360" w:lineRule="auto"/>
        <w:jc w:val="both"/>
        <w:rPr>
          <w:color w:val="767171"/>
          <w:szCs w:val="24"/>
          <w:shd w:val="clear" w:color="auto" w:fill="FFFFFF"/>
          <w:lang w:val="es-DO"/>
        </w:rPr>
      </w:pPr>
      <w:r>
        <w:rPr>
          <w:color w:val="767171"/>
          <w:szCs w:val="24"/>
          <w:shd w:val="clear" w:color="auto" w:fill="FFFFFF"/>
          <w:lang w:val="es-DO"/>
        </w:rPr>
        <w:t>S</w:t>
      </w:r>
      <w:r w:rsidRPr="00F33862">
        <w:rPr>
          <w:color w:val="767171"/>
          <w:szCs w:val="24"/>
          <w:shd w:val="clear" w:color="auto" w:fill="FFFFFF"/>
          <w:lang w:val="es-DO"/>
        </w:rPr>
        <w:t>e aumentó un 26% el salario mínimo en las Organizaciones Sin Fines de Lucro que prestan servicios de salud, educación y rehabilitación de personas con discapacidad y de servicios a terceros en condiciones de gratuidad.</w:t>
      </w:r>
    </w:p>
    <w:p w14:paraId="25BC17DD" w14:textId="77777777" w:rsidR="00E159C0" w:rsidRPr="00F33862" w:rsidRDefault="00E159C0" w:rsidP="00E159C0">
      <w:pPr>
        <w:spacing w:after="0" w:line="360" w:lineRule="auto"/>
        <w:jc w:val="both"/>
        <w:rPr>
          <w:color w:val="767171"/>
          <w:szCs w:val="24"/>
          <w:shd w:val="clear" w:color="auto" w:fill="FFFFFF"/>
          <w:lang w:val="es-DO"/>
        </w:rPr>
      </w:pPr>
      <w:r w:rsidRPr="00F33862">
        <w:rPr>
          <w:color w:val="767171"/>
          <w:szCs w:val="24"/>
          <w:shd w:val="clear" w:color="auto" w:fill="FFFFFF"/>
          <w:lang w:val="es-DO"/>
        </w:rPr>
        <w:t>Se dispuso también de un aumento histórico de un 102% del salario mínimo a los trabajadores del sector azucarero y de un 97% a los administrativos del sector azucarero.</w:t>
      </w:r>
    </w:p>
    <w:p w14:paraId="3BEC4291" w14:textId="77777777" w:rsidR="00E159C0" w:rsidRDefault="00E159C0" w:rsidP="00E159C0">
      <w:pPr>
        <w:spacing w:after="0" w:line="360" w:lineRule="auto"/>
        <w:jc w:val="both"/>
        <w:rPr>
          <w:color w:val="767171"/>
          <w:szCs w:val="24"/>
          <w:shd w:val="clear" w:color="auto" w:fill="FFFFFF"/>
          <w:lang w:val="es-DO"/>
        </w:rPr>
      </w:pPr>
      <w:r w:rsidRPr="00F33862">
        <w:rPr>
          <w:color w:val="767171"/>
          <w:szCs w:val="24"/>
          <w:shd w:val="clear" w:color="auto" w:fill="FFFFFF"/>
          <w:lang w:val="es-DO"/>
        </w:rPr>
        <w:t>También se realizó un aumento salarial de un 24% para los trabajadores del sector construcción</w:t>
      </w:r>
      <w:r>
        <w:rPr>
          <w:color w:val="767171"/>
          <w:szCs w:val="24"/>
          <w:shd w:val="clear" w:color="auto" w:fill="FFFFFF"/>
          <w:lang w:val="es-DO"/>
        </w:rPr>
        <w:t>. El comité Nacional de Salario, fijo el salario mínimo para el trabajo doméstico, cuyo importe será de RD$10,000.</w:t>
      </w:r>
    </w:p>
    <w:p w14:paraId="768FCD98" w14:textId="77777777" w:rsidR="00E159C0" w:rsidRDefault="00E159C0" w:rsidP="00E159C0">
      <w:pPr>
        <w:autoSpaceDE w:val="0"/>
        <w:autoSpaceDN w:val="0"/>
        <w:adjustRightInd w:val="0"/>
        <w:spacing w:after="0" w:line="360" w:lineRule="auto"/>
        <w:jc w:val="both"/>
        <w:rPr>
          <w:b/>
          <w:color w:val="767171"/>
          <w:szCs w:val="24"/>
          <w:shd w:val="clear" w:color="auto" w:fill="FFFFFF"/>
          <w:lang w:val="es-DO"/>
        </w:rPr>
      </w:pPr>
    </w:p>
    <w:p w14:paraId="71C280E0" w14:textId="17280D38" w:rsidR="00E159C0" w:rsidRPr="008900C3" w:rsidRDefault="00E159C0" w:rsidP="00E159C0">
      <w:pPr>
        <w:autoSpaceDE w:val="0"/>
        <w:autoSpaceDN w:val="0"/>
        <w:adjustRightInd w:val="0"/>
        <w:spacing w:after="0" w:line="360" w:lineRule="auto"/>
        <w:jc w:val="both"/>
        <w:rPr>
          <w:b/>
          <w:color w:val="767171"/>
          <w:szCs w:val="24"/>
          <w:shd w:val="clear" w:color="auto" w:fill="FFFFFF"/>
          <w:lang w:val="es-DO"/>
        </w:rPr>
      </w:pPr>
      <w:r w:rsidRPr="009142A9">
        <w:rPr>
          <w:b/>
          <w:color w:val="767171"/>
          <w:szCs w:val="24"/>
          <w:shd w:val="clear" w:color="auto" w:fill="FFFFFF"/>
          <w:lang w:val="es-DO"/>
        </w:rPr>
        <w:t>Contratos de Aprendizajes:</w:t>
      </w:r>
    </w:p>
    <w:p w14:paraId="4DD70729" w14:textId="77777777" w:rsidR="00E159C0" w:rsidRPr="000E253B" w:rsidRDefault="00E159C0" w:rsidP="00E159C0">
      <w:pPr>
        <w:autoSpaceDE w:val="0"/>
        <w:autoSpaceDN w:val="0"/>
        <w:adjustRightInd w:val="0"/>
        <w:spacing w:after="0" w:line="360" w:lineRule="auto"/>
        <w:jc w:val="both"/>
        <w:rPr>
          <w:color w:val="767171"/>
          <w:szCs w:val="24"/>
          <w:shd w:val="clear" w:color="auto" w:fill="FFFFFF"/>
          <w:lang w:val="es-DO"/>
        </w:rPr>
      </w:pPr>
      <w:r w:rsidRPr="009142A9">
        <w:rPr>
          <w:color w:val="767171"/>
          <w:szCs w:val="24"/>
          <w:shd w:val="clear" w:color="auto" w:fill="FFFFFF"/>
          <w:lang w:val="es-DO"/>
        </w:rPr>
        <w:t xml:space="preserve">Se registraron </w:t>
      </w:r>
      <w:r>
        <w:rPr>
          <w:color w:val="767171"/>
          <w:szCs w:val="24"/>
          <w:shd w:val="clear" w:color="auto" w:fill="FFFFFF"/>
          <w:lang w:val="es-DO"/>
        </w:rPr>
        <w:t>410</w:t>
      </w:r>
      <w:r w:rsidRPr="009142A9">
        <w:rPr>
          <w:color w:val="767171"/>
          <w:szCs w:val="24"/>
          <w:shd w:val="clear" w:color="auto" w:fill="FFFFFF"/>
          <w:lang w:val="es-DO"/>
        </w:rPr>
        <w:t xml:space="preserve"> contratos de aprendizajes, solicitados por </w:t>
      </w:r>
      <w:r>
        <w:rPr>
          <w:color w:val="767171"/>
          <w:szCs w:val="24"/>
          <w:shd w:val="clear" w:color="auto" w:fill="FFFFFF"/>
          <w:lang w:val="es-DO"/>
        </w:rPr>
        <w:t>213</w:t>
      </w:r>
      <w:r w:rsidRPr="009142A9">
        <w:rPr>
          <w:color w:val="767171"/>
          <w:szCs w:val="24"/>
          <w:shd w:val="clear" w:color="auto" w:fill="FFFFFF"/>
          <w:lang w:val="es-DO"/>
        </w:rPr>
        <w:t xml:space="preserve"> empresas, distribuidos en las siguientes ramas de actividad económica: Industria Manufacturera </w:t>
      </w:r>
      <w:r>
        <w:rPr>
          <w:color w:val="767171"/>
          <w:szCs w:val="24"/>
          <w:shd w:val="clear" w:color="auto" w:fill="FFFFFF"/>
          <w:lang w:val="es-DO"/>
        </w:rPr>
        <w:t>57</w:t>
      </w:r>
      <w:r w:rsidRPr="009142A9">
        <w:rPr>
          <w:color w:val="767171"/>
          <w:szCs w:val="24"/>
          <w:shd w:val="clear" w:color="auto" w:fill="FFFFFF"/>
          <w:lang w:val="es-DO"/>
        </w:rPr>
        <w:t xml:space="preserve">; Comercio al por mayor y menor, reparación de vehículos, efectos personales y enseres domésticos </w:t>
      </w:r>
      <w:r>
        <w:rPr>
          <w:color w:val="767171"/>
          <w:szCs w:val="24"/>
          <w:shd w:val="clear" w:color="auto" w:fill="FFFFFF"/>
          <w:lang w:val="es-DO"/>
        </w:rPr>
        <w:t>111</w:t>
      </w:r>
      <w:r w:rsidRPr="009142A9">
        <w:rPr>
          <w:color w:val="767171"/>
          <w:szCs w:val="24"/>
          <w:shd w:val="clear" w:color="auto" w:fill="FFFFFF"/>
          <w:lang w:val="es-DO"/>
        </w:rPr>
        <w:t xml:space="preserve">; Suministro de electricidad, gas y agua </w:t>
      </w:r>
      <w:r>
        <w:rPr>
          <w:color w:val="767171"/>
          <w:szCs w:val="24"/>
          <w:shd w:val="clear" w:color="auto" w:fill="FFFFFF"/>
          <w:lang w:val="es-DO"/>
        </w:rPr>
        <w:t>22</w:t>
      </w:r>
      <w:r w:rsidRPr="009142A9">
        <w:rPr>
          <w:color w:val="767171"/>
          <w:szCs w:val="24"/>
          <w:shd w:val="clear" w:color="auto" w:fill="FFFFFF"/>
          <w:lang w:val="es-DO"/>
        </w:rPr>
        <w:t xml:space="preserve">; Otras actividades de servicios comunitarios, sociales y personales </w:t>
      </w:r>
      <w:r>
        <w:rPr>
          <w:color w:val="767171"/>
          <w:szCs w:val="24"/>
          <w:shd w:val="clear" w:color="auto" w:fill="FFFFFF"/>
          <w:lang w:val="es-DO"/>
        </w:rPr>
        <w:t>62</w:t>
      </w:r>
      <w:r w:rsidRPr="009142A9">
        <w:rPr>
          <w:color w:val="767171"/>
          <w:szCs w:val="24"/>
          <w:shd w:val="clear" w:color="auto" w:fill="FFFFFF"/>
          <w:lang w:val="es-DO"/>
        </w:rPr>
        <w:t>; entre otras.</w:t>
      </w:r>
    </w:p>
    <w:p w14:paraId="4D3A9E6A" w14:textId="77777777" w:rsidR="00E159C0" w:rsidRDefault="00E159C0" w:rsidP="00E159C0">
      <w:pPr>
        <w:spacing w:after="0" w:line="360" w:lineRule="auto"/>
        <w:jc w:val="both"/>
      </w:pPr>
    </w:p>
    <w:p w14:paraId="5CDC1F46" w14:textId="77777777" w:rsidR="00E159C0" w:rsidRPr="008900C3" w:rsidRDefault="00E159C0" w:rsidP="00E159C0">
      <w:pPr>
        <w:autoSpaceDE w:val="0"/>
        <w:autoSpaceDN w:val="0"/>
        <w:adjustRightInd w:val="0"/>
        <w:spacing w:after="0" w:line="360" w:lineRule="auto"/>
        <w:jc w:val="both"/>
        <w:rPr>
          <w:b/>
          <w:color w:val="767171"/>
          <w:szCs w:val="24"/>
          <w:shd w:val="clear" w:color="auto" w:fill="FFFFFF"/>
          <w:lang w:val="es-DO"/>
        </w:rPr>
      </w:pPr>
      <w:r w:rsidRPr="009142A9">
        <w:rPr>
          <w:b/>
          <w:color w:val="767171"/>
          <w:szCs w:val="24"/>
          <w:shd w:val="clear" w:color="auto" w:fill="FFFFFF"/>
          <w:lang w:val="es-DO"/>
        </w:rPr>
        <w:t>Relación de Personal Móvil u Ocasional (Formulario DGT-5) y Relación de Personal Estacional o de Temporada (DGT-11).</w:t>
      </w:r>
    </w:p>
    <w:p w14:paraId="03A8A74F" w14:textId="77777777" w:rsidR="00E159C0" w:rsidRDefault="00E159C0" w:rsidP="00E159C0">
      <w:pPr>
        <w:autoSpaceDE w:val="0"/>
        <w:autoSpaceDN w:val="0"/>
        <w:adjustRightInd w:val="0"/>
        <w:spacing w:after="0" w:line="360" w:lineRule="auto"/>
        <w:jc w:val="both"/>
        <w:rPr>
          <w:color w:val="767171"/>
          <w:szCs w:val="24"/>
          <w:shd w:val="clear" w:color="auto" w:fill="FFFFFF"/>
          <w:lang w:val="es-DO"/>
        </w:rPr>
      </w:pPr>
      <w:r w:rsidRPr="009142A9">
        <w:rPr>
          <w:color w:val="767171"/>
          <w:szCs w:val="24"/>
          <w:shd w:val="clear" w:color="auto" w:fill="FFFFFF"/>
          <w:lang w:val="es-DO"/>
        </w:rPr>
        <w:t xml:space="preserve">Los registros de Formularios DGT-5 (Relación de Personal Móvil u Ocasional) del </w:t>
      </w:r>
      <w:r>
        <w:rPr>
          <w:color w:val="767171"/>
          <w:szCs w:val="24"/>
          <w:shd w:val="clear" w:color="auto" w:fill="FFFFFF"/>
          <w:lang w:val="es-DO"/>
        </w:rPr>
        <w:t xml:space="preserve">año </w:t>
      </w:r>
      <w:r w:rsidRPr="009142A9">
        <w:rPr>
          <w:color w:val="767171"/>
          <w:szCs w:val="24"/>
          <w:shd w:val="clear" w:color="auto" w:fill="FFFFFF"/>
          <w:lang w:val="es-DO"/>
        </w:rPr>
        <w:t>2022 es de 1</w:t>
      </w:r>
      <w:r>
        <w:rPr>
          <w:color w:val="767171"/>
          <w:szCs w:val="24"/>
          <w:shd w:val="clear" w:color="auto" w:fill="FFFFFF"/>
          <w:lang w:val="es-DO"/>
        </w:rPr>
        <w:t xml:space="preserve">,842 </w:t>
      </w:r>
      <w:r w:rsidRPr="009142A9">
        <w:rPr>
          <w:color w:val="767171"/>
          <w:szCs w:val="24"/>
          <w:shd w:val="clear" w:color="auto" w:fill="FFFFFF"/>
          <w:lang w:val="es-DO"/>
        </w:rPr>
        <w:t xml:space="preserve">por </w:t>
      </w:r>
      <w:r>
        <w:rPr>
          <w:color w:val="767171"/>
          <w:szCs w:val="24"/>
          <w:shd w:val="clear" w:color="auto" w:fill="FFFFFF"/>
          <w:lang w:val="es-DO"/>
        </w:rPr>
        <w:t>1,345</w:t>
      </w:r>
      <w:r w:rsidRPr="009142A9">
        <w:rPr>
          <w:color w:val="767171"/>
          <w:szCs w:val="24"/>
          <w:shd w:val="clear" w:color="auto" w:fill="FFFFFF"/>
          <w:lang w:val="es-DO"/>
        </w:rPr>
        <w:t xml:space="preserve"> empresas, correspondientes a u</w:t>
      </w:r>
      <w:r>
        <w:rPr>
          <w:color w:val="767171"/>
          <w:szCs w:val="24"/>
          <w:shd w:val="clear" w:color="auto" w:fill="FFFFFF"/>
          <w:lang w:val="es-DO"/>
        </w:rPr>
        <w:t>n</w:t>
      </w:r>
      <w:r w:rsidRPr="009142A9">
        <w:rPr>
          <w:color w:val="767171"/>
          <w:szCs w:val="24"/>
          <w:shd w:val="clear" w:color="auto" w:fill="FFFFFF"/>
          <w:lang w:val="es-DO"/>
        </w:rPr>
        <w:t xml:space="preserve"> total de </w:t>
      </w:r>
      <w:r>
        <w:rPr>
          <w:color w:val="767171"/>
          <w:szCs w:val="24"/>
          <w:shd w:val="clear" w:color="auto" w:fill="FFFFFF"/>
          <w:lang w:val="es-DO"/>
        </w:rPr>
        <w:t>2</w:t>
      </w:r>
      <w:r w:rsidRPr="009142A9">
        <w:rPr>
          <w:color w:val="767171"/>
          <w:szCs w:val="24"/>
          <w:shd w:val="clear" w:color="auto" w:fill="FFFFFF"/>
          <w:lang w:val="es-DO"/>
        </w:rPr>
        <w:t>6</w:t>
      </w:r>
      <w:r>
        <w:rPr>
          <w:color w:val="767171"/>
          <w:szCs w:val="24"/>
          <w:shd w:val="clear" w:color="auto" w:fill="FFFFFF"/>
          <w:lang w:val="es-DO"/>
        </w:rPr>
        <w:t>,957</w:t>
      </w:r>
      <w:r w:rsidRPr="009142A9">
        <w:rPr>
          <w:color w:val="767171"/>
          <w:szCs w:val="24"/>
          <w:shd w:val="clear" w:color="auto" w:fill="FFFFFF"/>
          <w:lang w:val="es-DO"/>
        </w:rPr>
        <w:t xml:space="preserve"> trabajadores; mientras que la cantidad de registros de formularios DGT-11 </w:t>
      </w:r>
      <w:r w:rsidRPr="009142A9">
        <w:rPr>
          <w:color w:val="767171"/>
          <w:szCs w:val="24"/>
          <w:shd w:val="clear" w:color="auto" w:fill="FFFFFF"/>
          <w:lang w:val="es-DO"/>
        </w:rPr>
        <w:lastRenderedPageBreak/>
        <w:t xml:space="preserve">(Relación de Personal Estacional o de Temporada) es de </w:t>
      </w:r>
      <w:r>
        <w:rPr>
          <w:color w:val="767171"/>
          <w:szCs w:val="24"/>
          <w:shd w:val="clear" w:color="auto" w:fill="FFFFFF"/>
          <w:lang w:val="es-DO"/>
        </w:rPr>
        <w:t>190</w:t>
      </w:r>
      <w:r w:rsidRPr="009142A9">
        <w:rPr>
          <w:color w:val="767171"/>
          <w:szCs w:val="24"/>
          <w:shd w:val="clear" w:color="auto" w:fill="FFFFFF"/>
          <w:lang w:val="es-DO"/>
        </w:rPr>
        <w:t xml:space="preserve"> por </w:t>
      </w:r>
      <w:r>
        <w:rPr>
          <w:color w:val="767171"/>
          <w:szCs w:val="24"/>
          <w:shd w:val="clear" w:color="auto" w:fill="FFFFFF"/>
          <w:lang w:val="es-DO"/>
        </w:rPr>
        <w:t>143</w:t>
      </w:r>
      <w:r w:rsidRPr="009142A9">
        <w:rPr>
          <w:color w:val="767171"/>
          <w:szCs w:val="24"/>
          <w:shd w:val="clear" w:color="auto" w:fill="FFFFFF"/>
          <w:lang w:val="es-DO"/>
        </w:rPr>
        <w:t xml:space="preserve"> empresas, correspondientes a un total de </w:t>
      </w:r>
      <w:r>
        <w:rPr>
          <w:color w:val="767171"/>
          <w:szCs w:val="24"/>
          <w:shd w:val="clear" w:color="auto" w:fill="FFFFFF"/>
          <w:lang w:val="es-DO"/>
        </w:rPr>
        <w:t>3,199</w:t>
      </w:r>
      <w:r w:rsidRPr="009142A9">
        <w:rPr>
          <w:color w:val="767171"/>
          <w:szCs w:val="24"/>
          <w:shd w:val="clear" w:color="auto" w:fill="FFFFFF"/>
          <w:lang w:val="es-DO"/>
        </w:rPr>
        <w:t xml:space="preserve"> trabajadores.  </w:t>
      </w:r>
    </w:p>
    <w:p w14:paraId="7827443C" w14:textId="77777777" w:rsidR="00E159C0" w:rsidRDefault="00E159C0" w:rsidP="00E159C0">
      <w:pPr>
        <w:spacing w:after="0" w:line="360" w:lineRule="auto"/>
        <w:jc w:val="both"/>
      </w:pPr>
    </w:p>
    <w:p w14:paraId="15719707" w14:textId="77777777" w:rsidR="00E159C0" w:rsidRPr="008900C3" w:rsidRDefault="00E159C0" w:rsidP="00E159C0">
      <w:pPr>
        <w:autoSpaceDE w:val="0"/>
        <w:autoSpaceDN w:val="0"/>
        <w:adjustRightInd w:val="0"/>
        <w:spacing w:after="0" w:line="360" w:lineRule="auto"/>
        <w:jc w:val="both"/>
        <w:rPr>
          <w:b/>
          <w:color w:val="767171"/>
          <w:szCs w:val="24"/>
          <w:shd w:val="clear" w:color="auto" w:fill="FFFFFF"/>
          <w:lang w:val="es-DO"/>
        </w:rPr>
      </w:pPr>
      <w:r w:rsidRPr="009142A9">
        <w:rPr>
          <w:b/>
          <w:color w:val="767171"/>
          <w:szCs w:val="24"/>
          <w:shd w:val="clear" w:color="auto" w:fill="FFFFFF"/>
          <w:lang w:val="es-DO"/>
        </w:rPr>
        <w:t>Contratos de Extranjeros:</w:t>
      </w:r>
    </w:p>
    <w:p w14:paraId="41BBAA4E" w14:textId="77777777" w:rsidR="00E159C0" w:rsidRPr="008900C3" w:rsidRDefault="00E159C0" w:rsidP="00E159C0">
      <w:pPr>
        <w:autoSpaceDE w:val="0"/>
        <w:autoSpaceDN w:val="0"/>
        <w:adjustRightInd w:val="0"/>
        <w:spacing w:after="0" w:line="360" w:lineRule="auto"/>
        <w:jc w:val="both"/>
        <w:rPr>
          <w:b/>
          <w:color w:val="767171"/>
          <w:szCs w:val="24"/>
          <w:highlight w:val="yellow"/>
          <w:shd w:val="clear" w:color="auto" w:fill="FFFFFF"/>
          <w:lang w:val="es-DO"/>
        </w:rPr>
      </w:pPr>
      <w:r w:rsidRPr="009142A9">
        <w:rPr>
          <w:color w:val="767171"/>
          <w:szCs w:val="24"/>
          <w:shd w:val="clear" w:color="auto" w:fill="FFFFFF"/>
          <w:lang w:val="es-DO"/>
        </w:rPr>
        <w:t xml:space="preserve">Se aprobaron mediante resolución </w:t>
      </w:r>
      <w:r>
        <w:rPr>
          <w:color w:val="767171"/>
          <w:szCs w:val="24"/>
          <w:shd w:val="clear" w:color="auto" w:fill="FFFFFF"/>
          <w:lang w:val="es-DO"/>
        </w:rPr>
        <w:t>3</w:t>
      </w:r>
      <w:r w:rsidRPr="009142A9">
        <w:rPr>
          <w:color w:val="767171"/>
          <w:szCs w:val="24"/>
          <w:shd w:val="clear" w:color="auto" w:fill="FFFFFF"/>
          <w:lang w:val="es-DO"/>
        </w:rPr>
        <w:t xml:space="preserve">60 contratos de extranjeros en </w:t>
      </w:r>
      <w:r>
        <w:rPr>
          <w:color w:val="767171"/>
          <w:szCs w:val="24"/>
          <w:shd w:val="clear" w:color="auto" w:fill="FFFFFF"/>
          <w:lang w:val="es-DO"/>
        </w:rPr>
        <w:t>231</w:t>
      </w:r>
      <w:r w:rsidRPr="009142A9">
        <w:rPr>
          <w:color w:val="767171"/>
          <w:szCs w:val="24"/>
          <w:shd w:val="clear" w:color="auto" w:fill="FFFFFF"/>
          <w:lang w:val="es-DO"/>
        </w:rPr>
        <w:t xml:space="preserve"> empresas, de estos contratos registrados </w:t>
      </w:r>
      <w:r>
        <w:rPr>
          <w:color w:val="767171"/>
          <w:szCs w:val="24"/>
          <w:shd w:val="clear" w:color="auto" w:fill="FFFFFF"/>
          <w:lang w:val="es-DO"/>
        </w:rPr>
        <w:t>118</w:t>
      </w:r>
      <w:r w:rsidRPr="009142A9">
        <w:rPr>
          <w:color w:val="767171"/>
          <w:szCs w:val="24"/>
          <w:shd w:val="clear" w:color="auto" w:fill="FFFFFF"/>
          <w:lang w:val="es-DO"/>
        </w:rPr>
        <w:t xml:space="preserve"> corresponden a mujeres y </w:t>
      </w:r>
      <w:r>
        <w:rPr>
          <w:color w:val="767171"/>
          <w:szCs w:val="24"/>
          <w:shd w:val="clear" w:color="auto" w:fill="FFFFFF"/>
          <w:lang w:val="es-DO"/>
        </w:rPr>
        <w:t>239</w:t>
      </w:r>
      <w:r w:rsidRPr="009142A9">
        <w:rPr>
          <w:color w:val="767171"/>
          <w:szCs w:val="24"/>
          <w:shd w:val="clear" w:color="auto" w:fill="FFFFFF"/>
          <w:lang w:val="es-DO"/>
        </w:rPr>
        <w:t xml:space="preserve"> a hombres; el mayor volumen de trabajadores registrados recae sobre las siguientes nacionalidades: colombiana </w:t>
      </w:r>
      <w:r>
        <w:rPr>
          <w:color w:val="767171"/>
          <w:szCs w:val="24"/>
          <w:shd w:val="clear" w:color="auto" w:fill="FFFFFF"/>
          <w:lang w:val="es-DO"/>
        </w:rPr>
        <w:t>61</w:t>
      </w:r>
      <w:r w:rsidRPr="009142A9">
        <w:rPr>
          <w:color w:val="767171"/>
          <w:szCs w:val="24"/>
          <w:shd w:val="clear" w:color="auto" w:fill="FFFFFF"/>
          <w:lang w:val="es-DO"/>
        </w:rPr>
        <w:t xml:space="preserve">, venezolana </w:t>
      </w:r>
      <w:r>
        <w:rPr>
          <w:color w:val="767171"/>
          <w:szCs w:val="24"/>
          <w:shd w:val="clear" w:color="auto" w:fill="FFFFFF"/>
          <w:lang w:val="es-DO"/>
        </w:rPr>
        <w:t>59</w:t>
      </w:r>
      <w:r w:rsidRPr="009142A9">
        <w:rPr>
          <w:color w:val="767171"/>
          <w:szCs w:val="24"/>
          <w:shd w:val="clear" w:color="auto" w:fill="FFFFFF"/>
          <w:lang w:val="es-DO"/>
        </w:rPr>
        <w:t>,</w:t>
      </w:r>
      <w:r>
        <w:rPr>
          <w:color w:val="767171"/>
          <w:szCs w:val="24"/>
          <w:shd w:val="clear" w:color="auto" w:fill="FFFFFF"/>
          <w:lang w:val="es-DO"/>
        </w:rPr>
        <w:t xml:space="preserve"> China 56, española 32 y</w:t>
      </w:r>
      <w:r w:rsidRPr="009142A9">
        <w:rPr>
          <w:color w:val="767171"/>
          <w:szCs w:val="24"/>
          <w:shd w:val="clear" w:color="auto" w:fill="FFFFFF"/>
          <w:lang w:val="es-DO"/>
        </w:rPr>
        <w:t xml:space="preserve"> mexicana 17</w:t>
      </w:r>
      <w:r>
        <w:rPr>
          <w:color w:val="767171"/>
          <w:szCs w:val="24"/>
          <w:shd w:val="clear" w:color="auto" w:fill="FFFFFF"/>
          <w:lang w:val="es-DO"/>
        </w:rPr>
        <w:t>.</w:t>
      </w:r>
    </w:p>
    <w:p w14:paraId="5781461B" w14:textId="77777777" w:rsidR="00E159C0" w:rsidRDefault="00E159C0" w:rsidP="00E159C0">
      <w:pPr>
        <w:spacing w:after="0" w:line="360" w:lineRule="auto"/>
        <w:jc w:val="both"/>
      </w:pPr>
    </w:p>
    <w:p w14:paraId="6928800E" w14:textId="77777777" w:rsidR="00E159C0" w:rsidRPr="008900C3" w:rsidRDefault="00E159C0" w:rsidP="00E159C0">
      <w:pPr>
        <w:autoSpaceDE w:val="0"/>
        <w:autoSpaceDN w:val="0"/>
        <w:adjustRightInd w:val="0"/>
        <w:spacing w:after="0" w:line="360" w:lineRule="auto"/>
        <w:jc w:val="both"/>
        <w:rPr>
          <w:b/>
          <w:color w:val="767171"/>
          <w:szCs w:val="24"/>
          <w:shd w:val="clear" w:color="auto" w:fill="FFFFFF"/>
          <w:lang w:val="es-DO"/>
        </w:rPr>
      </w:pPr>
      <w:r w:rsidRPr="009142A9">
        <w:rPr>
          <w:b/>
          <w:color w:val="767171"/>
          <w:szCs w:val="24"/>
          <w:shd w:val="clear" w:color="auto" w:fill="FFFFFF"/>
          <w:lang w:val="es-DO"/>
        </w:rPr>
        <w:t>Contrato de Teletrabajo.</w:t>
      </w:r>
    </w:p>
    <w:p w14:paraId="51C5758C" w14:textId="77777777" w:rsidR="00E159C0" w:rsidRDefault="00E159C0" w:rsidP="00E159C0">
      <w:pPr>
        <w:autoSpaceDE w:val="0"/>
        <w:autoSpaceDN w:val="0"/>
        <w:adjustRightInd w:val="0"/>
        <w:spacing w:after="0" w:line="360" w:lineRule="auto"/>
        <w:jc w:val="both"/>
        <w:rPr>
          <w:color w:val="767171"/>
          <w:szCs w:val="24"/>
          <w:shd w:val="clear" w:color="auto" w:fill="FFFFFF"/>
          <w:lang w:val="es-DO"/>
        </w:rPr>
      </w:pPr>
      <w:r w:rsidRPr="009142A9">
        <w:rPr>
          <w:color w:val="767171"/>
          <w:szCs w:val="24"/>
          <w:shd w:val="clear" w:color="auto" w:fill="FFFFFF"/>
          <w:lang w:val="es-DO"/>
        </w:rPr>
        <w:t>Desde enero hasta</w:t>
      </w:r>
      <w:r>
        <w:rPr>
          <w:color w:val="767171"/>
          <w:szCs w:val="24"/>
          <w:shd w:val="clear" w:color="auto" w:fill="FFFFFF"/>
          <w:lang w:val="es-DO"/>
        </w:rPr>
        <w:t xml:space="preserve"> noviembre</w:t>
      </w:r>
      <w:r w:rsidRPr="009142A9">
        <w:rPr>
          <w:color w:val="767171"/>
          <w:szCs w:val="24"/>
          <w:shd w:val="clear" w:color="auto" w:fill="FFFFFF"/>
          <w:lang w:val="es-DO"/>
        </w:rPr>
        <w:t xml:space="preserve">, se registraron un total de </w:t>
      </w:r>
      <w:r>
        <w:rPr>
          <w:color w:val="767171"/>
          <w:szCs w:val="24"/>
          <w:shd w:val="clear" w:color="auto" w:fill="FFFFFF"/>
          <w:lang w:val="es-DO"/>
        </w:rPr>
        <w:t>754</w:t>
      </w:r>
      <w:r w:rsidRPr="009142A9">
        <w:rPr>
          <w:color w:val="767171"/>
          <w:szCs w:val="24"/>
          <w:shd w:val="clear" w:color="auto" w:fill="FFFFFF"/>
          <w:lang w:val="es-DO"/>
        </w:rPr>
        <w:t xml:space="preserve"> contratos nacionales en modalidad de teletrabajo de forma física por </w:t>
      </w:r>
      <w:r>
        <w:rPr>
          <w:color w:val="767171"/>
          <w:szCs w:val="24"/>
          <w:shd w:val="clear" w:color="auto" w:fill="FFFFFF"/>
          <w:lang w:val="es-DO"/>
        </w:rPr>
        <w:t>50</w:t>
      </w:r>
      <w:r w:rsidRPr="009142A9">
        <w:rPr>
          <w:color w:val="767171"/>
          <w:szCs w:val="24"/>
          <w:shd w:val="clear" w:color="auto" w:fill="FFFFFF"/>
          <w:lang w:val="es-DO"/>
        </w:rPr>
        <w:t xml:space="preserve"> empresas, estos contratos corresponden a </w:t>
      </w:r>
      <w:r>
        <w:rPr>
          <w:color w:val="767171"/>
          <w:szCs w:val="24"/>
          <w:shd w:val="clear" w:color="auto" w:fill="FFFFFF"/>
          <w:lang w:val="es-DO"/>
        </w:rPr>
        <w:t>337</w:t>
      </w:r>
      <w:r w:rsidRPr="009142A9">
        <w:rPr>
          <w:color w:val="767171"/>
          <w:szCs w:val="24"/>
          <w:shd w:val="clear" w:color="auto" w:fill="FFFFFF"/>
          <w:lang w:val="es-DO"/>
        </w:rPr>
        <w:t xml:space="preserve"> hombres y </w:t>
      </w:r>
      <w:r>
        <w:rPr>
          <w:color w:val="767171"/>
          <w:szCs w:val="24"/>
          <w:shd w:val="clear" w:color="auto" w:fill="FFFFFF"/>
          <w:lang w:val="es-DO"/>
        </w:rPr>
        <w:t>417</w:t>
      </w:r>
      <w:r w:rsidRPr="009142A9">
        <w:rPr>
          <w:color w:val="767171"/>
          <w:szCs w:val="24"/>
          <w:shd w:val="clear" w:color="auto" w:fill="FFFFFF"/>
          <w:lang w:val="es-DO"/>
        </w:rPr>
        <w:t xml:space="preserve"> mujer</w:t>
      </w:r>
      <w:r>
        <w:rPr>
          <w:color w:val="767171"/>
          <w:szCs w:val="24"/>
          <w:shd w:val="clear" w:color="auto" w:fill="FFFFFF"/>
          <w:lang w:val="es-DO"/>
        </w:rPr>
        <w:t>es. Se registraron un total de 18</w:t>
      </w:r>
      <w:r w:rsidRPr="009142A9">
        <w:rPr>
          <w:color w:val="767171"/>
          <w:szCs w:val="24"/>
          <w:shd w:val="clear" w:color="auto" w:fill="FFFFFF"/>
          <w:lang w:val="es-DO"/>
        </w:rPr>
        <w:t xml:space="preserve"> contratos de trabajo de extranjeros en modalidad de teletrabajo de forma física, estos contratos correspond</w:t>
      </w:r>
      <w:r>
        <w:rPr>
          <w:color w:val="767171"/>
          <w:szCs w:val="24"/>
          <w:shd w:val="clear" w:color="auto" w:fill="FFFFFF"/>
          <w:lang w:val="es-DO"/>
        </w:rPr>
        <w:t>en a 7 hombres y 11</w:t>
      </w:r>
      <w:r w:rsidRPr="009142A9">
        <w:rPr>
          <w:color w:val="767171"/>
          <w:szCs w:val="24"/>
          <w:shd w:val="clear" w:color="auto" w:fill="FFFFFF"/>
          <w:lang w:val="es-DO"/>
        </w:rPr>
        <w:t xml:space="preserve"> mujeres. Mientras que vía digital se registraron un total de </w:t>
      </w:r>
      <w:r>
        <w:rPr>
          <w:color w:val="767171"/>
          <w:szCs w:val="24"/>
          <w:shd w:val="clear" w:color="auto" w:fill="FFFFFF"/>
          <w:lang w:val="es-DO"/>
        </w:rPr>
        <w:t>2,319</w:t>
      </w:r>
      <w:r w:rsidRPr="009142A9">
        <w:rPr>
          <w:color w:val="767171"/>
          <w:szCs w:val="24"/>
          <w:shd w:val="clear" w:color="auto" w:fill="FFFFFF"/>
          <w:lang w:val="es-DO"/>
        </w:rPr>
        <w:t xml:space="preserve"> contratos de teletrabajo. </w:t>
      </w:r>
    </w:p>
    <w:p w14:paraId="1F3B5B3F" w14:textId="77777777" w:rsidR="00E159C0" w:rsidRDefault="00E159C0" w:rsidP="00E159C0">
      <w:pPr>
        <w:spacing w:after="0" w:line="360" w:lineRule="auto"/>
        <w:jc w:val="both"/>
        <w:rPr>
          <w:rFonts w:cstheme="minorHAnsi"/>
          <w:b/>
          <w:color w:val="767171"/>
          <w:szCs w:val="28"/>
          <w:lang w:val="es-DO"/>
        </w:rPr>
      </w:pPr>
    </w:p>
    <w:p w14:paraId="43283C21" w14:textId="77777777" w:rsidR="00E159C0" w:rsidRPr="008900C3" w:rsidRDefault="00E159C0" w:rsidP="00E159C0">
      <w:pPr>
        <w:spacing w:after="0" w:line="360" w:lineRule="auto"/>
        <w:jc w:val="both"/>
        <w:rPr>
          <w:rFonts w:cstheme="minorHAnsi"/>
          <w:b/>
          <w:color w:val="767171"/>
          <w:szCs w:val="28"/>
          <w:lang w:val="es-DO"/>
        </w:rPr>
      </w:pPr>
      <w:r w:rsidRPr="00EE6E8C">
        <w:rPr>
          <w:rFonts w:cstheme="minorHAnsi"/>
          <w:b/>
          <w:color w:val="767171"/>
          <w:szCs w:val="28"/>
          <w:lang w:val="es-DO"/>
        </w:rPr>
        <w:t>Despido Mujeres Protegida por la Maternidad:</w:t>
      </w:r>
    </w:p>
    <w:p w14:paraId="79979953" w14:textId="77777777" w:rsidR="00E159C0" w:rsidRDefault="00E159C0" w:rsidP="00E159C0">
      <w:pPr>
        <w:spacing w:after="0" w:line="360" w:lineRule="auto"/>
        <w:jc w:val="both"/>
        <w:rPr>
          <w:color w:val="767171"/>
          <w:szCs w:val="24"/>
          <w:shd w:val="clear" w:color="auto" w:fill="FFFFFF"/>
          <w:lang w:val="es-DO"/>
        </w:rPr>
      </w:pPr>
      <w:r w:rsidRPr="00EE6E8C">
        <w:rPr>
          <w:color w:val="767171"/>
          <w:szCs w:val="24"/>
          <w:shd w:val="clear" w:color="auto" w:fill="FFFFFF"/>
          <w:lang w:val="es-DO"/>
        </w:rPr>
        <w:t>Se formularon 1</w:t>
      </w:r>
      <w:r>
        <w:rPr>
          <w:color w:val="767171"/>
          <w:szCs w:val="24"/>
          <w:shd w:val="clear" w:color="auto" w:fill="FFFFFF"/>
          <w:lang w:val="es-DO"/>
        </w:rPr>
        <w:t>6</w:t>
      </w:r>
      <w:r w:rsidRPr="00EE6E8C">
        <w:rPr>
          <w:color w:val="767171"/>
          <w:szCs w:val="24"/>
          <w:shd w:val="clear" w:color="auto" w:fill="FFFFFF"/>
          <w:lang w:val="es-DO"/>
        </w:rPr>
        <w:t xml:space="preserve"> solicitudes de despidos de mujeres protegidas p</w:t>
      </w:r>
      <w:r>
        <w:rPr>
          <w:color w:val="767171"/>
          <w:szCs w:val="24"/>
          <w:shd w:val="clear" w:color="auto" w:fill="FFFFFF"/>
          <w:lang w:val="es-DO"/>
        </w:rPr>
        <w:t>or la maternidad: Se aprobaron 10</w:t>
      </w:r>
      <w:r w:rsidRPr="00EE6E8C">
        <w:rPr>
          <w:color w:val="767171"/>
          <w:szCs w:val="24"/>
          <w:shd w:val="clear" w:color="auto" w:fill="FFFFFF"/>
          <w:lang w:val="es-DO"/>
        </w:rPr>
        <w:t>, porque sus causas no obedecieron a razones concernientes al estado de embarazo o a hechos res</w:t>
      </w:r>
      <w:r>
        <w:rPr>
          <w:color w:val="767171"/>
          <w:szCs w:val="24"/>
          <w:shd w:val="clear" w:color="auto" w:fill="FFFFFF"/>
          <w:lang w:val="es-DO"/>
        </w:rPr>
        <w:t>ultantes del parto; se rechazaron 3; y se declararon inadmisibles 3</w:t>
      </w:r>
      <w:r w:rsidRPr="00EE6E8C">
        <w:rPr>
          <w:color w:val="767171"/>
          <w:szCs w:val="24"/>
          <w:shd w:val="clear" w:color="auto" w:fill="FFFFFF"/>
          <w:lang w:val="es-DO"/>
        </w:rPr>
        <w:t xml:space="preserve">. </w:t>
      </w:r>
    </w:p>
    <w:p w14:paraId="47E1EF1A" w14:textId="77777777" w:rsidR="00E159C0" w:rsidRDefault="00E159C0" w:rsidP="00E159C0">
      <w:pPr>
        <w:spacing w:after="0" w:line="360" w:lineRule="auto"/>
        <w:jc w:val="both"/>
      </w:pPr>
    </w:p>
    <w:p w14:paraId="419E8C4A" w14:textId="77777777" w:rsidR="00E159C0" w:rsidRPr="008900C3" w:rsidRDefault="00E159C0" w:rsidP="00E159C0">
      <w:pPr>
        <w:spacing w:after="0" w:line="360" w:lineRule="auto"/>
        <w:jc w:val="both"/>
        <w:rPr>
          <w:rFonts w:cstheme="minorHAnsi"/>
          <w:b/>
          <w:color w:val="767171"/>
          <w:szCs w:val="28"/>
          <w:lang w:val="es-DO"/>
        </w:rPr>
      </w:pPr>
      <w:r w:rsidRPr="008900C3">
        <w:rPr>
          <w:rFonts w:cstheme="minorHAnsi"/>
          <w:b/>
          <w:color w:val="767171"/>
          <w:szCs w:val="28"/>
          <w:lang w:val="es-DO"/>
        </w:rPr>
        <w:t>Registro de Organizaciones Sindicales:</w:t>
      </w:r>
    </w:p>
    <w:p w14:paraId="7A78D689" w14:textId="77777777" w:rsidR="00E159C0" w:rsidRDefault="00E159C0" w:rsidP="00E159C0">
      <w:pPr>
        <w:spacing w:after="0" w:line="360" w:lineRule="auto"/>
        <w:jc w:val="both"/>
        <w:rPr>
          <w:rFonts w:cstheme="minorHAnsi"/>
          <w:color w:val="767171"/>
          <w:szCs w:val="28"/>
          <w:lang w:val="es-DO"/>
        </w:rPr>
      </w:pPr>
      <w:r>
        <w:rPr>
          <w:rFonts w:cstheme="minorHAnsi"/>
          <w:color w:val="767171"/>
          <w:szCs w:val="28"/>
          <w:lang w:val="es-DO"/>
        </w:rPr>
        <w:t xml:space="preserve">Se registraron </w:t>
      </w:r>
      <w:r w:rsidRPr="00EE6E8C">
        <w:rPr>
          <w:rFonts w:cstheme="minorHAnsi"/>
          <w:color w:val="767171"/>
          <w:szCs w:val="28"/>
          <w:lang w:val="es-DO"/>
        </w:rPr>
        <w:t>5 or</w:t>
      </w:r>
      <w:r>
        <w:rPr>
          <w:rFonts w:cstheme="minorHAnsi"/>
          <w:color w:val="767171"/>
          <w:szCs w:val="28"/>
          <w:lang w:val="es-DO"/>
        </w:rPr>
        <w:t xml:space="preserve">ganizaciones sindicales: 5 sindicatos de empresas y 3 federaciones, </w:t>
      </w:r>
      <w:r w:rsidRPr="00EE6E8C">
        <w:rPr>
          <w:rFonts w:cstheme="minorHAnsi"/>
          <w:color w:val="767171"/>
          <w:szCs w:val="28"/>
          <w:lang w:val="es-DO"/>
        </w:rPr>
        <w:t>2 de comercio al por Mayor y Menor; reparación de vehículos, efectos personales y enseres domésticos,</w:t>
      </w:r>
      <w:r>
        <w:rPr>
          <w:rFonts w:cstheme="minorHAnsi"/>
          <w:color w:val="767171"/>
          <w:szCs w:val="28"/>
          <w:lang w:val="es-DO"/>
        </w:rPr>
        <w:t xml:space="preserve"> 2 de hoteles y restaurantes, 1 zona franca.</w:t>
      </w:r>
    </w:p>
    <w:p w14:paraId="08CB35F1" w14:textId="77777777" w:rsidR="00E159C0" w:rsidRDefault="00E159C0" w:rsidP="00E159C0">
      <w:pPr>
        <w:spacing w:after="0" w:line="360" w:lineRule="auto"/>
        <w:jc w:val="both"/>
      </w:pPr>
    </w:p>
    <w:p w14:paraId="76E10EE0" w14:textId="77777777" w:rsidR="00E159C0" w:rsidRPr="008900C3" w:rsidRDefault="00E159C0" w:rsidP="00E159C0">
      <w:pPr>
        <w:autoSpaceDE w:val="0"/>
        <w:autoSpaceDN w:val="0"/>
        <w:adjustRightInd w:val="0"/>
        <w:spacing w:after="0" w:line="360" w:lineRule="auto"/>
        <w:jc w:val="both"/>
        <w:rPr>
          <w:b/>
          <w:color w:val="767171"/>
          <w:szCs w:val="24"/>
          <w:shd w:val="clear" w:color="auto" w:fill="FFFFFF"/>
          <w:lang w:val="es-DO"/>
        </w:rPr>
      </w:pPr>
      <w:r w:rsidRPr="008900C3">
        <w:rPr>
          <w:b/>
          <w:color w:val="767171"/>
          <w:szCs w:val="24"/>
          <w:shd w:val="clear" w:color="auto" w:fill="FFFFFF"/>
          <w:lang w:val="es-DO"/>
        </w:rPr>
        <w:t>Asistencia Judicial</w:t>
      </w:r>
    </w:p>
    <w:p w14:paraId="3304ADA6" w14:textId="77777777" w:rsidR="00E159C0" w:rsidRPr="009208AC" w:rsidRDefault="00E159C0" w:rsidP="00E159C0">
      <w:pPr>
        <w:autoSpaceDE w:val="0"/>
        <w:autoSpaceDN w:val="0"/>
        <w:adjustRightInd w:val="0"/>
        <w:spacing w:after="0" w:line="360" w:lineRule="auto"/>
        <w:jc w:val="both"/>
        <w:rPr>
          <w:color w:val="767171"/>
          <w:szCs w:val="24"/>
          <w:shd w:val="clear" w:color="auto" w:fill="FFFFFF"/>
          <w:lang w:val="es-DO"/>
        </w:rPr>
      </w:pPr>
      <w:r w:rsidRPr="008900C3">
        <w:rPr>
          <w:color w:val="767171"/>
          <w:szCs w:val="24"/>
          <w:shd w:val="clear" w:color="auto" w:fill="FFFFFF"/>
          <w:lang w:val="es-DO"/>
        </w:rPr>
        <w:t xml:space="preserve">En el Departamento de Asistencia Judicial </w:t>
      </w:r>
      <w:r>
        <w:rPr>
          <w:color w:val="767171"/>
          <w:szCs w:val="24"/>
          <w:shd w:val="clear" w:color="auto" w:fill="FFFFFF"/>
          <w:lang w:val="es-DO"/>
        </w:rPr>
        <w:t>se atendieron en el año 2022,</w:t>
      </w:r>
      <w:r w:rsidRPr="008900C3">
        <w:rPr>
          <w:color w:val="767171"/>
          <w:szCs w:val="24"/>
          <w:shd w:val="clear" w:color="auto" w:fill="FFFFFF"/>
          <w:lang w:val="es-DO"/>
        </w:rPr>
        <w:t xml:space="preserve"> </w:t>
      </w:r>
      <w:r>
        <w:rPr>
          <w:color w:val="767171"/>
          <w:szCs w:val="24"/>
          <w:shd w:val="clear" w:color="auto" w:fill="FFFFFF"/>
          <w:lang w:val="es-DO"/>
        </w:rPr>
        <w:t>12,049</w:t>
      </w:r>
      <w:r w:rsidRPr="009208AC">
        <w:rPr>
          <w:color w:val="767171"/>
          <w:szCs w:val="24"/>
          <w:shd w:val="clear" w:color="auto" w:fill="FFFFFF"/>
          <w:lang w:val="es-DO"/>
        </w:rPr>
        <w:t xml:space="preserve"> usuarios entre trabajadores y empleadores, </w:t>
      </w:r>
      <w:r>
        <w:rPr>
          <w:color w:val="767171"/>
          <w:szCs w:val="24"/>
          <w:shd w:val="clear" w:color="auto" w:fill="FFFFFF"/>
          <w:lang w:val="es-DO"/>
        </w:rPr>
        <w:t>9,716</w:t>
      </w:r>
      <w:r w:rsidRPr="009208AC">
        <w:rPr>
          <w:color w:val="767171"/>
          <w:szCs w:val="24"/>
          <w:shd w:val="clear" w:color="auto" w:fill="FFFFFF"/>
          <w:lang w:val="es-DO"/>
        </w:rPr>
        <w:t xml:space="preserve"> son trabajadores y </w:t>
      </w:r>
      <w:r>
        <w:rPr>
          <w:color w:val="767171"/>
          <w:szCs w:val="24"/>
          <w:shd w:val="clear" w:color="auto" w:fill="FFFFFF"/>
          <w:lang w:val="es-DO"/>
        </w:rPr>
        <w:t>2,333</w:t>
      </w:r>
      <w:r w:rsidRPr="009208AC">
        <w:rPr>
          <w:color w:val="767171"/>
          <w:szCs w:val="24"/>
          <w:shd w:val="clear" w:color="auto" w:fill="FFFFFF"/>
          <w:lang w:val="es-DO"/>
        </w:rPr>
        <w:t xml:space="preserve"> </w:t>
      </w:r>
      <w:r w:rsidRPr="009208AC">
        <w:rPr>
          <w:color w:val="767171"/>
          <w:szCs w:val="24"/>
          <w:shd w:val="clear" w:color="auto" w:fill="FFFFFF"/>
          <w:lang w:val="es-DO"/>
        </w:rPr>
        <w:lastRenderedPageBreak/>
        <w:t xml:space="preserve">empleadores, según el género la cantidad de </w:t>
      </w:r>
      <w:r>
        <w:rPr>
          <w:color w:val="767171"/>
          <w:szCs w:val="24"/>
          <w:shd w:val="clear" w:color="auto" w:fill="FFFFFF"/>
          <w:lang w:val="es-DO"/>
        </w:rPr>
        <w:t>7,159</w:t>
      </w:r>
      <w:r w:rsidRPr="009208AC">
        <w:rPr>
          <w:color w:val="767171"/>
          <w:szCs w:val="24"/>
          <w:shd w:val="clear" w:color="auto" w:fill="FFFFFF"/>
          <w:lang w:val="es-DO"/>
        </w:rPr>
        <w:t xml:space="preserve"> pertenecen al sexo masculino y </w:t>
      </w:r>
      <w:r>
        <w:rPr>
          <w:color w:val="767171"/>
          <w:szCs w:val="24"/>
          <w:shd w:val="clear" w:color="auto" w:fill="FFFFFF"/>
          <w:lang w:val="es-DO"/>
        </w:rPr>
        <w:t>4,890</w:t>
      </w:r>
      <w:r w:rsidRPr="009208AC">
        <w:rPr>
          <w:color w:val="767171"/>
          <w:szCs w:val="24"/>
          <w:shd w:val="clear" w:color="auto" w:fill="FFFFFF"/>
          <w:lang w:val="es-DO"/>
        </w:rPr>
        <w:t xml:space="preserve"> del sexo femenino, también se atendieron </w:t>
      </w:r>
      <w:r>
        <w:rPr>
          <w:color w:val="767171"/>
          <w:szCs w:val="24"/>
          <w:shd w:val="clear" w:color="auto" w:fill="FFFFFF"/>
          <w:lang w:val="es-DO"/>
        </w:rPr>
        <w:t>1,081</w:t>
      </w:r>
      <w:r w:rsidRPr="009208AC">
        <w:rPr>
          <w:color w:val="767171"/>
          <w:szCs w:val="24"/>
          <w:shd w:val="clear" w:color="auto" w:fill="FFFFFF"/>
          <w:lang w:val="es-DO"/>
        </w:rPr>
        <w:t xml:space="preserve"> trabajadores extranjeros.</w:t>
      </w:r>
    </w:p>
    <w:p w14:paraId="55867FF6" w14:textId="77777777" w:rsidR="00E159C0" w:rsidRPr="009208AC" w:rsidRDefault="00E159C0" w:rsidP="00E159C0">
      <w:pPr>
        <w:autoSpaceDE w:val="0"/>
        <w:autoSpaceDN w:val="0"/>
        <w:adjustRightInd w:val="0"/>
        <w:spacing w:after="0" w:line="360" w:lineRule="auto"/>
        <w:jc w:val="both"/>
        <w:rPr>
          <w:color w:val="767171"/>
          <w:szCs w:val="24"/>
          <w:shd w:val="clear" w:color="auto" w:fill="FFFFFF"/>
          <w:lang w:val="es-DO"/>
        </w:rPr>
      </w:pPr>
      <w:r w:rsidRPr="009208AC">
        <w:rPr>
          <w:color w:val="767171"/>
          <w:szCs w:val="24"/>
          <w:shd w:val="clear" w:color="auto" w:fill="FFFFFF"/>
          <w:lang w:val="es-DO"/>
        </w:rPr>
        <w:t xml:space="preserve">Un total de </w:t>
      </w:r>
      <w:r>
        <w:rPr>
          <w:color w:val="767171"/>
          <w:szCs w:val="24"/>
          <w:shd w:val="clear" w:color="auto" w:fill="FFFFFF"/>
          <w:lang w:val="es-DO"/>
        </w:rPr>
        <w:t>2,085</w:t>
      </w:r>
      <w:r w:rsidRPr="009208AC">
        <w:rPr>
          <w:color w:val="767171"/>
          <w:szCs w:val="24"/>
          <w:shd w:val="clear" w:color="auto" w:fill="FFFFFF"/>
          <w:lang w:val="es-DO"/>
        </w:rPr>
        <w:t xml:space="preserve"> personas fue asistido por los abogados del departamento, con </w:t>
      </w:r>
      <w:r>
        <w:rPr>
          <w:color w:val="767171"/>
          <w:szCs w:val="24"/>
          <w:shd w:val="clear" w:color="auto" w:fill="FFFFFF"/>
          <w:lang w:val="es-DO"/>
        </w:rPr>
        <w:t>1,279</w:t>
      </w:r>
      <w:r w:rsidRPr="009208AC">
        <w:rPr>
          <w:color w:val="767171"/>
          <w:szCs w:val="24"/>
          <w:shd w:val="clear" w:color="auto" w:fill="FFFFFF"/>
          <w:lang w:val="es-DO"/>
        </w:rPr>
        <w:t xml:space="preserve"> audiencias y como resultados tenemos </w:t>
      </w:r>
      <w:r>
        <w:rPr>
          <w:color w:val="767171"/>
          <w:szCs w:val="24"/>
          <w:shd w:val="clear" w:color="auto" w:fill="FFFFFF"/>
          <w:lang w:val="es-DO"/>
        </w:rPr>
        <w:t>1,498</w:t>
      </w:r>
      <w:r w:rsidRPr="009208AC">
        <w:rPr>
          <w:color w:val="767171"/>
          <w:szCs w:val="24"/>
          <w:shd w:val="clear" w:color="auto" w:fill="FFFFFF"/>
          <w:lang w:val="es-DO"/>
        </w:rPr>
        <w:t xml:space="preserve"> casos cerrados y la suma de RD$ </w:t>
      </w:r>
      <w:r>
        <w:rPr>
          <w:color w:val="767171"/>
          <w:szCs w:val="24"/>
          <w:shd w:val="clear" w:color="auto" w:fill="FFFFFF"/>
          <w:lang w:val="es-DO"/>
        </w:rPr>
        <w:t>55,021,630.21</w:t>
      </w:r>
      <w:r w:rsidRPr="009208AC">
        <w:rPr>
          <w:color w:val="767171"/>
          <w:szCs w:val="24"/>
          <w:shd w:val="clear" w:color="auto" w:fill="FFFFFF"/>
          <w:lang w:val="es-DO"/>
        </w:rPr>
        <w:t xml:space="preserve"> fue entregadas y recibidas por los beneficiarios.</w:t>
      </w:r>
    </w:p>
    <w:p w14:paraId="23E7E539" w14:textId="77777777" w:rsidR="00E159C0" w:rsidRDefault="00E159C0" w:rsidP="00E159C0">
      <w:pPr>
        <w:autoSpaceDE w:val="0"/>
        <w:autoSpaceDN w:val="0"/>
        <w:adjustRightInd w:val="0"/>
        <w:spacing w:after="0" w:line="360" w:lineRule="auto"/>
        <w:jc w:val="both"/>
        <w:rPr>
          <w:b/>
          <w:color w:val="767171"/>
          <w:szCs w:val="24"/>
          <w:shd w:val="clear" w:color="auto" w:fill="FFFFFF"/>
          <w:lang w:val="es-DO"/>
        </w:rPr>
      </w:pPr>
    </w:p>
    <w:p w14:paraId="125181EB" w14:textId="77777777" w:rsidR="00E159C0" w:rsidRPr="008900C3" w:rsidRDefault="00E159C0" w:rsidP="00E159C0">
      <w:pPr>
        <w:autoSpaceDE w:val="0"/>
        <w:autoSpaceDN w:val="0"/>
        <w:adjustRightInd w:val="0"/>
        <w:spacing w:after="0" w:line="360" w:lineRule="auto"/>
        <w:jc w:val="both"/>
        <w:rPr>
          <w:b/>
          <w:color w:val="767171"/>
          <w:szCs w:val="24"/>
          <w:shd w:val="clear" w:color="auto" w:fill="FFFFFF"/>
          <w:lang w:val="es-DO"/>
        </w:rPr>
      </w:pPr>
      <w:r w:rsidRPr="00936B8F">
        <w:rPr>
          <w:b/>
          <w:color w:val="767171"/>
          <w:szCs w:val="24"/>
          <w:shd w:val="clear" w:color="auto" w:fill="FFFFFF"/>
          <w:lang w:val="es-DO"/>
        </w:rPr>
        <w:t>Mediación y Arbitrajes</w:t>
      </w:r>
    </w:p>
    <w:p w14:paraId="5BF1CF6A" w14:textId="77777777" w:rsidR="00E159C0" w:rsidRPr="009208AC" w:rsidRDefault="00E159C0" w:rsidP="00E159C0">
      <w:pPr>
        <w:autoSpaceDE w:val="0"/>
        <w:autoSpaceDN w:val="0"/>
        <w:adjustRightInd w:val="0"/>
        <w:spacing w:after="0" w:line="360" w:lineRule="auto"/>
        <w:jc w:val="both"/>
        <w:rPr>
          <w:color w:val="767171"/>
          <w:szCs w:val="24"/>
          <w:shd w:val="clear" w:color="auto" w:fill="FFFFFF"/>
          <w:lang w:val="es-DO"/>
        </w:rPr>
      </w:pPr>
      <w:r w:rsidRPr="008900C3">
        <w:rPr>
          <w:color w:val="767171"/>
          <w:szCs w:val="24"/>
          <w:shd w:val="clear" w:color="auto" w:fill="FFFFFF"/>
          <w:lang w:val="es-DO"/>
        </w:rPr>
        <w:t>Cumpliendo su rol de mediador, el Ministerio de Trabajo</w:t>
      </w:r>
      <w:r>
        <w:rPr>
          <w:color w:val="767171"/>
          <w:szCs w:val="24"/>
          <w:shd w:val="clear" w:color="auto" w:fill="FFFFFF"/>
          <w:lang w:val="es-DO"/>
        </w:rPr>
        <w:t xml:space="preserve"> en el año 2022</w:t>
      </w:r>
      <w:r w:rsidRPr="008900C3">
        <w:rPr>
          <w:color w:val="767171"/>
          <w:szCs w:val="24"/>
          <w:shd w:val="clear" w:color="auto" w:fill="FFFFFF"/>
          <w:lang w:val="es-DO"/>
        </w:rPr>
        <w:t xml:space="preserve"> intervino </w:t>
      </w:r>
      <w:r>
        <w:rPr>
          <w:color w:val="767171"/>
          <w:szCs w:val="24"/>
          <w:shd w:val="clear" w:color="auto" w:fill="FFFFFF"/>
          <w:lang w:val="es-DO"/>
        </w:rPr>
        <w:t>en 46</w:t>
      </w:r>
      <w:r w:rsidRPr="009208AC">
        <w:rPr>
          <w:color w:val="767171"/>
          <w:szCs w:val="24"/>
          <w:shd w:val="clear" w:color="auto" w:fill="FFFFFF"/>
          <w:lang w:val="es-DO"/>
        </w:rPr>
        <w:t xml:space="preserve"> mediaciones</w:t>
      </w:r>
      <w:r>
        <w:rPr>
          <w:color w:val="767171"/>
          <w:szCs w:val="24"/>
          <w:shd w:val="clear" w:color="auto" w:fill="FFFFFF"/>
          <w:lang w:val="es-DO"/>
        </w:rPr>
        <w:t xml:space="preserve"> de las cuales 42 fueron nuevas solicitudes y 4 pendientes por concluir del 2021, realizándose un total de 156</w:t>
      </w:r>
      <w:r w:rsidRPr="009208AC">
        <w:rPr>
          <w:color w:val="767171"/>
          <w:szCs w:val="24"/>
          <w:shd w:val="clear" w:color="auto" w:fill="FFFFFF"/>
          <w:lang w:val="es-DO"/>
        </w:rPr>
        <w:t xml:space="preserve"> sesiones</w:t>
      </w:r>
      <w:r>
        <w:rPr>
          <w:color w:val="767171"/>
          <w:szCs w:val="24"/>
          <w:shd w:val="clear" w:color="auto" w:fill="FFFFFF"/>
          <w:lang w:val="es-DO"/>
        </w:rPr>
        <w:t xml:space="preserve"> mediáticas que culminaron en</w:t>
      </w:r>
      <w:r w:rsidRPr="009208AC">
        <w:rPr>
          <w:color w:val="767171"/>
          <w:szCs w:val="24"/>
          <w:shd w:val="clear" w:color="auto" w:fill="FFFFFF"/>
          <w:lang w:val="es-DO"/>
        </w:rPr>
        <w:t xml:space="preserve"> </w:t>
      </w:r>
      <w:r>
        <w:rPr>
          <w:color w:val="767171"/>
          <w:szCs w:val="24"/>
          <w:shd w:val="clear" w:color="auto" w:fill="FFFFFF"/>
          <w:lang w:val="es-DO"/>
        </w:rPr>
        <w:t>29</w:t>
      </w:r>
      <w:r w:rsidRPr="009208AC">
        <w:rPr>
          <w:color w:val="767171"/>
          <w:szCs w:val="24"/>
          <w:shd w:val="clear" w:color="auto" w:fill="FFFFFF"/>
          <w:lang w:val="es-DO"/>
        </w:rPr>
        <w:t xml:space="preserve"> actas de acu</w:t>
      </w:r>
      <w:r>
        <w:rPr>
          <w:color w:val="767171"/>
          <w:szCs w:val="24"/>
          <w:shd w:val="clear" w:color="auto" w:fill="FFFFFF"/>
          <w:lang w:val="es-DO"/>
        </w:rPr>
        <w:t>erdos de las cuales 7</w:t>
      </w:r>
      <w:r w:rsidRPr="009208AC">
        <w:rPr>
          <w:color w:val="767171"/>
          <w:szCs w:val="24"/>
          <w:shd w:val="clear" w:color="auto" w:fill="FFFFFF"/>
          <w:lang w:val="es-DO"/>
        </w:rPr>
        <w:t xml:space="preserve"> </w:t>
      </w:r>
      <w:r>
        <w:rPr>
          <w:color w:val="767171"/>
          <w:szCs w:val="24"/>
          <w:shd w:val="clear" w:color="auto" w:fill="FFFFFF"/>
          <w:lang w:val="es-DO"/>
        </w:rPr>
        <w:t xml:space="preserve">fueron </w:t>
      </w:r>
      <w:r w:rsidRPr="009208AC">
        <w:rPr>
          <w:color w:val="767171"/>
          <w:szCs w:val="24"/>
          <w:shd w:val="clear" w:color="auto" w:fill="FFFFFF"/>
          <w:lang w:val="es-DO"/>
        </w:rPr>
        <w:t>convenios colectivos acordados</w:t>
      </w:r>
      <w:r>
        <w:rPr>
          <w:color w:val="767171"/>
          <w:szCs w:val="24"/>
          <w:shd w:val="clear" w:color="auto" w:fill="FFFFFF"/>
          <w:lang w:val="es-DO"/>
        </w:rPr>
        <w:t xml:space="preserve"> y firmados. También de estas mediaciones resultaron 1 actas de no acuerdo, 3 fueron desestimadas</w:t>
      </w:r>
      <w:r w:rsidRPr="009208AC">
        <w:rPr>
          <w:color w:val="767171"/>
          <w:szCs w:val="24"/>
          <w:shd w:val="clear" w:color="auto" w:fill="FFFFFF"/>
          <w:lang w:val="es-DO"/>
        </w:rPr>
        <w:t>, 8 en proceso de n</w:t>
      </w:r>
      <w:r>
        <w:rPr>
          <w:color w:val="767171"/>
          <w:szCs w:val="24"/>
          <w:shd w:val="clear" w:color="auto" w:fill="FFFFFF"/>
          <w:lang w:val="es-DO"/>
        </w:rPr>
        <w:t xml:space="preserve">egociación, 4 actas de no comparecencia y 1 pendiente relativa a violaciones de cláusulas de convenios colectivos, resultando en 38 casos resueltos para un porcentaje de un 83%  de casos resueltos y de estos 38 casos resueltos un 77% fueron actas de acuerdos, </w:t>
      </w:r>
      <w:r w:rsidRPr="009208AC">
        <w:rPr>
          <w:color w:val="767171"/>
          <w:szCs w:val="24"/>
          <w:shd w:val="clear" w:color="auto" w:fill="FFFFFF"/>
          <w:lang w:val="es-DO"/>
        </w:rPr>
        <w:t xml:space="preserve">involucrando a </w:t>
      </w:r>
      <w:r>
        <w:rPr>
          <w:color w:val="767171"/>
          <w:szCs w:val="24"/>
          <w:shd w:val="clear" w:color="auto" w:fill="FFFFFF"/>
          <w:lang w:val="es-DO"/>
        </w:rPr>
        <w:t>24,130</w:t>
      </w:r>
      <w:r w:rsidRPr="009208AC">
        <w:rPr>
          <w:color w:val="767171"/>
          <w:szCs w:val="24"/>
          <w:shd w:val="clear" w:color="auto" w:fill="FFFFFF"/>
          <w:lang w:val="es-DO"/>
        </w:rPr>
        <w:t xml:space="preserve"> trabajadores y trabajadoras de los cuales un </w:t>
      </w:r>
      <w:r>
        <w:rPr>
          <w:color w:val="767171"/>
          <w:szCs w:val="24"/>
          <w:shd w:val="clear" w:color="auto" w:fill="FFFFFF"/>
          <w:lang w:val="es-DO"/>
        </w:rPr>
        <w:t>36</w:t>
      </w:r>
      <w:r w:rsidRPr="009208AC">
        <w:rPr>
          <w:color w:val="767171"/>
          <w:szCs w:val="24"/>
          <w:shd w:val="clear" w:color="auto" w:fill="FFFFFF"/>
          <w:lang w:val="es-DO"/>
        </w:rPr>
        <w:t>% son mujeres, logrando que las partes se pusiera de acuerdo en dichos conflictos laborales.</w:t>
      </w:r>
    </w:p>
    <w:p w14:paraId="66AEF471" w14:textId="77777777" w:rsidR="00E159C0" w:rsidRDefault="00E159C0" w:rsidP="00E159C0">
      <w:pPr>
        <w:spacing w:after="0" w:line="360" w:lineRule="auto"/>
        <w:jc w:val="both"/>
      </w:pPr>
    </w:p>
    <w:p w14:paraId="60E47235" w14:textId="77777777" w:rsidR="00E159C0" w:rsidRPr="008900C3" w:rsidRDefault="00E159C0" w:rsidP="00E159C0">
      <w:pPr>
        <w:spacing w:after="0" w:line="360" w:lineRule="auto"/>
        <w:contextualSpacing/>
        <w:jc w:val="both"/>
        <w:rPr>
          <w:b/>
          <w:color w:val="767171"/>
          <w:szCs w:val="24"/>
          <w:lang w:val="es-DO"/>
        </w:rPr>
      </w:pPr>
      <w:r w:rsidRPr="00CD1989">
        <w:rPr>
          <w:b/>
          <w:color w:val="767171"/>
          <w:szCs w:val="24"/>
          <w:lang w:val="es-DO"/>
        </w:rPr>
        <w:t>Prevención Y Erradicación Del Trabajo Infantil Y Sus Peores Formas</w:t>
      </w:r>
    </w:p>
    <w:p w14:paraId="36FE4F52" w14:textId="77777777" w:rsidR="00E159C0" w:rsidRPr="008900C3" w:rsidRDefault="00E159C0" w:rsidP="00E159C0">
      <w:pPr>
        <w:spacing w:after="0" w:line="360" w:lineRule="auto"/>
        <w:jc w:val="both"/>
        <w:rPr>
          <w:color w:val="767171"/>
          <w:szCs w:val="24"/>
          <w:lang w:val="es-DO"/>
        </w:rPr>
      </w:pPr>
      <w:r>
        <w:rPr>
          <w:color w:val="767171"/>
          <w:szCs w:val="24"/>
          <w:lang w:val="es-DO"/>
        </w:rPr>
        <w:t>En el año 2022 s</w:t>
      </w:r>
      <w:r w:rsidRPr="008900C3">
        <w:rPr>
          <w:color w:val="767171"/>
          <w:szCs w:val="24"/>
          <w:lang w:val="es-DO"/>
        </w:rPr>
        <w:t xml:space="preserve">e realizaron </w:t>
      </w:r>
      <w:r>
        <w:rPr>
          <w:color w:val="767171"/>
          <w:szCs w:val="24"/>
          <w:lang w:val="es-DO"/>
        </w:rPr>
        <w:t>174</w:t>
      </w:r>
      <w:r w:rsidRPr="009208AC">
        <w:rPr>
          <w:color w:val="767171"/>
          <w:szCs w:val="24"/>
          <w:lang w:val="es-DO"/>
        </w:rPr>
        <w:t xml:space="preserve"> operativos de inspección laboral focalizados en Trabajo Infantil, que dieron como resultado la prevención y retiro de </w:t>
      </w:r>
      <w:r>
        <w:rPr>
          <w:color w:val="767171"/>
          <w:szCs w:val="24"/>
          <w:lang w:val="es-DO"/>
        </w:rPr>
        <w:t>386</w:t>
      </w:r>
      <w:r w:rsidRPr="009208AC">
        <w:rPr>
          <w:color w:val="767171"/>
          <w:szCs w:val="24"/>
          <w:lang w:val="es-DO"/>
        </w:rPr>
        <w:t xml:space="preserve"> niños, niñas y adolescentes</w:t>
      </w:r>
      <w:r>
        <w:rPr>
          <w:color w:val="767171"/>
          <w:szCs w:val="24"/>
          <w:lang w:val="es-DO"/>
        </w:rPr>
        <w:t xml:space="preserve"> de los cuales 354 fueron de sexo masculino y 32 femenino</w:t>
      </w:r>
      <w:r w:rsidRPr="009208AC">
        <w:rPr>
          <w:color w:val="767171"/>
          <w:szCs w:val="24"/>
          <w:lang w:val="es-DO"/>
        </w:rPr>
        <w:t xml:space="preserve"> en zonas urbanas y agrícolas, </w:t>
      </w:r>
      <w:r>
        <w:rPr>
          <w:color w:val="767171"/>
          <w:szCs w:val="24"/>
          <w:lang w:val="es-DO"/>
        </w:rPr>
        <w:t xml:space="preserve">también </w:t>
      </w:r>
      <w:r w:rsidRPr="009208AC">
        <w:rPr>
          <w:color w:val="767171"/>
          <w:szCs w:val="24"/>
          <w:lang w:val="es-DO"/>
        </w:rPr>
        <w:t xml:space="preserve">se impartieron </w:t>
      </w:r>
      <w:r>
        <w:rPr>
          <w:color w:val="767171"/>
          <w:szCs w:val="24"/>
          <w:lang w:val="es-DO"/>
        </w:rPr>
        <w:t>347</w:t>
      </w:r>
      <w:r w:rsidRPr="009208AC">
        <w:rPr>
          <w:color w:val="767171"/>
          <w:szCs w:val="24"/>
          <w:lang w:val="es-DO"/>
        </w:rPr>
        <w:t xml:space="preserve"> talleres en los cuales fueron sensibilizados </w:t>
      </w:r>
      <w:r>
        <w:rPr>
          <w:color w:val="767171"/>
          <w:szCs w:val="24"/>
          <w:lang w:val="es-DO"/>
        </w:rPr>
        <w:t>9,241</w:t>
      </w:r>
      <w:r w:rsidRPr="009208AC">
        <w:rPr>
          <w:color w:val="767171"/>
          <w:szCs w:val="24"/>
          <w:lang w:val="es-DO"/>
        </w:rPr>
        <w:t xml:space="preserve"> actores </w:t>
      </w:r>
      <w:r w:rsidRPr="008900C3">
        <w:rPr>
          <w:color w:val="767171"/>
          <w:szCs w:val="24"/>
          <w:lang w:val="es-DO"/>
        </w:rPr>
        <w:t xml:space="preserve">del sistema. </w:t>
      </w:r>
    </w:p>
    <w:p w14:paraId="5535BE20" w14:textId="77777777" w:rsidR="00E159C0" w:rsidRDefault="00E159C0" w:rsidP="00E159C0">
      <w:pPr>
        <w:spacing w:after="0" w:line="360" w:lineRule="auto"/>
        <w:jc w:val="both"/>
      </w:pPr>
    </w:p>
    <w:p w14:paraId="09CBBA74" w14:textId="77777777" w:rsidR="00E159C0" w:rsidRPr="008900C3" w:rsidRDefault="00E159C0" w:rsidP="00E159C0">
      <w:pPr>
        <w:pStyle w:val="Prrafodelista"/>
        <w:spacing w:after="0" w:line="360" w:lineRule="auto"/>
        <w:ind w:left="0"/>
        <w:jc w:val="both"/>
        <w:rPr>
          <w:rFonts w:ascii="Times New Roman" w:eastAsia="Calibri" w:hAnsi="Times New Roman"/>
          <w:b/>
          <w:color w:val="767171"/>
          <w:sz w:val="24"/>
          <w:szCs w:val="24"/>
          <w:lang w:val="es-DO"/>
        </w:rPr>
      </w:pPr>
      <w:r w:rsidRPr="000C0B1A">
        <w:rPr>
          <w:rFonts w:ascii="Times New Roman" w:eastAsia="Calibri" w:hAnsi="Times New Roman"/>
          <w:b/>
          <w:color w:val="767171"/>
          <w:sz w:val="24"/>
          <w:szCs w:val="24"/>
          <w:lang w:val="es-DO"/>
        </w:rPr>
        <w:t>Igualdad de Oportunidades y No Discriminación en el Trabajo.</w:t>
      </w:r>
    </w:p>
    <w:p w14:paraId="67BCAC09" w14:textId="77777777" w:rsidR="00E159C0" w:rsidRPr="009208AC" w:rsidRDefault="00E159C0" w:rsidP="00E159C0">
      <w:pPr>
        <w:spacing w:after="0" w:line="360" w:lineRule="auto"/>
        <w:jc w:val="both"/>
        <w:rPr>
          <w:color w:val="767171"/>
          <w:szCs w:val="24"/>
          <w:lang w:val="es-DO"/>
        </w:rPr>
      </w:pPr>
      <w:r w:rsidRPr="008900C3">
        <w:rPr>
          <w:color w:val="767171"/>
          <w:szCs w:val="24"/>
          <w:lang w:val="es-DO"/>
        </w:rPr>
        <w:t xml:space="preserve">A través de la Dirección de Igualdad de Oportunidades y no Discriminación se </w:t>
      </w:r>
      <w:r w:rsidRPr="009208AC">
        <w:rPr>
          <w:color w:val="767171"/>
          <w:szCs w:val="24"/>
          <w:lang w:val="es-DO"/>
        </w:rPr>
        <w:t xml:space="preserve">sensibilizaron </w:t>
      </w:r>
      <w:r>
        <w:rPr>
          <w:color w:val="767171"/>
          <w:szCs w:val="24"/>
          <w:lang w:val="es-DO"/>
        </w:rPr>
        <w:t>12,743</w:t>
      </w:r>
      <w:r w:rsidRPr="009208AC">
        <w:rPr>
          <w:color w:val="767171"/>
          <w:szCs w:val="24"/>
          <w:lang w:val="es-DO"/>
        </w:rPr>
        <w:t xml:space="preserve"> </w:t>
      </w:r>
      <w:r>
        <w:rPr>
          <w:color w:val="767171"/>
          <w:szCs w:val="24"/>
          <w:lang w:val="es-DO"/>
        </w:rPr>
        <w:t>actores laborales tanto empleadores como trabajadores</w:t>
      </w:r>
      <w:r w:rsidRPr="009208AC">
        <w:rPr>
          <w:color w:val="767171"/>
          <w:szCs w:val="24"/>
          <w:lang w:val="es-DO"/>
        </w:rPr>
        <w:t xml:space="preserve"> en </w:t>
      </w:r>
      <w:r>
        <w:rPr>
          <w:color w:val="767171"/>
          <w:szCs w:val="24"/>
          <w:lang w:val="es-DO"/>
        </w:rPr>
        <w:t xml:space="preserve">talleres impartidos sobre </w:t>
      </w:r>
      <w:r w:rsidRPr="009E2551">
        <w:rPr>
          <w:color w:val="767171"/>
          <w:szCs w:val="24"/>
          <w:lang w:val="es-DO"/>
        </w:rPr>
        <w:t>temas de equidad de género, discapacidad, diversidad y VIH Sida.</w:t>
      </w:r>
    </w:p>
    <w:p w14:paraId="4C20C271" w14:textId="77777777" w:rsidR="00E159C0" w:rsidRDefault="00E159C0" w:rsidP="00E159C0">
      <w:pPr>
        <w:spacing w:after="0" w:line="360" w:lineRule="auto"/>
      </w:pPr>
    </w:p>
    <w:p w14:paraId="05E60998" w14:textId="5148AC1F" w:rsidR="00C5210C" w:rsidRPr="008900C3" w:rsidRDefault="00943CF0" w:rsidP="00906CA3">
      <w:pPr>
        <w:pStyle w:val="TituloM"/>
        <w:numPr>
          <w:ilvl w:val="0"/>
          <w:numId w:val="7"/>
        </w:numPr>
        <w:rPr>
          <w:spacing w:val="0"/>
        </w:rPr>
      </w:pPr>
      <w:bookmarkStart w:id="2" w:name="_Toc122026166"/>
      <w:r w:rsidRPr="008900C3">
        <w:rPr>
          <w:spacing w:val="0"/>
        </w:rPr>
        <w:lastRenderedPageBreak/>
        <w:t>INFORMACIÓN INSTITUCIONAL</w:t>
      </w:r>
      <w:bookmarkEnd w:id="2"/>
    </w:p>
    <w:p w14:paraId="0A90FD50" w14:textId="77777777" w:rsidR="005F7F2F" w:rsidRPr="005F7F2F" w:rsidRDefault="005F7F2F" w:rsidP="005F7F2F">
      <w:pPr>
        <w:pStyle w:val="Prrafodelista"/>
        <w:keepNext/>
        <w:keepLines/>
        <w:numPr>
          <w:ilvl w:val="0"/>
          <w:numId w:val="4"/>
        </w:numPr>
        <w:spacing w:before="40" w:after="0" w:line="360" w:lineRule="auto"/>
        <w:contextualSpacing w:val="0"/>
        <w:outlineLvl w:val="1"/>
        <w:rPr>
          <w:rFonts w:ascii="Times New Roman" w:eastAsiaTheme="majorEastAsia" w:hAnsi="Times New Roman" w:cstheme="majorBidi"/>
          <w:b/>
          <w:vanish/>
          <w:color w:val="767171"/>
          <w:sz w:val="24"/>
          <w:szCs w:val="24"/>
          <w:lang w:val="es-DO"/>
        </w:rPr>
      </w:pPr>
      <w:bookmarkStart w:id="3" w:name="_Toc90922468"/>
      <w:bookmarkStart w:id="4" w:name="_Toc122017139"/>
      <w:bookmarkStart w:id="5" w:name="_Toc122026167"/>
      <w:bookmarkEnd w:id="3"/>
      <w:bookmarkEnd w:id="4"/>
      <w:bookmarkEnd w:id="5"/>
    </w:p>
    <w:p w14:paraId="39573818" w14:textId="77777777" w:rsidR="005F7F2F" w:rsidRPr="005F7F2F" w:rsidRDefault="005F7F2F" w:rsidP="005F7F2F">
      <w:pPr>
        <w:pStyle w:val="Prrafodelista"/>
        <w:keepNext/>
        <w:keepLines/>
        <w:numPr>
          <w:ilvl w:val="0"/>
          <w:numId w:val="4"/>
        </w:numPr>
        <w:spacing w:before="40" w:after="0" w:line="360" w:lineRule="auto"/>
        <w:contextualSpacing w:val="0"/>
        <w:outlineLvl w:val="1"/>
        <w:rPr>
          <w:rFonts w:ascii="Times New Roman" w:eastAsiaTheme="majorEastAsia" w:hAnsi="Times New Roman" w:cstheme="majorBidi"/>
          <w:b/>
          <w:vanish/>
          <w:color w:val="767171"/>
          <w:sz w:val="24"/>
          <w:szCs w:val="24"/>
          <w:lang w:val="es-DO"/>
        </w:rPr>
      </w:pPr>
      <w:bookmarkStart w:id="6" w:name="_Toc90922469"/>
      <w:bookmarkStart w:id="7" w:name="_Toc122017140"/>
      <w:bookmarkStart w:id="8" w:name="_Toc122026168"/>
      <w:bookmarkEnd w:id="6"/>
      <w:bookmarkEnd w:id="7"/>
      <w:bookmarkEnd w:id="8"/>
    </w:p>
    <w:p w14:paraId="650AACF6" w14:textId="7752AA2B" w:rsidR="00C5210C" w:rsidRPr="008900C3" w:rsidRDefault="00C5210C" w:rsidP="005F7F2F">
      <w:pPr>
        <w:pStyle w:val="TituloM2"/>
        <w:ind w:left="432"/>
      </w:pPr>
      <w:bookmarkStart w:id="9" w:name="_Toc122026169"/>
      <w:r w:rsidRPr="008900C3">
        <w:t>Marco filosófico institucional</w:t>
      </w:r>
      <w:bookmarkEnd w:id="9"/>
    </w:p>
    <w:p w14:paraId="659A41AA" w14:textId="3EC4C229" w:rsidR="00C5210C" w:rsidRPr="008900C3" w:rsidRDefault="00C5210C" w:rsidP="005F7F2F">
      <w:pPr>
        <w:pStyle w:val="Prrafodelista"/>
        <w:numPr>
          <w:ilvl w:val="0"/>
          <w:numId w:val="5"/>
        </w:numPr>
        <w:spacing w:after="0" w:line="360" w:lineRule="auto"/>
        <w:ind w:left="0" w:firstLine="0"/>
        <w:jc w:val="both"/>
        <w:rPr>
          <w:rFonts w:ascii="Times New Roman" w:hAnsi="Times New Roman"/>
          <w:b/>
          <w:color w:val="767171"/>
          <w:sz w:val="24"/>
          <w:szCs w:val="24"/>
          <w:lang w:val="es-DO"/>
        </w:rPr>
      </w:pPr>
      <w:r w:rsidRPr="008900C3">
        <w:rPr>
          <w:rFonts w:ascii="Times New Roman" w:hAnsi="Times New Roman"/>
          <w:b/>
          <w:color w:val="767171"/>
          <w:sz w:val="24"/>
          <w:szCs w:val="24"/>
          <w:lang w:val="es-DO"/>
        </w:rPr>
        <w:t>Misión</w:t>
      </w:r>
    </w:p>
    <w:p w14:paraId="543694F6" w14:textId="42F42FE2" w:rsidR="00CE0FE5" w:rsidRPr="008900C3" w:rsidRDefault="000513C8" w:rsidP="005F7F2F">
      <w:pPr>
        <w:pStyle w:val="Prrafodelista"/>
        <w:spacing w:after="0" w:line="360" w:lineRule="auto"/>
        <w:ind w:left="0"/>
        <w:jc w:val="both"/>
        <w:rPr>
          <w:rFonts w:ascii="Times New Roman" w:hAnsi="Times New Roman"/>
          <w:color w:val="767171"/>
          <w:sz w:val="24"/>
          <w:szCs w:val="24"/>
          <w:lang w:val="es-DO"/>
        </w:rPr>
      </w:pPr>
      <w:r w:rsidRPr="008900C3">
        <w:rPr>
          <w:rFonts w:ascii="Times New Roman" w:hAnsi="Times New Roman"/>
          <w:color w:val="767171"/>
          <w:sz w:val="24"/>
          <w:szCs w:val="24"/>
          <w:lang w:val="es-DO"/>
        </w:rPr>
        <w:t>Promover el trabajo decente con el impulso de políticas públicas inclusivas y servicios modernos de proximidad a los actores socio-laborales, a fin de asegurar el acceso al empleo digno, la protección, desarrollo y seguridad social, el ejercicio de los derechos laborales y la paz socio laboral.</w:t>
      </w:r>
    </w:p>
    <w:p w14:paraId="69D610F7" w14:textId="23010F81" w:rsidR="00C5210C" w:rsidRPr="008900C3" w:rsidRDefault="00C5210C" w:rsidP="005F7F2F">
      <w:pPr>
        <w:pStyle w:val="Prrafodelista"/>
        <w:numPr>
          <w:ilvl w:val="0"/>
          <w:numId w:val="5"/>
        </w:numPr>
        <w:spacing w:after="0" w:line="360" w:lineRule="auto"/>
        <w:ind w:left="0" w:firstLine="0"/>
        <w:jc w:val="both"/>
        <w:rPr>
          <w:rFonts w:ascii="Times New Roman" w:hAnsi="Times New Roman"/>
          <w:b/>
          <w:color w:val="767171"/>
          <w:sz w:val="24"/>
          <w:szCs w:val="24"/>
          <w:lang w:val="es-DO"/>
        </w:rPr>
      </w:pPr>
      <w:r w:rsidRPr="008900C3">
        <w:rPr>
          <w:rFonts w:ascii="Times New Roman" w:hAnsi="Times New Roman"/>
          <w:b/>
          <w:color w:val="767171"/>
          <w:sz w:val="24"/>
          <w:szCs w:val="24"/>
          <w:lang w:val="es-DO"/>
        </w:rPr>
        <w:t>Visión</w:t>
      </w:r>
    </w:p>
    <w:p w14:paraId="4CFD8C5D" w14:textId="0D4ABB8C" w:rsidR="00CE0FE5" w:rsidRPr="008900C3" w:rsidRDefault="0025582A" w:rsidP="005F7F2F">
      <w:pPr>
        <w:pStyle w:val="Prrafodelista"/>
        <w:spacing w:after="0" w:line="360" w:lineRule="auto"/>
        <w:ind w:left="0"/>
        <w:jc w:val="both"/>
        <w:rPr>
          <w:rFonts w:ascii="Times New Roman" w:hAnsi="Times New Roman"/>
          <w:color w:val="767171"/>
          <w:sz w:val="24"/>
          <w:szCs w:val="24"/>
          <w:lang w:val="es-DO"/>
        </w:rPr>
      </w:pPr>
      <w:r w:rsidRPr="008900C3">
        <w:rPr>
          <w:rFonts w:ascii="Times New Roman" w:hAnsi="Times New Roman"/>
          <w:color w:val="767171"/>
          <w:sz w:val="24"/>
          <w:szCs w:val="24"/>
          <w:lang w:val="es-DO"/>
        </w:rPr>
        <w:t>Ser una institución reconocida por su liderazgo en el empleo decente, la protección, desarrollo y seguridad social, que facilita la inserción en el empleo formal, la incorporación a la seguridad social y garantiza los derechos laborales sustentados en la excelencia, trabajo en equipo y servicios inclusivos de proximidad a la ciudadanía.</w:t>
      </w:r>
    </w:p>
    <w:p w14:paraId="5455B762" w14:textId="13C3B6BD" w:rsidR="00C5210C" w:rsidRPr="008900C3" w:rsidRDefault="00C5210C" w:rsidP="005F7F2F">
      <w:pPr>
        <w:pStyle w:val="Prrafodelista"/>
        <w:numPr>
          <w:ilvl w:val="0"/>
          <w:numId w:val="5"/>
        </w:numPr>
        <w:spacing w:after="0" w:line="360" w:lineRule="auto"/>
        <w:ind w:left="0" w:firstLine="0"/>
        <w:jc w:val="both"/>
        <w:rPr>
          <w:rFonts w:ascii="Times New Roman" w:hAnsi="Times New Roman"/>
          <w:b/>
          <w:color w:val="767171"/>
          <w:sz w:val="24"/>
          <w:szCs w:val="24"/>
          <w:lang w:val="es-DO"/>
        </w:rPr>
      </w:pPr>
      <w:r w:rsidRPr="008900C3">
        <w:rPr>
          <w:rFonts w:ascii="Times New Roman" w:hAnsi="Times New Roman"/>
          <w:b/>
          <w:color w:val="767171"/>
          <w:sz w:val="24"/>
          <w:szCs w:val="24"/>
          <w:lang w:val="es-DO"/>
        </w:rPr>
        <w:t>Valores</w:t>
      </w:r>
    </w:p>
    <w:p w14:paraId="2B333828" w14:textId="77777777" w:rsidR="0025582A" w:rsidRPr="008900C3" w:rsidRDefault="0025582A" w:rsidP="005F7F2F">
      <w:pPr>
        <w:pStyle w:val="Prrafodelista"/>
        <w:spacing w:after="0" w:line="360" w:lineRule="auto"/>
        <w:ind w:left="0"/>
        <w:jc w:val="both"/>
        <w:rPr>
          <w:rFonts w:ascii="Times New Roman" w:hAnsi="Times New Roman"/>
          <w:color w:val="767171"/>
          <w:sz w:val="24"/>
          <w:szCs w:val="24"/>
          <w:lang w:val="es-DO"/>
        </w:rPr>
      </w:pPr>
      <w:r w:rsidRPr="008900C3">
        <w:rPr>
          <w:rFonts w:ascii="Times New Roman" w:hAnsi="Times New Roman"/>
          <w:b/>
          <w:color w:val="767171"/>
          <w:sz w:val="24"/>
          <w:szCs w:val="24"/>
          <w:lang w:val="es-DO"/>
        </w:rPr>
        <w:t>Trabajo en Equipo:</w:t>
      </w:r>
      <w:r w:rsidRPr="008900C3">
        <w:rPr>
          <w:rFonts w:ascii="Times New Roman" w:hAnsi="Times New Roman"/>
          <w:color w:val="767171"/>
          <w:sz w:val="24"/>
          <w:szCs w:val="24"/>
          <w:lang w:val="es-DO"/>
        </w:rPr>
        <w:t xml:space="preserve"> Trabajamos en armonía, sumando esfuerzos, espíritu de cooperación y un interés genuino por los demás, para el logro de los objetivos institucionales.</w:t>
      </w:r>
    </w:p>
    <w:p w14:paraId="66FE0D74" w14:textId="77777777" w:rsidR="0025582A" w:rsidRPr="008900C3" w:rsidRDefault="0025582A" w:rsidP="005F7F2F">
      <w:pPr>
        <w:pStyle w:val="Prrafodelista"/>
        <w:spacing w:after="0" w:line="360" w:lineRule="auto"/>
        <w:ind w:left="0"/>
        <w:jc w:val="both"/>
        <w:rPr>
          <w:rFonts w:ascii="Times New Roman" w:hAnsi="Times New Roman"/>
          <w:color w:val="767171"/>
          <w:sz w:val="24"/>
          <w:szCs w:val="24"/>
          <w:lang w:val="es-DO"/>
        </w:rPr>
      </w:pPr>
    </w:p>
    <w:p w14:paraId="3B56FA73" w14:textId="32C20807" w:rsidR="0025582A" w:rsidRDefault="0025582A" w:rsidP="005F7F2F">
      <w:pPr>
        <w:pStyle w:val="Prrafodelista"/>
        <w:spacing w:after="0" w:line="360" w:lineRule="auto"/>
        <w:ind w:left="0"/>
        <w:jc w:val="both"/>
        <w:rPr>
          <w:rFonts w:ascii="Times New Roman" w:hAnsi="Times New Roman"/>
          <w:color w:val="767171"/>
          <w:sz w:val="24"/>
          <w:szCs w:val="24"/>
          <w:lang w:val="es-DO"/>
        </w:rPr>
      </w:pPr>
      <w:r w:rsidRPr="008900C3">
        <w:rPr>
          <w:rFonts w:ascii="Times New Roman" w:hAnsi="Times New Roman"/>
          <w:b/>
          <w:color w:val="767171"/>
          <w:sz w:val="24"/>
          <w:szCs w:val="24"/>
          <w:lang w:val="es-DO"/>
        </w:rPr>
        <w:t>La Excelencia:</w:t>
      </w:r>
      <w:r w:rsidRPr="008900C3">
        <w:rPr>
          <w:rFonts w:ascii="Times New Roman" w:hAnsi="Times New Roman"/>
          <w:color w:val="767171"/>
          <w:sz w:val="24"/>
          <w:szCs w:val="24"/>
          <w:lang w:val="es-DO"/>
        </w:rPr>
        <w:t xml:space="preserve"> Desarrollamos nuestras mejores prácticas en todos los ámbitos institucionales, llevando a cabo un trabajo de calidad y comprometiendo el mejor empeño e iniciativa para lograr los mejores resultados.</w:t>
      </w:r>
    </w:p>
    <w:p w14:paraId="58BACCE2" w14:textId="77777777" w:rsidR="009208AC" w:rsidRPr="008900C3" w:rsidRDefault="009208AC" w:rsidP="005F7F2F">
      <w:pPr>
        <w:pStyle w:val="Prrafodelista"/>
        <w:spacing w:after="0" w:line="360" w:lineRule="auto"/>
        <w:ind w:left="0"/>
        <w:jc w:val="both"/>
        <w:rPr>
          <w:rFonts w:ascii="Times New Roman" w:hAnsi="Times New Roman"/>
          <w:color w:val="767171"/>
          <w:sz w:val="24"/>
          <w:szCs w:val="24"/>
          <w:lang w:val="es-DO"/>
        </w:rPr>
      </w:pPr>
    </w:p>
    <w:p w14:paraId="12D2E96B" w14:textId="41B3803A" w:rsidR="0025582A" w:rsidRPr="008900C3" w:rsidRDefault="0025582A" w:rsidP="005F7F2F">
      <w:pPr>
        <w:pStyle w:val="Prrafodelista"/>
        <w:spacing w:after="0" w:line="360" w:lineRule="auto"/>
        <w:ind w:left="0"/>
        <w:jc w:val="both"/>
        <w:rPr>
          <w:rFonts w:ascii="Times New Roman" w:hAnsi="Times New Roman"/>
          <w:color w:val="767171"/>
          <w:sz w:val="24"/>
          <w:szCs w:val="24"/>
          <w:lang w:val="es-DO"/>
        </w:rPr>
      </w:pPr>
      <w:r w:rsidRPr="008900C3">
        <w:rPr>
          <w:rFonts w:ascii="Times New Roman" w:hAnsi="Times New Roman"/>
          <w:b/>
          <w:color w:val="767171"/>
          <w:sz w:val="24"/>
          <w:szCs w:val="24"/>
          <w:lang w:val="es-DO"/>
        </w:rPr>
        <w:t>Orientación al Servicio:</w:t>
      </w:r>
      <w:r w:rsidRPr="008900C3">
        <w:rPr>
          <w:rFonts w:ascii="Times New Roman" w:hAnsi="Times New Roman"/>
          <w:color w:val="767171"/>
          <w:sz w:val="24"/>
          <w:szCs w:val="24"/>
          <w:lang w:val="es-DO"/>
        </w:rPr>
        <w:t xml:space="preserve"> Estamos orientados a entregar un servicio de alto valor y un excelente trato humanos a los usuarios, con una actitud proactiva, de respeto, responsabilidad, diligencia y amabilidad.</w:t>
      </w:r>
    </w:p>
    <w:p w14:paraId="405166F7" w14:textId="77777777" w:rsidR="0025582A" w:rsidRPr="008900C3" w:rsidRDefault="0025582A" w:rsidP="005F7F2F">
      <w:pPr>
        <w:pStyle w:val="Prrafodelista"/>
        <w:spacing w:after="0" w:line="360" w:lineRule="auto"/>
        <w:ind w:left="0"/>
        <w:jc w:val="both"/>
        <w:rPr>
          <w:rFonts w:ascii="Times New Roman" w:hAnsi="Times New Roman"/>
          <w:color w:val="767171"/>
          <w:sz w:val="24"/>
          <w:szCs w:val="24"/>
          <w:lang w:val="es-DO"/>
        </w:rPr>
      </w:pPr>
    </w:p>
    <w:p w14:paraId="0DE7FB4F" w14:textId="1622CC13" w:rsidR="0025582A" w:rsidRPr="008900C3" w:rsidRDefault="0025582A" w:rsidP="005F7F2F">
      <w:pPr>
        <w:pStyle w:val="Prrafodelista"/>
        <w:spacing w:after="0" w:line="360" w:lineRule="auto"/>
        <w:ind w:left="0"/>
        <w:jc w:val="both"/>
        <w:rPr>
          <w:rFonts w:ascii="Times New Roman" w:hAnsi="Times New Roman"/>
          <w:color w:val="767171"/>
          <w:sz w:val="24"/>
          <w:szCs w:val="24"/>
          <w:lang w:val="es-DO"/>
        </w:rPr>
      </w:pPr>
      <w:r w:rsidRPr="008900C3">
        <w:rPr>
          <w:rFonts w:ascii="Times New Roman" w:hAnsi="Times New Roman"/>
          <w:b/>
          <w:color w:val="767171"/>
          <w:sz w:val="24"/>
          <w:szCs w:val="24"/>
          <w:lang w:val="es-DO"/>
        </w:rPr>
        <w:t>Ética:</w:t>
      </w:r>
      <w:r w:rsidRPr="008900C3">
        <w:rPr>
          <w:rFonts w:ascii="Times New Roman" w:hAnsi="Times New Roman"/>
          <w:color w:val="767171"/>
          <w:sz w:val="24"/>
          <w:szCs w:val="24"/>
          <w:lang w:val="es-DO"/>
        </w:rPr>
        <w:t xml:space="preserve"> Somos una institución dotada de un conjunto de reglas y principios éticos que nos orientan en nuestro comportamiento ético y en el ejercicio de nuestras funciones, manteniendo un modelo de conducta ejemplar, de respeto</w:t>
      </w:r>
      <w:r w:rsidR="002B0564">
        <w:rPr>
          <w:rFonts w:ascii="Times New Roman" w:hAnsi="Times New Roman"/>
          <w:color w:val="767171"/>
          <w:sz w:val="24"/>
          <w:szCs w:val="24"/>
          <w:lang w:val="es-DO"/>
        </w:rPr>
        <w:t xml:space="preserve">, lealtad al Estado de Derecho </w:t>
      </w:r>
      <w:r w:rsidRPr="008900C3">
        <w:rPr>
          <w:rFonts w:ascii="Times New Roman" w:hAnsi="Times New Roman"/>
          <w:color w:val="767171"/>
          <w:sz w:val="24"/>
          <w:szCs w:val="24"/>
          <w:lang w:val="es-DO"/>
        </w:rPr>
        <w:t>y eficiencia en el servicio.</w:t>
      </w:r>
    </w:p>
    <w:p w14:paraId="35FEB450" w14:textId="17A0B68E" w:rsidR="00CE0FE5" w:rsidRPr="008900C3" w:rsidRDefault="0025582A" w:rsidP="005F7F2F">
      <w:pPr>
        <w:pStyle w:val="Prrafodelista"/>
        <w:spacing w:after="0" w:line="360" w:lineRule="auto"/>
        <w:ind w:left="0"/>
        <w:jc w:val="both"/>
        <w:rPr>
          <w:rFonts w:ascii="Times New Roman" w:hAnsi="Times New Roman"/>
          <w:color w:val="767171"/>
          <w:sz w:val="24"/>
          <w:szCs w:val="24"/>
          <w:lang w:val="es-DO"/>
        </w:rPr>
      </w:pPr>
      <w:r w:rsidRPr="008900C3">
        <w:rPr>
          <w:rFonts w:ascii="Times New Roman" w:hAnsi="Times New Roman"/>
          <w:b/>
          <w:color w:val="767171"/>
          <w:sz w:val="24"/>
          <w:szCs w:val="24"/>
          <w:lang w:val="es-DO"/>
        </w:rPr>
        <w:lastRenderedPageBreak/>
        <w:t>Transparencia:</w:t>
      </w:r>
      <w:r w:rsidRPr="008900C3">
        <w:rPr>
          <w:rFonts w:ascii="Times New Roman" w:hAnsi="Times New Roman"/>
          <w:color w:val="767171"/>
          <w:sz w:val="24"/>
          <w:szCs w:val="24"/>
          <w:lang w:val="es-DO"/>
        </w:rPr>
        <w:t xml:space="preserve"> Ejercemos la gestión de la Administración Pública con claridad, apego a las normas legales y a los principios éticos, rindiendo cuentas y suministrando información completa de forma satisfactoria y oportuna.</w:t>
      </w:r>
    </w:p>
    <w:p w14:paraId="77691AC4" w14:textId="4866120D" w:rsidR="00C5210C" w:rsidRPr="008900C3" w:rsidRDefault="00C5210C" w:rsidP="005F7F2F">
      <w:pPr>
        <w:pStyle w:val="TituloM2"/>
        <w:ind w:left="0" w:firstLine="0"/>
      </w:pPr>
      <w:bookmarkStart w:id="10" w:name="_Toc122026170"/>
      <w:r w:rsidRPr="008900C3">
        <w:t>Base legal</w:t>
      </w:r>
      <w:bookmarkEnd w:id="10"/>
    </w:p>
    <w:p w14:paraId="558C10B8" w14:textId="77777777" w:rsidR="000513C8" w:rsidRPr="008900C3" w:rsidRDefault="000513C8" w:rsidP="00517D78">
      <w:pPr>
        <w:pStyle w:val="Prrafodelista"/>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La Siguiente relación desglosa las disposiciones jurídicas vigentes tales como Leyes, Decretos y Reglamentos, que rigen el funcionamiento del Ministerio de Trabajo.</w:t>
      </w:r>
    </w:p>
    <w:p w14:paraId="7DA96018" w14:textId="77777777" w:rsidR="000513C8"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w:t>
      </w:r>
      <w:r w:rsidRPr="008900C3">
        <w:rPr>
          <w:rFonts w:ascii="Times New Roman" w:hAnsi="Times New Roman"/>
          <w:color w:val="767171"/>
          <w:sz w:val="24"/>
          <w:szCs w:val="24"/>
          <w:lang w:val="es-DO"/>
        </w:rPr>
        <w:tab/>
        <w:t>Constitución de la República Dominicana, reformada el 14 de agosto de 1994, Gaceta oficial No. 9890.</w:t>
      </w:r>
    </w:p>
    <w:p w14:paraId="65D86FC7" w14:textId="77777777" w:rsidR="000513C8"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w:t>
      </w:r>
      <w:r w:rsidRPr="008900C3">
        <w:rPr>
          <w:rFonts w:ascii="Times New Roman" w:hAnsi="Times New Roman"/>
          <w:color w:val="767171"/>
          <w:sz w:val="24"/>
          <w:szCs w:val="24"/>
          <w:lang w:val="es-DO"/>
        </w:rPr>
        <w:tab/>
        <w:t>Ley Orgánica de la Secretaría de Estado No. 4378, del 10 de febrero de 1956, Gaceta oficial No. 7947, y sus modificaciones.</w:t>
      </w:r>
    </w:p>
    <w:p w14:paraId="3B451742" w14:textId="77777777" w:rsidR="000513C8"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w:t>
      </w:r>
      <w:r w:rsidRPr="008900C3">
        <w:rPr>
          <w:rFonts w:ascii="Times New Roman" w:hAnsi="Times New Roman"/>
          <w:color w:val="767171"/>
          <w:sz w:val="24"/>
          <w:szCs w:val="24"/>
          <w:lang w:val="es-DO"/>
        </w:rPr>
        <w:tab/>
        <w:t>Ley No. 55 sobre el sistema de planificación social, económica y administrativa del 1962.</w:t>
      </w:r>
    </w:p>
    <w:p w14:paraId="649A2361" w14:textId="77777777" w:rsidR="000513C8"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w:t>
      </w:r>
      <w:r w:rsidRPr="008900C3">
        <w:rPr>
          <w:rFonts w:ascii="Times New Roman" w:hAnsi="Times New Roman"/>
          <w:color w:val="767171"/>
          <w:sz w:val="24"/>
          <w:szCs w:val="24"/>
          <w:lang w:val="es-DO"/>
        </w:rPr>
        <w:tab/>
        <w:t>Ley No. 16-92, del 29 de mayo de 1992, Gaceta oficial No. 986, del Código de Trabajo de la República Dominicana, que sustituye a la Ley No. 2920, del 23 de junio de 1951, del Código Trujillo de Trabajo.</w:t>
      </w:r>
    </w:p>
    <w:p w14:paraId="084C295E" w14:textId="77777777" w:rsidR="000513C8"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w:t>
      </w:r>
      <w:r w:rsidRPr="008900C3">
        <w:rPr>
          <w:rFonts w:ascii="Times New Roman" w:hAnsi="Times New Roman"/>
          <w:color w:val="767171"/>
          <w:sz w:val="24"/>
          <w:szCs w:val="24"/>
          <w:lang w:val="es-DO"/>
        </w:rPr>
        <w:tab/>
        <w:t>Reglamento No. 807, del 30 de diciembre de 1966, Gaceta oficial No. 9017, que norma la higiene y seguridad industrial.</w:t>
      </w:r>
    </w:p>
    <w:p w14:paraId="6CDBA88D" w14:textId="77777777" w:rsidR="000513C8"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w:t>
      </w:r>
      <w:r w:rsidRPr="008900C3">
        <w:rPr>
          <w:rFonts w:ascii="Times New Roman" w:hAnsi="Times New Roman"/>
          <w:color w:val="767171"/>
          <w:sz w:val="24"/>
          <w:szCs w:val="24"/>
          <w:lang w:val="es-DO"/>
        </w:rPr>
        <w:tab/>
        <w:t>Reglamento No. 258-93 del 2 de octubre de 1993, Gaceta oficial No. 9867, para la aplicación del Código de Trabajo.</w:t>
      </w:r>
    </w:p>
    <w:p w14:paraId="41DE2C46" w14:textId="77777777" w:rsidR="000513C8"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w:t>
      </w:r>
      <w:r w:rsidRPr="008900C3">
        <w:rPr>
          <w:rFonts w:ascii="Times New Roman" w:hAnsi="Times New Roman"/>
          <w:color w:val="767171"/>
          <w:sz w:val="24"/>
          <w:szCs w:val="24"/>
          <w:lang w:val="es-DO"/>
        </w:rPr>
        <w:tab/>
        <w:t>Reglamento Orgánico Funcional No. 774-01 del 20 de julio del 2001.</w:t>
      </w:r>
    </w:p>
    <w:p w14:paraId="0355476F" w14:textId="77777777" w:rsidR="000513C8"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w:t>
      </w:r>
      <w:r w:rsidRPr="008900C3">
        <w:rPr>
          <w:rFonts w:ascii="Times New Roman" w:hAnsi="Times New Roman"/>
          <w:color w:val="767171"/>
          <w:sz w:val="24"/>
          <w:szCs w:val="24"/>
          <w:lang w:val="es-DO"/>
        </w:rPr>
        <w:tab/>
        <w:t>Decreto No. 9946, del 21 de mayo de 1954, Gaceta oficial No. 7687, que establece el reglamento.</w:t>
      </w:r>
    </w:p>
    <w:p w14:paraId="79A2242B" w14:textId="77777777" w:rsidR="000513C8"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w:t>
      </w:r>
      <w:r w:rsidRPr="008900C3">
        <w:rPr>
          <w:rFonts w:ascii="Times New Roman" w:hAnsi="Times New Roman"/>
          <w:color w:val="767171"/>
          <w:sz w:val="24"/>
          <w:szCs w:val="24"/>
          <w:lang w:val="es-DO"/>
        </w:rPr>
        <w:tab/>
        <w:t>Decreto No. 1489 del 12 de febrero de 1956 y sus modificaciones, Gaceta oficial No. 7947, sobre funciones a cargo de las Secretarías de Estado.</w:t>
      </w:r>
    </w:p>
    <w:p w14:paraId="5C528453" w14:textId="77777777" w:rsidR="000513C8"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w:t>
      </w:r>
      <w:r w:rsidRPr="008900C3">
        <w:rPr>
          <w:rFonts w:ascii="Times New Roman" w:hAnsi="Times New Roman"/>
          <w:color w:val="767171"/>
          <w:sz w:val="24"/>
          <w:szCs w:val="24"/>
          <w:lang w:val="es-DO"/>
        </w:rPr>
        <w:tab/>
        <w:t>Decreto No. 1019, del 29 de abril de 1983, Gaceta oficial No. 9611, que crea la Comisión Nacional de Empleo.</w:t>
      </w:r>
    </w:p>
    <w:p w14:paraId="64AB5AE9" w14:textId="77777777" w:rsidR="000513C8"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w:t>
      </w:r>
      <w:r w:rsidRPr="008900C3">
        <w:rPr>
          <w:rFonts w:ascii="Times New Roman" w:hAnsi="Times New Roman"/>
          <w:color w:val="767171"/>
          <w:sz w:val="24"/>
          <w:szCs w:val="24"/>
          <w:lang w:val="es-DO"/>
        </w:rPr>
        <w:tab/>
        <w:t>Decreto No. 107-95 del 12 de mayo de 1995 sobre Igualdad de Oportunidades y Derechos Laboral a las personas con limitaciones físicas, mentales o sensoriales.</w:t>
      </w:r>
    </w:p>
    <w:p w14:paraId="1CCB9907" w14:textId="77777777" w:rsidR="000513C8"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w:t>
      </w:r>
      <w:r w:rsidRPr="008900C3">
        <w:rPr>
          <w:rFonts w:ascii="Times New Roman" w:hAnsi="Times New Roman"/>
          <w:color w:val="767171"/>
          <w:sz w:val="24"/>
          <w:szCs w:val="24"/>
          <w:lang w:val="es-DO"/>
        </w:rPr>
        <w:tab/>
        <w:t>Decreto No.381-96, del 28 de agosto de 1996, Gaceta oficial No. 9993, que modifica la composición de la Comisión Nacional de Empleo.</w:t>
      </w:r>
    </w:p>
    <w:p w14:paraId="49BA6919" w14:textId="77777777" w:rsidR="000513C8"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lastRenderedPageBreak/>
        <w:t>•</w:t>
      </w:r>
      <w:r w:rsidRPr="008900C3">
        <w:rPr>
          <w:rFonts w:ascii="Times New Roman" w:hAnsi="Times New Roman"/>
          <w:color w:val="767171"/>
          <w:sz w:val="24"/>
          <w:szCs w:val="24"/>
          <w:lang w:val="es-DO"/>
        </w:rPr>
        <w:tab/>
        <w:t>Decreto No. 144-97, del 24 de marzo de 1997, Gaceta oficial No. 9950, que crea e integra el Comité Directivo Nacional de Lucha Contra el Trabajo Infantil.</w:t>
      </w:r>
    </w:p>
    <w:p w14:paraId="0F5ECFD5" w14:textId="77777777" w:rsidR="000513C8"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w:t>
      </w:r>
      <w:r w:rsidRPr="008900C3">
        <w:rPr>
          <w:rFonts w:ascii="Times New Roman" w:hAnsi="Times New Roman"/>
          <w:color w:val="767171"/>
          <w:sz w:val="24"/>
          <w:szCs w:val="24"/>
          <w:lang w:val="es-DO"/>
        </w:rPr>
        <w:tab/>
        <w:t>Decreto No. 75-99, del 24 de febrero de 1999, que incorpora la Secretaría de Estado de Trabajo a la Carrera Administrativa.</w:t>
      </w:r>
    </w:p>
    <w:p w14:paraId="4357D97F" w14:textId="77777777" w:rsidR="000513C8"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w:t>
      </w:r>
      <w:r w:rsidRPr="008900C3">
        <w:rPr>
          <w:rFonts w:ascii="Times New Roman" w:hAnsi="Times New Roman"/>
          <w:color w:val="767171"/>
          <w:sz w:val="24"/>
          <w:szCs w:val="24"/>
          <w:lang w:val="es-DO"/>
        </w:rPr>
        <w:tab/>
        <w:t>Decreto No. 685-00 del 1 de septiembre del 2000, sobre descentralización del gobierno central.</w:t>
      </w:r>
    </w:p>
    <w:p w14:paraId="1C3FC30B" w14:textId="77777777" w:rsidR="000513C8"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w:t>
      </w:r>
      <w:r w:rsidRPr="008900C3">
        <w:rPr>
          <w:rFonts w:ascii="Times New Roman" w:hAnsi="Times New Roman"/>
          <w:color w:val="767171"/>
          <w:sz w:val="24"/>
          <w:szCs w:val="24"/>
          <w:lang w:val="es-DO"/>
        </w:rPr>
        <w:tab/>
        <w:t>Resolución No. 16-99, del 17 de mayo de 1999, que modifica la estructura de la Secretaría de Estado de Trabajo.</w:t>
      </w:r>
    </w:p>
    <w:p w14:paraId="552A31AB" w14:textId="77777777" w:rsidR="000513C8"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w:t>
      </w:r>
      <w:r w:rsidRPr="008900C3">
        <w:rPr>
          <w:rFonts w:ascii="Times New Roman" w:hAnsi="Times New Roman"/>
          <w:color w:val="767171"/>
          <w:sz w:val="24"/>
          <w:szCs w:val="24"/>
          <w:lang w:val="es-DO"/>
        </w:rPr>
        <w:tab/>
        <w:t>Resolución No. 39-2001, que oficializa la puesta en funcionamiento de la Dirección de Coordinación del Sistema de Inspección y da inicio al proceso de fusión de las unidades de correspondencia y archivo</w:t>
      </w:r>
    </w:p>
    <w:p w14:paraId="07582374" w14:textId="4EC0618F" w:rsidR="00CE0FE5" w:rsidRPr="008900C3" w:rsidRDefault="000513C8" w:rsidP="00517D78">
      <w:pPr>
        <w:pStyle w:val="Prrafodelista"/>
        <w:tabs>
          <w:tab w:val="left" w:pos="993"/>
        </w:tabs>
        <w:spacing w:after="0" w:line="360" w:lineRule="auto"/>
        <w:ind w:left="284"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w:t>
      </w:r>
      <w:r w:rsidRPr="008900C3">
        <w:rPr>
          <w:rFonts w:ascii="Times New Roman" w:hAnsi="Times New Roman"/>
          <w:color w:val="767171"/>
          <w:sz w:val="24"/>
          <w:szCs w:val="24"/>
          <w:lang w:val="es-DO"/>
        </w:rPr>
        <w:tab/>
        <w:t>Decreto No. 56-10, de fecha 6 de febrero del 2010, que sustituye la Secretaría de Estado de Trabajo a Ministerio de Trabajo.</w:t>
      </w:r>
    </w:p>
    <w:p w14:paraId="3FE4E56B" w14:textId="77777777" w:rsidR="0085422B" w:rsidRPr="008900C3" w:rsidRDefault="0085422B"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4B420FD0" w14:textId="77777777" w:rsidR="0085422B" w:rsidRPr="008900C3" w:rsidRDefault="0085422B"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40658584" w14:textId="0108A841" w:rsidR="0085422B" w:rsidRDefault="0085422B"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442B683B" w14:textId="11635BF8" w:rsidR="002B0564" w:rsidRDefault="002B0564"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2BCBE12F" w14:textId="06366E38" w:rsidR="002B0564" w:rsidRDefault="002B0564"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712F1BD4" w14:textId="4748A604" w:rsidR="002B0564" w:rsidRDefault="002B0564"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4915BA8C" w14:textId="631037B3" w:rsidR="002B0564" w:rsidRDefault="002B0564"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0035B848" w14:textId="1D00E02D" w:rsidR="002B0564" w:rsidRDefault="002B0564"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45A4EFCB" w14:textId="333D966E" w:rsidR="002B0564" w:rsidRDefault="002B0564"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5CC0D659" w14:textId="3EE1E681" w:rsidR="002B0564" w:rsidRDefault="002B0564"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7B54C1F2" w14:textId="05EA269F" w:rsidR="002B0564" w:rsidRDefault="002B0564"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02D84522" w14:textId="0ED6CDDB" w:rsidR="002B0564" w:rsidRDefault="002B0564"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61A40D9E" w14:textId="6086DEF9" w:rsidR="002B0564" w:rsidRDefault="002B0564"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3124E5CD" w14:textId="53483068" w:rsidR="002B0564" w:rsidRDefault="002B0564"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1375EB3D" w14:textId="792AE84D" w:rsidR="002B0564" w:rsidRDefault="002B0564"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7E1ED89E" w14:textId="77777777" w:rsidR="002B0564" w:rsidRPr="008900C3" w:rsidRDefault="002B0564"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11BFE276" w14:textId="77777777" w:rsidR="0085422B" w:rsidRPr="008900C3" w:rsidRDefault="0085422B"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095F839D" w14:textId="77777777" w:rsidR="0085422B" w:rsidRPr="008900C3" w:rsidRDefault="0085422B"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3048E119" w14:textId="77777777" w:rsidR="0085422B" w:rsidRPr="008900C3" w:rsidRDefault="0085422B" w:rsidP="000513C8">
      <w:pPr>
        <w:pStyle w:val="Prrafodelista"/>
        <w:tabs>
          <w:tab w:val="left" w:pos="993"/>
        </w:tabs>
        <w:spacing w:after="0" w:line="360" w:lineRule="auto"/>
        <w:ind w:left="792" w:hanging="225"/>
        <w:jc w:val="both"/>
        <w:rPr>
          <w:rFonts w:ascii="Times New Roman" w:hAnsi="Times New Roman"/>
          <w:color w:val="767171"/>
          <w:sz w:val="24"/>
          <w:szCs w:val="24"/>
          <w:lang w:val="es-DO"/>
        </w:rPr>
      </w:pPr>
    </w:p>
    <w:p w14:paraId="1634CE30" w14:textId="33AE6A5F" w:rsidR="00C5210C" w:rsidRPr="008900C3" w:rsidRDefault="009F4FFD" w:rsidP="005F7F2F">
      <w:pPr>
        <w:pStyle w:val="TituloM2"/>
      </w:pPr>
      <w:bookmarkStart w:id="11" w:name="_Toc122026171"/>
      <w:r>
        <w:rPr>
          <w:noProof/>
          <w:lang w:val="es-MX" w:eastAsia="es-MX"/>
        </w:rPr>
        <w:lastRenderedPageBreak/>
        <w:drawing>
          <wp:anchor distT="0" distB="0" distL="114300" distR="114300" simplePos="0" relativeHeight="251693056" behindDoc="0" locked="0" layoutInCell="1" allowOverlap="1" wp14:anchorId="28FE31D6" wp14:editId="75BD68F1">
            <wp:simplePos x="0" y="0"/>
            <wp:positionH relativeFrom="page">
              <wp:posOffset>210503</wp:posOffset>
            </wp:positionH>
            <wp:positionV relativeFrom="paragraph">
              <wp:posOffset>197802</wp:posOffset>
            </wp:positionV>
            <wp:extent cx="6559977" cy="8489460"/>
            <wp:effectExtent l="6667" t="0" r="318" b="317"/>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struatura-Organizativa-aprobada-2022.jpg"/>
                    <pic:cNvPicPr/>
                  </pic:nvPicPr>
                  <pic:blipFill>
                    <a:blip r:embed="rId18" cstate="print">
                      <a:extLst>
                        <a:ext uri="{28A0092B-C50C-407E-A947-70E740481C1C}">
                          <a14:useLocalDpi xmlns:a14="http://schemas.microsoft.com/office/drawing/2010/main" val="0"/>
                        </a:ext>
                      </a:extLst>
                    </a:blip>
                    <a:stretch>
                      <a:fillRect/>
                    </a:stretch>
                  </pic:blipFill>
                  <pic:spPr>
                    <a:xfrm rot="5400000">
                      <a:off x="0" y="0"/>
                      <a:ext cx="6559977" cy="8489460"/>
                    </a:xfrm>
                    <a:prstGeom prst="rect">
                      <a:avLst/>
                    </a:prstGeom>
                  </pic:spPr>
                </pic:pic>
              </a:graphicData>
            </a:graphic>
            <wp14:sizeRelH relativeFrom="page">
              <wp14:pctWidth>0</wp14:pctWidth>
            </wp14:sizeRelH>
            <wp14:sizeRelV relativeFrom="page">
              <wp14:pctHeight>0</wp14:pctHeight>
            </wp14:sizeRelV>
          </wp:anchor>
        </w:drawing>
      </w:r>
      <w:r w:rsidR="00C5210C" w:rsidRPr="008900C3">
        <w:t>Estructura organizativa</w:t>
      </w:r>
      <w:bookmarkEnd w:id="11"/>
    </w:p>
    <w:p w14:paraId="7A305AD1" w14:textId="37EE9205" w:rsidR="00CE0FE5" w:rsidRDefault="00CE0FE5" w:rsidP="008F386C">
      <w:pPr>
        <w:pStyle w:val="Prrafodelista"/>
        <w:spacing w:after="0" w:line="360" w:lineRule="auto"/>
        <w:ind w:left="792"/>
        <w:jc w:val="center"/>
        <w:rPr>
          <w:rFonts w:ascii="Times New Roman" w:hAnsi="Times New Roman"/>
          <w:color w:val="767171"/>
          <w:sz w:val="24"/>
          <w:szCs w:val="24"/>
          <w:lang w:val="es-DO"/>
        </w:rPr>
      </w:pPr>
    </w:p>
    <w:p w14:paraId="4F404B60" w14:textId="063B801C"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583B8A9B" w14:textId="58CC4E3A"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30E1E99A" w14:textId="3A14DE30"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4D9CA763" w14:textId="7ADAC508"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35C5BA4B" w14:textId="731E82FC"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7493E6BE" w14:textId="2AEC584B"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48040FC2" w14:textId="24C1CDEA"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3A055ADB" w14:textId="6A7CDAF8"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52E93902" w14:textId="3F9B3DAD"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4199FD54" w14:textId="1902946B"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13049867" w14:textId="51D0B482"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4EA9BE29" w14:textId="4CFF494A"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78AB883A" w14:textId="7E6D105F"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391A06F2" w14:textId="6164A5AC"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6D34A95F" w14:textId="21B1D7A8"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3EAB039A" w14:textId="39BADBC7"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508E2C4C" w14:textId="7892D077"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33546FC6" w14:textId="738F643B"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5F0514C8" w14:textId="0A966BE3"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47B58FBF" w14:textId="49976610"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50334F26" w14:textId="2060B6BE"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394F50CB" w14:textId="36462C38"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3D1B2E0B" w14:textId="694DA71F"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63114779" w14:textId="72DDED9C"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46F15D7A" w14:textId="731387CC"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4F4D8B07" w14:textId="726D28D6"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60C4A1A9" w14:textId="5FA89BCA"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626D6C59" w14:textId="7A08A512"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38B1A28B" w14:textId="26E9202F" w:rsidR="009F4FFD" w:rsidRDefault="009F4FFD" w:rsidP="008F386C">
      <w:pPr>
        <w:pStyle w:val="Prrafodelista"/>
        <w:spacing w:after="0" w:line="360" w:lineRule="auto"/>
        <w:ind w:left="792"/>
        <w:jc w:val="center"/>
        <w:rPr>
          <w:rFonts w:ascii="Times New Roman" w:hAnsi="Times New Roman"/>
          <w:color w:val="767171"/>
          <w:sz w:val="24"/>
          <w:szCs w:val="24"/>
          <w:lang w:val="es-DO"/>
        </w:rPr>
      </w:pPr>
    </w:p>
    <w:p w14:paraId="588479AC" w14:textId="77777777" w:rsidR="009F4FFD" w:rsidRPr="008900C3" w:rsidRDefault="009F4FFD" w:rsidP="008F386C">
      <w:pPr>
        <w:pStyle w:val="Prrafodelista"/>
        <w:spacing w:after="0" w:line="360" w:lineRule="auto"/>
        <w:ind w:left="792"/>
        <w:jc w:val="center"/>
        <w:rPr>
          <w:rFonts w:ascii="Times New Roman" w:hAnsi="Times New Roman"/>
          <w:color w:val="767171"/>
          <w:sz w:val="24"/>
          <w:szCs w:val="24"/>
          <w:lang w:val="es-DO"/>
        </w:rPr>
      </w:pPr>
    </w:p>
    <w:p w14:paraId="4C66067A" w14:textId="77777777" w:rsidR="00112E46" w:rsidRPr="008900C3" w:rsidRDefault="00112E46" w:rsidP="00102824">
      <w:pPr>
        <w:pStyle w:val="Prrafodelista"/>
        <w:spacing w:after="0" w:line="360" w:lineRule="auto"/>
        <w:ind w:left="792"/>
        <w:jc w:val="both"/>
        <w:rPr>
          <w:rFonts w:ascii="Times New Roman" w:hAnsi="Times New Roman"/>
          <w:b/>
          <w:color w:val="767171"/>
          <w:sz w:val="24"/>
          <w:szCs w:val="24"/>
          <w:lang w:val="es-DO"/>
        </w:rPr>
      </w:pPr>
      <w:r w:rsidRPr="008900C3">
        <w:rPr>
          <w:rFonts w:ascii="Times New Roman" w:hAnsi="Times New Roman"/>
          <w:b/>
          <w:color w:val="767171"/>
          <w:sz w:val="24"/>
          <w:szCs w:val="24"/>
          <w:lang w:val="es-DO"/>
        </w:rPr>
        <w:lastRenderedPageBreak/>
        <w:t>MINISTRO DE TRABAJO:</w:t>
      </w:r>
    </w:p>
    <w:p w14:paraId="01134DFE" w14:textId="77777777" w:rsidR="00112E46" w:rsidRPr="008900C3" w:rsidRDefault="00112E46" w:rsidP="00102824">
      <w:pPr>
        <w:pStyle w:val="Prrafodelista"/>
        <w:spacing w:after="0" w:line="360" w:lineRule="auto"/>
        <w:ind w:left="792"/>
        <w:jc w:val="both"/>
        <w:rPr>
          <w:rFonts w:ascii="Times New Roman" w:hAnsi="Times New Roman"/>
          <w:color w:val="767171"/>
          <w:sz w:val="24"/>
          <w:szCs w:val="24"/>
          <w:lang w:val="es-DO"/>
        </w:rPr>
      </w:pPr>
      <w:r w:rsidRPr="008900C3">
        <w:rPr>
          <w:rFonts w:ascii="Times New Roman" w:hAnsi="Times New Roman"/>
          <w:color w:val="767171"/>
          <w:sz w:val="24"/>
          <w:szCs w:val="24"/>
          <w:lang w:val="es-DO"/>
        </w:rPr>
        <w:t>Luis Miguel De Camps.</w:t>
      </w:r>
    </w:p>
    <w:p w14:paraId="5CA3AA51" w14:textId="77777777" w:rsidR="00112E46" w:rsidRPr="008900C3" w:rsidRDefault="00112E46" w:rsidP="00102824">
      <w:pPr>
        <w:pStyle w:val="Prrafodelista"/>
        <w:spacing w:after="0" w:line="360" w:lineRule="auto"/>
        <w:ind w:left="792"/>
        <w:jc w:val="both"/>
        <w:rPr>
          <w:rFonts w:ascii="Times New Roman" w:hAnsi="Times New Roman"/>
          <w:b/>
          <w:color w:val="767171"/>
          <w:sz w:val="24"/>
          <w:szCs w:val="24"/>
          <w:lang w:val="es-DO"/>
        </w:rPr>
      </w:pPr>
      <w:r w:rsidRPr="008900C3">
        <w:rPr>
          <w:rFonts w:ascii="Times New Roman" w:hAnsi="Times New Roman"/>
          <w:b/>
          <w:color w:val="767171"/>
          <w:sz w:val="24"/>
          <w:szCs w:val="24"/>
          <w:lang w:val="es-DO"/>
        </w:rPr>
        <w:t xml:space="preserve">EQUIPO DE APOYO: </w:t>
      </w:r>
    </w:p>
    <w:p w14:paraId="0DC9C33E" w14:textId="6812694C" w:rsidR="00112E46" w:rsidRPr="008900C3" w:rsidRDefault="00112E46" w:rsidP="00102824">
      <w:pPr>
        <w:pStyle w:val="Prrafodelista"/>
        <w:numPr>
          <w:ilvl w:val="1"/>
          <w:numId w:val="7"/>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Dulce María Agramonte García, Dire</w:t>
      </w:r>
      <w:r w:rsidR="009C4869">
        <w:rPr>
          <w:rFonts w:ascii="Times New Roman" w:hAnsi="Times New Roman"/>
          <w:color w:val="767171"/>
          <w:sz w:val="24"/>
          <w:szCs w:val="24"/>
          <w:lang w:val="es-DO"/>
        </w:rPr>
        <w:t>c</w:t>
      </w:r>
      <w:r w:rsidRPr="008900C3">
        <w:rPr>
          <w:rFonts w:ascii="Times New Roman" w:hAnsi="Times New Roman"/>
          <w:color w:val="767171"/>
          <w:sz w:val="24"/>
          <w:szCs w:val="24"/>
          <w:lang w:val="es-DO"/>
        </w:rPr>
        <w:t>tora del Gabinete Ministerial.</w:t>
      </w:r>
    </w:p>
    <w:p w14:paraId="7978A5AE" w14:textId="1C4862B0" w:rsidR="00112E46" w:rsidRPr="008900C3" w:rsidRDefault="00AA7407" w:rsidP="00102824">
      <w:pPr>
        <w:pStyle w:val="Prrafodelista"/>
        <w:numPr>
          <w:ilvl w:val="1"/>
          <w:numId w:val="7"/>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Javier Suarez Astacio, Asesor Jurídico.</w:t>
      </w:r>
    </w:p>
    <w:p w14:paraId="2478FBF3" w14:textId="77777777" w:rsidR="00112E46" w:rsidRPr="008900C3" w:rsidRDefault="00112E46" w:rsidP="00102824">
      <w:pPr>
        <w:pStyle w:val="Prrafodelista"/>
        <w:spacing w:after="0" w:line="360" w:lineRule="auto"/>
        <w:ind w:left="792" w:hanging="225"/>
        <w:jc w:val="both"/>
        <w:rPr>
          <w:rFonts w:ascii="Times New Roman" w:hAnsi="Times New Roman"/>
          <w:b/>
          <w:color w:val="767171"/>
          <w:sz w:val="24"/>
          <w:szCs w:val="24"/>
          <w:lang w:val="es-DO"/>
        </w:rPr>
      </w:pPr>
      <w:r w:rsidRPr="008900C3">
        <w:rPr>
          <w:rFonts w:ascii="Times New Roman" w:hAnsi="Times New Roman"/>
          <w:b/>
          <w:color w:val="767171"/>
          <w:sz w:val="24"/>
          <w:szCs w:val="24"/>
          <w:lang w:val="es-DO"/>
        </w:rPr>
        <w:t>VICEMINISTROS /AS:</w:t>
      </w:r>
    </w:p>
    <w:p w14:paraId="506656F1" w14:textId="47BC25C9" w:rsidR="00112E46" w:rsidRPr="008900C3" w:rsidRDefault="00112E46" w:rsidP="008F386C">
      <w:pPr>
        <w:pStyle w:val="Prrafodelista"/>
        <w:numPr>
          <w:ilvl w:val="0"/>
          <w:numId w:val="12"/>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Marie Laure Aristy Paul, Viceministra</w:t>
      </w:r>
      <w:r w:rsidR="0006666A">
        <w:rPr>
          <w:rFonts w:ascii="Times New Roman" w:hAnsi="Times New Roman"/>
          <w:color w:val="767171"/>
          <w:sz w:val="24"/>
          <w:szCs w:val="24"/>
          <w:lang w:val="es-DO"/>
        </w:rPr>
        <w:t xml:space="preserve"> de</w:t>
      </w:r>
      <w:r w:rsidRPr="008900C3">
        <w:rPr>
          <w:rFonts w:ascii="Times New Roman" w:hAnsi="Times New Roman"/>
          <w:color w:val="767171"/>
          <w:sz w:val="24"/>
          <w:szCs w:val="24"/>
          <w:lang w:val="es-DO"/>
        </w:rPr>
        <w:t xml:space="preserve"> Políticas de Empleo.</w:t>
      </w:r>
    </w:p>
    <w:p w14:paraId="01224833" w14:textId="31E51C96" w:rsidR="00112E46" w:rsidRPr="008900C3" w:rsidRDefault="00112E46" w:rsidP="008F386C">
      <w:pPr>
        <w:pStyle w:val="Prrafodelista"/>
        <w:numPr>
          <w:ilvl w:val="0"/>
          <w:numId w:val="12"/>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Mayrenis Celestina Corniel Garc</w:t>
      </w:r>
      <w:r w:rsidR="009C4869">
        <w:rPr>
          <w:rFonts w:ascii="Times New Roman" w:hAnsi="Times New Roman"/>
          <w:color w:val="767171"/>
          <w:sz w:val="24"/>
          <w:szCs w:val="24"/>
          <w:lang w:val="es-DO"/>
        </w:rPr>
        <w:t>í</w:t>
      </w:r>
      <w:r w:rsidRPr="008900C3">
        <w:rPr>
          <w:rFonts w:ascii="Times New Roman" w:hAnsi="Times New Roman"/>
          <w:color w:val="767171"/>
          <w:sz w:val="24"/>
          <w:szCs w:val="24"/>
          <w:lang w:val="es-DO"/>
        </w:rPr>
        <w:t>a, Viceministra para Sectores Vulnerables y Trabajos Infantiles.</w:t>
      </w:r>
    </w:p>
    <w:p w14:paraId="1B388E8B" w14:textId="7EB3CA4E" w:rsidR="00112E46" w:rsidRPr="008900C3" w:rsidRDefault="00112E46" w:rsidP="008F386C">
      <w:pPr>
        <w:pStyle w:val="Prrafodelista"/>
        <w:numPr>
          <w:ilvl w:val="0"/>
          <w:numId w:val="12"/>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Sabrina de la Cruz Vargas, Viceministra de Relaciones Sindicales y Empresariales.</w:t>
      </w:r>
    </w:p>
    <w:p w14:paraId="63C11EF2" w14:textId="75C81692" w:rsidR="00112E46" w:rsidRPr="008900C3" w:rsidRDefault="00112E46" w:rsidP="008F386C">
      <w:pPr>
        <w:pStyle w:val="Prrafodelista"/>
        <w:numPr>
          <w:ilvl w:val="0"/>
          <w:numId w:val="12"/>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Juan Antonio Estévez González, Viceministro de Seguridad Social y Riesgos Laborales.</w:t>
      </w:r>
    </w:p>
    <w:p w14:paraId="02CD14F4" w14:textId="3A6D6576" w:rsidR="00112E46" w:rsidRPr="008900C3" w:rsidRDefault="00112E46" w:rsidP="008F386C">
      <w:pPr>
        <w:pStyle w:val="Prrafodelista"/>
        <w:numPr>
          <w:ilvl w:val="0"/>
          <w:numId w:val="12"/>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Demetrio Antonio Paulino Ramírez, Viceministro de Mediación.</w:t>
      </w:r>
    </w:p>
    <w:p w14:paraId="10A98725" w14:textId="28006F1A" w:rsidR="00112E46" w:rsidRPr="008900C3" w:rsidRDefault="00112E46" w:rsidP="008F386C">
      <w:pPr>
        <w:pStyle w:val="Prrafodelista"/>
        <w:numPr>
          <w:ilvl w:val="0"/>
          <w:numId w:val="12"/>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Julián Mateo Jesús, Viceministro de Inspecciones.</w:t>
      </w:r>
    </w:p>
    <w:p w14:paraId="52B25A41" w14:textId="77777777" w:rsidR="00112E46" w:rsidRPr="008900C3" w:rsidRDefault="00112E46" w:rsidP="00102824">
      <w:pPr>
        <w:pStyle w:val="Prrafodelista"/>
        <w:spacing w:after="0" w:line="360" w:lineRule="auto"/>
        <w:ind w:left="792" w:hanging="225"/>
        <w:jc w:val="both"/>
        <w:rPr>
          <w:rFonts w:ascii="Times New Roman" w:hAnsi="Times New Roman"/>
          <w:b/>
          <w:color w:val="767171"/>
          <w:sz w:val="24"/>
          <w:szCs w:val="24"/>
          <w:lang w:val="es-DO"/>
        </w:rPr>
      </w:pPr>
      <w:r w:rsidRPr="008900C3">
        <w:rPr>
          <w:rFonts w:ascii="Times New Roman" w:hAnsi="Times New Roman"/>
          <w:b/>
          <w:color w:val="767171"/>
          <w:sz w:val="24"/>
          <w:szCs w:val="24"/>
          <w:lang w:val="es-DO"/>
        </w:rPr>
        <w:t>DIRECTORES GENERALES:</w:t>
      </w:r>
    </w:p>
    <w:p w14:paraId="579AE95C" w14:textId="237898CD" w:rsidR="008F386C" w:rsidRPr="008900C3" w:rsidRDefault="00413D2E" w:rsidP="008F386C">
      <w:pPr>
        <w:pStyle w:val="Prrafodelista"/>
        <w:numPr>
          <w:ilvl w:val="0"/>
          <w:numId w:val="13"/>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Gustavo Piantini</w:t>
      </w:r>
      <w:r w:rsidR="008F386C" w:rsidRPr="008900C3">
        <w:rPr>
          <w:rFonts w:ascii="Times New Roman" w:hAnsi="Times New Roman"/>
          <w:color w:val="767171"/>
          <w:sz w:val="24"/>
          <w:szCs w:val="24"/>
          <w:lang w:val="es-DO"/>
        </w:rPr>
        <w:t xml:space="preserve">, Director General de Empleo </w:t>
      </w:r>
    </w:p>
    <w:p w14:paraId="1F3D48DB" w14:textId="788BF625" w:rsidR="00112E46" w:rsidRPr="008900C3" w:rsidRDefault="00413D2E" w:rsidP="008F386C">
      <w:pPr>
        <w:pStyle w:val="Prrafodelista"/>
        <w:numPr>
          <w:ilvl w:val="0"/>
          <w:numId w:val="13"/>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Guillermo Villamán</w:t>
      </w:r>
      <w:r>
        <w:rPr>
          <w:rFonts w:ascii="Times New Roman" w:hAnsi="Times New Roman"/>
          <w:color w:val="767171"/>
          <w:sz w:val="24"/>
          <w:szCs w:val="24"/>
          <w:lang w:val="es-DO"/>
        </w:rPr>
        <w:t>, Director</w:t>
      </w:r>
      <w:r w:rsidR="00112E46" w:rsidRPr="008900C3">
        <w:rPr>
          <w:rFonts w:ascii="Times New Roman" w:hAnsi="Times New Roman"/>
          <w:color w:val="767171"/>
          <w:sz w:val="24"/>
          <w:szCs w:val="24"/>
          <w:lang w:val="es-DO"/>
        </w:rPr>
        <w:t xml:space="preserve"> General de Higiene y Seguridad Industrial.</w:t>
      </w:r>
    </w:p>
    <w:p w14:paraId="3B868DD4" w14:textId="12462B96" w:rsidR="00112E46" w:rsidRPr="008900C3" w:rsidRDefault="00112E46" w:rsidP="008F386C">
      <w:pPr>
        <w:pStyle w:val="Prrafodelista"/>
        <w:numPr>
          <w:ilvl w:val="0"/>
          <w:numId w:val="13"/>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Andrés Valentín Herrera, Director General de Trabajo.</w:t>
      </w:r>
    </w:p>
    <w:p w14:paraId="33FBC93F" w14:textId="77777777" w:rsidR="00112E46" w:rsidRPr="008900C3" w:rsidRDefault="00112E46" w:rsidP="00102824">
      <w:pPr>
        <w:pStyle w:val="Prrafodelista"/>
        <w:spacing w:after="0" w:line="360" w:lineRule="auto"/>
        <w:ind w:left="792" w:hanging="225"/>
        <w:jc w:val="both"/>
        <w:rPr>
          <w:rFonts w:ascii="Times New Roman" w:hAnsi="Times New Roman"/>
          <w:b/>
          <w:color w:val="767171"/>
          <w:sz w:val="24"/>
          <w:szCs w:val="24"/>
          <w:lang w:val="es-DO"/>
        </w:rPr>
      </w:pPr>
      <w:r w:rsidRPr="008900C3">
        <w:rPr>
          <w:rFonts w:ascii="Times New Roman" w:hAnsi="Times New Roman"/>
          <w:b/>
          <w:color w:val="767171"/>
          <w:sz w:val="24"/>
          <w:szCs w:val="24"/>
          <w:lang w:val="es-DO"/>
        </w:rPr>
        <w:t>COMITÉ NACIONAL DE SALARIOS:</w:t>
      </w:r>
    </w:p>
    <w:p w14:paraId="5D643773" w14:textId="58BDEBF6" w:rsidR="00112E46" w:rsidRPr="008900C3" w:rsidRDefault="00112E46" w:rsidP="008F386C">
      <w:pPr>
        <w:pStyle w:val="Prrafodelista"/>
        <w:spacing w:after="0" w:line="360" w:lineRule="auto"/>
        <w:ind w:left="993"/>
        <w:jc w:val="both"/>
        <w:rPr>
          <w:rFonts w:ascii="Times New Roman" w:hAnsi="Times New Roman"/>
          <w:color w:val="767171"/>
          <w:sz w:val="24"/>
          <w:szCs w:val="24"/>
          <w:lang w:val="es-DO"/>
        </w:rPr>
      </w:pPr>
      <w:r w:rsidRPr="008900C3">
        <w:rPr>
          <w:rFonts w:ascii="Times New Roman" w:hAnsi="Times New Roman"/>
          <w:color w:val="767171"/>
          <w:sz w:val="24"/>
          <w:szCs w:val="24"/>
          <w:lang w:val="es-DO"/>
        </w:rPr>
        <w:t>Ángel Martín Miéses González, Director del Comité Nacional de Salarios</w:t>
      </w:r>
    </w:p>
    <w:p w14:paraId="11E8E624" w14:textId="77777777" w:rsidR="00112E46" w:rsidRPr="008900C3" w:rsidRDefault="00112E46" w:rsidP="00102824">
      <w:pPr>
        <w:pStyle w:val="Prrafodelista"/>
        <w:spacing w:after="0" w:line="360" w:lineRule="auto"/>
        <w:ind w:left="792" w:hanging="225"/>
        <w:jc w:val="both"/>
        <w:rPr>
          <w:rFonts w:ascii="Times New Roman" w:hAnsi="Times New Roman"/>
          <w:b/>
          <w:color w:val="767171"/>
          <w:sz w:val="24"/>
          <w:szCs w:val="24"/>
          <w:lang w:val="es-DO"/>
        </w:rPr>
      </w:pPr>
      <w:r w:rsidRPr="008900C3">
        <w:rPr>
          <w:rFonts w:ascii="Times New Roman" w:hAnsi="Times New Roman"/>
          <w:b/>
          <w:color w:val="767171"/>
          <w:sz w:val="24"/>
          <w:szCs w:val="24"/>
          <w:lang w:val="es-DO"/>
        </w:rPr>
        <w:t>DIRECTORES DE ÁREAS:</w:t>
      </w:r>
    </w:p>
    <w:p w14:paraId="2ED19C71" w14:textId="4859421A" w:rsidR="00112E46" w:rsidRPr="008900C3" w:rsidRDefault="00112E46" w:rsidP="008F386C">
      <w:pPr>
        <w:pStyle w:val="Prrafodelista"/>
        <w:numPr>
          <w:ilvl w:val="0"/>
          <w:numId w:val="14"/>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Carlos Silié, Director de Planificación y Desarrollo</w:t>
      </w:r>
      <w:r w:rsidR="008F386C" w:rsidRPr="008900C3">
        <w:rPr>
          <w:rFonts w:ascii="Times New Roman" w:hAnsi="Times New Roman"/>
          <w:color w:val="767171"/>
          <w:sz w:val="24"/>
          <w:szCs w:val="24"/>
          <w:lang w:val="es-DO"/>
        </w:rPr>
        <w:t>.</w:t>
      </w:r>
    </w:p>
    <w:p w14:paraId="3A6B58B8" w14:textId="2349CDAB" w:rsidR="00112E46" w:rsidRPr="008900C3" w:rsidRDefault="00112E46" w:rsidP="008F386C">
      <w:pPr>
        <w:pStyle w:val="Prrafodelista"/>
        <w:numPr>
          <w:ilvl w:val="0"/>
          <w:numId w:val="14"/>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Ysaías Álvarez, Director de Tecnología de la Información</w:t>
      </w:r>
      <w:r w:rsidR="008F386C" w:rsidRPr="008900C3">
        <w:rPr>
          <w:rFonts w:ascii="Times New Roman" w:hAnsi="Times New Roman"/>
          <w:color w:val="767171"/>
          <w:sz w:val="24"/>
          <w:szCs w:val="24"/>
          <w:lang w:val="es-DO"/>
        </w:rPr>
        <w:t>.</w:t>
      </w:r>
    </w:p>
    <w:p w14:paraId="43375120" w14:textId="7FF92B76" w:rsidR="00112E46" w:rsidRPr="008900C3" w:rsidRDefault="00413D2E" w:rsidP="008F386C">
      <w:pPr>
        <w:pStyle w:val="Prrafodelista"/>
        <w:numPr>
          <w:ilvl w:val="0"/>
          <w:numId w:val="14"/>
        </w:numPr>
        <w:spacing w:after="0" w:line="360" w:lineRule="auto"/>
        <w:ind w:left="993" w:hanging="284"/>
        <w:jc w:val="both"/>
        <w:rPr>
          <w:rFonts w:ascii="Times New Roman" w:hAnsi="Times New Roman"/>
          <w:color w:val="767171"/>
          <w:sz w:val="24"/>
          <w:szCs w:val="24"/>
          <w:lang w:val="es-DO"/>
        </w:rPr>
      </w:pPr>
      <w:r>
        <w:rPr>
          <w:rFonts w:ascii="Times New Roman" w:hAnsi="Times New Roman"/>
          <w:color w:val="767171"/>
          <w:sz w:val="24"/>
          <w:szCs w:val="24"/>
          <w:lang w:val="es-DO"/>
        </w:rPr>
        <w:t>Vivian Jacobo</w:t>
      </w:r>
      <w:r w:rsidR="00112E46" w:rsidRPr="008900C3">
        <w:rPr>
          <w:rFonts w:ascii="Times New Roman" w:hAnsi="Times New Roman"/>
          <w:color w:val="767171"/>
          <w:sz w:val="24"/>
          <w:szCs w:val="24"/>
          <w:lang w:val="es-DO"/>
        </w:rPr>
        <w:t>, Director del Servicio Nacional de Empleo (SENAE)</w:t>
      </w:r>
      <w:r w:rsidR="008F386C" w:rsidRPr="008900C3">
        <w:rPr>
          <w:rFonts w:ascii="Times New Roman" w:hAnsi="Times New Roman"/>
          <w:color w:val="767171"/>
          <w:sz w:val="24"/>
          <w:szCs w:val="24"/>
          <w:lang w:val="es-DO"/>
        </w:rPr>
        <w:t>.</w:t>
      </w:r>
    </w:p>
    <w:p w14:paraId="3C302100" w14:textId="5AF25F1B" w:rsidR="00112E46" w:rsidRPr="008900C3" w:rsidRDefault="00112E46" w:rsidP="008F386C">
      <w:pPr>
        <w:pStyle w:val="Prrafodelista"/>
        <w:numPr>
          <w:ilvl w:val="0"/>
          <w:numId w:val="14"/>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Carlos Ignacio Caraballo Castillo</w:t>
      </w:r>
      <w:r w:rsidR="008F386C" w:rsidRPr="008900C3">
        <w:rPr>
          <w:rFonts w:ascii="Times New Roman" w:hAnsi="Times New Roman"/>
          <w:color w:val="767171"/>
          <w:sz w:val="24"/>
          <w:szCs w:val="24"/>
          <w:lang w:val="es-DO"/>
        </w:rPr>
        <w:t>, Director</w:t>
      </w:r>
      <w:r w:rsidRPr="008900C3">
        <w:rPr>
          <w:rFonts w:ascii="Times New Roman" w:hAnsi="Times New Roman"/>
          <w:color w:val="767171"/>
          <w:sz w:val="24"/>
          <w:szCs w:val="24"/>
          <w:lang w:val="es-DO"/>
        </w:rPr>
        <w:t xml:space="preserve"> del Observatorio del Mercado Laboral Dominicano (OMLAD).</w:t>
      </w:r>
    </w:p>
    <w:p w14:paraId="1757D081" w14:textId="382A6A43" w:rsidR="00112E46" w:rsidRPr="008900C3" w:rsidRDefault="00112E46" w:rsidP="008F386C">
      <w:pPr>
        <w:pStyle w:val="Prrafodelista"/>
        <w:numPr>
          <w:ilvl w:val="0"/>
          <w:numId w:val="14"/>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Oliver Carreño Simó, Director Legal.</w:t>
      </w:r>
    </w:p>
    <w:p w14:paraId="1D6ED7D1" w14:textId="4F1BF0FE" w:rsidR="00112E46" w:rsidRPr="008900C3" w:rsidRDefault="00112E46" w:rsidP="008F386C">
      <w:pPr>
        <w:pStyle w:val="Prrafodelista"/>
        <w:numPr>
          <w:ilvl w:val="0"/>
          <w:numId w:val="14"/>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Yissel Villar Valdez, Directora de Igualdad de Opor</w:t>
      </w:r>
      <w:r w:rsidR="00AA7407" w:rsidRPr="008900C3">
        <w:rPr>
          <w:rFonts w:ascii="Times New Roman" w:hAnsi="Times New Roman"/>
          <w:color w:val="767171"/>
          <w:sz w:val="24"/>
          <w:szCs w:val="24"/>
          <w:lang w:val="es-DO"/>
        </w:rPr>
        <w:t>tunidad</w:t>
      </w:r>
      <w:r w:rsidR="008F386C" w:rsidRPr="008900C3">
        <w:rPr>
          <w:rFonts w:ascii="Times New Roman" w:hAnsi="Times New Roman"/>
          <w:color w:val="767171"/>
          <w:sz w:val="24"/>
          <w:szCs w:val="24"/>
          <w:lang w:val="es-DO"/>
        </w:rPr>
        <w:t>es</w:t>
      </w:r>
      <w:r w:rsidRPr="008900C3">
        <w:rPr>
          <w:rFonts w:ascii="Times New Roman" w:hAnsi="Times New Roman"/>
          <w:color w:val="767171"/>
          <w:sz w:val="24"/>
          <w:szCs w:val="24"/>
          <w:lang w:val="es-DO"/>
        </w:rPr>
        <w:t xml:space="preserve"> y no Discri</w:t>
      </w:r>
      <w:r w:rsidR="007E2870" w:rsidRPr="008900C3">
        <w:rPr>
          <w:rFonts w:ascii="Times New Roman" w:hAnsi="Times New Roman"/>
          <w:color w:val="767171"/>
          <w:sz w:val="24"/>
          <w:szCs w:val="24"/>
          <w:lang w:val="es-DO"/>
        </w:rPr>
        <w:t>mi</w:t>
      </w:r>
      <w:r w:rsidRPr="008900C3">
        <w:rPr>
          <w:rFonts w:ascii="Times New Roman" w:hAnsi="Times New Roman"/>
          <w:color w:val="767171"/>
          <w:sz w:val="24"/>
          <w:szCs w:val="24"/>
          <w:lang w:val="es-DO"/>
        </w:rPr>
        <w:t>nación.</w:t>
      </w:r>
    </w:p>
    <w:p w14:paraId="405A2619" w14:textId="31AF9771" w:rsidR="00112E46" w:rsidRPr="008900C3" w:rsidRDefault="00112E46" w:rsidP="008F386C">
      <w:pPr>
        <w:pStyle w:val="Prrafodelista"/>
        <w:numPr>
          <w:ilvl w:val="0"/>
          <w:numId w:val="14"/>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Enemencio Federico Gomera, Director de Trabajo Infantil.</w:t>
      </w:r>
    </w:p>
    <w:p w14:paraId="5D745742" w14:textId="77777777" w:rsidR="00112E46" w:rsidRPr="008900C3" w:rsidRDefault="00112E46" w:rsidP="008F386C">
      <w:pPr>
        <w:pStyle w:val="Prrafodelista"/>
        <w:numPr>
          <w:ilvl w:val="0"/>
          <w:numId w:val="14"/>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lastRenderedPageBreak/>
        <w:t>Juan Ramón Ventura, Director Coordinación Sistema de Inspección.</w:t>
      </w:r>
    </w:p>
    <w:p w14:paraId="5344786F" w14:textId="62742E3F" w:rsidR="00112E46" w:rsidRPr="008900C3" w:rsidRDefault="00112E46" w:rsidP="008F386C">
      <w:pPr>
        <w:pStyle w:val="Prrafodelista"/>
        <w:numPr>
          <w:ilvl w:val="0"/>
          <w:numId w:val="14"/>
        </w:numPr>
        <w:spacing w:after="0" w:line="360" w:lineRule="auto"/>
        <w:ind w:left="993" w:hanging="284"/>
        <w:jc w:val="both"/>
        <w:rPr>
          <w:rFonts w:ascii="Times New Roman" w:hAnsi="Times New Roman"/>
          <w:color w:val="767171"/>
          <w:sz w:val="24"/>
          <w:szCs w:val="24"/>
          <w:lang w:val="es-DO"/>
        </w:rPr>
      </w:pPr>
      <w:r w:rsidRPr="008900C3">
        <w:rPr>
          <w:rFonts w:ascii="Times New Roman" w:hAnsi="Times New Roman"/>
          <w:color w:val="767171"/>
          <w:sz w:val="24"/>
          <w:szCs w:val="24"/>
          <w:lang w:val="es-DO"/>
        </w:rPr>
        <w:t>José Miguel</w:t>
      </w:r>
      <w:r w:rsidR="009F4FFD">
        <w:rPr>
          <w:rFonts w:ascii="Times New Roman" w:hAnsi="Times New Roman"/>
          <w:color w:val="767171"/>
          <w:sz w:val="24"/>
          <w:szCs w:val="24"/>
          <w:lang w:val="es-DO"/>
        </w:rPr>
        <w:t xml:space="preserve"> Morillo Tejada, Encargado del </w:t>
      </w:r>
      <w:r w:rsidRPr="008900C3">
        <w:rPr>
          <w:rFonts w:ascii="Times New Roman" w:hAnsi="Times New Roman"/>
          <w:color w:val="767171"/>
          <w:sz w:val="24"/>
          <w:szCs w:val="24"/>
          <w:lang w:val="es-DO"/>
        </w:rPr>
        <w:t>Departamento de Asistencia Judicial.</w:t>
      </w:r>
    </w:p>
    <w:p w14:paraId="04CD2507" w14:textId="09FD18B8" w:rsidR="00112E46" w:rsidRDefault="00112E46" w:rsidP="008F386C">
      <w:pPr>
        <w:pStyle w:val="Prrafodelista"/>
        <w:numPr>
          <w:ilvl w:val="0"/>
          <w:numId w:val="14"/>
        </w:numPr>
        <w:spacing w:after="0" w:line="360" w:lineRule="auto"/>
        <w:ind w:left="993" w:hanging="426"/>
        <w:jc w:val="both"/>
        <w:rPr>
          <w:rFonts w:ascii="Times New Roman" w:hAnsi="Times New Roman"/>
          <w:color w:val="767171"/>
          <w:sz w:val="24"/>
          <w:szCs w:val="24"/>
          <w:lang w:val="es-DO"/>
        </w:rPr>
      </w:pPr>
      <w:r w:rsidRPr="008900C3">
        <w:rPr>
          <w:rFonts w:ascii="Times New Roman" w:hAnsi="Times New Roman"/>
          <w:color w:val="767171"/>
          <w:sz w:val="24"/>
          <w:szCs w:val="24"/>
          <w:lang w:val="es-DO"/>
        </w:rPr>
        <w:t>Luis Francisco Regalado, Director de Mediación y Arbitraje.</w:t>
      </w:r>
    </w:p>
    <w:p w14:paraId="4DAA0D3B" w14:textId="60EB7932" w:rsidR="003E4407" w:rsidRPr="008900C3" w:rsidRDefault="003E4407" w:rsidP="008F386C">
      <w:pPr>
        <w:pStyle w:val="Prrafodelista"/>
        <w:numPr>
          <w:ilvl w:val="0"/>
          <w:numId w:val="14"/>
        </w:numPr>
        <w:spacing w:after="0" w:line="360" w:lineRule="auto"/>
        <w:ind w:left="993" w:hanging="426"/>
        <w:jc w:val="both"/>
        <w:rPr>
          <w:rFonts w:ascii="Times New Roman" w:hAnsi="Times New Roman"/>
          <w:color w:val="767171"/>
          <w:sz w:val="24"/>
          <w:szCs w:val="24"/>
          <w:lang w:val="es-DO"/>
        </w:rPr>
      </w:pPr>
      <w:r>
        <w:rPr>
          <w:rFonts w:ascii="Times New Roman" w:hAnsi="Times New Roman"/>
          <w:color w:val="767171"/>
          <w:sz w:val="24"/>
          <w:szCs w:val="24"/>
          <w:lang w:val="es-DO"/>
        </w:rPr>
        <w:t>Eduar</w:t>
      </w:r>
      <w:r w:rsidR="001247A2">
        <w:rPr>
          <w:rFonts w:ascii="Times New Roman" w:hAnsi="Times New Roman"/>
          <w:color w:val="767171"/>
          <w:sz w:val="24"/>
          <w:szCs w:val="24"/>
          <w:lang w:val="es-DO"/>
        </w:rPr>
        <w:t>d</w:t>
      </w:r>
      <w:r>
        <w:rPr>
          <w:rFonts w:ascii="Times New Roman" w:hAnsi="Times New Roman"/>
          <w:color w:val="767171"/>
          <w:sz w:val="24"/>
          <w:szCs w:val="24"/>
          <w:lang w:val="es-DO"/>
        </w:rPr>
        <w:t xml:space="preserve"> del Villar, Director de </w:t>
      </w:r>
      <w:r w:rsidR="00E70DE0">
        <w:rPr>
          <w:rFonts w:ascii="Times New Roman" w:hAnsi="Times New Roman"/>
          <w:color w:val="767171"/>
          <w:sz w:val="24"/>
          <w:szCs w:val="24"/>
          <w:lang w:val="es-DO"/>
        </w:rPr>
        <w:t>Regímenes de la Seguridad Social</w:t>
      </w:r>
    </w:p>
    <w:p w14:paraId="4D1223D5" w14:textId="6BC250E0" w:rsidR="00112E46" w:rsidRPr="008900C3" w:rsidRDefault="00102824" w:rsidP="008F386C">
      <w:pPr>
        <w:pStyle w:val="Prrafodelista"/>
        <w:numPr>
          <w:ilvl w:val="0"/>
          <w:numId w:val="14"/>
        </w:numPr>
        <w:spacing w:after="0" w:line="360" w:lineRule="auto"/>
        <w:ind w:left="993" w:hanging="426"/>
        <w:jc w:val="both"/>
        <w:rPr>
          <w:rFonts w:ascii="Times New Roman" w:hAnsi="Times New Roman"/>
          <w:color w:val="767171"/>
          <w:sz w:val="24"/>
          <w:szCs w:val="24"/>
          <w:lang w:val="es-DO"/>
        </w:rPr>
      </w:pPr>
      <w:r w:rsidRPr="008900C3">
        <w:rPr>
          <w:rFonts w:ascii="Times New Roman" w:hAnsi="Times New Roman"/>
          <w:color w:val="767171"/>
          <w:sz w:val="24"/>
          <w:szCs w:val="24"/>
          <w:lang w:val="es-DO"/>
        </w:rPr>
        <w:t>Cecilia Eugenia Pérez Tió</w:t>
      </w:r>
      <w:r w:rsidR="00112E46" w:rsidRPr="008900C3">
        <w:rPr>
          <w:rFonts w:ascii="Times New Roman" w:hAnsi="Times New Roman"/>
          <w:color w:val="767171"/>
          <w:sz w:val="24"/>
          <w:szCs w:val="24"/>
          <w:lang w:val="es-DO"/>
        </w:rPr>
        <w:t>, Directora Financier</w:t>
      </w:r>
      <w:r w:rsidR="009C4869">
        <w:rPr>
          <w:rFonts w:ascii="Times New Roman" w:hAnsi="Times New Roman"/>
          <w:color w:val="767171"/>
          <w:sz w:val="24"/>
          <w:szCs w:val="24"/>
          <w:lang w:val="es-DO"/>
        </w:rPr>
        <w:t>a</w:t>
      </w:r>
      <w:r w:rsidR="00112E46" w:rsidRPr="008900C3">
        <w:rPr>
          <w:rFonts w:ascii="Times New Roman" w:hAnsi="Times New Roman"/>
          <w:color w:val="767171"/>
          <w:sz w:val="24"/>
          <w:szCs w:val="24"/>
          <w:lang w:val="es-DO"/>
        </w:rPr>
        <w:t>.</w:t>
      </w:r>
    </w:p>
    <w:p w14:paraId="4BF57540" w14:textId="24C181B0" w:rsidR="00112E46" w:rsidRPr="008900C3" w:rsidRDefault="007E2870" w:rsidP="008F386C">
      <w:pPr>
        <w:pStyle w:val="Prrafodelista"/>
        <w:numPr>
          <w:ilvl w:val="0"/>
          <w:numId w:val="14"/>
        </w:numPr>
        <w:spacing w:after="0" w:line="360" w:lineRule="auto"/>
        <w:ind w:left="993" w:hanging="426"/>
        <w:jc w:val="both"/>
        <w:rPr>
          <w:rFonts w:ascii="Times New Roman" w:hAnsi="Times New Roman"/>
          <w:color w:val="767171"/>
          <w:sz w:val="24"/>
          <w:szCs w:val="24"/>
          <w:lang w:val="es-DO"/>
        </w:rPr>
      </w:pPr>
      <w:r w:rsidRPr="008900C3">
        <w:rPr>
          <w:rFonts w:ascii="Times New Roman" w:hAnsi="Times New Roman"/>
          <w:color w:val="767171"/>
          <w:sz w:val="24"/>
          <w:szCs w:val="24"/>
          <w:lang w:val="es-DO"/>
        </w:rPr>
        <w:t>Yrumi fuertes Piantini</w:t>
      </w:r>
      <w:r w:rsidR="00112E46" w:rsidRPr="008900C3">
        <w:rPr>
          <w:rFonts w:ascii="Times New Roman" w:hAnsi="Times New Roman"/>
          <w:color w:val="767171"/>
          <w:sz w:val="24"/>
          <w:szCs w:val="24"/>
          <w:lang w:val="es-DO"/>
        </w:rPr>
        <w:t>, Directora Administrativ</w:t>
      </w:r>
      <w:r w:rsidR="009C4869">
        <w:rPr>
          <w:rFonts w:ascii="Times New Roman" w:hAnsi="Times New Roman"/>
          <w:color w:val="767171"/>
          <w:sz w:val="24"/>
          <w:szCs w:val="24"/>
          <w:lang w:val="es-DO"/>
        </w:rPr>
        <w:t>a</w:t>
      </w:r>
      <w:r w:rsidR="00112E46" w:rsidRPr="008900C3">
        <w:rPr>
          <w:rFonts w:ascii="Times New Roman" w:hAnsi="Times New Roman"/>
          <w:color w:val="767171"/>
          <w:sz w:val="24"/>
          <w:szCs w:val="24"/>
          <w:lang w:val="es-DO"/>
        </w:rPr>
        <w:t>.</w:t>
      </w:r>
    </w:p>
    <w:p w14:paraId="229FEE0C" w14:textId="43896BE5" w:rsidR="00112E46" w:rsidRPr="008900C3" w:rsidRDefault="00112E46" w:rsidP="008F386C">
      <w:pPr>
        <w:pStyle w:val="Prrafodelista"/>
        <w:numPr>
          <w:ilvl w:val="0"/>
          <w:numId w:val="14"/>
        </w:numPr>
        <w:spacing w:after="0" w:line="360" w:lineRule="auto"/>
        <w:ind w:left="993" w:hanging="426"/>
        <w:jc w:val="both"/>
        <w:rPr>
          <w:rFonts w:ascii="Times New Roman" w:hAnsi="Times New Roman"/>
          <w:color w:val="767171"/>
          <w:sz w:val="24"/>
          <w:szCs w:val="24"/>
          <w:lang w:val="es-DO"/>
        </w:rPr>
      </w:pPr>
      <w:r w:rsidRPr="008900C3">
        <w:rPr>
          <w:rFonts w:ascii="Times New Roman" w:hAnsi="Times New Roman"/>
          <w:color w:val="767171"/>
          <w:sz w:val="24"/>
          <w:szCs w:val="24"/>
          <w:lang w:val="es-DO"/>
        </w:rPr>
        <w:t>Cecil Hiraldo Caamaño Díaz</w:t>
      </w:r>
      <w:r w:rsidR="008F386C" w:rsidRPr="008900C3">
        <w:rPr>
          <w:rFonts w:ascii="Times New Roman" w:hAnsi="Times New Roman"/>
          <w:color w:val="767171"/>
          <w:sz w:val="24"/>
          <w:szCs w:val="24"/>
          <w:lang w:val="es-DO"/>
        </w:rPr>
        <w:t>, Director de Recursos Humanos.</w:t>
      </w:r>
    </w:p>
    <w:p w14:paraId="6C7BF502" w14:textId="1A96EB2E" w:rsidR="00112E46" w:rsidRPr="008900C3" w:rsidRDefault="00413D2E" w:rsidP="008F386C">
      <w:pPr>
        <w:pStyle w:val="Prrafodelista"/>
        <w:numPr>
          <w:ilvl w:val="0"/>
          <w:numId w:val="14"/>
        </w:numPr>
        <w:spacing w:after="0" w:line="360" w:lineRule="auto"/>
        <w:ind w:left="993" w:hanging="426"/>
        <w:jc w:val="both"/>
        <w:rPr>
          <w:rFonts w:ascii="Times New Roman" w:hAnsi="Times New Roman"/>
          <w:color w:val="767171"/>
          <w:sz w:val="24"/>
          <w:szCs w:val="24"/>
          <w:lang w:val="es-DO"/>
        </w:rPr>
      </w:pPr>
      <w:r>
        <w:rPr>
          <w:rFonts w:ascii="Times New Roman" w:hAnsi="Times New Roman"/>
          <w:color w:val="767171"/>
          <w:sz w:val="24"/>
          <w:szCs w:val="24"/>
          <w:lang w:val="es-DO"/>
        </w:rPr>
        <w:t>Ismell Castellanos</w:t>
      </w:r>
      <w:r w:rsidR="008F386C" w:rsidRPr="008900C3">
        <w:rPr>
          <w:rFonts w:ascii="Times New Roman" w:hAnsi="Times New Roman"/>
          <w:color w:val="767171"/>
          <w:sz w:val="24"/>
          <w:szCs w:val="24"/>
          <w:lang w:val="es-DO"/>
        </w:rPr>
        <w:t>, Directora</w:t>
      </w:r>
      <w:r>
        <w:rPr>
          <w:rFonts w:ascii="Times New Roman" w:hAnsi="Times New Roman"/>
          <w:color w:val="767171"/>
          <w:sz w:val="24"/>
          <w:szCs w:val="24"/>
          <w:lang w:val="es-DO"/>
        </w:rPr>
        <w:t xml:space="preserve"> Interina</w:t>
      </w:r>
      <w:r w:rsidR="008F386C" w:rsidRPr="008900C3">
        <w:rPr>
          <w:rFonts w:ascii="Times New Roman" w:hAnsi="Times New Roman"/>
          <w:color w:val="767171"/>
          <w:sz w:val="24"/>
          <w:szCs w:val="24"/>
          <w:lang w:val="es-DO"/>
        </w:rPr>
        <w:t xml:space="preserve"> de Comunicaciones.</w:t>
      </w:r>
    </w:p>
    <w:p w14:paraId="6A7345D6" w14:textId="77777777" w:rsidR="00112E46" w:rsidRPr="008900C3" w:rsidRDefault="00112E46" w:rsidP="008F386C">
      <w:pPr>
        <w:pStyle w:val="Prrafodelista"/>
        <w:numPr>
          <w:ilvl w:val="0"/>
          <w:numId w:val="14"/>
        </w:numPr>
        <w:spacing w:after="0" w:line="360" w:lineRule="auto"/>
        <w:ind w:left="993" w:hanging="426"/>
        <w:jc w:val="both"/>
        <w:rPr>
          <w:rFonts w:ascii="Times New Roman" w:hAnsi="Times New Roman"/>
          <w:color w:val="767171"/>
          <w:sz w:val="24"/>
          <w:szCs w:val="24"/>
          <w:lang w:val="es-DO"/>
        </w:rPr>
      </w:pPr>
      <w:r w:rsidRPr="008900C3">
        <w:rPr>
          <w:rFonts w:ascii="Times New Roman" w:hAnsi="Times New Roman"/>
          <w:color w:val="767171"/>
          <w:sz w:val="24"/>
          <w:szCs w:val="24"/>
          <w:lang w:val="es-DO"/>
        </w:rPr>
        <w:t>Patria Minerva de Cotes, Encargada de la Oficina de Acceso a la Información (OAI).</w:t>
      </w:r>
    </w:p>
    <w:p w14:paraId="634B032C" w14:textId="2F37C8AA" w:rsidR="00112E46" w:rsidRPr="008900C3" w:rsidRDefault="00112E46" w:rsidP="008F386C">
      <w:pPr>
        <w:pStyle w:val="Prrafodelista"/>
        <w:numPr>
          <w:ilvl w:val="0"/>
          <w:numId w:val="14"/>
        </w:numPr>
        <w:spacing w:after="0" w:line="360" w:lineRule="auto"/>
        <w:ind w:left="993" w:hanging="426"/>
        <w:jc w:val="both"/>
        <w:rPr>
          <w:rFonts w:ascii="Times New Roman" w:hAnsi="Times New Roman"/>
          <w:color w:val="767171"/>
          <w:sz w:val="24"/>
          <w:szCs w:val="24"/>
          <w:lang w:val="es-DO"/>
        </w:rPr>
      </w:pPr>
      <w:r w:rsidRPr="008900C3">
        <w:rPr>
          <w:rFonts w:ascii="Times New Roman" w:hAnsi="Times New Roman"/>
          <w:color w:val="767171"/>
          <w:sz w:val="24"/>
          <w:szCs w:val="24"/>
          <w:lang w:val="es-DO"/>
        </w:rPr>
        <w:t>Sarah Pimentel, Directora de Relaciones Internacionales.</w:t>
      </w:r>
    </w:p>
    <w:p w14:paraId="5F13DE5C" w14:textId="40F96DB5" w:rsidR="004253F1" w:rsidRPr="008900C3" w:rsidRDefault="00AA7407" w:rsidP="008F386C">
      <w:pPr>
        <w:pStyle w:val="Prrafodelista"/>
        <w:numPr>
          <w:ilvl w:val="0"/>
          <w:numId w:val="14"/>
        </w:numPr>
        <w:spacing w:after="0" w:line="360" w:lineRule="auto"/>
        <w:ind w:left="993" w:hanging="426"/>
        <w:jc w:val="both"/>
        <w:rPr>
          <w:rFonts w:ascii="Times New Roman" w:hAnsi="Times New Roman"/>
          <w:color w:val="767171"/>
          <w:sz w:val="24"/>
          <w:szCs w:val="24"/>
          <w:lang w:val="es-DO"/>
        </w:rPr>
      </w:pPr>
      <w:r w:rsidRPr="008900C3">
        <w:rPr>
          <w:rFonts w:ascii="Times New Roman" w:hAnsi="Times New Roman"/>
          <w:color w:val="767171"/>
          <w:sz w:val="24"/>
          <w:szCs w:val="24"/>
          <w:lang w:val="es-DO"/>
        </w:rPr>
        <w:t>Lidia Lucia Ló</w:t>
      </w:r>
      <w:r w:rsidR="00112E46" w:rsidRPr="008900C3">
        <w:rPr>
          <w:rFonts w:ascii="Times New Roman" w:hAnsi="Times New Roman"/>
          <w:color w:val="767171"/>
          <w:sz w:val="24"/>
          <w:szCs w:val="24"/>
          <w:lang w:val="es-DO"/>
        </w:rPr>
        <w:t>pez Rodríguez, Encargada Departamento de Compras y Contrataciones.</w:t>
      </w:r>
    </w:p>
    <w:p w14:paraId="18464EA9" w14:textId="77777777" w:rsidR="004253F1" w:rsidRPr="008900C3" w:rsidRDefault="004253F1" w:rsidP="004253F1">
      <w:pPr>
        <w:pStyle w:val="Prrafodelista"/>
        <w:spacing w:after="0" w:line="360" w:lineRule="auto"/>
        <w:ind w:left="792"/>
        <w:rPr>
          <w:rFonts w:ascii="Times New Roman" w:hAnsi="Times New Roman"/>
          <w:b/>
          <w:color w:val="767171"/>
          <w:sz w:val="24"/>
          <w:szCs w:val="24"/>
          <w:lang w:val="es-DO"/>
        </w:rPr>
      </w:pPr>
    </w:p>
    <w:p w14:paraId="02D6BA05" w14:textId="26D6924A" w:rsidR="00C5210C" w:rsidRPr="008900C3" w:rsidRDefault="00102824" w:rsidP="005F7F2F">
      <w:pPr>
        <w:pStyle w:val="TituloM2"/>
      </w:pPr>
      <w:bookmarkStart w:id="12" w:name="_Toc122026172"/>
      <w:r w:rsidRPr="008900C3">
        <w:t>Planificación Estratégica I</w:t>
      </w:r>
      <w:r w:rsidR="00C5210C" w:rsidRPr="008900C3">
        <w:t>nstitucional</w:t>
      </w:r>
      <w:bookmarkEnd w:id="12"/>
    </w:p>
    <w:p w14:paraId="63B0B675" w14:textId="77777777" w:rsidR="00102824" w:rsidRPr="008900C3" w:rsidRDefault="00102824" w:rsidP="00102824">
      <w:pPr>
        <w:pStyle w:val="Prrafodelista"/>
        <w:spacing w:line="360" w:lineRule="auto"/>
        <w:jc w:val="both"/>
        <w:rPr>
          <w:rFonts w:ascii="Times New Roman" w:hAnsi="Times New Roman"/>
          <w:color w:val="767171"/>
          <w:sz w:val="24"/>
          <w:szCs w:val="24"/>
          <w:lang w:val="es-DO"/>
        </w:rPr>
      </w:pPr>
      <w:r w:rsidRPr="008900C3">
        <w:rPr>
          <w:rFonts w:ascii="Times New Roman" w:hAnsi="Times New Roman"/>
          <w:color w:val="767171"/>
          <w:sz w:val="24"/>
          <w:szCs w:val="24"/>
          <w:lang w:val="es-DO"/>
        </w:rPr>
        <w:t>El Ministerio de Trabajo siguiendo el mandato de la Ley No.498-06 que crea el Sistema Nacional de Planificación e Inversión Pública y su Reglamento No. 493-07, ha decidido formular su Plan Estratégico Institucional 2021-2024, alineado con la Estrategia Nacional de Desarrollo y tomando como base las Metas Presidenciales y el Programa de Gobierno 2021-2024, el Plan Nacional Plurianual del Sector Público 2021-2024, los Objetivos de Desarrollo Sostenible y el Presupuesto Plurianual del Sector Público 2021-2024.</w:t>
      </w:r>
    </w:p>
    <w:p w14:paraId="0D54A06A" w14:textId="77777777" w:rsidR="00102824" w:rsidRPr="008900C3" w:rsidRDefault="00102824" w:rsidP="00102824">
      <w:pPr>
        <w:pStyle w:val="Prrafodelista"/>
        <w:spacing w:line="360" w:lineRule="auto"/>
        <w:jc w:val="both"/>
        <w:rPr>
          <w:rFonts w:ascii="Times New Roman" w:hAnsi="Times New Roman"/>
          <w:color w:val="767171"/>
          <w:sz w:val="24"/>
          <w:szCs w:val="24"/>
          <w:lang w:val="es-DO"/>
        </w:rPr>
      </w:pPr>
    </w:p>
    <w:p w14:paraId="458F5F28" w14:textId="029ACA4B" w:rsidR="00943CF0" w:rsidRPr="008900C3" w:rsidRDefault="00102824" w:rsidP="00102824">
      <w:pPr>
        <w:pStyle w:val="Prrafodelista"/>
        <w:spacing w:line="360" w:lineRule="auto"/>
        <w:jc w:val="both"/>
        <w:rPr>
          <w:rFonts w:ascii="Times New Roman" w:hAnsi="Times New Roman"/>
          <w:color w:val="767171"/>
          <w:sz w:val="24"/>
          <w:szCs w:val="24"/>
          <w:lang w:val="es-DO"/>
        </w:rPr>
      </w:pPr>
      <w:r w:rsidRPr="008900C3">
        <w:rPr>
          <w:rFonts w:ascii="Times New Roman" w:hAnsi="Times New Roman"/>
          <w:color w:val="767171"/>
          <w:sz w:val="24"/>
          <w:szCs w:val="24"/>
          <w:lang w:val="es-DO"/>
        </w:rPr>
        <w:t xml:space="preserve">El Plan Estratégico Institucional 2021-2024 contempla las estrategias del Ministerio de Trabajo a mediano plazo en respuesta a los nuevos desafíos que enfrenta el mercado laboral, incluye los ejes estratégicos, objetivos, líneas de acción, indicadores y metas que la institución persigue lograr en los próximos cuatro años, así como las políticas públicas prioritarias, programas y proyectos  que permitan la recuperación y generación de </w:t>
      </w:r>
      <w:r w:rsidRPr="008900C3">
        <w:rPr>
          <w:rFonts w:ascii="Times New Roman" w:hAnsi="Times New Roman"/>
          <w:color w:val="767171"/>
          <w:sz w:val="24"/>
          <w:szCs w:val="24"/>
          <w:lang w:val="es-DO"/>
        </w:rPr>
        <w:lastRenderedPageBreak/>
        <w:t>empleo formal inclusivo,  la formación para la empleabilidad, la protección y seguridad social,  y el cumplimiento de las normas laborales.</w:t>
      </w:r>
    </w:p>
    <w:p w14:paraId="0DDCA778" w14:textId="77777777" w:rsidR="00102824" w:rsidRPr="008900C3" w:rsidRDefault="00102824" w:rsidP="00102824">
      <w:pPr>
        <w:pStyle w:val="Prrafodelista"/>
        <w:spacing w:line="360" w:lineRule="auto"/>
        <w:jc w:val="both"/>
        <w:rPr>
          <w:rFonts w:ascii="Times New Roman" w:hAnsi="Times New Roman"/>
          <w:color w:val="767171"/>
          <w:sz w:val="24"/>
          <w:szCs w:val="24"/>
          <w:lang w:val="es-DO"/>
        </w:rPr>
      </w:pPr>
    </w:p>
    <w:p w14:paraId="65115EBE" w14:textId="7EA35BB0" w:rsidR="00102824" w:rsidRPr="008900C3" w:rsidRDefault="00102824" w:rsidP="00102824">
      <w:pPr>
        <w:pStyle w:val="Prrafodelista"/>
        <w:spacing w:line="360" w:lineRule="auto"/>
        <w:jc w:val="both"/>
        <w:rPr>
          <w:rFonts w:ascii="Times New Roman" w:hAnsi="Times New Roman"/>
          <w:color w:val="767171"/>
          <w:sz w:val="24"/>
          <w:szCs w:val="24"/>
          <w:lang w:val="es-DO"/>
        </w:rPr>
      </w:pPr>
      <w:r w:rsidRPr="008900C3">
        <w:rPr>
          <w:rFonts w:ascii="Times New Roman" w:hAnsi="Times New Roman"/>
          <w:color w:val="767171"/>
          <w:sz w:val="24"/>
          <w:szCs w:val="24"/>
          <w:lang w:val="es-DO"/>
        </w:rPr>
        <w:t>Los ejes estratégicos son:</w:t>
      </w:r>
    </w:p>
    <w:p w14:paraId="6184FA9E" w14:textId="597E98CB" w:rsidR="00943CF0" w:rsidRPr="008900C3" w:rsidRDefault="00102824" w:rsidP="00102824">
      <w:pPr>
        <w:pStyle w:val="Prrafodelista"/>
        <w:numPr>
          <w:ilvl w:val="0"/>
          <w:numId w:val="1"/>
        </w:numPr>
        <w:spacing w:after="0" w:line="360" w:lineRule="auto"/>
        <w:rPr>
          <w:rFonts w:ascii="Times New Roman" w:hAnsi="Times New Roman"/>
          <w:color w:val="767171"/>
          <w:sz w:val="24"/>
          <w:szCs w:val="24"/>
          <w:lang w:val="es-DO"/>
        </w:rPr>
      </w:pPr>
      <w:r w:rsidRPr="008900C3">
        <w:rPr>
          <w:rFonts w:ascii="Times New Roman" w:hAnsi="Times New Roman"/>
          <w:color w:val="767171"/>
          <w:sz w:val="24"/>
          <w:szCs w:val="24"/>
          <w:lang w:val="es-DO"/>
        </w:rPr>
        <w:t>Fomento del Empleo Digno</w:t>
      </w:r>
    </w:p>
    <w:p w14:paraId="68B89C74" w14:textId="1214CC30" w:rsidR="00102824" w:rsidRPr="008900C3" w:rsidRDefault="00102824" w:rsidP="00102824">
      <w:pPr>
        <w:pStyle w:val="Prrafodelista"/>
        <w:numPr>
          <w:ilvl w:val="0"/>
          <w:numId w:val="1"/>
        </w:numPr>
        <w:spacing w:after="0" w:line="360" w:lineRule="auto"/>
        <w:rPr>
          <w:rFonts w:ascii="Times New Roman" w:hAnsi="Times New Roman"/>
          <w:color w:val="767171"/>
          <w:sz w:val="24"/>
          <w:szCs w:val="24"/>
          <w:lang w:val="es-DO"/>
        </w:rPr>
      </w:pPr>
      <w:r w:rsidRPr="008900C3">
        <w:rPr>
          <w:rFonts w:ascii="Times New Roman" w:hAnsi="Times New Roman"/>
          <w:color w:val="767171"/>
          <w:sz w:val="24"/>
          <w:szCs w:val="24"/>
          <w:lang w:val="es-DO"/>
        </w:rPr>
        <w:t>Seguridad Social</w:t>
      </w:r>
    </w:p>
    <w:p w14:paraId="42EA0E53" w14:textId="0030CA50" w:rsidR="00102824" w:rsidRPr="008900C3" w:rsidRDefault="00102824" w:rsidP="00102824">
      <w:pPr>
        <w:pStyle w:val="Prrafodelista"/>
        <w:numPr>
          <w:ilvl w:val="0"/>
          <w:numId w:val="1"/>
        </w:numPr>
        <w:spacing w:after="0" w:line="360" w:lineRule="auto"/>
        <w:rPr>
          <w:rFonts w:ascii="Times New Roman" w:hAnsi="Times New Roman"/>
          <w:color w:val="767171"/>
          <w:sz w:val="24"/>
          <w:szCs w:val="24"/>
          <w:lang w:val="es-DO"/>
        </w:rPr>
      </w:pPr>
      <w:r w:rsidRPr="008900C3">
        <w:rPr>
          <w:rFonts w:ascii="Times New Roman" w:hAnsi="Times New Roman"/>
          <w:color w:val="767171"/>
          <w:sz w:val="24"/>
          <w:szCs w:val="24"/>
          <w:lang w:val="es-DO"/>
        </w:rPr>
        <w:t>Regulación de las Relaciones Laborales</w:t>
      </w:r>
    </w:p>
    <w:p w14:paraId="2E369CF9" w14:textId="5AD5D05C" w:rsidR="00102824" w:rsidRPr="008900C3" w:rsidRDefault="00102824" w:rsidP="00102824">
      <w:pPr>
        <w:pStyle w:val="Prrafodelista"/>
        <w:numPr>
          <w:ilvl w:val="0"/>
          <w:numId w:val="1"/>
        </w:numPr>
        <w:spacing w:after="0" w:line="360" w:lineRule="auto"/>
        <w:rPr>
          <w:rFonts w:ascii="Times New Roman" w:hAnsi="Times New Roman"/>
          <w:color w:val="767171"/>
          <w:sz w:val="24"/>
          <w:szCs w:val="24"/>
          <w:lang w:val="es-DO"/>
        </w:rPr>
      </w:pPr>
      <w:r w:rsidRPr="008900C3">
        <w:rPr>
          <w:rFonts w:ascii="Times New Roman" w:hAnsi="Times New Roman"/>
          <w:color w:val="767171"/>
          <w:sz w:val="24"/>
          <w:szCs w:val="24"/>
          <w:lang w:val="es-DO"/>
        </w:rPr>
        <w:t>Diálogo Social</w:t>
      </w:r>
    </w:p>
    <w:p w14:paraId="42087DFB" w14:textId="665ED501" w:rsidR="00102824" w:rsidRPr="008900C3" w:rsidRDefault="00102824" w:rsidP="00102824">
      <w:pPr>
        <w:pStyle w:val="Prrafodelista"/>
        <w:numPr>
          <w:ilvl w:val="0"/>
          <w:numId w:val="1"/>
        </w:numPr>
        <w:spacing w:after="0" w:line="360" w:lineRule="auto"/>
        <w:rPr>
          <w:rFonts w:ascii="Times New Roman" w:hAnsi="Times New Roman"/>
          <w:color w:val="767171"/>
          <w:sz w:val="24"/>
          <w:szCs w:val="24"/>
          <w:lang w:val="es-DO"/>
        </w:rPr>
      </w:pPr>
      <w:r w:rsidRPr="008900C3">
        <w:rPr>
          <w:rFonts w:ascii="Times New Roman" w:hAnsi="Times New Roman"/>
          <w:color w:val="767171"/>
          <w:sz w:val="24"/>
          <w:szCs w:val="24"/>
          <w:lang w:val="es-DO"/>
        </w:rPr>
        <w:t>Protección Social</w:t>
      </w:r>
    </w:p>
    <w:p w14:paraId="7FEDA84A" w14:textId="7229B2AD" w:rsidR="00102824" w:rsidRPr="008900C3" w:rsidRDefault="00102824" w:rsidP="00102824">
      <w:pPr>
        <w:pStyle w:val="Prrafodelista"/>
        <w:numPr>
          <w:ilvl w:val="0"/>
          <w:numId w:val="1"/>
        </w:numPr>
        <w:spacing w:after="0" w:line="360" w:lineRule="auto"/>
        <w:rPr>
          <w:rFonts w:ascii="Times New Roman" w:hAnsi="Times New Roman"/>
          <w:color w:val="767171"/>
          <w:sz w:val="24"/>
          <w:szCs w:val="24"/>
          <w:lang w:val="es-DO"/>
        </w:rPr>
      </w:pPr>
      <w:r w:rsidRPr="008900C3">
        <w:rPr>
          <w:rFonts w:ascii="Times New Roman" w:hAnsi="Times New Roman"/>
          <w:color w:val="767171"/>
          <w:sz w:val="24"/>
          <w:szCs w:val="24"/>
          <w:lang w:val="es-DO"/>
        </w:rPr>
        <w:t>Igualdad de Oportunidades y no Discriminación</w:t>
      </w:r>
    </w:p>
    <w:p w14:paraId="44B87C13" w14:textId="5A6C6E1D" w:rsidR="00102824" w:rsidRPr="008900C3" w:rsidRDefault="00102824" w:rsidP="00102824">
      <w:pPr>
        <w:pStyle w:val="Prrafodelista"/>
        <w:numPr>
          <w:ilvl w:val="0"/>
          <w:numId w:val="1"/>
        </w:numPr>
        <w:spacing w:after="0" w:line="360" w:lineRule="auto"/>
        <w:rPr>
          <w:rFonts w:ascii="Times New Roman" w:hAnsi="Times New Roman"/>
          <w:color w:val="767171"/>
          <w:sz w:val="24"/>
          <w:szCs w:val="24"/>
          <w:lang w:val="es-DO"/>
        </w:rPr>
      </w:pPr>
      <w:r w:rsidRPr="008900C3">
        <w:rPr>
          <w:rFonts w:ascii="Times New Roman" w:hAnsi="Times New Roman"/>
          <w:color w:val="767171"/>
          <w:sz w:val="24"/>
          <w:szCs w:val="24"/>
          <w:lang w:val="es-DO"/>
        </w:rPr>
        <w:t>Desarrollo Social</w:t>
      </w:r>
    </w:p>
    <w:p w14:paraId="0CC92741" w14:textId="5860469D" w:rsidR="00102824" w:rsidRPr="008900C3" w:rsidRDefault="00102824" w:rsidP="00102824">
      <w:pPr>
        <w:pStyle w:val="Prrafodelista"/>
        <w:numPr>
          <w:ilvl w:val="0"/>
          <w:numId w:val="1"/>
        </w:numPr>
        <w:spacing w:after="0" w:line="360" w:lineRule="auto"/>
        <w:rPr>
          <w:rFonts w:ascii="Times New Roman" w:hAnsi="Times New Roman"/>
          <w:color w:val="767171"/>
          <w:sz w:val="24"/>
          <w:szCs w:val="24"/>
          <w:lang w:val="es-DO"/>
        </w:rPr>
      </w:pPr>
      <w:r w:rsidRPr="008900C3">
        <w:rPr>
          <w:rFonts w:ascii="Times New Roman" w:hAnsi="Times New Roman"/>
          <w:color w:val="767171"/>
          <w:sz w:val="24"/>
          <w:szCs w:val="24"/>
          <w:lang w:val="es-DO"/>
        </w:rPr>
        <w:t>Capacidades Institucionales</w:t>
      </w:r>
    </w:p>
    <w:p w14:paraId="636C9B67" w14:textId="77777777" w:rsidR="00943CF0" w:rsidRPr="008900C3" w:rsidRDefault="00943CF0" w:rsidP="00943CF0">
      <w:pPr>
        <w:pStyle w:val="Prrafodelista"/>
        <w:spacing w:after="0" w:line="360" w:lineRule="auto"/>
        <w:ind w:left="792"/>
        <w:rPr>
          <w:color w:val="767171"/>
          <w:szCs w:val="24"/>
          <w:lang w:val="es-DO"/>
        </w:rPr>
      </w:pPr>
    </w:p>
    <w:p w14:paraId="5892AF55" w14:textId="77777777" w:rsidR="00943CF0" w:rsidRPr="008900C3" w:rsidRDefault="00943CF0" w:rsidP="00943CF0">
      <w:pPr>
        <w:pStyle w:val="Prrafodelista"/>
        <w:spacing w:after="0" w:line="360" w:lineRule="auto"/>
        <w:ind w:left="792"/>
        <w:rPr>
          <w:color w:val="767171"/>
          <w:szCs w:val="24"/>
          <w:lang w:val="es-DO"/>
        </w:rPr>
      </w:pPr>
    </w:p>
    <w:p w14:paraId="0E5D45D2" w14:textId="77777777" w:rsidR="00943CF0" w:rsidRPr="008900C3" w:rsidRDefault="00943CF0" w:rsidP="00943CF0">
      <w:pPr>
        <w:pStyle w:val="Prrafodelista"/>
        <w:spacing w:after="0" w:line="360" w:lineRule="auto"/>
        <w:ind w:left="792"/>
        <w:rPr>
          <w:color w:val="767171"/>
          <w:szCs w:val="24"/>
          <w:lang w:val="es-DO"/>
        </w:rPr>
      </w:pPr>
    </w:p>
    <w:p w14:paraId="2B4C3905" w14:textId="77777777" w:rsidR="00943CF0" w:rsidRPr="008900C3" w:rsidRDefault="00943CF0" w:rsidP="00943CF0">
      <w:pPr>
        <w:pStyle w:val="Prrafodelista"/>
        <w:spacing w:after="0" w:line="360" w:lineRule="auto"/>
        <w:ind w:left="792"/>
        <w:rPr>
          <w:color w:val="767171"/>
          <w:szCs w:val="24"/>
          <w:lang w:val="es-DO"/>
        </w:rPr>
      </w:pPr>
    </w:p>
    <w:p w14:paraId="26344358" w14:textId="77777777" w:rsidR="00943CF0" w:rsidRPr="008900C3" w:rsidRDefault="00943CF0" w:rsidP="00943CF0">
      <w:pPr>
        <w:pStyle w:val="Prrafodelista"/>
        <w:spacing w:after="0" w:line="360" w:lineRule="auto"/>
        <w:ind w:left="792"/>
        <w:rPr>
          <w:color w:val="767171"/>
          <w:szCs w:val="24"/>
          <w:lang w:val="es-DO"/>
        </w:rPr>
      </w:pPr>
    </w:p>
    <w:p w14:paraId="3E08483B" w14:textId="77777777" w:rsidR="00943CF0" w:rsidRPr="008900C3" w:rsidRDefault="00943CF0" w:rsidP="00943CF0">
      <w:pPr>
        <w:pStyle w:val="Prrafodelista"/>
        <w:spacing w:after="0" w:line="360" w:lineRule="auto"/>
        <w:ind w:left="792"/>
        <w:rPr>
          <w:color w:val="767171"/>
          <w:szCs w:val="24"/>
          <w:lang w:val="es-DO"/>
        </w:rPr>
      </w:pPr>
    </w:p>
    <w:p w14:paraId="5EC7E14A" w14:textId="77777777" w:rsidR="00943CF0" w:rsidRPr="008900C3" w:rsidRDefault="00943CF0" w:rsidP="00943CF0">
      <w:pPr>
        <w:pStyle w:val="Prrafodelista"/>
        <w:spacing w:after="0" w:line="360" w:lineRule="auto"/>
        <w:ind w:left="792"/>
        <w:rPr>
          <w:color w:val="767171"/>
          <w:szCs w:val="24"/>
          <w:lang w:val="es-DO"/>
        </w:rPr>
      </w:pPr>
    </w:p>
    <w:p w14:paraId="351AB644" w14:textId="77777777" w:rsidR="00943CF0" w:rsidRPr="008900C3" w:rsidRDefault="00943CF0" w:rsidP="00943CF0">
      <w:pPr>
        <w:pStyle w:val="Prrafodelista"/>
        <w:spacing w:after="0" w:line="360" w:lineRule="auto"/>
        <w:ind w:left="792"/>
        <w:rPr>
          <w:color w:val="767171"/>
          <w:szCs w:val="24"/>
          <w:lang w:val="es-DO"/>
        </w:rPr>
      </w:pPr>
    </w:p>
    <w:p w14:paraId="5CCF1522" w14:textId="77777777" w:rsidR="00943CF0" w:rsidRPr="008900C3" w:rsidRDefault="00943CF0" w:rsidP="00943CF0">
      <w:pPr>
        <w:pStyle w:val="Prrafodelista"/>
        <w:spacing w:after="0" w:line="360" w:lineRule="auto"/>
        <w:ind w:left="792"/>
        <w:rPr>
          <w:color w:val="767171"/>
          <w:szCs w:val="24"/>
          <w:lang w:val="es-DO"/>
        </w:rPr>
      </w:pPr>
    </w:p>
    <w:p w14:paraId="0F6AAFAB" w14:textId="77777777" w:rsidR="00943CF0" w:rsidRPr="008900C3" w:rsidRDefault="00943CF0" w:rsidP="00943CF0">
      <w:pPr>
        <w:pStyle w:val="Prrafodelista"/>
        <w:spacing w:after="0" w:line="360" w:lineRule="auto"/>
        <w:ind w:left="792"/>
        <w:rPr>
          <w:color w:val="767171"/>
          <w:szCs w:val="24"/>
          <w:lang w:val="es-DO"/>
        </w:rPr>
      </w:pPr>
    </w:p>
    <w:p w14:paraId="0AE1DF55" w14:textId="77777777" w:rsidR="00943CF0" w:rsidRPr="008900C3" w:rsidRDefault="00943CF0" w:rsidP="00943CF0">
      <w:pPr>
        <w:pStyle w:val="Prrafodelista"/>
        <w:spacing w:after="0" w:line="360" w:lineRule="auto"/>
        <w:ind w:left="792"/>
        <w:rPr>
          <w:color w:val="767171"/>
          <w:szCs w:val="24"/>
          <w:lang w:val="es-DO"/>
        </w:rPr>
      </w:pPr>
    </w:p>
    <w:p w14:paraId="164179CD" w14:textId="77777777" w:rsidR="00943CF0" w:rsidRPr="008900C3" w:rsidRDefault="00943CF0" w:rsidP="00943CF0">
      <w:pPr>
        <w:pStyle w:val="Prrafodelista"/>
        <w:spacing w:after="0" w:line="360" w:lineRule="auto"/>
        <w:ind w:left="792"/>
        <w:rPr>
          <w:color w:val="767171"/>
          <w:szCs w:val="24"/>
          <w:lang w:val="es-DO"/>
        </w:rPr>
      </w:pPr>
    </w:p>
    <w:p w14:paraId="68EA709B" w14:textId="77777777" w:rsidR="00943CF0" w:rsidRPr="008900C3" w:rsidRDefault="00943CF0" w:rsidP="00943CF0">
      <w:pPr>
        <w:pStyle w:val="Prrafodelista"/>
        <w:spacing w:after="0" w:line="360" w:lineRule="auto"/>
        <w:ind w:left="792"/>
        <w:rPr>
          <w:color w:val="767171"/>
          <w:szCs w:val="24"/>
          <w:lang w:val="es-DO"/>
        </w:rPr>
      </w:pPr>
    </w:p>
    <w:p w14:paraId="04EEE0ED" w14:textId="77777777" w:rsidR="00943CF0" w:rsidRPr="008900C3" w:rsidRDefault="00943CF0" w:rsidP="00943CF0">
      <w:pPr>
        <w:pStyle w:val="Prrafodelista"/>
        <w:spacing w:after="0" w:line="360" w:lineRule="auto"/>
        <w:ind w:left="792"/>
        <w:rPr>
          <w:color w:val="767171"/>
          <w:szCs w:val="24"/>
          <w:lang w:val="es-DO"/>
        </w:rPr>
      </w:pPr>
    </w:p>
    <w:p w14:paraId="06159D93" w14:textId="77777777" w:rsidR="008F386C" w:rsidRPr="008900C3" w:rsidRDefault="008F386C" w:rsidP="00943CF0">
      <w:pPr>
        <w:pStyle w:val="Prrafodelista"/>
        <w:spacing w:after="0" w:line="360" w:lineRule="auto"/>
        <w:ind w:left="792"/>
        <w:rPr>
          <w:color w:val="767171"/>
          <w:szCs w:val="24"/>
          <w:lang w:val="es-DO"/>
        </w:rPr>
      </w:pPr>
    </w:p>
    <w:p w14:paraId="064AC515" w14:textId="4C7CE3C4" w:rsidR="008F386C" w:rsidRDefault="008F386C" w:rsidP="00943CF0">
      <w:pPr>
        <w:pStyle w:val="Prrafodelista"/>
        <w:spacing w:after="0" w:line="360" w:lineRule="auto"/>
        <w:ind w:left="792"/>
        <w:rPr>
          <w:color w:val="767171"/>
          <w:szCs w:val="24"/>
          <w:lang w:val="es-DO"/>
        </w:rPr>
      </w:pPr>
    </w:p>
    <w:p w14:paraId="6E3AAE3E" w14:textId="25520675" w:rsidR="009F4FFD" w:rsidRDefault="009F4FFD" w:rsidP="00943CF0">
      <w:pPr>
        <w:pStyle w:val="Prrafodelista"/>
        <w:spacing w:after="0" w:line="360" w:lineRule="auto"/>
        <w:ind w:left="792"/>
        <w:rPr>
          <w:color w:val="767171"/>
          <w:szCs w:val="24"/>
          <w:lang w:val="es-DO"/>
        </w:rPr>
      </w:pPr>
    </w:p>
    <w:p w14:paraId="56CE6CAD" w14:textId="77777777" w:rsidR="009F4FFD" w:rsidRDefault="009F4FFD" w:rsidP="00943CF0">
      <w:pPr>
        <w:pStyle w:val="Prrafodelista"/>
        <w:spacing w:after="0" w:line="360" w:lineRule="auto"/>
        <w:ind w:left="792"/>
        <w:rPr>
          <w:color w:val="767171"/>
          <w:szCs w:val="24"/>
          <w:lang w:val="es-DO"/>
        </w:rPr>
      </w:pPr>
    </w:p>
    <w:p w14:paraId="7F3097A4" w14:textId="77777777" w:rsidR="00413D2E" w:rsidRDefault="00413D2E" w:rsidP="00943CF0">
      <w:pPr>
        <w:pStyle w:val="Prrafodelista"/>
        <w:spacing w:after="0" w:line="360" w:lineRule="auto"/>
        <w:ind w:left="792"/>
        <w:rPr>
          <w:color w:val="767171"/>
          <w:szCs w:val="24"/>
          <w:lang w:val="es-DO"/>
        </w:rPr>
      </w:pPr>
    </w:p>
    <w:p w14:paraId="0156792C" w14:textId="77777777" w:rsidR="00E32E75" w:rsidRPr="008900C3" w:rsidRDefault="00E32E75" w:rsidP="00943CF0">
      <w:pPr>
        <w:pStyle w:val="Prrafodelista"/>
        <w:spacing w:after="0" w:line="360" w:lineRule="auto"/>
        <w:ind w:left="792"/>
        <w:rPr>
          <w:color w:val="767171"/>
          <w:szCs w:val="24"/>
          <w:lang w:val="es-DO"/>
        </w:rPr>
      </w:pPr>
    </w:p>
    <w:p w14:paraId="5B3785D0" w14:textId="77777777" w:rsidR="00943CF0" w:rsidRPr="008900C3" w:rsidRDefault="00943CF0" w:rsidP="00943CF0">
      <w:pPr>
        <w:pStyle w:val="Prrafodelista"/>
        <w:spacing w:after="0" w:line="360" w:lineRule="auto"/>
        <w:ind w:left="792"/>
        <w:rPr>
          <w:color w:val="767171"/>
          <w:szCs w:val="24"/>
          <w:lang w:val="es-DO"/>
        </w:rPr>
      </w:pPr>
    </w:p>
    <w:p w14:paraId="02AAF63C" w14:textId="2626BA74" w:rsidR="00C5210C" w:rsidRPr="008900C3" w:rsidRDefault="00943CF0" w:rsidP="00906CA3">
      <w:pPr>
        <w:pStyle w:val="TituloM"/>
        <w:numPr>
          <w:ilvl w:val="0"/>
          <w:numId w:val="7"/>
        </w:numPr>
        <w:rPr>
          <w:spacing w:val="0"/>
        </w:rPr>
      </w:pPr>
      <w:bookmarkStart w:id="13" w:name="_Toc122026173"/>
      <w:r w:rsidRPr="008900C3">
        <w:rPr>
          <w:spacing w:val="0"/>
        </w:rPr>
        <w:lastRenderedPageBreak/>
        <w:t>RESULTADOS MISIONALES</w:t>
      </w:r>
      <w:bookmarkEnd w:id="13"/>
    </w:p>
    <w:p w14:paraId="5A9A3A46" w14:textId="77777777" w:rsidR="00943CF0" w:rsidRPr="00243961" w:rsidRDefault="00943CF0" w:rsidP="00943CF0">
      <w:pPr>
        <w:autoSpaceDE w:val="0"/>
        <w:autoSpaceDN w:val="0"/>
        <w:adjustRightInd w:val="0"/>
        <w:spacing w:after="0" w:line="360" w:lineRule="auto"/>
        <w:jc w:val="both"/>
        <w:rPr>
          <w:b/>
          <w:color w:val="767171"/>
          <w:szCs w:val="24"/>
          <w:lang w:val="es-DO"/>
        </w:rPr>
      </w:pPr>
      <w:bookmarkStart w:id="14" w:name="_Hlk122023124"/>
      <w:r w:rsidRPr="00243961">
        <w:rPr>
          <w:b/>
          <w:color w:val="767171"/>
          <w:szCs w:val="24"/>
          <w:lang w:val="es-DO"/>
        </w:rPr>
        <w:t>Fomento del Empleo Digno</w:t>
      </w:r>
    </w:p>
    <w:p w14:paraId="5EFB11D3" w14:textId="553AA087" w:rsidR="00243961" w:rsidRPr="00355407" w:rsidRDefault="00243961" w:rsidP="00243961">
      <w:pPr>
        <w:autoSpaceDE w:val="0"/>
        <w:autoSpaceDN w:val="0"/>
        <w:adjustRightInd w:val="0"/>
        <w:spacing w:after="0" w:line="360" w:lineRule="auto"/>
        <w:jc w:val="both"/>
        <w:rPr>
          <w:color w:val="767171"/>
          <w:szCs w:val="24"/>
          <w:lang w:val="es-DO"/>
        </w:rPr>
      </w:pPr>
      <w:bookmarkStart w:id="15" w:name="_Hlk122023114"/>
      <w:bookmarkEnd w:id="14"/>
      <w:r w:rsidRPr="004E6B57">
        <w:rPr>
          <w:color w:val="767171"/>
          <w:szCs w:val="24"/>
          <w:lang w:val="es-DO"/>
        </w:rPr>
        <w:t xml:space="preserve">Durante el </w:t>
      </w:r>
      <w:r w:rsidR="009A3ED6" w:rsidRPr="004E6B57">
        <w:rPr>
          <w:color w:val="767171"/>
          <w:szCs w:val="24"/>
          <w:lang w:val="es-DO"/>
        </w:rPr>
        <w:t>año 2022</w:t>
      </w:r>
      <w:r w:rsidRPr="004E6B57">
        <w:rPr>
          <w:color w:val="767171"/>
          <w:szCs w:val="24"/>
          <w:lang w:val="es-DO"/>
        </w:rPr>
        <w:t xml:space="preserve">, se registraron </w:t>
      </w:r>
      <w:r w:rsidR="00B230CA" w:rsidRPr="004E6B57">
        <w:rPr>
          <w:color w:val="767171"/>
          <w:szCs w:val="24"/>
          <w:lang w:val="es-DO"/>
        </w:rPr>
        <w:t>78,378</w:t>
      </w:r>
      <w:r w:rsidRPr="004E6B57">
        <w:rPr>
          <w:color w:val="767171"/>
          <w:szCs w:val="24"/>
          <w:lang w:val="es-DO"/>
        </w:rPr>
        <w:t xml:space="preserve"> nuevos trabajadores formales en el Sistema integrado de Registros Laborales (SIRLA); los cuales suman desde agosto 2020 a </w:t>
      </w:r>
      <w:r w:rsidR="00B230CA" w:rsidRPr="004E6B57">
        <w:rPr>
          <w:color w:val="767171"/>
          <w:szCs w:val="24"/>
          <w:lang w:val="es-DO"/>
        </w:rPr>
        <w:t>octubre</w:t>
      </w:r>
      <w:r w:rsidRPr="004E6B57">
        <w:rPr>
          <w:color w:val="767171"/>
          <w:szCs w:val="24"/>
          <w:lang w:val="es-DO"/>
        </w:rPr>
        <w:t xml:space="preserve"> 2022, un total de </w:t>
      </w:r>
      <w:r w:rsidR="00B230CA" w:rsidRPr="004E6B57">
        <w:rPr>
          <w:color w:val="767171"/>
          <w:szCs w:val="24"/>
          <w:lang w:val="es-DO"/>
        </w:rPr>
        <w:t>242,148</w:t>
      </w:r>
      <w:r w:rsidRPr="004E6B57">
        <w:rPr>
          <w:color w:val="767171"/>
          <w:szCs w:val="24"/>
          <w:lang w:val="es-DO"/>
        </w:rPr>
        <w:t>.</w:t>
      </w:r>
    </w:p>
    <w:p w14:paraId="60E7C2DD" w14:textId="36971537" w:rsidR="00243961" w:rsidRPr="00355407" w:rsidRDefault="00243961" w:rsidP="00243961">
      <w:pPr>
        <w:autoSpaceDE w:val="0"/>
        <w:autoSpaceDN w:val="0"/>
        <w:adjustRightInd w:val="0"/>
        <w:spacing w:after="0" w:line="360" w:lineRule="auto"/>
        <w:jc w:val="both"/>
        <w:rPr>
          <w:color w:val="767171"/>
          <w:szCs w:val="24"/>
          <w:lang w:val="es-DO"/>
        </w:rPr>
      </w:pPr>
      <w:bookmarkStart w:id="16" w:name="_Hlk122023138"/>
      <w:bookmarkEnd w:id="15"/>
      <w:r w:rsidRPr="00355407">
        <w:rPr>
          <w:color w:val="767171"/>
          <w:szCs w:val="24"/>
          <w:lang w:val="es-DO"/>
        </w:rPr>
        <w:t>Según los indicadores de género, el 51.</w:t>
      </w:r>
      <w:r w:rsidR="00355407" w:rsidRPr="00355407">
        <w:rPr>
          <w:color w:val="767171"/>
          <w:szCs w:val="24"/>
          <w:lang w:val="es-DO"/>
        </w:rPr>
        <w:t>19</w:t>
      </w:r>
      <w:r w:rsidRPr="00355407">
        <w:rPr>
          <w:color w:val="767171"/>
          <w:szCs w:val="24"/>
          <w:lang w:val="es-DO"/>
        </w:rPr>
        <w:t>% de nuevos trabajadores registrados, son hombres, respecto al porcentaje de mujeres incorporadas en el sector formal, 48.</w:t>
      </w:r>
      <w:r w:rsidR="00355407" w:rsidRPr="00355407">
        <w:rPr>
          <w:color w:val="767171"/>
          <w:szCs w:val="24"/>
          <w:lang w:val="es-DO"/>
        </w:rPr>
        <w:t>8</w:t>
      </w:r>
      <w:r w:rsidRPr="00355407">
        <w:rPr>
          <w:color w:val="767171"/>
          <w:szCs w:val="24"/>
          <w:lang w:val="es-DO"/>
        </w:rPr>
        <w:t>%.</w:t>
      </w:r>
    </w:p>
    <w:bookmarkEnd w:id="16"/>
    <w:p w14:paraId="362B71C0" w14:textId="27B0167D" w:rsidR="00243961" w:rsidRPr="00026282" w:rsidRDefault="00243961" w:rsidP="00243961">
      <w:pPr>
        <w:autoSpaceDE w:val="0"/>
        <w:autoSpaceDN w:val="0"/>
        <w:adjustRightInd w:val="0"/>
        <w:spacing w:after="0" w:line="360" w:lineRule="auto"/>
        <w:jc w:val="both"/>
        <w:rPr>
          <w:color w:val="767171"/>
          <w:szCs w:val="24"/>
          <w:lang w:val="es-DO"/>
        </w:rPr>
      </w:pPr>
      <w:r w:rsidRPr="00026282">
        <w:rPr>
          <w:color w:val="767171"/>
          <w:szCs w:val="24"/>
          <w:lang w:val="es-DO"/>
        </w:rPr>
        <w:t xml:space="preserve">Las regiones donde se registró un mayor número de nuevos trabajadores </w:t>
      </w:r>
      <w:r w:rsidR="00355407" w:rsidRPr="00026282">
        <w:rPr>
          <w:color w:val="767171"/>
          <w:szCs w:val="24"/>
          <w:lang w:val="es-DO"/>
        </w:rPr>
        <w:t>formales</w:t>
      </w:r>
      <w:r w:rsidRPr="00026282">
        <w:rPr>
          <w:color w:val="767171"/>
          <w:szCs w:val="24"/>
          <w:lang w:val="es-DO"/>
        </w:rPr>
        <w:t xml:space="preserve"> son: Metropolitana, representando el 4</w:t>
      </w:r>
      <w:r w:rsidR="00355407" w:rsidRPr="00026282">
        <w:rPr>
          <w:color w:val="767171"/>
          <w:szCs w:val="24"/>
          <w:lang w:val="es-DO"/>
        </w:rPr>
        <w:t>1.55</w:t>
      </w:r>
      <w:r w:rsidRPr="00026282">
        <w:rPr>
          <w:color w:val="767171"/>
          <w:szCs w:val="24"/>
          <w:lang w:val="es-DO"/>
        </w:rPr>
        <w:t>%, y Cibao Norte, con un 1</w:t>
      </w:r>
      <w:r w:rsidR="00355407" w:rsidRPr="00026282">
        <w:rPr>
          <w:color w:val="767171"/>
          <w:szCs w:val="24"/>
          <w:lang w:val="es-DO"/>
        </w:rPr>
        <w:t>8.5</w:t>
      </w:r>
      <w:r w:rsidRPr="00026282">
        <w:rPr>
          <w:color w:val="767171"/>
          <w:szCs w:val="24"/>
          <w:lang w:val="es-DO"/>
        </w:rPr>
        <w:t>%; le sigue la región Yuma con un 1</w:t>
      </w:r>
      <w:r w:rsidR="00355407" w:rsidRPr="00026282">
        <w:rPr>
          <w:color w:val="767171"/>
          <w:szCs w:val="24"/>
          <w:lang w:val="es-DO"/>
        </w:rPr>
        <w:t>3.6</w:t>
      </w:r>
      <w:r w:rsidRPr="00026282">
        <w:rPr>
          <w:color w:val="767171"/>
          <w:szCs w:val="24"/>
          <w:lang w:val="es-DO"/>
        </w:rPr>
        <w:t>% de nuevos trabajadores formales incorporados al SIRLA.</w:t>
      </w:r>
    </w:p>
    <w:p w14:paraId="0FB2B68C" w14:textId="77777777" w:rsidR="00243961" w:rsidRPr="00243961" w:rsidRDefault="00243961" w:rsidP="00243961">
      <w:pPr>
        <w:autoSpaceDE w:val="0"/>
        <w:autoSpaceDN w:val="0"/>
        <w:adjustRightInd w:val="0"/>
        <w:spacing w:after="0" w:line="360" w:lineRule="auto"/>
        <w:jc w:val="both"/>
        <w:rPr>
          <w:color w:val="767171"/>
          <w:szCs w:val="24"/>
          <w:lang w:val="es-DO"/>
        </w:rPr>
      </w:pPr>
    </w:p>
    <w:p w14:paraId="5611E536" w14:textId="3D987CD6" w:rsidR="00243961" w:rsidRPr="00295AD6" w:rsidRDefault="00243961" w:rsidP="00243961">
      <w:pPr>
        <w:autoSpaceDE w:val="0"/>
        <w:autoSpaceDN w:val="0"/>
        <w:adjustRightInd w:val="0"/>
        <w:spacing w:after="0" w:line="360" w:lineRule="auto"/>
        <w:jc w:val="both"/>
        <w:rPr>
          <w:b/>
          <w:color w:val="767171"/>
          <w:szCs w:val="24"/>
          <w:lang w:val="es-DO"/>
        </w:rPr>
      </w:pPr>
      <w:bookmarkStart w:id="17" w:name="_Hlk122023174"/>
      <w:r w:rsidRPr="00295AD6">
        <w:rPr>
          <w:b/>
          <w:color w:val="767171"/>
          <w:szCs w:val="24"/>
          <w:lang w:val="es-DO"/>
        </w:rPr>
        <w:t>Servicio Nacional De Empleo (S</w:t>
      </w:r>
      <w:r w:rsidR="005F33E2" w:rsidRPr="00295AD6">
        <w:rPr>
          <w:b/>
          <w:color w:val="767171"/>
          <w:szCs w:val="24"/>
          <w:lang w:val="es-DO"/>
        </w:rPr>
        <w:t>ENAE</w:t>
      </w:r>
      <w:r w:rsidRPr="00295AD6">
        <w:rPr>
          <w:b/>
          <w:color w:val="767171"/>
          <w:szCs w:val="24"/>
          <w:lang w:val="es-DO"/>
        </w:rPr>
        <w:t>)</w:t>
      </w:r>
    </w:p>
    <w:bookmarkEnd w:id="17"/>
    <w:p w14:paraId="079325FB" w14:textId="709DBC2B" w:rsidR="00243961" w:rsidRPr="00243961" w:rsidRDefault="00243961" w:rsidP="00243961">
      <w:pPr>
        <w:autoSpaceDE w:val="0"/>
        <w:autoSpaceDN w:val="0"/>
        <w:adjustRightInd w:val="0"/>
        <w:spacing w:after="0" w:line="360" w:lineRule="auto"/>
        <w:jc w:val="both"/>
        <w:rPr>
          <w:color w:val="767171"/>
          <w:szCs w:val="24"/>
          <w:lang w:val="es-DO"/>
        </w:rPr>
      </w:pPr>
      <w:r w:rsidRPr="00243961">
        <w:rPr>
          <w:color w:val="767171"/>
          <w:szCs w:val="24"/>
          <w:lang w:val="es-DO"/>
        </w:rPr>
        <w:t xml:space="preserve">Durante el periodo enero – </w:t>
      </w:r>
      <w:r w:rsidR="00001D97">
        <w:rPr>
          <w:color w:val="767171"/>
          <w:szCs w:val="24"/>
          <w:lang w:val="es-DO"/>
        </w:rPr>
        <w:t>o</w:t>
      </w:r>
      <w:r w:rsidR="00F11053">
        <w:rPr>
          <w:color w:val="767171"/>
          <w:szCs w:val="24"/>
          <w:lang w:val="es-DO"/>
        </w:rPr>
        <w:t>ctubre</w:t>
      </w:r>
      <w:r w:rsidRPr="00243961">
        <w:rPr>
          <w:color w:val="767171"/>
          <w:szCs w:val="24"/>
          <w:lang w:val="es-DO"/>
        </w:rPr>
        <w:t xml:space="preserve"> 2022, </w:t>
      </w:r>
      <w:bookmarkStart w:id="18" w:name="_Hlk122023202"/>
      <w:r w:rsidRPr="00243961">
        <w:rPr>
          <w:color w:val="767171"/>
          <w:szCs w:val="24"/>
          <w:lang w:val="es-DO"/>
        </w:rPr>
        <w:t xml:space="preserve">a través del Servicio Nacional de Empleo, se registraron </w:t>
      </w:r>
      <w:r w:rsidR="00F11053">
        <w:rPr>
          <w:color w:val="767171"/>
          <w:szCs w:val="24"/>
          <w:lang w:val="es-DO"/>
        </w:rPr>
        <w:t>21,640</w:t>
      </w:r>
      <w:r w:rsidRPr="00243961">
        <w:rPr>
          <w:color w:val="767171"/>
          <w:szCs w:val="24"/>
          <w:lang w:val="es-DO"/>
        </w:rPr>
        <w:t xml:space="preserve"> personas buscadoras de empleo y </w:t>
      </w:r>
      <w:r w:rsidR="00F11053">
        <w:rPr>
          <w:color w:val="767171"/>
          <w:szCs w:val="24"/>
          <w:lang w:val="es-DO"/>
        </w:rPr>
        <w:t>11,710</w:t>
      </w:r>
      <w:r w:rsidRPr="00243961">
        <w:rPr>
          <w:color w:val="767171"/>
          <w:szCs w:val="24"/>
          <w:lang w:val="es-DO"/>
        </w:rPr>
        <w:t xml:space="preserve"> vacantes de puestos de trabajo a los cuales se refirieron </w:t>
      </w:r>
      <w:r w:rsidR="00F11053">
        <w:rPr>
          <w:color w:val="767171"/>
          <w:szCs w:val="24"/>
          <w:lang w:val="es-DO"/>
        </w:rPr>
        <w:t>24,508</w:t>
      </w:r>
      <w:r w:rsidRPr="00243961">
        <w:rPr>
          <w:color w:val="767171"/>
          <w:szCs w:val="24"/>
          <w:lang w:val="es-DO"/>
        </w:rPr>
        <w:t xml:space="preserve"> candidatos que cumplían con el perfil de la vacante. A la vez, se reportan </w:t>
      </w:r>
      <w:r w:rsidR="00F11053">
        <w:rPr>
          <w:color w:val="767171"/>
          <w:szCs w:val="24"/>
          <w:lang w:val="es-DO"/>
        </w:rPr>
        <w:t>4,402</w:t>
      </w:r>
      <w:r w:rsidRPr="00243961">
        <w:rPr>
          <w:color w:val="767171"/>
          <w:szCs w:val="24"/>
          <w:lang w:val="es-DO"/>
        </w:rPr>
        <w:t xml:space="preserve"> personas colocadas en puestos de trabajo formales.</w:t>
      </w:r>
      <w:bookmarkEnd w:id="18"/>
    </w:p>
    <w:p w14:paraId="3324CE19" w14:textId="649B8D79" w:rsidR="00243961" w:rsidRPr="00243961" w:rsidRDefault="00243961" w:rsidP="00243961">
      <w:pPr>
        <w:autoSpaceDE w:val="0"/>
        <w:autoSpaceDN w:val="0"/>
        <w:adjustRightInd w:val="0"/>
        <w:spacing w:after="0" w:line="360" w:lineRule="auto"/>
        <w:jc w:val="both"/>
        <w:rPr>
          <w:color w:val="767171"/>
          <w:szCs w:val="24"/>
          <w:lang w:val="es-DO"/>
        </w:rPr>
      </w:pPr>
      <w:r w:rsidRPr="00243961">
        <w:rPr>
          <w:color w:val="767171"/>
          <w:szCs w:val="24"/>
          <w:lang w:val="es-DO"/>
        </w:rPr>
        <w:t>El Servicio Nacional de Empleo, a través de su Departamento de Orientación Ocupacional y las Oficinas Territoriales de Empleo</w:t>
      </w:r>
      <w:bookmarkStart w:id="19" w:name="_Hlk122023239"/>
      <w:r w:rsidRPr="00243961">
        <w:rPr>
          <w:color w:val="767171"/>
          <w:szCs w:val="24"/>
          <w:lang w:val="es-DO"/>
        </w:rPr>
        <w:t xml:space="preserve">, realizaron </w:t>
      </w:r>
      <w:r w:rsidR="00F11053">
        <w:rPr>
          <w:color w:val="767171"/>
          <w:szCs w:val="24"/>
          <w:lang w:val="es-DO"/>
        </w:rPr>
        <w:t>1,060</w:t>
      </w:r>
      <w:r w:rsidRPr="00243961">
        <w:rPr>
          <w:color w:val="767171"/>
          <w:szCs w:val="24"/>
          <w:lang w:val="es-DO"/>
        </w:rPr>
        <w:t xml:space="preserve"> Talleres en Técnicas para la Búsqueda de Empleo, los cuales el número de personas orientadas durante el período asciende </w:t>
      </w:r>
      <w:r w:rsidRPr="00001D97">
        <w:rPr>
          <w:color w:val="767171"/>
          <w:szCs w:val="24"/>
          <w:lang w:val="es-DO"/>
        </w:rPr>
        <w:t xml:space="preserve">a </w:t>
      </w:r>
      <w:r w:rsidR="00F11053" w:rsidRPr="00001D97">
        <w:rPr>
          <w:color w:val="767171"/>
          <w:szCs w:val="24"/>
          <w:lang w:val="es-DO"/>
        </w:rPr>
        <w:t>24,559</w:t>
      </w:r>
      <w:r w:rsidR="00001D97">
        <w:rPr>
          <w:color w:val="767171"/>
          <w:szCs w:val="24"/>
          <w:lang w:val="es-DO"/>
        </w:rPr>
        <w:t xml:space="preserve"> </w:t>
      </w:r>
      <w:r w:rsidR="002C0D21">
        <w:rPr>
          <w:color w:val="767171"/>
          <w:szCs w:val="24"/>
          <w:lang w:val="es-DO"/>
        </w:rPr>
        <w:t>y</w:t>
      </w:r>
      <w:r w:rsidRPr="00243961">
        <w:rPr>
          <w:color w:val="767171"/>
          <w:szCs w:val="24"/>
          <w:lang w:val="es-DO"/>
        </w:rPr>
        <w:t xml:space="preserve"> personas, entre las cuales predominan las personas jóvenes.</w:t>
      </w:r>
      <w:bookmarkEnd w:id="19"/>
    </w:p>
    <w:p w14:paraId="1FBFA899" w14:textId="77777777" w:rsidR="008E1FEB" w:rsidRDefault="00243961" w:rsidP="00243961">
      <w:pPr>
        <w:autoSpaceDE w:val="0"/>
        <w:autoSpaceDN w:val="0"/>
        <w:adjustRightInd w:val="0"/>
        <w:spacing w:after="0" w:line="360" w:lineRule="auto"/>
        <w:jc w:val="both"/>
        <w:rPr>
          <w:color w:val="767171"/>
          <w:szCs w:val="24"/>
          <w:lang w:val="es-DO"/>
        </w:rPr>
      </w:pPr>
      <w:r w:rsidRPr="00243961">
        <w:rPr>
          <w:color w:val="767171"/>
          <w:szCs w:val="24"/>
          <w:lang w:val="es-DO"/>
        </w:rPr>
        <w:t xml:space="preserve">Durante el periodo referido, para responder a la demanda de fuerza de trabajo de las empresas que disponen de 20 o más vacantes, se les brindó el servicio de reclutamiento y preselección de candidatos a través </w:t>
      </w:r>
      <w:bookmarkStart w:id="20" w:name="_Hlk122023277"/>
      <w:r w:rsidRPr="00243961">
        <w:rPr>
          <w:color w:val="767171"/>
          <w:szCs w:val="24"/>
          <w:lang w:val="es-DO"/>
        </w:rPr>
        <w:t xml:space="preserve">de </w:t>
      </w:r>
      <w:r w:rsidR="00001D97">
        <w:rPr>
          <w:color w:val="767171"/>
          <w:szCs w:val="24"/>
          <w:lang w:val="es-DO"/>
        </w:rPr>
        <w:t>89</w:t>
      </w:r>
      <w:r w:rsidRPr="00243961">
        <w:rPr>
          <w:color w:val="767171"/>
          <w:szCs w:val="24"/>
          <w:lang w:val="es-DO"/>
        </w:rPr>
        <w:t xml:space="preserve"> Jornadas de Empleo en las que se atendieron </w:t>
      </w:r>
      <w:r w:rsidR="00001D97">
        <w:rPr>
          <w:color w:val="767171"/>
          <w:szCs w:val="24"/>
          <w:lang w:val="es-DO"/>
        </w:rPr>
        <w:t>9,276</w:t>
      </w:r>
      <w:r w:rsidRPr="00243961">
        <w:rPr>
          <w:color w:val="767171"/>
          <w:szCs w:val="24"/>
          <w:lang w:val="es-DO"/>
        </w:rPr>
        <w:t xml:space="preserve"> personas buscadoras de empleo</w:t>
      </w:r>
      <w:r w:rsidR="00001D97" w:rsidRPr="00001D97">
        <w:t xml:space="preserve"> </w:t>
      </w:r>
      <w:r w:rsidR="00001D97" w:rsidRPr="00001D97">
        <w:rPr>
          <w:color w:val="767171"/>
          <w:szCs w:val="24"/>
          <w:lang w:val="es-DO"/>
        </w:rPr>
        <w:t>de los cuales 8,550 cumplían el perfil de las vacantes</w:t>
      </w:r>
      <w:r w:rsidR="001A61E1">
        <w:rPr>
          <w:color w:val="767171"/>
          <w:szCs w:val="24"/>
          <w:lang w:val="es-DO"/>
        </w:rPr>
        <w:t>. Las vacantes ascendían a</w:t>
      </w:r>
      <w:r w:rsidRPr="00243961">
        <w:rPr>
          <w:color w:val="767171"/>
          <w:szCs w:val="24"/>
          <w:lang w:val="es-DO"/>
        </w:rPr>
        <w:t xml:space="preserve"> </w:t>
      </w:r>
      <w:r w:rsidR="00001D97" w:rsidRPr="00001D97">
        <w:rPr>
          <w:color w:val="767171"/>
          <w:szCs w:val="24"/>
          <w:lang w:val="es-DO"/>
        </w:rPr>
        <w:t>11,759</w:t>
      </w:r>
      <w:r w:rsidRPr="00243961">
        <w:rPr>
          <w:color w:val="767171"/>
          <w:szCs w:val="24"/>
          <w:lang w:val="es-DO"/>
        </w:rPr>
        <w:t xml:space="preserve">. A la fecha se han confirmado </w:t>
      </w:r>
      <w:r w:rsidR="00001D97">
        <w:rPr>
          <w:color w:val="767171"/>
          <w:szCs w:val="24"/>
          <w:lang w:val="es-DO"/>
        </w:rPr>
        <w:t>339</w:t>
      </w:r>
      <w:r w:rsidRPr="00243961">
        <w:rPr>
          <w:color w:val="767171"/>
          <w:szCs w:val="24"/>
          <w:lang w:val="es-DO"/>
        </w:rPr>
        <w:t xml:space="preserve"> personas colocadas. </w:t>
      </w:r>
    </w:p>
    <w:bookmarkEnd w:id="20"/>
    <w:p w14:paraId="05555708" w14:textId="77777777" w:rsidR="008E1FEB" w:rsidRDefault="008E1FEB" w:rsidP="00243961">
      <w:pPr>
        <w:autoSpaceDE w:val="0"/>
        <w:autoSpaceDN w:val="0"/>
        <w:adjustRightInd w:val="0"/>
        <w:spacing w:after="0" w:line="360" w:lineRule="auto"/>
        <w:jc w:val="both"/>
        <w:rPr>
          <w:color w:val="767171"/>
          <w:szCs w:val="24"/>
          <w:lang w:val="es-DO"/>
        </w:rPr>
      </w:pPr>
    </w:p>
    <w:p w14:paraId="47B2226D" w14:textId="6D04333E" w:rsidR="00243961" w:rsidRPr="00413D2E" w:rsidRDefault="00B64792" w:rsidP="00243961">
      <w:pPr>
        <w:autoSpaceDE w:val="0"/>
        <w:autoSpaceDN w:val="0"/>
        <w:adjustRightInd w:val="0"/>
        <w:spacing w:after="0" w:line="360" w:lineRule="auto"/>
        <w:jc w:val="both"/>
        <w:rPr>
          <w:color w:val="767171"/>
          <w:szCs w:val="24"/>
          <w:highlight w:val="yellow"/>
          <w:lang w:val="es-DO" w:eastAsia="es-ES"/>
        </w:rPr>
      </w:pPr>
      <w:bookmarkStart w:id="21" w:name="_Hlk122023304"/>
      <w:r w:rsidRPr="00B64792">
        <w:rPr>
          <w:color w:val="767171"/>
          <w:szCs w:val="24"/>
          <w:lang w:val="es-DO"/>
        </w:rPr>
        <w:lastRenderedPageBreak/>
        <w:t>Así mismo, se desarrollaron 16 ferias de empleo</w:t>
      </w:r>
      <w:bookmarkEnd w:id="21"/>
      <w:r w:rsidRPr="00B64792">
        <w:rPr>
          <w:color w:val="767171"/>
          <w:szCs w:val="24"/>
          <w:lang w:val="es-DO"/>
        </w:rPr>
        <w:t xml:space="preserve">, las cuales se realizan cuando existen dos o más empresas, con vacantes disponibles. En las ferias desarrolladas </w:t>
      </w:r>
      <w:bookmarkStart w:id="22" w:name="_Hlk122023325"/>
      <w:r w:rsidRPr="00B64792">
        <w:rPr>
          <w:color w:val="767171"/>
          <w:szCs w:val="24"/>
          <w:lang w:val="es-DO"/>
        </w:rPr>
        <w:t>se atendieron 11,285 personas buscadoras de empleo, de las cuales se entrevistaron 9,343 que cumplían con el perfil de las vacantes, las cuales fueron 8,373 durante el periodo. A la fecha se han confirmado 328 personas contratadas.</w:t>
      </w:r>
    </w:p>
    <w:bookmarkEnd w:id="22"/>
    <w:p w14:paraId="7BB891C9" w14:textId="77777777" w:rsidR="00B64792" w:rsidRDefault="00B64792" w:rsidP="00C410D6">
      <w:pPr>
        <w:autoSpaceDE w:val="0"/>
        <w:autoSpaceDN w:val="0"/>
        <w:adjustRightInd w:val="0"/>
        <w:spacing w:after="0" w:line="360" w:lineRule="auto"/>
        <w:jc w:val="both"/>
        <w:rPr>
          <w:b/>
          <w:color w:val="767171"/>
          <w:szCs w:val="24"/>
          <w:lang w:val="es-DO" w:eastAsia="es-ES"/>
        </w:rPr>
      </w:pPr>
    </w:p>
    <w:p w14:paraId="43617101" w14:textId="47FD3263" w:rsidR="005937DE" w:rsidRPr="005937DE" w:rsidRDefault="005937DE" w:rsidP="005937DE">
      <w:pPr>
        <w:autoSpaceDE w:val="0"/>
        <w:autoSpaceDN w:val="0"/>
        <w:adjustRightInd w:val="0"/>
        <w:spacing w:after="0" w:line="360" w:lineRule="auto"/>
        <w:jc w:val="both"/>
        <w:rPr>
          <w:b/>
          <w:color w:val="767171"/>
          <w:szCs w:val="24"/>
          <w:lang w:val="es-DO" w:eastAsia="es-ES"/>
        </w:rPr>
      </w:pPr>
      <w:r w:rsidRPr="005937DE">
        <w:rPr>
          <w:b/>
          <w:color w:val="767171"/>
          <w:szCs w:val="24"/>
          <w:lang w:val="es-DO" w:eastAsia="es-ES"/>
        </w:rPr>
        <w:t>Programa de Empleos Temporales</w:t>
      </w:r>
    </w:p>
    <w:p w14:paraId="0C390291" w14:textId="77777777" w:rsidR="005937DE" w:rsidRPr="005937DE" w:rsidRDefault="005937DE" w:rsidP="005937DE">
      <w:pPr>
        <w:autoSpaceDE w:val="0"/>
        <w:autoSpaceDN w:val="0"/>
        <w:adjustRightInd w:val="0"/>
        <w:spacing w:after="0" w:line="360" w:lineRule="auto"/>
        <w:jc w:val="both"/>
        <w:rPr>
          <w:color w:val="767171"/>
          <w:szCs w:val="24"/>
          <w:lang w:val="es-DO" w:eastAsia="es-ES"/>
        </w:rPr>
      </w:pPr>
      <w:r w:rsidRPr="005937DE">
        <w:rPr>
          <w:color w:val="767171"/>
          <w:szCs w:val="24"/>
          <w:lang w:val="es-DO" w:eastAsia="es-ES"/>
        </w:rPr>
        <w:t>En el año 2021, fueron contratadas 1,106 vacantes del Programa de Empleo Temporal con 14 empresas de diversos sectores económicos, en las cuales en ese año se insertaron 349 trabajadores, quedando pendientes para insertarse el año 2022, el número de 746 trabajadores temporales. En este sentido, a la fecha se han colocado 523 trabajadores, de los cuales 191 son mujeres y 332 son hombres.</w:t>
      </w:r>
    </w:p>
    <w:p w14:paraId="3D9C97A8" w14:textId="14514CF1" w:rsidR="00C410D6" w:rsidRDefault="005937DE" w:rsidP="005937DE">
      <w:pPr>
        <w:autoSpaceDE w:val="0"/>
        <w:autoSpaceDN w:val="0"/>
        <w:adjustRightInd w:val="0"/>
        <w:spacing w:after="0" w:line="360" w:lineRule="auto"/>
        <w:jc w:val="both"/>
        <w:rPr>
          <w:color w:val="767171"/>
          <w:szCs w:val="24"/>
          <w:lang w:val="es-DO" w:eastAsia="es-ES"/>
        </w:rPr>
      </w:pPr>
      <w:r w:rsidRPr="005937DE">
        <w:rPr>
          <w:color w:val="767171"/>
          <w:szCs w:val="24"/>
          <w:lang w:val="es-DO" w:eastAsia="es-ES"/>
        </w:rPr>
        <w:t>Para el desarrollo del Programa el Ministerio de Trabajo, subsidia los salarios de los tres (3) meses de trabajo temporal y la proporción del salario de navidad y la seguridad social durante el periodo referido.</w:t>
      </w:r>
    </w:p>
    <w:p w14:paraId="554F0CCF" w14:textId="29006441" w:rsidR="005937DE" w:rsidRDefault="005937DE" w:rsidP="005937DE">
      <w:pPr>
        <w:autoSpaceDE w:val="0"/>
        <w:autoSpaceDN w:val="0"/>
        <w:adjustRightInd w:val="0"/>
        <w:spacing w:after="0" w:line="360" w:lineRule="auto"/>
        <w:jc w:val="both"/>
        <w:rPr>
          <w:rFonts w:asciiTheme="minorHAnsi" w:hAnsiTheme="minorHAnsi"/>
          <w:color w:val="auto"/>
          <w:sz w:val="22"/>
        </w:rPr>
      </w:pPr>
      <w:r>
        <w:rPr>
          <w:lang w:val="es-DO" w:eastAsia="es-ES"/>
        </w:rPr>
        <w:fldChar w:fldCharType="begin"/>
      </w:r>
      <w:r>
        <w:rPr>
          <w:lang w:val="es-DO" w:eastAsia="es-ES"/>
        </w:rPr>
        <w:instrText xml:space="preserve"> LINK Excel.Sheet.12 "Libro1" "Hoja1!F6C3:F15C13" \a \f 4 \h  \* MERGEFORMAT </w:instrText>
      </w:r>
      <w:r>
        <w:rPr>
          <w:lang w:val="es-DO" w:eastAsia="es-ES"/>
        </w:rPr>
        <w:fldChar w:fldCharType="separate"/>
      </w:r>
    </w:p>
    <w:tbl>
      <w:tblPr>
        <w:tblW w:w="9913" w:type="dxa"/>
        <w:jc w:val="center"/>
        <w:tblCellMar>
          <w:left w:w="70" w:type="dxa"/>
          <w:right w:w="70" w:type="dxa"/>
        </w:tblCellMar>
        <w:tblLook w:val="04A0" w:firstRow="1" w:lastRow="0" w:firstColumn="1" w:lastColumn="0" w:noHBand="0" w:noVBand="1"/>
      </w:tblPr>
      <w:tblGrid>
        <w:gridCol w:w="464"/>
        <w:gridCol w:w="1827"/>
        <w:gridCol w:w="1314"/>
        <w:gridCol w:w="496"/>
        <w:gridCol w:w="470"/>
        <w:gridCol w:w="1142"/>
        <w:gridCol w:w="514"/>
        <w:gridCol w:w="470"/>
        <w:gridCol w:w="1142"/>
        <w:gridCol w:w="1045"/>
        <w:gridCol w:w="1155"/>
      </w:tblGrid>
      <w:tr w:rsidR="001F59D4" w:rsidRPr="005937DE" w14:paraId="4EDBF560" w14:textId="77777777" w:rsidTr="001F59D4">
        <w:trPr>
          <w:trHeight w:val="458"/>
          <w:jc w:val="center"/>
        </w:trPr>
        <w:tc>
          <w:tcPr>
            <w:tcW w:w="464" w:type="dxa"/>
            <w:vMerge w:val="restart"/>
            <w:tcBorders>
              <w:top w:val="single" w:sz="8" w:space="0" w:color="auto"/>
              <w:left w:val="single" w:sz="8" w:space="0" w:color="auto"/>
              <w:bottom w:val="nil"/>
              <w:right w:val="single" w:sz="8" w:space="0" w:color="auto"/>
            </w:tcBorders>
            <w:shd w:val="clear" w:color="000000" w:fill="5B9BD5"/>
            <w:vAlign w:val="center"/>
            <w:hideMark/>
          </w:tcPr>
          <w:p w14:paraId="1B0A0331" w14:textId="4954CD26"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No.</w:t>
            </w:r>
          </w:p>
        </w:tc>
        <w:tc>
          <w:tcPr>
            <w:tcW w:w="1827" w:type="dxa"/>
            <w:vMerge w:val="restart"/>
            <w:tcBorders>
              <w:top w:val="single" w:sz="8" w:space="0" w:color="auto"/>
              <w:left w:val="single" w:sz="8" w:space="0" w:color="auto"/>
              <w:bottom w:val="nil"/>
              <w:right w:val="single" w:sz="8" w:space="0" w:color="auto"/>
            </w:tcBorders>
            <w:shd w:val="clear" w:color="000000" w:fill="5B9BD5"/>
            <w:vAlign w:val="center"/>
            <w:hideMark/>
          </w:tcPr>
          <w:p w14:paraId="6A29245F"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Empresa/Sectores económicos</w:t>
            </w:r>
          </w:p>
        </w:tc>
        <w:tc>
          <w:tcPr>
            <w:tcW w:w="1314" w:type="dxa"/>
            <w:vMerge w:val="restart"/>
            <w:tcBorders>
              <w:top w:val="single" w:sz="8" w:space="0" w:color="auto"/>
              <w:left w:val="single" w:sz="8" w:space="0" w:color="auto"/>
              <w:bottom w:val="nil"/>
              <w:right w:val="single" w:sz="8" w:space="0" w:color="auto"/>
            </w:tcBorders>
            <w:shd w:val="clear" w:color="000000" w:fill="5B9BD5"/>
            <w:vAlign w:val="center"/>
            <w:hideMark/>
          </w:tcPr>
          <w:p w14:paraId="47654BD8" w14:textId="77777777" w:rsidR="005937DE" w:rsidRPr="005937DE" w:rsidRDefault="005937DE" w:rsidP="001F59D4">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Vacantes Contratadas</w:t>
            </w:r>
          </w:p>
        </w:tc>
        <w:tc>
          <w:tcPr>
            <w:tcW w:w="2108" w:type="dxa"/>
            <w:gridSpan w:val="3"/>
            <w:vMerge w:val="restart"/>
            <w:tcBorders>
              <w:top w:val="single" w:sz="8" w:space="0" w:color="auto"/>
              <w:left w:val="single" w:sz="8" w:space="0" w:color="auto"/>
              <w:bottom w:val="single" w:sz="8" w:space="0" w:color="000000"/>
              <w:right w:val="single" w:sz="8" w:space="0" w:color="000000"/>
            </w:tcBorders>
            <w:shd w:val="clear" w:color="000000" w:fill="5B9BD5"/>
            <w:vAlign w:val="center"/>
            <w:hideMark/>
          </w:tcPr>
          <w:p w14:paraId="141B7690"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eastAsia="es-MX"/>
              </w:rPr>
              <w:t>2021</w:t>
            </w:r>
          </w:p>
        </w:tc>
        <w:tc>
          <w:tcPr>
            <w:tcW w:w="2126" w:type="dxa"/>
            <w:gridSpan w:val="3"/>
            <w:vMerge w:val="restart"/>
            <w:tcBorders>
              <w:top w:val="single" w:sz="8" w:space="0" w:color="auto"/>
              <w:left w:val="single" w:sz="8" w:space="0" w:color="auto"/>
              <w:bottom w:val="single" w:sz="8" w:space="0" w:color="000000"/>
              <w:right w:val="single" w:sz="8" w:space="0" w:color="000000"/>
            </w:tcBorders>
            <w:shd w:val="clear" w:color="000000" w:fill="5B9BD5"/>
            <w:vAlign w:val="center"/>
            <w:hideMark/>
          </w:tcPr>
          <w:p w14:paraId="7CA024A9"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eastAsia="es-MX"/>
              </w:rPr>
              <w:t>2022</w:t>
            </w:r>
          </w:p>
        </w:tc>
        <w:tc>
          <w:tcPr>
            <w:tcW w:w="1045" w:type="dxa"/>
            <w:vMerge w:val="restart"/>
            <w:tcBorders>
              <w:top w:val="single" w:sz="8" w:space="0" w:color="auto"/>
              <w:left w:val="nil"/>
              <w:bottom w:val="nil"/>
              <w:right w:val="single" w:sz="8" w:space="0" w:color="auto"/>
            </w:tcBorders>
            <w:shd w:val="clear" w:color="000000" w:fill="5B9BD5"/>
            <w:vAlign w:val="center"/>
            <w:hideMark/>
          </w:tcPr>
          <w:p w14:paraId="26AB69FF"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Total de colocados</w:t>
            </w:r>
          </w:p>
        </w:tc>
        <w:tc>
          <w:tcPr>
            <w:tcW w:w="1029" w:type="dxa"/>
            <w:vMerge w:val="restart"/>
            <w:tcBorders>
              <w:top w:val="single" w:sz="8" w:space="0" w:color="auto"/>
              <w:left w:val="single" w:sz="8" w:space="0" w:color="auto"/>
              <w:bottom w:val="nil"/>
              <w:right w:val="single" w:sz="8" w:space="0" w:color="auto"/>
            </w:tcBorders>
            <w:shd w:val="clear" w:color="000000" w:fill="5B9BD5"/>
            <w:vAlign w:val="center"/>
            <w:hideMark/>
          </w:tcPr>
          <w:p w14:paraId="190E2631"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Pendientes por colocar 2022</w:t>
            </w:r>
          </w:p>
        </w:tc>
      </w:tr>
      <w:tr w:rsidR="005937DE" w:rsidRPr="005937DE" w14:paraId="5865F043" w14:textId="77777777" w:rsidTr="001F59D4">
        <w:trPr>
          <w:trHeight w:val="458"/>
          <w:jc w:val="center"/>
        </w:trPr>
        <w:tc>
          <w:tcPr>
            <w:tcW w:w="464" w:type="dxa"/>
            <w:vMerge/>
            <w:tcBorders>
              <w:top w:val="single" w:sz="8" w:space="0" w:color="auto"/>
              <w:left w:val="single" w:sz="8" w:space="0" w:color="auto"/>
              <w:bottom w:val="nil"/>
              <w:right w:val="single" w:sz="8" w:space="0" w:color="auto"/>
            </w:tcBorders>
            <w:vAlign w:val="center"/>
            <w:hideMark/>
          </w:tcPr>
          <w:p w14:paraId="676139F7" w14:textId="77777777" w:rsidR="005937DE" w:rsidRPr="005937DE" w:rsidRDefault="005937DE" w:rsidP="005937DE">
            <w:pPr>
              <w:spacing w:after="0" w:line="240" w:lineRule="auto"/>
              <w:rPr>
                <w:rFonts w:eastAsia="Times New Roman" w:cs="Times New Roman"/>
                <w:b/>
                <w:bCs/>
                <w:color w:val="000000"/>
                <w:sz w:val="22"/>
                <w:lang w:val="es-MX" w:eastAsia="es-MX"/>
              </w:rPr>
            </w:pPr>
          </w:p>
        </w:tc>
        <w:tc>
          <w:tcPr>
            <w:tcW w:w="1827" w:type="dxa"/>
            <w:vMerge/>
            <w:tcBorders>
              <w:top w:val="single" w:sz="8" w:space="0" w:color="auto"/>
              <w:left w:val="single" w:sz="8" w:space="0" w:color="auto"/>
              <w:bottom w:val="nil"/>
              <w:right w:val="single" w:sz="8" w:space="0" w:color="auto"/>
            </w:tcBorders>
            <w:vAlign w:val="center"/>
            <w:hideMark/>
          </w:tcPr>
          <w:p w14:paraId="17F9AD9F" w14:textId="77777777" w:rsidR="005937DE" w:rsidRPr="005937DE" w:rsidRDefault="005937DE" w:rsidP="005937DE">
            <w:pPr>
              <w:spacing w:after="0" w:line="240" w:lineRule="auto"/>
              <w:rPr>
                <w:rFonts w:eastAsia="Times New Roman" w:cs="Times New Roman"/>
                <w:b/>
                <w:bCs/>
                <w:color w:val="000000"/>
                <w:sz w:val="22"/>
                <w:lang w:val="es-MX" w:eastAsia="es-MX"/>
              </w:rPr>
            </w:pPr>
          </w:p>
        </w:tc>
        <w:tc>
          <w:tcPr>
            <w:tcW w:w="1314" w:type="dxa"/>
            <w:vMerge/>
            <w:tcBorders>
              <w:top w:val="single" w:sz="8" w:space="0" w:color="auto"/>
              <w:left w:val="single" w:sz="8" w:space="0" w:color="auto"/>
              <w:bottom w:val="nil"/>
              <w:right w:val="single" w:sz="8" w:space="0" w:color="auto"/>
            </w:tcBorders>
            <w:vAlign w:val="center"/>
            <w:hideMark/>
          </w:tcPr>
          <w:p w14:paraId="60866E06" w14:textId="77777777" w:rsidR="005937DE" w:rsidRPr="005937DE" w:rsidRDefault="005937DE" w:rsidP="005937DE">
            <w:pPr>
              <w:spacing w:after="0" w:line="240" w:lineRule="auto"/>
              <w:rPr>
                <w:rFonts w:eastAsia="Times New Roman" w:cs="Times New Roman"/>
                <w:b/>
                <w:bCs/>
                <w:color w:val="000000"/>
                <w:sz w:val="22"/>
                <w:lang w:val="es-MX" w:eastAsia="es-MX"/>
              </w:rPr>
            </w:pPr>
          </w:p>
        </w:tc>
        <w:tc>
          <w:tcPr>
            <w:tcW w:w="2108" w:type="dxa"/>
            <w:gridSpan w:val="3"/>
            <w:vMerge/>
            <w:tcBorders>
              <w:top w:val="single" w:sz="8" w:space="0" w:color="auto"/>
              <w:left w:val="single" w:sz="8" w:space="0" w:color="auto"/>
              <w:bottom w:val="single" w:sz="8" w:space="0" w:color="000000"/>
              <w:right w:val="single" w:sz="8" w:space="0" w:color="000000"/>
            </w:tcBorders>
            <w:vAlign w:val="center"/>
            <w:hideMark/>
          </w:tcPr>
          <w:p w14:paraId="2037BE0A" w14:textId="77777777" w:rsidR="005937DE" w:rsidRPr="005937DE" w:rsidRDefault="005937DE" w:rsidP="005937DE">
            <w:pPr>
              <w:spacing w:after="0" w:line="240" w:lineRule="auto"/>
              <w:rPr>
                <w:rFonts w:eastAsia="Times New Roman" w:cs="Times New Roman"/>
                <w:b/>
                <w:bCs/>
                <w:color w:val="000000"/>
                <w:sz w:val="22"/>
                <w:lang w:val="es-MX" w:eastAsia="es-MX"/>
              </w:rPr>
            </w:pPr>
          </w:p>
        </w:tc>
        <w:tc>
          <w:tcPr>
            <w:tcW w:w="2126" w:type="dxa"/>
            <w:gridSpan w:val="3"/>
            <w:vMerge/>
            <w:tcBorders>
              <w:top w:val="single" w:sz="8" w:space="0" w:color="auto"/>
              <w:left w:val="single" w:sz="8" w:space="0" w:color="auto"/>
              <w:bottom w:val="single" w:sz="8" w:space="0" w:color="000000"/>
              <w:right w:val="single" w:sz="8" w:space="0" w:color="000000"/>
            </w:tcBorders>
            <w:vAlign w:val="center"/>
            <w:hideMark/>
          </w:tcPr>
          <w:p w14:paraId="158241A7" w14:textId="77777777" w:rsidR="005937DE" w:rsidRPr="005937DE" w:rsidRDefault="005937DE" w:rsidP="005937DE">
            <w:pPr>
              <w:spacing w:after="0" w:line="240" w:lineRule="auto"/>
              <w:rPr>
                <w:rFonts w:eastAsia="Times New Roman" w:cs="Times New Roman"/>
                <w:b/>
                <w:bCs/>
                <w:color w:val="000000"/>
                <w:sz w:val="22"/>
                <w:lang w:val="es-MX" w:eastAsia="es-MX"/>
              </w:rPr>
            </w:pPr>
          </w:p>
        </w:tc>
        <w:tc>
          <w:tcPr>
            <w:tcW w:w="1045" w:type="dxa"/>
            <w:vMerge/>
            <w:tcBorders>
              <w:top w:val="single" w:sz="8" w:space="0" w:color="auto"/>
              <w:left w:val="nil"/>
              <w:bottom w:val="nil"/>
              <w:right w:val="single" w:sz="8" w:space="0" w:color="auto"/>
            </w:tcBorders>
            <w:vAlign w:val="center"/>
            <w:hideMark/>
          </w:tcPr>
          <w:p w14:paraId="411D6A1A" w14:textId="77777777" w:rsidR="005937DE" w:rsidRPr="005937DE" w:rsidRDefault="005937DE" w:rsidP="005937DE">
            <w:pPr>
              <w:spacing w:after="0" w:line="240" w:lineRule="auto"/>
              <w:rPr>
                <w:rFonts w:eastAsia="Times New Roman" w:cs="Times New Roman"/>
                <w:b/>
                <w:bCs/>
                <w:color w:val="000000"/>
                <w:sz w:val="22"/>
                <w:lang w:val="es-MX" w:eastAsia="es-MX"/>
              </w:rPr>
            </w:pPr>
          </w:p>
        </w:tc>
        <w:tc>
          <w:tcPr>
            <w:tcW w:w="1029" w:type="dxa"/>
            <w:vMerge/>
            <w:tcBorders>
              <w:top w:val="single" w:sz="8" w:space="0" w:color="auto"/>
              <w:left w:val="single" w:sz="8" w:space="0" w:color="auto"/>
              <w:bottom w:val="nil"/>
              <w:right w:val="single" w:sz="8" w:space="0" w:color="auto"/>
            </w:tcBorders>
            <w:vAlign w:val="center"/>
            <w:hideMark/>
          </w:tcPr>
          <w:p w14:paraId="207C3765" w14:textId="77777777" w:rsidR="005937DE" w:rsidRPr="005937DE" w:rsidRDefault="005937DE" w:rsidP="005937DE">
            <w:pPr>
              <w:spacing w:after="0" w:line="240" w:lineRule="auto"/>
              <w:rPr>
                <w:rFonts w:eastAsia="Times New Roman" w:cs="Times New Roman"/>
                <w:b/>
                <w:bCs/>
                <w:color w:val="000000"/>
                <w:sz w:val="22"/>
                <w:lang w:val="es-MX" w:eastAsia="es-MX"/>
              </w:rPr>
            </w:pPr>
          </w:p>
        </w:tc>
      </w:tr>
      <w:tr w:rsidR="001F59D4" w:rsidRPr="005937DE" w14:paraId="4A60F0A7" w14:textId="77777777" w:rsidTr="001F59D4">
        <w:trPr>
          <w:trHeight w:val="345"/>
          <w:jc w:val="center"/>
        </w:trPr>
        <w:tc>
          <w:tcPr>
            <w:tcW w:w="464" w:type="dxa"/>
            <w:vMerge/>
            <w:tcBorders>
              <w:top w:val="single" w:sz="8" w:space="0" w:color="auto"/>
              <w:left w:val="single" w:sz="8" w:space="0" w:color="auto"/>
              <w:bottom w:val="nil"/>
              <w:right w:val="single" w:sz="8" w:space="0" w:color="auto"/>
            </w:tcBorders>
            <w:vAlign w:val="center"/>
            <w:hideMark/>
          </w:tcPr>
          <w:p w14:paraId="59BF1A9F" w14:textId="77777777" w:rsidR="005937DE" w:rsidRPr="005937DE" w:rsidRDefault="005937DE" w:rsidP="005937DE">
            <w:pPr>
              <w:spacing w:after="0" w:line="240" w:lineRule="auto"/>
              <w:rPr>
                <w:rFonts w:eastAsia="Times New Roman" w:cs="Times New Roman"/>
                <w:b/>
                <w:bCs/>
                <w:color w:val="000000"/>
                <w:sz w:val="22"/>
                <w:lang w:val="es-MX" w:eastAsia="es-MX"/>
              </w:rPr>
            </w:pPr>
          </w:p>
        </w:tc>
        <w:tc>
          <w:tcPr>
            <w:tcW w:w="1827" w:type="dxa"/>
            <w:vMerge/>
            <w:tcBorders>
              <w:top w:val="single" w:sz="8" w:space="0" w:color="auto"/>
              <w:left w:val="single" w:sz="8" w:space="0" w:color="auto"/>
              <w:bottom w:val="nil"/>
              <w:right w:val="single" w:sz="8" w:space="0" w:color="auto"/>
            </w:tcBorders>
            <w:vAlign w:val="center"/>
            <w:hideMark/>
          </w:tcPr>
          <w:p w14:paraId="136D2F44" w14:textId="77777777" w:rsidR="005937DE" w:rsidRPr="005937DE" w:rsidRDefault="005937DE" w:rsidP="005937DE">
            <w:pPr>
              <w:spacing w:after="0" w:line="240" w:lineRule="auto"/>
              <w:rPr>
                <w:rFonts w:eastAsia="Times New Roman" w:cs="Times New Roman"/>
                <w:b/>
                <w:bCs/>
                <w:color w:val="000000"/>
                <w:sz w:val="22"/>
                <w:lang w:val="es-MX" w:eastAsia="es-MX"/>
              </w:rPr>
            </w:pPr>
          </w:p>
        </w:tc>
        <w:tc>
          <w:tcPr>
            <w:tcW w:w="1314" w:type="dxa"/>
            <w:vMerge/>
            <w:tcBorders>
              <w:top w:val="single" w:sz="8" w:space="0" w:color="auto"/>
              <w:left w:val="single" w:sz="8" w:space="0" w:color="auto"/>
              <w:bottom w:val="nil"/>
              <w:right w:val="single" w:sz="8" w:space="0" w:color="auto"/>
            </w:tcBorders>
            <w:vAlign w:val="center"/>
            <w:hideMark/>
          </w:tcPr>
          <w:p w14:paraId="5EBAED96" w14:textId="77777777" w:rsidR="005937DE" w:rsidRPr="005937DE" w:rsidRDefault="005937DE" w:rsidP="005937DE">
            <w:pPr>
              <w:spacing w:after="0" w:line="240" w:lineRule="auto"/>
              <w:rPr>
                <w:rFonts w:eastAsia="Times New Roman" w:cs="Times New Roman"/>
                <w:b/>
                <w:bCs/>
                <w:color w:val="000000"/>
                <w:sz w:val="22"/>
                <w:lang w:val="es-MX" w:eastAsia="es-MX"/>
              </w:rPr>
            </w:pPr>
          </w:p>
        </w:tc>
        <w:tc>
          <w:tcPr>
            <w:tcW w:w="496" w:type="dxa"/>
            <w:tcBorders>
              <w:top w:val="nil"/>
              <w:left w:val="nil"/>
              <w:bottom w:val="nil"/>
              <w:right w:val="single" w:sz="8" w:space="0" w:color="auto"/>
            </w:tcBorders>
            <w:shd w:val="clear" w:color="000000" w:fill="5B9BD5"/>
            <w:vAlign w:val="center"/>
            <w:hideMark/>
          </w:tcPr>
          <w:p w14:paraId="443981F0"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F</w:t>
            </w:r>
          </w:p>
        </w:tc>
        <w:tc>
          <w:tcPr>
            <w:tcW w:w="470" w:type="dxa"/>
            <w:tcBorders>
              <w:top w:val="nil"/>
              <w:left w:val="nil"/>
              <w:bottom w:val="nil"/>
              <w:right w:val="single" w:sz="8" w:space="0" w:color="auto"/>
            </w:tcBorders>
            <w:shd w:val="clear" w:color="000000" w:fill="5B9BD5"/>
            <w:vAlign w:val="center"/>
            <w:hideMark/>
          </w:tcPr>
          <w:p w14:paraId="6D3AA3FC"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M</w:t>
            </w:r>
          </w:p>
        </w:tc>
        <w:tc>
          <w:tcPr>
            <w:tcW w:w="1142" w:type="dxa"/>
            <w:tcBorders>
              <w:top w:val="nil"/>
              <w:left w:val="nil"/>
              <w:bottom w:val="nil"/>
              <w:right w:val="single" w:sz="8" w:space="0" w:color="auto"/>
            </w:tcBorders>
            <w:shd w:val="clear" w:color="000000" w:fill="5B9BD5"/>
            <w:vAlign w:val="center"/>
            <w:hideMark/>
          </w:tcPr>
          <w:p w14:paraId="7DB1E58B" w14:textId="77777777" w:rsidR="005937DE" w:rsidRPr="005937DE" w:rsidRDefault="005937DE" w:rsidP="005937DE">
            <w:pPr>
              <w:spacing w:after="0" w:line="240" w:lineRule="auto"/>
              <w:jc w:val="center"/>
              <w:rPr>
                <w:rFonts w:eastAsia="Times New Roman" w:cs="Times New Roman"/>
                <w:b/>
                <w:bCs/>
                <w:color w:val="000000"/>
                <w:sz w:val="22"/>
                <w:lang w:val="es-DO" w:eastAsia="es-MX"/>
              </w:rPr>
            </w:pPr>
            <w:r w:rsidRPr="005937DE">
              <w:rPr>
                <w:rFonts w:eastAsia="Times New Roman" w:cs="Times New Roman"/>
                <w:b/>
                <w:bCs/>
                <w:color w:val="000000"/>
                <w:sz w:val="22"/>
                <w:lang w:val="es-DO" w:eastAsia="es-MX"/>
              </w:rPr>
              <w:t>Desertores</w:t>
            </w:r>
          </w:p>
        </w:tc>
        <w:tc>
          <w:tcPr>
            <w:tcW w:w="514" w:type="dxa"/>
            <w:tcBorders>
              <w:top w:val="nil"/>
              <w:left w:val="nil"/>
              <w:bottom w:val="nil"/>
              <w:right w:val="nil"/>
            </w:tcBorders>
            <w:shd w:val="clear" w:color="000000" w:fill="5B9BD5"/>
            <w:vAlign w:val="center"/>
            <w:hideMark/>
          </w:tcPr>
          <w:p w14:paraId="2CBFEE06"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F</w:t>
            </w:r>
          </w:p>
        </w:tc>
        <w:tc>
          <w:tcPr>
            <w:tcW w:w="470" w:type="dxa"/>
            <w:tcBorders>
              <w:top w:val="nil"/>
              <w:left w:val="single" w:sz="8" w:space="0" w:color="auto"/>
              <w:bottom w:val="nil"/>
              <w:right w:val="single" w:sz="8" w:space="0" w:color="auto"/>
            </w:tcBorders>
            <w:shd w:val="clear" w:color="000000" w:fill="5B9BD5"/>
            <w:vAlign w:val="center"/>
            <w:hideMark/>
          </w:tcPr>
          <w:p w14:paraId="5A1B1EA4"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M</w:t>
            </w:r>
          </w:p>
        </w:tc>
        <w:tc>
          <w:tcPr>
            <w:tcW w:w="1142" w:type="dxa"/>
            <w:tcBorders>
              <w:top w:val="nil"/>
              <w:left w:val="nil"/>
              <w:bottom w:val="nil"/>
              <w:right w:val="single" w:sz="8" w:space="0" w:color="auto"/>
            </w:tcBorders>
            <w:shd w:val="clear" w:color="000000" w:fill="5B9BD5"/>
            <w:vAlign w:val="center"/>
            <w:hideMark/>
          </w:tcPr>
          <w:p w14:paraId="5D7357D6"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Desertores</w:t>
            </w:r>
          </w:p>
        </w:tc>
        <w:tc>
          <w:tcPr>
            <w:tcW w:w="1045" w:type="dxa"/>
            <w:vMerge/>
            <w:tcBorders>
              <w:top w:val="single" w:sz="8" w:space="0" w:color="auto"/>
              <w:left w:val="nil"/>
              <w:bottom w:val="nil"/>
              <w:right w:val="single" w:sz="8" w:space="0" w:color="auto"/>
            </w:tcBorders>
            <w:vAlign w:val="center"/>
            <w:hideMark/>
          </w:tcPr>
          <w:p w14:paraId="2CFD99EA" w14:textId="77777777" w:rsidR="005937DE" w:rsidRPr="005937DE" w:rsidRDefault="005937DE" w:rsidP="005937DE">
            <w:pPr>
              <w:spacing w:after="0" w:line="240" w:lineRule="auto"/>
              <w:rPr>
                <w:rFonts w:eastAsia="Times New Roman" w:cs="Times New Roman"/>
                <w:b/>
                <w:bCs/>
                <w:color w:val="000000"/>
                <w:sz w:val="22"/>
                <w:lang w:val="es-MX" w:eastAsia="es-MX"/>
              </w:rPr>
            </w:pPr>
          </w:p>
        </w:tc>
        <w:tc>
          <w:tcPr>
            <w:tcW w:w="1029" w:type="dxa"/>
            <w:vMerge/>
            <w:tcBorders>
              <w:top w:val="single" w:sz="8" w:space="0" w:color="auto"/>
              <w:left w:val="single" w:sz="8" w:space="0" w:color="auto"/>
              <w:bottom w:val="nil"/>
              <w:right w:val="single" w:sz="8" w:space="0" w:color="auto"/>
            </w:tcBorders>
            <w:vAlign w:val="center"/>
            <w:hideMark/>
          </w:tcPr>
          <w:p w14:paraId="18067270" w14:textId="77777777" w:rsidR="005937DE" w:rsidRPr="005937DE" w:rsidRDefault="005937DE" w:rsidP="005937DE">
            <w:pPr>
              <w:spacing w:after="0" w:line="240" w:lineRule="auto"/>
              <w:rPr>
                <w:rFonts w:eastAsia="Times New Roman" w:cs="Times New Roman"/>
                <w:b/>
                <w:bCs/>
                <w:color w:val="000000"/>
                <w:sz w:val="22"/>
                <w:lang w:val="es-MX" w:eastAsia="es-MX"/>
              </w:rPr>
            </w:pPr>
          </w:p>
        </w:tc>
      </w:tr>
      <w:tr w:rsidR="001F59D4" w:rsidRPr="005937DE" w14:paraId="5FC56B47" w14:textId="77777777" w:rsidTr="001F59D4">
        <w:trPr>
          <w:trHeight w:val="300"/>
          <w:jc w:val="center"/>
        </w:trPr>
        <w:tc>
          <w:tcPr>
            <w:tcW w:w="46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03FD18D4"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1</w:t>
            </w:r>
          </w:p>
        </w:tc>
        <w:tc>
          <w:tcPr>
            <w:tcW w:w="1827" w:type="dxa"/>
            <w:tcBorders>
              <w:top w:val="single" w:sz="8" w:space="0" w:color="auto"/>
              <w:left w:val="nil"/>
              <w:bottom w:val="single" w:sz="4" w:space="0" w:color="auto"/>
              <w:right w:val="single" w:sz="4" w:space="0" w:color="auto"/>
            </w:tcBorders>
            <w:shd w:val="clear" w:color="auto" w:fill="auto"/>
            <w:noWrap/>
            <w:vAlign w:val="center"/>
            <w:hideMark/>
          </w:tcPr>
          <w:p w14:paraId="1FAE2E8C"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Educación</w:t>
            </w:r>
          </w:p>
        </w:tc>
        <w:tc>
          <w:tcPr>
            <w:tcW w:w="1314" w:type="dxa"/>
            <w:tcBorders>
              <w:top w:val="single" w:sz="8" w:space="0" w:color="auto"/>
              <w:left w:val="nil"/>
              <w:bottom w:val="single" w:sz="4" w:space="0" w:color="auto"/>
              <w:right w:val="single" w:sz="4" w:space="0" w:color="auto"/>
            </w:tcBorders>
            <w:shd w:val="clear" w:color="auto" w:fill="auto"/>
            <w:vAlign w:val="center"/>
            <w:hideMark/>
          </w:tcPr>
          <w:p w14:paraId="783C66CE"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3</w:t>
            </w:r>
          </w:p>
        </w:tc>
        <w:tc>
          <w:tcPr>
            <w:tcW w:w="496" w:type="dxa"/>
            <w:tcBorders>
              <w:top w:val="single" w:sz="8" w:space="0" w:color="auto"/>
              <w:left w:val="nil"/>
              <w:bottom w:val="single" w:sz="4" w:space="0" w:color="auto"/>
              <w:right w:val="single" w:sz="4" w:space="0" w:color="auto"/>
            </w:tcBorders>
            <w:shd w:val="clear" w:color="auto" w:fill="auto"/>
            <w:noWrap/>
            <w:vAlign w:val="center"/>
            <w:hideMark/>
          </w:tcPr>
          <w:p w14:paraId="4040E4A6"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1</w:t>
            </w:r>
          </w:p>
        </w:tc>
        <w:tc>
          <w:tcPr>
            <w:tcW w:w="470" w:type="dxa"/>
            <w:tcBorders>
              <w:top w:val="single" w:sz="8" w:space="0" w:color="auto"/>
              <w:left w:val="nil"/>
              <w:bottom w:val="single" w:sz="4" w:space="0" w:color="auto"/>
              <w:right w:val="single" w:sz="4" w:space="0" w:color="auto"/>
            </w:tcBorders>
            <w:shd w:val="clear" w:color="auto" w:fill="auto"/>
            <w:vAlign w:val="center"/>
            <w:hideMark/>
          </w:tcPr>
          <w:p w14:paraId="149078DE"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2</w:t>
            </w:r>
          </w:p>
        </w:tc>
        <w:tc>
          <w:tcPr>
            <w:tcW w:w="1142" w:type="dxa"/>
            <w:tcBorders>
              <w:top w:val="single" w:sz="8" w:space="0" w:color="auto"/>
              <w:left w:val="nil"/>
              <w:bottom w:val="single" w:sz="4" w:space="0" w:color="auto"/>
              <w:right w:val="single" w:sz="4" w:space="0" w:color="auto"/>
            </w:tcBorders>
            <w:shd w:val="clear" w:color="auto" w:fill="auto"/>
            <w:vAlign w:val="center"/>
            <w:hideMark/>
          </w:tcPr>
          <w:p w14:paraId="057997D8"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eastAsia="es-MX"/>
              </w:rPr>
              <w:t>0</w:t>
            </w:r>
          </w:p>
        </w:tc>
        <w:tc>
          <w:tcPr>
            <w:tcW w:w="514" w:type="dxa"/>
            <w:tcBorders>
              <w:top w:val="single" w:sz="8" w:space="0" w:color="auto"/>
              <w:left w:val="nil"/>
              <w:bottom w:val="single" w:sz="4" w:space="0" w:color="auto"/>
              <w:right w:val="single" w:sz="4" w:space="0" w:color="auto"/>
            </w:tcBorders>
            <w:shd w:val="clear" w:color="auto" w:fill="auto"/>
            <w:noWrap/>
            <w:vAlign w:val="center"/>
            <w:hideMark/>
          </w:tcPr>
          <w:p w14:paraId="24C2FFFA"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0</w:t>
            </w:r>
          </w:p>
        </w:tc>
        <w:tc>
          <w:tcPr>
            <w:tcW w:w="470" w:type="dxa"/>
            <w:tcBorders>
              <w:top w:val="single" w:sz="8" w:space="0" w:color="auto"/>
              <w:left w:val="nil"/>
              <w:bottom w:val="single" w:sz="4" w:space="0" w:color="auto"/>
              <w:right w:val="single" w:sz="4" w:space="0" w:color="auto"/>
            </w:tcBorders>
            <w:shd w:val="clear" w:color="auto" w:fill="auto"/>
            <w:vAlign w:val="center"/>
            <w:hideMark/>
          </w:tcPr>
          <w:p w14:paraId="67E2F0BC"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0</w:t>
            </w:r>
          </w:p>
        </w:tc>
        <w:tc>
          <w:tcPr>
            <w:tcW w:w="1142" w:type="dxa"/>
            <w:tcBorders>
              <w:top w:val="single" w:sz="8" w:space="0" w:color="auto"/>
              <w:left w:val="nil"/>
              <w:bottom w:val="single" w:sz="4" w:space="0" w:color="auto"/>
              <w:right w:val="single" w:sz="4" w:space="0" w:color="auto"/>
            </w:tcBorders>
            <w:shd w:val="clear" w:color="auto" w:fill="auto"/>
            <w:noWrap/>
            <w:vAlign w:val="center"/>
            <w:hideMark/>
          </w:tcPr>
          <w:p w14:paraId="083A511D"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0</w:t>
            </w:r>
          </w:p>
        </w:tc>
        <w:tc>
          <w:tcPr>
            <w:tcW w:w="1045" w:type="dxa"/>
            <w:tcBorders>
              <w:top w:val="single" w:sz="8" w:space="0" w:color="auto"/>
              <w:left w:val="nil"/>
              <w:bottom w:val="single" w:sz="4" w:space="0" w:color="auto"/>
              <w:right w:val="single" w:sz="4" w:space="0" w:color="auto"/>
            </w:tcBorders>
            <w:shd w:val="clear" w:color="auto" w:fill="auto"/>
            <w:noWrap/>
            <w:vAlign w:val="center"/>
            <w:hideMark/>
          </w:tcPr>
          <w:p w14:paraId="40467FD4"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3</w:t>
            </w:r>
          </w:p>
        </w:tc>
        <w:tc>
          <w:tcPr>
            <w:tcW w:w="1029" w:type="dxa"/>
            <w:tcBorders>
              <w:top w:val="single" w:sz="8" w:space="0" w:color="auto"/>
              <w:left w:val="nil"/>
              <w:bottom w:val="single" w:sz="4" w:space="0" w:color="auto"/>
              <w:right w:val="single" w:sz="8" w:space="0" w:color="auto"/>
            </w:tcBorders>
            <w:shd w:val="clear" w:color="auto" w:fill="auto"/>
            <w:noWrap/>
            <w:vAlign w:val="center"/>
            <w:hideMark/>
          </w:tcPr>
          <w:p w14:paraId="6BA2CDFE"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0</w:t>
            </w:r>
          </w:p>
        </w:tc>
      </w:tr>
      <w:tr w:rsidR="001F59D4" w:rsidRPr="005937DE" w14:paraId="548327B0" w14:textId="77777777" w:rsidTr="001F59D4">
        <w:trPr>
          <w:trHeight w:val="300"/>
          <w:jc w:val="center"/>
        </w:trPr>
        <w:tc>
          <w:tcPr>
            <w:tcW w:w="464" w:type="dxa"/>
            <w:tcBorders>
              <w:top w:val="nil"/>
              <w:left w:val="single" w:sz="8" w:space="0" w:color="auto"/>
              <w:bottom w:val="single" w:sz="4" w:space="0" w:color="auto"/>
              <w:right w:val="single" w:sz="4" w:space="0" w:color="auto"/>
            </w:tcBorders>
            <w:shd w:val="clear" w:color="auto" w:fill="auto"/>
            <w:noWrap/>
            <w:vAlign w:val="center"/>
            <w:hideMark/>
          </w:tcPr>
          <w:p w14:paraId="33B1731D"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2</w:t>
            </w:r>
          </w:p>
        </w:tc>
        <w:tc>
          <w:tcPr>
            <w:tcW w:w="1827" w:type="dxa"/>
            <w:tcBorders>
              <w:top w:val="nil"/>
              <w:left w:val="nil"/>
              <w:bottom w:val="single" w:sz="4" w:space="0" w:color="auto"/>
              <w:right w:val="single" w:sz="4" w:space="0" w:color="auto"/>
            </w:tcBorders>
            <w:shd w:val="clear" w:color="auto" w:fill="auto"/>
            <w:noWrap/>
            <w:vAlign w:val="center"/>
            <w:hideMark/>
          </w:tcPr>
          <w:p w14:paraId="3999DDBA"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Zona Franca</w:t>
            </w:r>
          </w:p>
        </w:tc>
        <w:tc>
          <w:tcPr>
            <w:tcW w:w="1314" w:type="dxa"/>
            <w:tcBorders>
              <w:top w:val="nil"/>
              <w:left w:val="nil"/>
              <w:bottom w:val="single" w:sz="4" w:space="0" w:color="auto"/>
              <w:right w:val="single" w:sz="4" w:space="0" w:color="auto"/>
            </w:tcBorders>
            <w:shd w:val="clear" w:color="auto" w:fill="auto"/>
            <w:vAlign w:val="center"/>
            <w:hideMark/>
          </w:tcPr>
          <w:p w14:paraId="5EDBF944"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175</w:t>
            </w:r>
          </w:p>
        </w:tc>
        <w:tc>
          <w:tcPr>
            <w:tcW w:w="496" w:type="dxa"/>
            <w:tcBorders>
              <w:top w:val="nil"/>
              <w:left w:val="nil"/>
              <w:bottom w:val="single" w:sz="4" w:space="0" w:color="auto"/>
              <w:right w:val="single" w:sz="4" w:space="0" w:color="auto"/>
            </w:tcBorders>
            <w:shd w:val="clear" w:color="auto" w:fill="auto"/>
            <w:noWrap/>
            <w:vAlign w:val="center"/>
            <w:hideMark/>
          </w:tcPr>
          <w:p w14:paraId="37F69798"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27</w:t>
            </w:r>
          </w:p>
        </w:tc>
        <w:tc>
          <w:tcPr>
            <w:tcW w:w="470" w:type="dxa"/>
            <w:tcBorders>
              <w:top w:val="nil"/>
              <w:left w:val="nil"/>
              <w:bottom w:val="single" w:sz="4" w:space="0" w:color="auto"/>
              <w:right w:val="single" w:sz="4" w:space="0" w:color="auto"/>
            </w:tcBorders>
            <w:shd w:val="clear" w:color="auto" w:fill="auto"/>
            <w:vAlign w:val="center"/>
            <w:hideMark/>
          </w:tcPr>
          <w:p w14:paraId="0A227FA8"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41</w:t>
            </w:r>
          </w:p>
        </w:tc>
        <w:tc>
          <w:tcPr>
            <w:tcW w:w="1142" w:type="dxa"/>
            <w:tcBorders>
              <w:top w:val="nil"/>
              <w:left w:val="nil"/>
              <w:bottom w:val="single" w:sz="4" w:space="0" w:color="auto"/>
              <w:right w:val="single" w:sz="4" w:space="0" w:color="auto"/>
            </w:tcBorders>
            <w:shd w:val="clear" w:color="auto" w:fill="auto"/>
            <w:vAlign w:val="center"/>
            <w:hideMark/>
          </w:tcPr>
          <w:p w14:paraId="688816E9"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eastAsia="es-MX"/>
              </w:rPr>
              <w:t>0</w:t>
            </w:r>
          </w:p>
        </w:tc>
        <w:tc>
          <w:tcPr>
            <w:tcW w:w="514" w:type="dxa"/>
            <w:tcBorders>
              <w:top w:val="nil"/>
              <w:left w:val="nil"/>
              <w:bottom w:val="single" w:sz="4" w:space="0" w:color="auto"/>
              <w:right w:val="single" w:sz="4" w:space="0" w:color="auto"/>
            </w:tcBorders>
            <w:shd w:val="clear" w:color="auto" w:fill="auto"/>
            <w:noWrap/>
            <w:vAlign w:val="center"/>
            <w:hideMark/>
          </w:tcPr>
          <w:p w14:paraId="47E3E267"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1</w:t>
            </w:r>
          </w:p>
        </w:tc>
        <w:tc>
          <w:tcPr>
            <w:tcW w:w="470" w:type="dxa"/>
            <w:tcBorders>
              <w:top w:val="nil"/>
              <w:left w:val="nil"/>
              <w:bottom w:val="single" w:sz="4" w:space="0" w:color="auto"/>
              <w:right w:val="single" w:sz="4" w:space="0" w:color="auto"/>
            </w:tcBorders>
            <w:shd w:val="clear" w:color="auto" w:fill="auto"/>
            <w:vAlign w:val="center"/>
            <w:hideMark/>
          </w:tcPr>
          <w:p w14:paraId="0C7169A1"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13</w:t>
            </w:r>
          </w:p>
        </w:tc>
        <w:tc>
          <w:tcPr>
            <w:tcW w:w="1142" w:type="dxa"/>
            <w:tcBorders>
              <w:top w:val="nil"/>
              <w:left w:val="nil"/>
              <w:bottom w:val="single" w:sz="4" w:space="0" w:color="auto"/>
              <w:right w:val="single" w:sz="4" w:space="0" w:color="auto"/>
            </w:tcBorders>
            <w:shd w:val="clear" w:color="auto" w:fill="auto"/>
            <w:noWrap/>
            <w:vAlign w:val="center"/>
            <w:hideMark/>
          </w:tcPr>
          <w:p w14:paraId="75EE01A7"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7</w:t>
            </w:r>
          </w:p>
        </w:tc>
        <w:tc>
          <w:tcPr>
            <w:tcW w:w="1045" w:type="dxa"/>
            <w:tcBorders>
              <w:top w:val="nil"/>
              <w:left w:val="nil"/>
              <w:bottom w:val="single" w:sz="4" w:space="0" w:color="auto"/>
              <w:right w:val="single" w:sz="4" w:space="0" w:color="auto"/>
            </w:tcBorders>
            <w:shd w:val="clear" w:color="auto" w:fill="auto"/>
            <w:noWrap/>
            <w:vAlign w:val="center"/>
            <w:hideMark/>
          </w:tcPr>
          <w:p w14:paraId="46C25E67"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82</w:t>
            </w:r>
          </w:p>
        </w:tc>
        <w:tc>
          <w:tcPr>
            <w:tcW w:w="1029" w:type="dxa"/>
            <w:tcBorders>
              <w:top w:val="nil"/>
              <w:left w:val="nil"/>
              <w:bottom w:val="single" w:sz="4" w:space="0" w:color="auto"/>
              <w:right w:val="single" w:sz="8" w:space="0" w:color="auto"/>
            </w:tcBorders>
            <w:shd w:val="clear" w:color="auto" w:fill="auto"/>
            <w:noWrap/>
            <w:vAlign w:val="center"/>
            <w:hideMark/>
          </w:tcPr>
          <w:p w14:paraId="29AC5D47"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86</w:t>
            </w:r>
          </w:p>
        </w:tc>
      </w:tr>
      <w:tr w:rsidR="001F59D4" w:rsidRPr="005937DE" w14:paraId="0B3B5E15" w14:textId="77777777" w:rsidTr="001F59D4">
        <w:trPr>
          <w:trHeight w:val="300"/>
          <w:jc w:val="center"/>
        </w:trPr>
        <w:tc>
          <w:tcPr>
            <w:tcW w:w="464" w:type="dxa"/>
            <w:tcBorders>
              <w:top w:val="nil"/>
              <w:left w:val="single" w:sz="8" w:space="0" w:color="auto"/>
              <w:bottom w:val="single" w:sz="4" w:space="0" w:color="auto"/>
              <w:right w:val="single" w:sz="4" w:space="0" w:color="auto"/>
            </w:tcBorders>
            <w:shd w:val="clear" w:color="auto" w:fill="auto"/>
            <w:noWrap/>
            <w:vAlign w:val="center"/>
            <w:hideMark/>
          </w:tcPr>
          <w:p w14:paraId="46965BEF"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3</w:t>
            </w:r>
          </w:p>
        </w:tc>
        <w:tc>
          <w:tcPr>
            <w:tcW w:w="1827" w:type="dxa"/>
            <w:tcBorders>
              <w:top w:val="nil"/>
              <w:left w:val="nil"/>
              <w:bottom w:val="single" w:sz="4" w:space="0" w:color="auto"/>
              <w:right w:val="single" w:sz="4" w:space="0" w:color="auto"/>
            </w:tcBorders>
            <w:shd w:val="clear" w:color="auto" w:fill="auto"/>
            <w:noWrap/>
            <w:vAlign w:val="center"/>
            <w:hideMark/>
          </w:tcPr>
          <w:p w14:paraId="1151C73A"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Ferretero</w:t>
            </w:r>
          </w:p>
        </w:tc>
        <w:tc>
          <w:tcPr>
            <w:tcW w:w="1314" w:type="dxa"/>
            <w:tcBorders>
              <w:top w:val="nil"/>
              <w:left w:val="nil"/>
              <w:bottom w:val="single" w:sz="4" w:space="0" w:color="auto"/>
              <w:right w:val="single" w:sz="4" w:space="0" w:color="auto"/>
            </w:tcBorders>
            <w:shd w:val="clear" w:color="auto" w:fill="auto"/>
            <w:vAlign w:val="center"/>
            <w:hideMark/>
          </w:tcPr>
          <w:p w14:paraId="0954C906"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21</w:t>
            </w:r>
          </w:p>
        </w:tc>
        <w:tc>
          <w:tcPr>
            <w:tcW w:w="496" w:type="dxa"/>
            <w:tcBorders>
              <w:top w:val="nil"/>
              <w:left w:val="nil"/>
              <w:bottom w:val="single" w:sz="4" w:space="0" w:color="auto"/>
              <w:right w:val="single" w:sz="4" w:space="0" w:color="auto"/>
            </w:tcBorders>
            <w:shd w:val="clear" w:color="auto" w:fill="auto"/>
            <w:noWrap/>
            <w:vAlign w:val="center"/>
            <w:hideMark/>
          </w:tcPr>
          <w:p w14:paraId="14B0B390"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4</w:t>
            </w:r>
          </w:p>
        </w:tc>
        <w:tc>
          <w:tcPr>
            <w:tcW w:w="470" w:type="dxa"/>
            <w:tcBorders>
              <w:top w:val="nil"/>
              <w:left w:val="nil"/>
              <w:bottom w:val="single" w:sz="4" w:space="0" w:color="auto"/>
              <w:right w:val="single" w:sz="4" w:space="0" w:color="auto"/>
            </w:tcBorders>
            <w:shd w:val="clear" w:color="auto" w:fill="auto"/>
            <w:vAlign w:val="center"/>
            <w:hideMark/>
          </w:tcPr>
          <w:p w14:paraId="59E5609F"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7</w:t>
            </w:r>
          </w:p>
        </w:tc>
        <w:tc>
          <w:tcPr>
            <w:tcW w:w="1142" w:type="dxa"/>
            <w:tcBorders>
              <w:top w:val="nil"/>
              <w:left w:val="nil"/>
              <w:bottom w:val="single" w:sz="4" w:space="0" w:color="auto"/>
              <w:right w:val="single" w:sz="4" w:space="0" w:color="auto"/>
            </w:tcBorders>
            <w:shd w:val="clear" w:color="auto" w:fill="auto"/>
            <w:vAlign w:val="center"/>
            <w:hideMark/>
          </w:tcPr>
          <w:p w14:paraId="4FB88E46"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eastAsia="es-MX"/>
              </w:rPr>
              <w:t>0</w:t>
            </w:r>
          </w:p>
        </w:tc>
        <w:tc>
          <w:tcPr>
            <w:tcW w:w="514" w:type="dxa"/>
            <w:tcBorders>
              <w:top w:val="nil"/>
              <w:left w:val="nil"/>
              <w:bottom w:val="single" w:sz="4" w:space="0" w:color="auto"/>
              <w:right w:val="single" w:sz="4" w:space="0" w:color="auto"/>
            </w:tcBorders>
            <w:shd w:val="clear" w:color="auto" w:fill="auto"/>
            <w:noWrap/>
            <w:vAlign w:val="center"/>
            <w:hideMark/>
          </w:tcPr>
          <w:p w14:paraId="7636FD73"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0</w:t>
            </w:r>
          </w:p>
        </w:tc>
        <w:tc>
          <w:tcPr>
            <w:tcW w:w="470" w:type="dxa"/>
            <w:tcBorders>
              <w:top w:val="nil"/>
              <w:left w:val="nil"/>
              <w:bottom w:val="single" w:sz="4" w:space="0" w:color="auto"/>
              <w:right w:val="single" w:sz="4" w:space="0" w:color="auto"/>
            </w:tcBorders>
            <w:shd w:val="clear" w:color="auto" w:fill="auto"/>
            <w:vAlign w:val="center"/>
            <w:hideMark/>
          </w:tcPr>
          <w:p w14:paraId="36A625CE"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2</w:t>
            </w:r>
          </w:p>
        </w:tc>
        <w:tc>
          <w:tcPr>
            <w:tcW w:w="1142" w:type="dxa"/>
            <w:tcBorders>
              <w:top w:val="nil"/>
              <w:left w:val="nil"/>
              <w:bottom w:val="single" w:sz="4" w:space="0" w:color="auto"/>
              <w:right w:val="single" w:sz="4" w:space="0" w:color="auto"/>
            </w:tcBorders>
            <w:shd w:val="clear" w:color="auto" w:fill="auto"/>
            <w:noWrap/>
            <w:vAlign w:val="center"/>
            <w:hideMark/>
          </w:tcPr>
          <w:p w14:paraId="1F052196"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0</w:t>
            </w:r>
          </w:p>
        </w:tc>
        <w:tc>
          <w:tcPr>
            <w:tcW w:w="1045" w:type="dxa"/>
            <w:tcBorders>
              <w:top w:val="nil"/>
              <w:left w:val="nil"/>
              <w:bottom w:val="single" w:sz="4" w:space="0" w:color="auto"/>
              <w:right w:val="single" w:sz="4" w:space="0" w:color="auto"/>
            </w:tcBorders>
            <w:shd w:val="clear" w:color="auto" w:fill="auto"/>
            <w:noWrap/>
            <w:vAlign w:val="center"/>
            <w:hideMark/>
          </w:tcPr>
          <w:p w14:paraId="22E6317D"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13</w:t>
            </w:r>
          </w:p>
        </w:tc>
        <w:tc>
          <w:tcPr>
            <w:tcW w:w="1029" w:type="dxa"/>
            <w:tcBorders>
              <w:top w:val="nil"/>
              <w:left w:val="nil"/>
              <w:bottom w:val="single" w:sz="4" w:space="0" w:color="auto"/>
              <w:right w:val="single" w:sz="8" w:space="0" w:color="auto"/>
            </w:tcBorders>
            <w:shd w:val="clear" w:color="auto" w:fill="auto"/>
            <w:noWrap/>
            <w:vAlign w:val="center"/>
            <w:hideMark/>
          </w:tcPr>
          <w:p w14:paraId="74055283"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8</w:t>
            </w:r>
          </w:p>
        </w:tc>
      </w:tr>
      <w:tr w:rsidR="001F59D4" w:rsidRPr="005937DE" w14:paraId="41F4F546" w14:textId="77777777" w:rsidTr="001F59D4">
        <w:trPr>
          <w:trHeight w:val="300"/>
          <w:jc w:val="center"/>
        </w:trPr>
        <w:tc>
          <w:tcPr>
            <w:tcW w:w="464" w:type="dxa"/>
            <w:tcBorders>
              <w:top w:val="nil"/>
              <w:left w:val="single" w:sz="8" w:space="0" w:color="auto"/>
              <w:bottom w:val="single" w:sz="4" w:space="0" w:color="auto"/>
              <w:right w:val="single" w:sz="4" w:space="0" w:color="auto"/>
            </w:tcBorders>
            <w:shd w:val="clear" w:color="auto" w:fill="auto"/>
            <w:noWrap/>
            <w:vAlign w:val="center"/>
            <w:hideMark/>
          </w:tcPr>
          <w:p w14:paraId="7F951415"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MX" w:eastAsia="es-MX"/>
              </w:rPr>
              <w:t>4</w:t>
            </w:r>
          </w:p>
        </w:tc>
        <w:tc>
          <w:tcPr>
            <w:tcW w:w="1827" w:type="dxa"/>
            <w:tcBorders>
              <w:top w:val="nil"/>
              <w:left w:val="nil"/>
              <w:bottom w:val="single" w:sz="4" w:space="0" w:color="auto"/>
              <w:right w:val="single" w:sz="4" w:space="0" w:color="auto"/>
            </w:tcBorders>
            <w:shd w:val="clear" w:color="auto" w:fill="auto"/>
            <w:noWrap/>
            <w:vAlign w:val="center"/>
            <w:hideMark/>
          </w:tcPr>
          <w:p w14:paraId="15305C46"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Servicio y Comercio</w:t>
            </w:r>
          </w:p>
        </w:tc>
        <w:tc>
          <w:tcPr>
            <w:tcW w:w="1314" w:type="dxa"/>
            <w:tcBorders>
              <w:top w:val="nil"/>
              <w:left w:val="nil"/>
              <w:bottom w:val="single" w:sz="4" w:space="0" w:color="auto"/>
              <w:right w:val="single" w:sz="4" w:space="0" w:color="auto"/>
            </w:tcBorders>
            <w:shd w:val="clear" w:color="auto" w:fill="auto"/>
            <w:vAlign w:val="center"/>
            <w:hideMark/>
          </w:tcPr>
          <w:p w14:paraId="7B50999B"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571</w:t>
            </w:r>
          </w:p>
        </w:tc>
        <w:tc>
          <w:tcPr>
            <w:tcW w:w="496" w:type="dxa"/>
            <w:tcBorders>
              <w:top w:val="nil"/>
              <w:left w:val="nil"/>
              <w:bottom w:val="single" w:sz="4" w:space="0" w:color="auto"/>
              <w:right w:val="single" w:sz="4" w:space="0" w:color="auto"/>
            </w:tcBorders>
            <w:shd w:val="clear" w:color="auto" w:fill="auto"/>
            <w:noWrap/>
            <w:vAlign w:val="center"/>
            <w:hideMark/>
          </w:tcPr>
          <w:p w14:paraId="5E21C7A4"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89</w:t>
            </w:r>
          </w:p>
        </w:tc>
        <w:tc>
          <w:tcPr>
            <w:tcW w:w="470" w:type="dxa"/>
            <w:tcBorders>
              <w:top w:val="nil"/>
              <w:left w:val="nil"/>
              <w:bottom w:val="single" w:sz="4" w:space="0" w:color="auto"/>
              <w:right w:val="single" w:sz="4" w:space="0" w:color="auto"/>
            </w:tcBorders>
            <w:shd w:val="clear" w:color="auto" w:fill="auto"/>
            <w:vAlign w:val="center"/>
            <w:hideMark/>
          </w:tcPr>
          <w:p w14:paraId="50F4D3FD"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175</w:t>
            </w:r>
          </w:p>
        </w:tc>
        <w:tc>
          <w:tcPr>
            <w:tcW w:w="1142" w:type="dxa"/>
            <w:tcBorders>
              <w:top w:val="nil"/>
              <w:left w:val="nil"/>
              <w:bottom w:val="single" w:sz="4" w:space="0" w:color="auto"/>
              <w:right w:val="single" w:sz="4" w:space="0" w:color="auto"/>
            </w:tcBorders>
            <w:shd w:val="clear" w:color="auto" w:fill="auto"/>
            <w:vAlign w:val="center"/>
            <w:hideMark/>
          </w:tcPr>
          <w:p w14:paraId="5B7582F3"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eastAsia="es-MX"/>
              </w:rPr>
              <w:t>11</w:t>
            </w:r>
          </w:p>
        </w:tc>
        <w:tc>
          <w:tcPr>
            <w:tcW w:w="514" w:type="dxa"/>
            <w:tcBorders>
              <w:top w:val="nil"/>
              <w:left w:val="nil"/>
              <w:bottom w:val="single" w:sz="4" w:space="0" w:color="auto"/>
              <w:right w:val="single" w:sz="4" w:space="0" w:color="auto"/>
            </w:tcBorders>
            <w:shd w:val="clear" w:color="auto" w:fill="auto"/>
            <w:noWrap/>
            <w:vAlign w:val="center"/>
            <w:hideMark/>
          </w:tcPr>
          <w:p w14:paraId="462D8FA6"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36</w:t>
            </w:r>
          </w:p>
        </w:tc>
        <w:tc>
          <w:tcPr>
            <w:tcW w:w="470" w:type="dxa"/>
            <w:tcBorders>
              <w:top w:val="nil"/>
              <w:left w:val="nil"/>
              <w:bottom w:val="single" w:sz="4" w:space="0" w:color="auto"/>
              <w:right w:val="single" w:sz="4" w:space="0" w:color="auto"/>
            </w:tcBorders>
            <w:shd w:val="clear" w:color="auto" w:fill="auto"/>
            <w:vAlign w:val="center"/>
            <w:hideMark/>
          </w:tcPr>
          <w:p w14:paraId="5CECB84E"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138</w:t>
            </w:r>
          </w:p>
        </w:tc>
        <w:tc>
          <w:tcPr>
            <w:tcW w:w="1142" w:type="dxa"/>
            <w:tcBorders>
              <w:top w:val="nil"/>
              <w:left w:val="nil"/>
              <w:bottom w:val="single" w:sz="4" w:space="0" w:color="auto"/>
              <w:right w:val="single" w:sz="4" w:space="0" w:color="auto"/>
            </w:tcBorders>
            <w:shd w:val="clear" w:color="auto" w:fill="auto"/>
            <w:noWrap/>
            <w:vAlign w:val="center"/>
            <w:hideMark/>
          </w:tcPr>
          <w:p w14:paraId="006782D9"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6</w:t>
            </w:r>
          </w:p>
        </w:tc>
        <w:tc>
          <w:tcPr>
            <w:tcW w:w="1045" w:type="dxa"/>
            <w:tcBorders>
              <w:top w:val="nil"/>
              <w:left w:val="nil"/>
              <w:bottom w:val="single" w:sz="4" w:space="0" w:color="auto"/>
              <w:right w:val="single" w:sz="4" w:space="0" w:color="auto"/>
            </w:tcBorders>
            <w:shd w:val="clear" w:color="auto" w:fill="auto"/>
            <w:noWrap/>
            <w:vAlign w:val="center"/>
            <w:hideMark/>
          </w:tcPr>
          <w:p w14:paraId="1E1371A3"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438</w:t>
            </w:r>
          </w:p>
        </w:tc>
        <w:tc>
          <w:tcPr>
            <w:tcW w:w="1029" w:type="dxa"/>
            <w:tcBorders>
              <w:top w:val="nil"/>
              <w:left w:val="nil"/>
              <w:bottom w:val="single" w:sz="4" w:space="0" w:color="auto"/>
              <w:right w:val="single" w:sz="8" w:space="0" w:color="auto"/>
            </w:tcBorders>
            <w:shd w:val="clear" w:color="auto" w:fill="auto"/>
            <w:noWrap/>
            <w:vAlign w:val="center"/>
            <w:hideMark/>
          </w:tcPr>
          <w:p w14:paraId="6AFB3389"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116</w:t>
            </w:r>
          </w:p>
        </w:tc>
      </w:tr>
      <w:tr w:rsidR="001F59D4" w:rsidRPr="005937DE" w14:paraId="77848B67" w14:textId="77777777" w:rsidTr="001F59D4">
        <w:trPr>
          <w:trHeight w:val="300"/>
          <w:jc w:val="center"/>
        </w:trPr>
        <w:tc>
          <w:tcPr>
            <w:tcW w:w="464" w:type="dxa"/>
            <w:tcBorders>
              <w:top w:val="nil"/>
              <w:left w:val="single" w:sz="8" w:space="0" w:color="auto"/>
              <w:bottom w:val="single" w:sz="4" w:space="0" w:color="auto"/>
              <w:right w:val="single" w:sz="4" w:space="0" w:color="auto"/>
            </w:tcBorders>
            <w:shd w:val="clear" w:color="auto" w:fill="auto"/>
            <w:noWrap/>
            <w:vAlign w:val="center"/>
            <w:hideMark/>
          </w:tcPr>
          <w:p w14:paraId="6D72447C"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5</w:t>
            </w:r>
          </w:p>
        </w:tc>
        <w:tc>
          <w:tcPr>
            <w:tcW w:w="1827" w:type="dxa"/>
            <w:tcBorders>
              <w:top w:val="nil"/>
              <w:left w:val="nil"/>
              <w:bottom w:val="single" w:sz="4" w:space="0" w:color="auto"/>
              <w:right w:val="single" w:sz="4" w:space="0" w:color="auto"/>
            </w:tcBorders>
            <w:shd w:val="clear" w:color="auto" w:fill="auto"/>
            <w:noWrap/>
            <w:vAlign w:val="center"/>
            <w:hideMark/>
          </w:tcPr>
          <w:p w14:paraId="53BA42E1"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Panadería</w:t>
            </w:r>
          </w:p>
        </w:tc>
        <w:tc>
          <w:tcPr>
            <w:tcW w:w="1314" w:type="dxa"/>
            <w:tcBorders>
              <w:top w:val="nil"/>
              <w:left w:val="nil"/>
              <w:bottom w:val="single" w:sz="4" w:space="0" w:color="auto"/>
              <w:right w:val="single" w:sz="4" w:space="0" w:color="auto"/>
            </w:tcBorders>
            <w:shd w:val="clear" w:color="auto" w:fill="auto"/>
            <w:vAlign w:val="center"/>
            <w:hideMark/>
          </w:tcPr>
          <w:p w14:paraId="2BA49911"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3</w:t>
            </w:r>
          </w:p>
        </w:tc>
        <w:tc>
          <w:tcPr>
            <w:tcW w:w="496" w:type="dxa"/>
            <w:tcBorders>
              <w:top w:val="nil"/>
              <w:left w:val="nil"/>
              <w:bottom w:val="single" w:sz="4" w:space="0" w:color="auto"/>
              <w:right w:val="single" w:sz="4" w:space="0" w:color="auto"/>
            </w:tcBorders>
            <w:shd w:val="clear" w:color="auto" w:fill="auto"/>
            <w:noWrap/>
            <w:vAlign w:val="center"/>
            <w:hideMark/>
          </w:tcPr>
          <w:p w14:paraId="6490E728"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1</w:t>
            </w:r>
          </w:p>
        </w:tc>
        <w:tc>
          <w:tcPr>
            <w:tcW w:w="470" w:type="dxa"/>
            <w:tcBorders>
              <w:top w:val="nil"/>
              <w:left w:val="nil"/>
              <w:bottom w:val="single" w:sz="4" w:space="0" w:color="auto"/>
              <w:right w:val="single" w:sz="4" w:space="0" w:color="auto"/>
            </w:tcBorders>
            <w:shd w:val="clear" w:color="auto" w:fill="auto"/>
            <w:vAlign w:val="center"/>
            <w:hideMark/>
          </w:tcPr>
          <w:p w14:paraId="2600DC66"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2</w:t>
            </w:r>
          </w:p>
        </w:tc>
        <w:tc>
          <w:tcPr>
            <w:tcW w:w="1142" w:type="dxa"/>
            <w:tcBorders>
              <w:top w:val="nil"/>
              <w:left w:val="nil"/>
              <w:bottom w:val="single" w:sz="4" w:space="0" w:color="auto"/>
              <w:right w:val="single" w:sz="4" w:space="0" w:color="auto"/>
            </w:tcBorders>
            <w:shd w:val="clear" w:color="auto" w:fill="auto"/>
            <w:vAlign w:val="center"/>
            <w:hideMark/>
          </w:tcPr>
          <w:p w14:paraId="0A13F9FE"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eastAsia="es-MX"/>
              </w:rPr>
              <w:t>0</w:t>
            </w:r>
          </w:p>
        </w:tc>
        <w:tc>
          <w:tcPr>
            <w:tcW w:w="514" w:type="dxa"/>
            <w:tcBorders>
              <w:top w:val="nil"/>
              <w:left w:val="nil"/>
              <w:bottom w:val="single" w:sz="4" w:space="0" w:color="auto"/>
              <w:right w:val="single" w:sz="4" w:space="0" w:color="auto"/>
            </w:tcBorders>
            <w:shd w:val="clear" w:color="auto" w:fill="auto"/>
            <w:noWrap/>
            <w:vAlign w:val="center"/>
            <w:hideMark/>
          </w:tcPr>
          <w:p w14:paraId="3B6A3CF2"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0</w:t>
            </w:r>
          </w:p>
        </w:tc>
        <w:tc>
          <w:tcPr>
            <w:tcW w:w="470" w:type="dxa"/>
            <w:tcBorders>
              <w:top w:val="nil"/>
              <w:left w:val="nil"/>
              <w:bottom w:val="single" w:sz="4" w:space="0" w:color="auto"/>
              <w:right w:val="single" w:sz="4" w:space="0" w:color="auto"/>
            </w:tcBorders>
            <w:shd w:val="clear" w:color="auto" w:fill="auto"/>
            <w:vAlign w:val="center"/>
            <w:hideMark/>
          </w:tcPr>
          <w:p w14:paraId="75B0E82D"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0</w:t>
            </w:r>
          </w:p>
        </w:tc>
        <w:tc>
          <w:tcPr>
            <w:tcW w:w="1142" w:type="dxa"/>
            <w:tcBorders>
              <w:top w:val="nil"/>
              <w:left w:val="nil"/>
              <w:bottom w:val="single" w:sz="4" w:space="0" w:color="auto"/>
              <w:right w:val="single" w:sz="4" w:space="0" w:color="auto"/>
            </w:tcBorders>
            <w:shd w:val="clear" w:color="auto" w:fill="auto"/>
            <w:noWrap/>
            <w:vAlign w:val="center"/>
            <w:hideMark/>
          </w:tcPr>
          <w:p w14:paraId="1EC80581"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0</w:t>
            </w:r>
          </w:p>
        </w:tc>
        <w:tc>
          <w:tcPr>
            <w:tcW w:w="1045" w:type="dxa"/>
            <w:tcBorders>
              <w:top w:val="nil"/>
              <w:left w:val="nil"/>
              <w:bottom w:val="single" w:sz="4" w:space="0" w:color="auto"/>
              <w:right w:val="single" w:sz="4" w:space="0" w:color="auto"/>
            </w:tcBorders>
            <w:shd w:val="clear" w:color="auto" w:fill="auto"/>
            <w:noWrap/>
            <w:vAlign w:val="center"/>
            <w:hideMark/>
          </w:tcPr>
          <w:p w14:paraId="7A87E2C7"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3</w:t>
            </w:r>
          </w:p>
        </w:tc>
        <w:tc>
          <w:tcPr>
            <w:tcW w:w="1029" w:type="dxa"/>
            <w:tcBorders>
              <w:top w:val="nil"/>
              <w:left w:val="nil"/>
              <w:bottom w:val="single" w:sz="4" w:space="0" w:color="auto"/>
              <w:right w:val="single" w:sz="8" w:space="0" w:color="auto"/>
            </w:tcBorders>
            <w:shd w:val="clear" w:color="auto" w:fill="auto"/>
            <w:noWrap/>
            <w:vAlign w:val="center"/>
            <w:hideMark/>
          </w:tcPr>
          <w:p w14:paraId="4A13DFFB"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0</w:t>
            </w:r>
          </w:p>
        </w:tc>
      </w:tr>
      <w:tr w:rsidR="001F59D4" w:rsidRPr="005937DE" w14:paraId="4A2E4E06" w14:textId="77777777" w:rsidTr="001F59D4">
        <w:trPr>
          <w:trHeight w:val="300"/>
          <w:jc w:val="center"/>
        </w:trPr>
        <w:tc>
          <w:tcPr>
            <w:tcW w:w="464" w:type="dxa"/>
            <w:tcBorders>
              <w:top w:val="nil"/>
              <w:left w:val="single" w:sz="8" w:space="0" w:color="auto"/>
              <w:bottom w:val="single" w:sz="4" w:space="0" w:color="auto"/>
              <w:right w:val="single" w:sz="4" w:space="0" w:color="auto"/>
            </w:tcBorders>
            <w:shd w:val="clear" w:color="auto" w:fill="auto"/>
            <w:noWrap/>
            <w:vAlign w:val="center"/>
            <w:hideMark/>
          </w:tcPr>
          <w:p w14:paraId="32E4EBD9"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6</w:t>
            </w:r>
          </w:p>
        </w:tc>
        <w:tc>
          <w:tcPr>
            <w:tcW w:w="1827" w:type="dxa"/>
            <w:tcBorders>
              <w:top w:val="nil"/>
              <w:left w:val="nil"/>
              <w:bottom w:val="single" w:sz="4" w:space="0" w:color="auto"/>
              <w:right w:val="single" w:sz="4" w:space="0" w:color="auto"/>
            </w:tcBorders>
            <w:shd w:val="clear" w:color="auto" w:fill="auto"/>
            <w:noWrap/>
            <w:vAlign w:val="center"/>
            <w:hideMark/>
          </w:tcPr>
          <w:p w14:paraId="1338C05F"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Hotelería y Turismo</w:t>
            </w:r>
          </w:p>
        </w:tc>
        <w:tc>
          <w:tcPr>
            <w:tcW w:w="1314" w:type="dxa"/>
            <w:tcBorders>
              <w:top w:val="nil"/>
              <w:left w:val="nil"/>
              <w:bottom w:val="single" w:sz="4" w:space="0" w:color="auto"/>
              <w:right w:val="single" w:sz="4" w:space="0" w:color="auto"/>
            </w:tcBorders>
            <w:shd w:val="clear" w:color="auto" w:fill="auto"/>
            <w:vAlign w:val="center"/>
            <w:hideMark/>
          </w:tcPr>
          <w:p w14:paraId="0338BC81"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333</w:t>
            </w:r>
          </w:p>
        </w:tc>
        <w:tc>
          <w:tcPr>
            <w:tcW w:w="496" w:type="dxa"/>
            <w:tcBorders>
              <w:top w:val="nil"/>
              <w:left w:val="nil"/>
              <w:bottom w:val="single" w:sz="4" w:space="0" w:color="auto"/>
              <w:right w:val="single" w:sz="4" w:space="0" w:color="auto"/>
            </w:tcBorders>
            <w:shd w:val="clear" w:color="auto" w:fill="auto"/>
            <w:noWrap/>
            <w:vAlign w:val="center"/>
            <w:hideMark/>
          </w:tcPr>
          <w:p w14:paraId="32A458FC"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MX" w:eastAsia="es-MX"/>
              </w:rPr>
              <w:t>0</w:t>
            </w:r>
          </w:p>
        </w:tc>
        <w:tc>
          <w:tcPr>
            <w:tcW w:w="470" w:type="dxa"/>
            <w:tcBorders>
              <w:top w:val="nil"/>
              <w:left w:val="nil"/>
              <w:bottom w:val="single" w:sz="4" w:space="0" w:color="auto"/>
              <w:right w:val="single" w:sz="4" w:space="0" w:color="auto"/>
            </w:tcBorders>
            <w:shd w:val="clear" w:color="auto" w:fill="auto"/>
            <w:vAlign w:val="center"/>
            <w:hideMark/>
          </w:tcPr>
          <w:p w14:paraId="65F69742"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MX" w:eastAsia="es-MX"/>
              </w:rPr>
              <w:t>0</w:t>
            </w:r>
          </w:p>
        </w:tc>
        <w:tc>
          <w:tcPr>
            <w:tcW w:w="1142" w:type="dxa"/>
            <w:tcBorders>
              <w:top w:val="nil"/>
              <w:left w:val="nil"/>
              <w:bottom w:val="single" w:sz="4" w:space="0" w:color="auto"/>
              <w:right w:val="single" w:sz="4" w:space="0" w:color="auto"/>
            </w:tcBorders>
            <w:shd w:val="clear" w:color="auto" w:fill="auto"/>
            <w:vAlign w:val="center"/>
            <w:hideMark/>
          </w:tcPr>
          <w:p w14:paraId="4015BC68"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MX" w:eastAsia="es-MX"/>
              </w:rPr>
              <w:t>0</w:t>
            </w:r>
          </w:p>
        </w:tc>
        <w:tc>
          <w:tcPr>
            <w:tcW w:w="514" w:type="dxa"/>
            <w:tcBorders>
              <w:top w:val="nil"/>
              <w:left w:val="nil"/>
              <w:bottom w:val="single" w:sz="4" w:space="0" w:color="auto"/>
              <w:right w:val="single" w:sz="4" w:space="0" w:color="auto"/>
            </w:tcBorders>
            <w:shd w:val="clear" w:color="auto" w:fill="auto"/>
            <w:noWrap/>
            <w:vAlign w:val="center"/>
            <w:hideMark/>
          </w:tcPr>
          <w:p w14:paraId="1CE9BE2C"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154</w:t>
            </w:r>
          </w:p>
        </w:tc>
        <w:tc>
          <w:tcPr>
            <w:tcW w:w="470" w:type="dxa"/>
            <w:tcBorders>
              <w:top w:val="nil"/>
              <w:left w:val="nil"/>
              <w:bottom w:val="single" w:sz="4" w:space="0" w:color="auto"/>
              <w:right w:val="single" w:sz="4" w:space="0" w:color="auto"/>
            </w:tcBorders>
            <w:shd w:val="clear" w:color="auto" w:fill="auto"/>
            <w:vAlign w:val="center"/>
            <w:hideMark/>
          </w:tcPr>
          <w:p w14:paraId="4E315009"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179</w:t>
            </w:r>
          </w:p>
        </w:tc>
        <w:tc>
          <w:tcPr>
            <w:tcW w:w="1142" w:type="dxa"/>
            <w:tcBorders>
              <w:top w:val="nil"/>
              <w:left w:val="nil"/>
              <w:bottom w:val="single" w:sz="4" w:space="0" w:color="auto"/>
              <w:right w:val="single" w:sz="4" w:space="0" w:color="auto"/>
            </w:tcBorders>
            <w:shd w:val="clear" w:color="auto" w:fill="auto"/>
            <w:noWrap/>
            <w:vAlign w:val="center"/>
            <w:hideMark/>
          </w:tcPr>
          <w:p w14:paraId="54D84FFF"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0</w:t>
            </w:r>
          </w:p>
        </w:tc>
        <w:tc>
          <w:tcPr>
            <w:tcW w:w="1045" w:type="dxa"/>
            <w:tcBorders>
              <w:top w:val="nil"/>
              <w:left w:val="nil"/>
              <w:bottom w:val="single" w:sz="4" w:space="0" w:color="auto"/>
              <w:right w:val="single" w:sz="4" w:space="0" w:color="auto"/>
            </w:tcBorders>
            <w:shd w:val="clear" w:color="auto" w:fill="auto"/>
            <w:noWrap/>
            <w:vAlign w:val="center"/>
            <w:hideMark/>
          </w:tcPr>
          <w:p w14:paraId="0981C49A"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333</w:t>
            </w:r>
          </w:p>
        </w:tc>
        <w:tc>
          <w:tcPr>
            <w:tcW w:w="1029" w:type="dxa"/>
            <w:tcBorders>
              <w:top w:val="nil"/>
              <w:left w:val="nil"/>
              <w:bottom w:val="single" w:sz="4" w:space="0" w:color="auto"/>
              <w:right w:val="single" w:sz="8" w:space="0" w:color="auto"/>
            </w:tcBorders>
            <w:shd w:val="clear" w:color="auto" w:fill="auto"/>
            <w:noWrap/>
            <w:vAlign w:val="center"/>
            <w:hideMark/>
          </w:tcPr>
          <w:p w14:paraId="52600F0D"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DO" w:eastAsia="es-MX"/>
              </w:rPr>
              <w:t>0</w:t>
            </w:r>
          </w:p>
        </w:tc>
      </w:tr>
      <w:tr w:rsidR="001F59D4" w:rsidRPr="005937DE" w14:paraId="3D7840A5" w14:textId="77777777" w:rsidTr="001F59D4">
        <w:trPr>
          <w:trHeight w:val="315"/>
          <w:jc w:val="center"/>
        </w:trPr>
        <w:tc>
          <w:tcPr>
            <w:tcW w:w="464" w:type="dxa"/>
            <w:tcBorders>
              <w:top w:val="nil"/>
              <w:left w:val="single" w:sz="8" w:space="0" w:color="auto"/>
              <w:bottom w:val="single" w:sz="8" w:space="0" w:color="auto"/>
              <w:right w:val="single" w:sz="4" w:space="0" w:color="auto"/>
            </w:tcBorders>
            <w:shd w:val="clear" w:color="auto" w:fill="auto"/>
            <w:noWrap/>
            <w:vAlign w:val="center"/>
            <w:hideMark/>
          </w:tcPr>
          <w:p w14:paraId="6D741006" w14:textId="77777777" w:rsidR="005937DE" w:rsidRPr="005937DE" w:rsidRDefault="005937DE" w:rsidP="005937DE">
            <w:pPr>
              <w:spacing w:after="0" w:line="240" w:lineRule="auto"/>
              <w:jc w:val="center"/>
              <w:rPr>
                <w:rFonts w:eastAsia="Times New Roman" w:cs="Times New Roman"/>
                <w:color w:val="000000"/>
                <w:sz w:val="22"/>
                <w:lang w:val="es-MX" w:eastAsia="es-MX"/>
              </w:rPr>
            </w:pPr>
            <w:r w:rsidRPr="005937DE">
              <w:rPr>
                <w:rFonts w:eastAsia="Times New Roman" w:cs="Times New Roman"/>
                <w:color w:val="000000"/>
                <w:sz w:val="22"/>
                <w:lang w:val="es-MX" w:eastAsia="es-MX"/>
              </w:rPr>
              <w:t> </w:t>
            </w:r>
          </w:p>
        </w:tc>
        <w:tc>
          <w:tcPr>
            <w:tcW w:w="1827" w:type="dxa"/>
            <w:tcBorders>
              <w:top w:val="nil"/>
              <w:left w:val="nil"/>
              <w:bottom w:val="single" w:sz="8" w:space="0" w:color="auto"/>
              <w:right w:val="single" w:sz="4" w:space="0" w:color="auto"/>
            </w:tcBorders>
            <w:shd w:val="clear" w:color="auto" w:fill="auto"/>
            <w:noWrap/>
            <w:vAlign w:val="center"/>
            <w:hideMark/>
          </w:tcPr>
          <w:p w14:paraId="189799D6"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Totales</w:t>
            </w:r>
          </w:p>
        </w:tc>
        <w:tc>
          <w:tcPr>
            <w:tcW w:w="1314" w:type="dxa"/>
            <w:tcBorders>
              <w:top w:val="nil"/>
              <w:left w:val="nil"/>
              <w:bottom w:val="single" w:sz="8" w:space="0" w:color="auto"/>
              <w:right w:val="single" w:sz="4" w:space="0" w:color="auto"/>
            </w:tcBorders>
            <w:shd w:val="clear" w:color="auto" w:fill="auto"/>
            <w:vAlign w:val="center"/>
            <w:hideMark/>
          </w:tcPr>
          <w:p w14:paraId="0AF570B3"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1,106</w:t>
            </w:r>
          </w:p>
        </w:tc>
        <w:tc>
          <w:tcPr>
            <w:tcW w:w="496" w:type="dxa"/>
            <w:tcBorders>
              <w:top w:val="nil"/>
              <w:left w:val="nil"/>
              <w:bottom w:val="single" w:sz="8" w:space="0" w:color="auto"/>
              <w:right w:val="single" w:sz="4" w:space="0" w:color="auto"/>
            </w:tcBorders>
            <w:shd w:val="clear" w:color="auto" w:fill="auto"/>
            <w:vAlign w:val="center"/>
            <w:hideMark/>
          </w:tcPr>
          <w:p w14:paraId="04F14139"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122</w:t>
            </w:r>
          </w:p>
        </w:tc>
        <w:tc>
          <w:tcPr>
            <w:tcW w:w="470" w:type="dxa"/>
            <w:tcBorders>
              <w:top w:val="nil"/>
              <w:left w:val="nil"/>
              <w:bottom w:val="single" w:sz="8" w:space="0" w:color="auto"/>
              <w:right w:val="single" w:sz="4" w:space="0" w:color="auto"/>
            </w:tcBorders>
            <w:shd w:val="clear" w:color="auto" w:fill="auto"/>
            <w:vAlign w:val="center"/>
            <w:hideMark/>
          </w:tcPr>
          <w:p w14:paraId="365FD20B"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227</w:t>
            </w:r>
          </w:p>
        </w:tc>
        <w:tc>
          <w:tcPr>
            <w:tcW w:w="1142" w:type="dxa"/>
            <w:tcBorders>
              <w:top w:val="nil"/>
              <w:left w:val="nil"/>
              <w:bottom w:val="single" w:sz="8" w:space="0" w:color="auto"/>
              <w:right w:val="single" w:sz="4" w:space="0" w:color="auto"/>
            </w:tcBorders>
            <w:shd w:val="clear" w:color="auto" w:fill="auto"/>
            <w:vAlign w:val="center"/>
            <w:hideMark/>
          </w:tcPr>
          <w:p w14:paraId="1509BB87"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eastAsia="es-MX"/>
              </w:rPr>
              <w:t>11</w:t>
            </w:r>
          </w:p>
        </w:tc>
        <w:tc>
          <w:tcPr>
            <w:tcW w:w="514" w:type="dxa"/>
            <w:tcBorders>
              <w:top w:val="nil"/>
              <w:left w:val="nil"/>
              <w:bottom w:val="single" w:sz="8" w:space="0" w:color="auto"/>
              <w:right w:val="single" w:sz="4" w:space="0" w:color="auto"/>
            </w:tcBorders>
            <w:shd w:val="clear" w:color="auto" w:fill="auto"/>
            <w:vAlign w:val="center"/>
            <w:hideMark/>
          </w:tcPr>
          <w:p w14:paraId="316BE11E"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191</w:t>
            </w:r>
          </w:p>
        </w:tc>
        <w:tc>
          <w:tcPr>
            <w:tcW w:w="470" w:type="dxa"/>
            <w:tcBorders>
              <w:top w:val="nil"/>
              <w:left w:val="nil"/>
              <w:bottom w:val="single" w:sz="8" w:space="0" w:color="auto"/>
              <w:right w:val="single" w:sz="4" w:space="0" w:color="auto"/>
            </w:tcBorders>
            <w:shd w:val="clear" w:color="auto" w:fill="auto"/>
            <w:vAlign w:val="center"/>
            <w:hideMark/>
          </w:tcPr>
          <w:p w14:paraId="12A802C9"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332</w:t>
            </w:r>
          </w:p>
        </w:tc>
        <w:tc>
          <w:tcPr>
            <w:tcW w:w="1142" w:type="dxa"/>
            <w:tcBorders>
              <w:top w:val="nil"/>
              <w:left w:val="nil"/>
              <w:bottom w:val="single" w:sz="8" w:space="0" w:color="auto"/>
              <w:right w:val="single" w:sz="4" w:space="0" w:color="auto"/>
            </w:tcBorders>
            <w:shd w:val="clear" w:color="auto" w:fill="auto"/>
            <w:vAlign w:val="center"/>
            <w:hideMark/>
          </w:tcPr>
          <w:p w14:paraId="527F860D"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13</w:t>
            </w:r>
          </w:p>
        </w:tc>
        <w:tc>
          <w:tcPr>
            <w:tcW w:w="1045" w:type="dxa"/>
            <w:tcBorders>
              <w:top w:val="nil"/>
              <w:left w:val="nil"/>
              <w:bottom w:val="single" w:sz="8" w:space="0" w:color="auto"/>
              <w:right w:val="single" w:sz="4" w:space="0" w:color="auto"/>
            </w:tcBorders>
            <w:shd w:val="clear" w:color="auto" w:fill="auto"/>
            <w:vAlign w:val="center"/>
            <w:hideMark/>
          </w:tcPr>
          <w:p w14:paraId="014680EF"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872</w:t>
            </w:r>
          </w:p>
        </w:tc>
        <w:tc>
          <w:tcPr>
            <w:tcW w:w="1029" w:type="dxa"/>
            <w:tcBorders>
              <w:top w:val="nil"/>
              <w:left w:val="nil"/>
              <w:bottom w:val="single" w:sz="8" w:space="0" w:color="auto"/>
              <w:right w:val="single" w:sz="8" w:space="0" w:color="auto"/>
            </w:tcBorders>
            <w:shd w:val="clear" w:color="auto" w:fill="auto"/>
            <w:vAlign w:val="center"/>
            <w:hideMark/>
          </w:tcPr>
          <w:p w14:paraId="08CD0CFF" w14:textId="77777777" w:rsidR="005937DE" w:rsidRPr="005937DE" w:rsidRDefault="005937DE" w:rsidP="005937DE">
            <w:pPr>
              <w:spacing w:after="0" w:line="240" w:lineRule="auto"/>
              <w:jc w:val="center"/>
              <w:rPr>
                <w:rFonts w:eastAsia="Times New Roman" w:cs="Times New Roman"/>
                <w:b/>
                <w:bCs/>
                <w:color w:val="000000"/>
                <w:sz w:val="22"/>
                <w:lang w:val="es-MX" w:eastAsia="es-MX"/>
              </w:rPr>
            </w:pPr>
            <w:r w:rsidRPr="005937DE">
              <w:rPr>
                <w:rFonts w:eastAsia="Times New Roman" w:cs="Times New Roman"/>
                <w:b/>
                <w:bCs/>
                <w:color w:val="000000"/>
                <w:sz w:val="22"/>
                <w:lang w:val="es-DO" w:eastAsia="es-MX"/>
              </w:rPr>
              <w:t>210</w:t>
            </w:r>
          </w:p>
        </w:tc>
      </w:tr>
    </w:tbl>
    <w:p w14:paraId="0B790034" w14:textId="13184756" w:rsidR="005937DE" w:rsidRDefault="005937DE" w:rsidP="005937DE">
      <w:pPr>
        <w:autoSpaceDE w:val="0"/>
        <w:autoSpaceDN w:val="0"/>
        <w:adjustRightInd w:val="0"/>
        <w:spacing w:after="0" w:line="360" w:lineRule="auto"/>
        <w:jc w:val="both"/>
        <w:rPr>
          <w:color w:val="767171"/>
          <w:szCs w:val="24"/>
          <w:lang w:val="es-DO" w:eastAsia="es-ES"/>
        </w:rPr>
      </w:pPr>
      <w:r>
        <w:rPr>
          <w:color w:val="767171"/>
          <w:szCs w:val="24"/>
          <w:lang w:val="es-DO" w:eastAsia="es-ES"/>
        </w:rPr>
        <w:fldChar w:fldCharType="end"/>
      </w:r>
    </w:p>
    <w:p w14:paraId="6FFCE8AC" w14:textId="0D2B962B" w:rsidR="005937DE" w:rsidRPr="005937DE" w:rsidRDefault="005937DE" w:rsidP="005937DE">
      <w:pPr>
        <w:autoSpaceDE w:val="0"/>
        <w:autoSpaceDN w:val="0"/>
        <w:adjustRightInd w:val="0"/>
        <w:spacing w:after="0" w:line="360" w:lineRule="auto"/>
        <w:jc w:val="both"/>
        <w:rPr>
          <w:b/>
          <w:color w:val="767171"/>
          <w:szCs w:val="24"/>
          <w:lang w:val="es-DO" w:eastAsia="es-ES"/>
        </w:rPr>
      </w:pPr>
      <w:bookmarkStart w:id="23" w:name="_Hlk122023779"/>
      <w:r w:rsidRPr="005937DE">
        <w:rPr>
          <w:b/>
          <w:color w:val="767171"/>
          <w:szCs w:val="24"/>
          <w:lang w:val="es-DO" w:eastAsia="es-ES"/>
        </w:rPr>
        <w:t>Programa de Empleabilidad Juvenil</w:t>
      </w:r>
    </w:p>
    <w:p w14:paraId="391F8ACA" w14:textId="77777777" w:rsidR="009047FC" w:rsidRDefault="005937DE" w:rsidP="005937DE">
      <w:pPr>
        <w:autoSpaceDE w:val="0"/>
        <w:autoSpaceDN w:val="0"/>
        <w:adjustRightInd w:val="0"/>
        <w:spacing w:after="0" w:line="360" w:lineRule="auto"/>
        <w:jc w:val="both"/>
        <w:rPr>
          <w:color w:val="767171"/>
          <w:szCs w:val="24"/>
          <w:lang w:val="es-DO" w:eastAsia="es-ES"/>
        </w:rPr>
      </w:pPr>
      <w:bookmarkStart w:id="24" w:name="_Hlk122024070"/>
      <w:bookmarkEnd w:id="23"/>
      <w:r w:rsidRPr="005937DE">
        <w:rPr>
          <w:color w:val="767171"/>
          <w:szCs w:val="24"/>
          <w:lang w:val="es-DO" w:eastAsia="es-ES"/>
        </w:rPr>
        <w:t>Durante el año 202</w:t>
      </w:r>
      <w:r w:rsidR="009047FC">
        <w:rPr>
          <w:color w:val="767171"/>
          <w:szCs w:val="24"/>
          <w:lang w:val="es-DO" w:eastAsia="es-ES"/>
        </w:rPr>
        <w:t>1</w:t>
      </w:r>
      <w:r w:rsidRPr="005937DE">
        <w:rPr>
          <w:color w:val="767171"/>
          <w:szCs w:val="24"/>
          <w:lang w:val="es-DO" w:eastAsia="es-ES"/>
        </w:rPr>
        <w:t xml:space="preserve"> se contrataron 230 vacantes para entrenamientos en las empresas, en las cuales se insertaron en ese año, el número de</w:t>
      </w:r>
      <w:r w:rsidR="00761BD9">
        <w:rPr>
          <w:color w:val="767171"/>
          <w:szCs w:val="24"/>
          <w:lang w:val="es-DO" w:eastAsia="es-ES"/>
        </w:rPr>
        <w:t xml:space="preserve"> </w:t>
      </w:r>
      <w:r w:rsidRPr="005937DE">
        <w:rPr>
          <w:color w:val="767171"/>
          <w:szCs w:val="24"/>
          <w:lang w:val="es-DO" w:eastAsia="es-ES"/>
        </w:rPr>
        <w:t>124 jóvenes en empleos formales, quedando 106 jóvenes que pasaron a fase de entrenamiento para el año 2022</w:t>
      </w:r>
      <w:r w:rsidR="009047FC" w:rsidRPr="009047FC">
        <w:t xml:space="preserve"> </w:t>
      </w:r>
      <w:r w:rsidR="009047FC" w:rsidRPr="009047FC">
        <w:rPr>
          <w:color w:val="767171"/>
          <w:szCs w:val="24"/>
          <w:lang w:val="es-DO" w:eastAsia="es-ES"/>
        </w:rPr>
        <w:t>los cuales finalizaron los entrenamientos y se insertaron</w:t>
      </w:r>
      <w:bookmarkEnd w:id="24"/>
      <w:r w:rsidR="009047FC" w:rsidRPr="009047FC">
        <w:rPr>
          <w:color w:val="767171"/>
          <w:szCs w:val="24"/>
          <w:lang w:val="es-DO" w:eastAsia="es-ES"/>
        </w:rPr>
        <w:t xml:space="preserve">, a través del </w:t>
      </w:r>
      <w:r w:rsidR="009047FC" w:rsidRPr="009047FC">
        <w:rPr>
          <w:color w:val="767171"/>
          <w:szCs w:val="24"/>
          <w:lang w:val="es-DO" w:eastAsia="es-ES"/>
        </w:rPr>
        <w:lastRenderedPageBreak/>
        <w:t>Programa de Empleabilidad Juvenil, en su modalidad Entrenamiento para la Inserción Laboral.</w:t>
      </w:r>
      <w:r w:rsidR="009047FC">
        <w:rPr>
          <w:color w:val="767171"/>
          <w:szCs w:val="24"/>
          <w:lang w:val="es-DO" w:eastAsia="es-ES"/>
        </w:rPr>
        <w:t xml:space="preserve"> </w:t>
      </w:r>
    </w:p>
    <w:p w14:paraId="2CC25177" w14:textId="52CD2212" w:rsidR="00943CF0" w:rsidRDefault="005937DE" w:rsidP="005937DE">
      <w:pPr>
        <w:autoSpaceDE w:val="0"/>
        <w:autoSpaceDN w:val="0"/>
        <w:adjustRightInd w:val="0"/>
        <w:spacing w:after="0" w:line="360" w:lineRule="auto"/>
        <w:jc w:val="both"/>
        <w:rPr>
          <w:color w:val="767171"/>
          <w:szCs w:val="24"/>
          <w:lang w:val="es-DO" w:eastAsia="es-ES"/>
        </w:rPr>
      </w:pPr>
      <w:r w:rsidRPr="005937DE">
        <w:rPr>
          <w:color w:val="767171"/>
          <w:szCs w:val="24"/>
          <w:lang w:val="es-DO" w:eastAsia="es-ES"/>
        </w:rPr>
        <w:t>El programa tiene el objetivo de propiciar la inserción y reinserción laboral de personas jóvenes desempleadas; con especial interés en grupos juveniles de condiciones vulnerables; el mismo pone en foco en jóvenes que se encuentran desempleados y con dificultad para insertarse y reinsertarse en el mercado laboral formal y requieren del apoyo del Estado para obtener un empleo.</w:t>
      </w:r>
    </w:p>
    <w:p w14:paraId="22A0E2EF" w14:textId="50707026" w:rsidR="009047FC" w:rsidRDefault="009047FC" w:rsidP="005937DE">
      <w:pPr>
        <w:autoSpaceDE w:val="0"/>
        <w:autoSpaceDN w:val="0"/>
        <w:adjustRightInd w:val="0"/>
        <w:spacing w:after="0" w:line="360" w:lineRule="auto"/>
        <w:jc w:val="both"/>
        <w:rPr>
          <w:color w:val="767171"/>
          <w:szCs w:val="24"/>
          <w:lang w:val="es-DO" w:eastAsia="es-ES"/>
        </w:rPr>
      </w:pPr>
      <w:r w:rsidRPr="009047FC">
        <w:rPr>
          <w:color w:val="767171"/>
          <w:szCs w:val="24"/>
          <w:lang w:val="es-DO" w:eastAsia="es-ES"/>
        </w:rPr>
        <w:t>Para el desarrollo del Programa el Ministerio de Trabajo subsidia el salario, la proporción del salario de navidad y la proporción de la seguridad social correspondiente a tres (3); posteriormente la empresa asume el compromiso de contratar el 50% de los jóvenes por un periodo no menos a 3 meses.</w:t>
      </w:r>
    </w:p>
    <w:p w14:paraId="5AF0ECF7" w14:textId="77777777" w:rsidR="005937DE" w:rsidRPr="00413D2E" w:rsidRDefault="005937DE" w:rsidP="005937DE">
      <w:pPr>
        <w:autoSpaceDE w:val="0"/>
        <w:autoSpaceDN w:val="0"/>
        <w:adjustRightInd w:val="0"/>
        <w:spacing w:after="0" w:line="360" w:lineRule="auto"/>
        <w:jc w:val="both"/>
        <w:rPr>
          <w:color w:val="767171"/>
          <w:szCs w:val="24"/>
          <w:highlight w:val="yellow"/>
          <w:lang w:val="es-DO" w:eastAsia="es-ES"/>
        </w:rPr>
      </w:pPr>
    </w:p>
    <w:p w14:paraId="35BC09CA" w14:textId="77777777" w:rsidR="00943CF0" w:rsidRPr="00821BAA" w:rsidRDefault="00943CF0" w:rsidP="00943CF0">
      <w:pPr>
        <w:spacing w:after="0" w:line="360" w:lineRule="auto"/>
        <w:contextualSpacing/>
        <w:jc w:val="both"/>
        <w:rPr>
          <w:b/>
          <w:color w:val="767171"/>
          <w:szCs w:val="24"/>
          <w:lang w:val="es-DO"/>
        </w:rPr>
      </w:pPr>
      <w:bookmarkStart w:id="25" w:name="_Hlk122024135"/>
      <w:r w:rsidRPr="00821BAA">
        <w:rPr>
          <w:b/>
          <w:color w:val="767171"/>
          <w:szCs w:val="24"/>
          <w:lang w:val="es-DO"/>
        </w:rPr>
        <w:t>Escuela Taller De Santo Domingo</w:t>
      </w:r>
    </w:p>
    <w:p w14:paraId="176EA439" w14:textId="77777777" w:rsidR="004E6B57" w:rsidRPr="004E6B57" w:rsidRDefault="004E6B57" w:rsidP="004E6B57">
      <w:pPr>
        <w:spacing w:after="0" w:line="360" w:lineRule="auto"/>
        <w:jc w:val="both"/>
        <w:rPr>
          <w:color w:val="767171"/>
          <w:szCs w:val="24"/>
          <w:lang w:val="es-DO" w:eastAsia="es-ES"/>
        </w:rPr>
      </w:pPr>
      <w:r w:rsidRPr="004E6B57">
        <w:rPr>
          <w:color w:val="767171"/>
          <w:szCs w:val="24"/>
          <w:lang w:val="es-DO" w:eastAsia="es-ES"/>
        </w:rPr>
        <w:t>A través de la Escuela Taller de Santo Domingo, se beneficiaron 198 jóvenes de condiciones vulnerables, de los cuales finalizaron 173 jóvenes. De éstos, 84 corresponden al primer semestre y 89 al segundo semestre del año. Cabe resaltar que el 40% de los participantes son jóvenes con algún tipo de discapacidad.</w:t>
      </w:r>
    </w:p>
    <w:bookmarkEnd w:id="25"/>
    <w:p w14:paraId="0A9EDC3A" w14:textId="77777777" w:rsidR="004E6B57" w:rsidRPr="004E6B57" w:rsidRDefault="004E6B57" w:rsidP="004E6B57">
      <w:pPr>
        <w:spacing w:after="0" w:line="360" w:lineRule="auto"/>
        <w:jc w:val="both"/>
        <w:rPr>
          <w:color w:val="767171"/>
          <w:szCs w:val="24"/>
          <w:lang w:val="es-DO" w:eastAsia="es-ES"/>
        </w:rPr>
      </w:pPr>
      <w:r w:rsidRPr="004E6B57">
        <w:rPr>
          <w:color w:val="767171"/>
          <w:szCs w:val="24"/>
          <w:lang w:val="es-DO" w:eastAsia="es-ES"/>
        </w:rPr>
        <w:t>La formación de la Escuela Taller, abarca los talleres de Artesanía, Artesanía Especializada, Construcción, ebanistería, Electricidad, Herrería, Informática, Fontanería y Proyectos Especiales.</w:t>
      </w:r>
    </w:p>
    <w:p w14:paraId="4785FA70" w14:textId="62A0B420" w:rsidR="00FE7FC5" w:rsidRDefault="004E6B57" w:rsidP="004E6B57">
      <w:pPr>
        <w:spacing w:after="0" w:line="360" w:lineRule="auto"/>
        <w:jc w:val="both"/>
        <w:rPr>
          <w:color w:val="767171"/>
          <w:szCs w:val="24"/>
          <w:lang w:val="es-DO" w:eastAsia="es-ES"/>
        </w:rPr>
      </w:pPr>
      <w:r w:rsidRPr="004E6B57">
        <w:rPr>
          <w:color w:val="767171"/>
          <w:szCs w:val="24"/>
          <w:lang w:val="es-DO" w:eastAsia="es-ES"/>
        </w:rPr>
        <w:t>De los jóvenes capacitados en el primer trimestre, 14 estudiantes del liceo República de Argentina se insertaron como pasantes en la parte práctica de la Escuela Taller dando cumplimiento al régimen establecido para el nivel de educación secundaria del sistema del Centro Excelencia Modalidad en Arte República de Argentina.</w:t>
      </w:r>
    </w:p>
    <w:p w14:paraId="4A2B09B0" w14:textId="77777777" w:rsidR="004E6B57" w:rsidRDefault="004E6B57" w:rsidP="004E6B57">
      <w:pPr>
        <w:spacing w:after="0" w:line="360" w:lineRule="auto"/>
        <w:jc w:val="both"/>
        <w:rPr>
          <w:b/>
          <w:color w:val="767171"/>
          <w:szCs w:val="24"/>
          <w:highlight w:val="yellow"/>
          <w:lang w:val="es-DO"/>
        </w:rPr>
      </w:pPr>
    </w:p>
    <w:p w14:paraId="430479B3" w14:textId="38239132" w:rsidR="001756C5" w:rsidRPr="008900C3" w:rsidRDefault="001756C5" w:rsidP="001756C5">
      <w:pPr>
        <w:spacing w:after="0" w:line="360" w:lineRule="auto"/>
        <w:jc w:val="both"/>
        <w:rPr>
          <w:b/>
          <w:color w:val="767171"/>
          <w:szCs w:val="24"/>
          <w:lang w:val="es-DO"/>
        </w:rPr>
      </w:pPr>
      <w:r w:rsidRPr="00B32E77">
        <w:rPr>
          <w:b/>
          <w:color w:val="767171"/>
          <w:szCs w:val="24"/>
          <w:lang w:val="es-DO"/>
        </w:rPr>
        <w:t>Seguridad Social</w:t>
      </w:r>
    </w:p>
    <w:p w14:paraId="1DBD8EB0" w14:textId="20030297" w:rsidR="001756C5" w:rsidRDefault="001756C5" w:rsidP="001756C5">
      <w:pPr>
        <w:autoSpaceDE w:val="0"/>
        <w:autoSpaceDN w:val="0"/>
        <w:adjustRightInd w:val="0"/>
        <w:spacing w:after="0" w:line="360" w:lineRule="auto"/>
        <w:jc w:val="both"/>
        <w:rPr>
          <w:color w:val="767171"/>
          <w:szCs w:val="24"/>
          <w:lang w:val="es-DO"/>
        </w:rPr>
      </w:pPr>
      <w:r w:rsidRPr="008900C3">
        <w:rPr>
          <w:color w:val="767171"/>
          <w:szCs w:val="24"/>
          <w:lang w:val="es-DO"/>
        </w:rPr>
        <w:t>Mediante el Consejo Nacional de la Seguridad Social, durante el</w:t>
      </w:r>
      <w:r w:rsidR="00305394">
        <w:rPr>
          <w:color w:val="767171"/>
          <w:szCs w:val="24"/>
          <w:lang w:val="es-DO"/>
        </w:rPr>
        <w:t xml:space="preserve"> </w:t>
      </w:r>
      <w:r w:rsidR="0031081C">
        <w:rPr>
          <w:color w:val="767171"/>
          <w:szCs w:val="24"/>
          <w:lang w:val="es-DO"/>
        </w:rPr>
        <w:t>año 2022</w:t>
      </w:r>
      <w:r>
        <w:rPr>
          <w:color w:val="767171"/>
          <w:szCs w:val="24"/>
          <w:lang w:val="es-DO"/>
        </w:rPr>
        <w:t xml:space="preserve">, </w:t>
      </w:r>
      <w:r w:rsidR="00FE4F29">
        <w:rPr>
          <w:color w:val="767171"/>
          <w:szCs w:val="24"/>
          <w:lang w:val="es-DO"/>
        </w:rPr>
        <w:t xml:space="preserve">se han emitido </w:t>
      </w:r>
      <w:r w:rsidR="00B32E77">
        <w:rPr>
          <w:color w:val="767171"/>
          <w:szCs w:val="24"/>
          <w:lang w:val="es-DO"/>
        </w:rPr>
        <w:t>23</w:t>
      </w:r>
      <w:r w:rsidRPr="008900C3">
        <w:rPr>
          <w:color w:val="767171"/>
          <w:szCs w:val="24"/>
          <w:lang w:val="es-DO"/>
        </w:rPr>
        <w:t xml:space="preserve"> resoluciones</w:t>
      </w:r>
      <w:r w:rsidR="00FE4F29">
        <w:rPr>
          <w:color w:val="767171"/>
          <w:szCs w:val="24"/>
          <w:lang w:val="es-DO"/>
        </w:rPr>
        <w:t>, dentro de</w:t>
      </w:r>
      <w:r w:rsidR="00B32E77">
        <w:rPr>
          <w:color w:val="767171"/>
          <w:szCs w:val="24"/>
          <w:lang w:val="es-DO"/>
        </w:rPr>
        <w:t xml:space="preserve"> las que han generado </w:t>
      </w:r>
      <w:r w:rsidRPr="008900C3">
        <w:rPr>
          <w:color w:val="767171"/>
          <w:szCs w:val="24"/>
          <w:lang w:val="es-DO"/>
        </w:rPr>
        <w:t>impacto a los afiliados al Sistema Dominicano de la Seguridad Social</w:t>
      </w:r>
      <w:r w:rsidR="00B32E77">
        <w:rPr>
          <w:color w:val="767171"/>
          <w:szCs w:val="24"/>
          <w:lang w:val="es-DO"/>
        </w:rPr>
        <w:t xml:space="preserve"> se</w:t>
      </w:r>
      <w:r w:rsidRPr="008900C3">
        <w:rPr>
          <w:color w:val="767171"/>
          <w:szCs w:val="24"/>
          <w:lang w:val="es-DO"/>
        </w:rPr>
        <w:t xml:space="preserve"> destacan</w:t>
      </w:r>
      <w:r w:rsidR="00B32E77">
        <w:rPr>
          <w:color w:val="767171"/>
          <w:szCs w:val="24"/>
          <w:lang w:val="es-DO"/>
        </w:rPr>
        <w:t xml:space="preserve"> las</w:t>
      </w:r>
      <w:r w:rsidRPr="008900C3">
        <w:rPr>
          <w:color w:val="767171"/>
          <w:szCs w:val="24"/>
          <w:lang w:val="es-DO"/>
        </w:rPr>
        <w:t xml:space="preserve"> siguientes: </w:t>
      </w:r>
    </w:p>
    <w:p w14:paraId="2E8720FD" w14:textId="77777777" w:rsidR="00E159C0" w:rsidRPr="008900C3" w:rsidRDefault="00E159C0" w:rsidP="001756C5">
      <w:pPr>
        <w:autoSpaceDE w:val="0"/>
        <w:autoSpaceDN w:val="0"/>
        <w:adjustRightInd w:val="0"/>
        <w:spacing w:after="0" w:line="360" w:lineRule="auto"/>
        <w:jc w:val="both"/>
        <w:rPr>
          <w:color w:val="767171"/>
          <w:szCs w:val="24"/>
          <w:lang w:val="es-DO"/>
        </w:rPr>
      </w:pPr>
    </w:p>
    <w:p w14:paraId="0C17B46E" w14:textId="0C513BD4" w:rsidR="001756C5" w:rsidRPr="008900C3" w:rsidRDefault="002E5935" w:rsidP="002E5935">
      <w:pPr>
        <w:numPr>
          <w:ilvl w:val="0"/>
          <w:numId w:val="3"/>
        </w:numPr>
        <w:autoSpaceDE w:val="0"/>
        <w:autoSpaceDN w:val="0"/>
        <w:adjustRightInd w:val="0"/>
        <w:spacing w:after="0" w:line="360" w:lineRule="auto"/>
        <w:jc w:val="both"/>
        <w:rPr>
          <w:color w:val="767171"/>
          <w:szCs w:val="24"/>
          <w:shd w:val="clear" w:color="auto" w:fill="FFFFFF"/>
          <w:lang w:val="es-DO"/>
        </w:rPr>
      </w:pPr>
      <w:r w:rsidRPr="0036584B">
        <w:rPr>
          <w:color w:val="767171"/>
          <w:szCs w:val="24"/>
          <w:shd w:val="clear" w:color="auto" w:fill="FFFFFF"/>
          <w:lang w:val="es-DO"/>
        </w:rPr>
        <w:lastRenderedPageBreak/>
        <w:t>El Consejo Nacional de Seguridad Social (CNSS), me</w:t>
      </w:r>
      <w:r w:rsidR="00F07919">
        <w:rPr>
          <w:color w:val="767171"/>
          <w:szCs w:val="24"/>
          <w:shd w:val="clear" w:color="auto" w:fill="FFFFFF"/>
          <w:lang w:val="es-DO"/>
        </w:rPr>
        <w:t xml:space="preserve">diante la resolución No. 545-01 </w:t>
      </w:r>
      <w:r w:rsidRPr="002E5935">
        <w:rPr>
          <w:color w:val="767171"/>
          <w:szCs w:val="24"/>
          <w:lang w:val="es-DO"/>
        </w:rPr>
        <w:t>autoriza la devolución de más de 7 mil millones de pesos a más de 25 mil trabajadores que, por la edad a la que ingresaron al sistema creado por la ley 87-01, no calificaban para recibir una pensión.</w:t>
      </w:r>
    </w:p>
    <w:p w14:paraId="0E2E687B" w14:textId="2BFAC250" w:rsidR="001756C5" w:rsidRDefault="0036584B" w:rsidP="0036584B">
      <w:pPr>
        <w:numPr>
          <w:ilvl w:val="0"/>
          <w:numId w:val="3"/>
        </w:numPr>
        <w:autoSpaceDE w:val="0"/>
        <w:autoSpaceDN w:val="0"/>
        <w:adjustRightInd w:val="0"/>
        <w:spacing w:after="0" w:line="360" w:lineRule="auto"/>
        <w:jc w:val="both"/>
        <w:rPr>
          <w:color w:val="767171"/>
          <w:szCs w:val="24"/>
          <w:shd w:val="clear" w:color="auto" w:fill="FFFFFF"/>
          <w:lang w:val="es-DO"/>
        </w:rPr>
      </w:pPr>
      <w:r w:rsidRPr="0036584B">
        <w:rPr>
          <w:color w:val="767171"/>
          <w:szCs w:val="24"/>
          <w:shd w:val="clear" w:color="auto" w:fill="FFFFFF"/>
          <w:lang w:val="es-DO"/>
        </w:rPr>
        <w:t>Se extiende el plazo de cobertura de las Atenciones Médicas por Accidentes de Tránsito (FONAMAT Transitorio), para los afiliados del Régimen Contributivo y Subsidiado, desde el 1ero. de junio del 2022 hasta el 31 de diciembre del 2022</w:t>
      </w:r>
      <w:r>
        <w:rPr>
          <w:color w:val="767171"/>
          <w:szCs w:val="24"/>
          <w:shd w:val="clear" w:color="auto" w:fill="FFFFFF"/>
          <w:lang w:val="es-DO"/>
        </w:rPr>
        <w:t>.</w:t>
      </w:r>
    </w:p>
    <w:p w14:paraId="3CC50A4E" w14:textId="169F632A" w:rsidR="001756C5" w:rsidRDefault="0036584B" w:rsidP="0031081C">
      <w:pPr>
        <w:numPr>
          <w:ilvl w:val="0"/>
          <w:numId w:val="3"/>
        </w:numPr>
        <w:autoSpaceDE w:val="0"/>
        <w:autoSpaceDN w:val="0"/>
        <w:adjustRightInd w:val="0"/>
        <w:spacing w:after="0" w:line="360" w:lineRule="auto"/>
        <w:jc w:val="both"/>
        <w:rPr>
          <w:color w:val="767171"/>
          <w:szCs w:val="24"/>
          <w:shd w:val="clear" w:color="auto" w:fill="FFFFFF"/>
          <w:lang w:val="es-DO"/>
        </w:rPr>
      </w:pPr>
      <w:r w:rsidRPr="0036584B">
        <w:rPr>
          <w:color w:val="767171"/>
          <w:szCs w:val="24"/>
          <w:shd w:val="clear" w:color="auto" w:fill="FFFFFF"/>
          <w:lang w:val="es-DO"/>
        </w:rPr>
        <w:t>El Consejo Nacional de Seguridad Social (CNSS), mediante la resolución No. 543-04 reitera que los afiliados cotizantes del Fondo Hotelero que están en el Sistema de Reparto, le sea devuelto o transferidos los aportes realizados.</w:t>
      </w:r>
    </w:p>
    <w:p w14:paraId="7BABF3B5" w14:textId="61D84A0F" w:rsidR="008A23C4" w:rsidRDefault="008A23C4" w:rsidP="0031081C">
      <w:pPr>
        <w:numPr>
          <w:ilvl w:val="0"/>
          <w:numId w:val="3"/>
        </w:numPr>
        <w:autoSpaceDE w:val="0"/>
        <w:autoSpaceDN w:val="0"/>
        <w:adjustRightInd w:val="0"/>
        <w:spacing w:after="0" w:line="360" w:lineRule="auto"/>
        <w:jc w:val="both"/>
        <w:rPr>
          <w:color w:val="767171"/>
          <w:szCs w:val="24"/>
          <w:shd w:val="clear" w:color="auto" w:fill="FFFFFF"/>
          <w:lang w:val="es-DO"/>
        </w:rPr>
      </w:pPr>
      <w:r>
        <w:rPr>
          <w:color w:val="767171"/>
          <w:szCs w:val="24"/>
          <w:shd w:val="clear" w:color="auto" w:fill="FFFFFF"/>
          <w:lang w:val="es-DO"/>
        </w:rPr>
        <w:t xml:space="preserve">El consejo Nacional de la Seguridad Social </w:t>
      </w:r>
      <w:r w:rsidRPr="008A23C4">
        <w:rPr>
          <w:color w:val="767171"/>
          <w:szCs w:val="24"/>
          <w:shd w:val="clear" w:color="auto" w:fill="FFFFFF"/>
          <w:lang w:val="es-DO"/>
        </w:rPr>
        <w:t>aprobó reducir un 50% el copago del Seguro Familiar de Salud (SFS) del Régimen Contributivo en los servicios de hospitalización, cesáreas, cirugías, trasplante renal y otras enfermedades de alto costo.</w:t>
      </w:r>
    </w:p>
    <w:p w14:paraId="7F1B0C9A" w14:textId="6242B3F1" w:rsidR="002A5A6B" w:rsidRPr="0031081C" w:rsidRDefault="00FE4F29" w:rsidP="0031081C">
      <w:pPr>
        <w:numPr>
          <w:ilvl w:val="0"/>
          <w:numId w:val="3"/>
        </w:numPr>
        <w:autoSpaceDE w:val="0"/>
        <w:autoSpaceDN w:val="0"/>
        <w:adjustRightInd w:val="0"/>
        <w:spacing w:after="0" w:line="360" w:lineRule="auto"/>
        <w:jc w:val="both"/>
        <w:rPr>
          <w:color w:val="767171"/>
          <w:szCs w:val="24"/>
          <w:shd w:val="clear" w:color="auto" w:fill="FFFFFF"/>
          <w:lang w:val="es-DO"/>
        </w:rPr>
      </w:pPr>
      <w:r>
        <w:rPr>
          <w:color w:val="767171"/>
          <w:szCs w:val="24"/>
          <w:shd w:val="clear" w:color="auto" w:fill="FFFFFF"/>
          <w:lang w:val="es-DO"/>
        </w:rPr>
        <w:t>Se aprueba la creación del Plan Piloto que establece los mecanismos necesarios para la inclusión de los trabajadores domésticos al SDSS, bajo el Régimen Contributivo Subsidiado.</w:t>
      </w:r>
    </w:p>
    <w:p w14:paraId="6E2914CB" w14:textId="77777777" w:rsidR="001756C5" w:rsidRDefault="001756C5" w:rsidP="001756C5">
      <w:pPr>
        <w:pStyle w:val="Prrafodelista"/>
        <w:spacing w:after="0"/>
        <w:rPr>
          <w:color w:val="767171"/>
          <w:szCs w:val="24"/>
          <w:shd w:val="clear" w:color="auto" w:fill="FFFFFF"/>
          <w:lang w:val="es-DO"/>
        </w:rPr>
      </w:pPr>
    </w:p>
    <w:p w14:paraId="390FB45F" w14:textId="64646AC5" w:rsidR="001756C5" w:rsidRPr="008900C3" w:rsidRDefault="002E5935" w:rsidP="001756C5">
      <w:pPr>
        <w:autoSpaceDE w:val="0"/>
        <w:autoSpaceDN w:val="0"/>
        <w:adjustRightInd w:val="0"/>
        <w:spacing w:after="0" w:line="360" w:lineRule="auto"/>
        <w:jc w:val="both"/>
        <w:rPr>
          <w:color w:val="767171"/>
          <w:szCs w:val="24"/>
          <w:shd w:val="clear" w:color="auto" w:fill="FFFFFF"/>
          <w:lang w:val="es-DO"/>
        </w:rPr>
      </w:pPr>
      <w:bookmarkStart w:id="26" w:name="_Hlk122024362"/>
      <w:r>
        <w:rPr>
          <w:color w:val="767171"/>
          <w:szCs w:val="24"/>
          <w:shd w:val="clear" w:color="auto" w:fill="FFFFFF"/>
          <w:lang w:val="es-DO"/>
        </w:rPr>
        <w:t>Asimismo, durante el año 2022</w:t>
      </w:r>
      <w:r w:rsidR="001756C5">
        <w:rPr>
          <w:color w:val="767171"/>
          <w:szCs w:val="24"/>
          <w:shd w:val="clear" w:color="auto" w:fill="FFFFFF"/>
          <w:lang w:val="es-DO"/>
        </w:rPr>
        <w:t xml:space="preserve">, en el régimen subsidiado se registraron </w:t>
      </w:r>
      <w:r w:rsidR="003E7CB5" w:rsidRPr="003E7CB5">
        <w:rPr>
          <w:color w:val="767171"/>
          <w:szCs w:val="24"/>
          <w:shd w:val="clear" w:color="auto" w:fill="FFFFFF"/>
          <w:lang w:val="es-DO"/>
        </w:rPr>
        <w:t>5</w:t>
      </w:r>
      <w:r w:rsidR="003E7CB5">
        <w:rPr>
          <w:color w:val="767171"/>
          <w:szCs w:val="24"/>
          <w:shd w:val="clear" w:color="auto" w:fill="FFFFFF"/>
          <w:lang w:val="es-DO"/>
        </w:rPr>
        <w:t>,</w:t>
      </w:r>
      <w:r w:rsidR="003E7CB5" w:rsidRPr="003E7CB5">
        <w:rPr>
          <w:color w:val="767171"/>
          <w:szCs w:val="24"/>
          <w:shd w:val="clear" w:color="auto" w:fill="FFFFFF"/>
          <w:lang w:val="es-DO"/>
        </w:rPr>
        <w:t>839</w:t>
      </w:r>
      <w:r w:rsidR="003E7CB5">
        <w:rPr>
          <w:color w:val="767171"/>
          <w:szCs w:val="24"/>
          <w:shd w:val="clear" w:color="auto" w:fill="FFFFFF"/>
          <w:lang w:val="es-DO"/>
        </w:rPr>
        <w:t>,</w:t>
      </w:r>
      <w:r w:rsidR="003E7CB5" w:rsidRPr="003E7CB5">
        <w:rPr>
          <w:color w:val="767171"/>
          <w:szCs w:val="24"/>
          <w:shd w:val="clear" w:color="auto" w:fill="FFFFFF"/>
          <w:lang w:val="es-DO"/>
        </w:rPr>
        <w:t>059</w:t>
      </w:r>
      <w:r w:rsidR="003E7CB5">
        <w:rPr>
          <w:color w:val="767171"/>
          <w:szCs w:val="24"/>
          <w:shd w:val="clear" w:color="auto" w:fill="FFFFFF"/>
          <w:lang w:val="es-DO"/>
        </w:rPr>
        <w:t xml:space="preserve"> </w:t>
      </w:r>
      <w:r w:rsidR="001756C5" w:rsidRPr="009208AC">
        <w:rPr>
          <w:color w:val="767171"/>
          <w:szCs w:val="24"/>
          <w:shd w:val="clear" w:color="auto" w:fill="FFFFFF"/>
          <w:lang w:val="es-DO"/>
        </w:rPr>
        <w:t>afiliados, representando un 5</w:t>
      </w:r>
      <w:r w:rsidR="0031081C">
        <w:rPr>
          <w:color w:val="767171"/>
          <w:szCs w:val="24"/>
          <w:shd w:val="clear" w:color="auto" w:fill="FFFFFF"/>
          <w:lang w:val="es-DO"/>
        </w:rPr>
        <w:t>6</w:t>
      </w:r>
      <w:r w:rsidR="001756C5" w:rsidRPr="009208AC">
        <w:rPr>
          <w:color w:val="767171"/>
          <w:szCs w:val="24"/>
          <w:shd w:val="clear" w:color="auto" w:fill="FFFFFF"/>
          <w:lang w:val="es-DO"/>
        </w:rPr>
        <w:t xml:space="preserve">% del total de personas afiliadas y en el régimen contributivo </w:t>
      </w:r>
      <w:r w:rsidR="0031081C">
        <w:rPr>
          <w:color w:val="767171"/>
          <w:szCs w:val="24"/>
          <w:shd w:val="clear" w:color="auto" w:fill="FFFFFF"/>
          <w:lang w:val="es-DO"/>
        </w:rPr>
        <w:t>4,</w:t>
      </w:r>
      <w:r w:rsidR="003E7CB5">
        <w:rPr>
          <w:color w:val="767171"/>
          <w:szCs w:val="24"/>
          <w:shd w:val="clear" w:color="auto" w:fill="FFFFFF"/>
          <w:lang w:val="es-DO"/>
        </w:rPr>
        <w:t>626</w:t>
      </w:r>
      <w:r w:rsidR="0031081C">
        <w:rPr>
          <w:color w:val="767171"/>
          <w:szCs w:val="24"/>
          <w:shd w:val="clear" w:color="auto" w:fill="FFFFFF"/>
          <w:lang w:val="es-DO"/>
        </w:rPr>
        <w:t>,</w:t>
      </w:r>
      <w:r w:rsidR="003E7CB5">
        <w:rPr>
          <w:color w:val="767171"/>
          <w:szCs w:val="24"/>
          <w:shd w:val="clear" w:color="auto" w:fill="FFFFFF"/>
          <w:lang w:val="es-DO"/>
        </w:rPr>
        <w:t>116</w:t>
      </w:r>
      <w:r w:rsidR="0031081C">
        <w:rPr>
          <w:color w:val="767171"/>
          <w:szCs w:val="24"/>
          <w:shd w:val="clear" w:color="auto" w:fill="FFFFFF"/>
          <w:lang w:val="es-DO"/>
        </w:rPr>
        <w:t xml:space="preserve"> afiliados, representando un 44</w:t>
      </w:r>
      <w:r w:rsidR="001756C5" w:rsidRPr="009208AC">
        <w:rPr>
          <w:color w:val="767171"/>
          <w:szCs w:val="24"/>
          <w:shd w:val="clear" w:color="auto" w:fill="FFFFFF"/>
          <w:lang w:val="es-DO"/>
        </w:rPr>
        <w:t xml:space="preserve">% del total. La población dominicana con cobertura de seguro familiar de salud alcanzó un total de </w:t>
      </w:r>
      <w:r w:rsidR="0031081C">
        <w:rPr>
          <w:color w:val="767171"/>
          <w:szCs w:val="24"/>
          <w:shd w:val="clear" w:color="auto" w:fill="FFFFFF"/>
          <w:lang w:val="es-DO"/>
        </w:rPr>
        <w:t>10,</w:t>
      </w:r>
      <w:r w:rsidR="003E7CB5">
        <w:rPr>
          <w:color w:val="767171"/>
          <w:szCs w:val="24"/>
          <w:shd w:val="clear" w:color="auto" w:fill="FFFFFF"/>
          <w:lang w:val="es-DO"/>
        </w:rPr>
        <w:t>465</w:t>
      </w:r>
      <w:r w:rsidR="0031081C">
        <w:rPr>
          <w:color w:val="767171"/>
          <w:szCs w:val="24"/>
          <w:shd w:val="clear" w:color="auto" w:fill="FFFFFF"/>
          <w:lang w:val="es-DO"/>
        </w:rPr>
        <w:t>,</w:t>
      </w:r>
      <w:r w:rsidR="003E7CB5">
        <w:rPr>
          <w:color w:val="767171"/>
          <w:szCs w:val="24"/>
          <w:shd w:val="clear" w:color="auto" w:fill="FFFFFF"/>
          <w:lang w:val="es-DO"/>
        </w:rPr>
        <w:t>175</w:t>
      </w:r>
      <w:r w:rsidR="001756C5">
        <w:rPr>
          <w:color w:val="767171"/>
          <w:szCs w:val="24"/>
          <w:shd w:val="clear" w:color="auto" w:fill="FFFFFF"/>
          <w:lang w:val="es-DO"/>
        </w:rPr>
        <w:t xml:space="preserve"> personas afiliadas.</w:t>
      </w:r>
    </w:p>
    <w:bookmarkEnd w:id="26"/>
    <w:p w14:paraId="51204457" w14:textId="77777777" w:rsidR="0031081C" w:rsidRPr="008900C3" w:rsidRDefault="0031081C" w:rsidP="00943CF0">
      <w:pPr>
        <w:autoSpaceDE w:val="0"/>
        <w:autoSpaceDN w:val="0"/>
        <w:adjustRightInd w:val="0"/>
        <w:spacing w:after="0" w:line="360" w:lineRule="auto"/>
        <w:jc w:val="both"/>
        <w:rPr>
          <w:color w:val="767171"/>
          <w:szCs w:val="24"/>
          <w:lang w:val="es-DO" w:eastAsia="es-ES"/>
        </w:rPr>
      </w:pPr>
    </w:p>
    <w:p w14:paraId="4012160D" w14:textId="77777777" w:rsidR="00B335D2" w:rsidRPr="008900C3" w:rsidRDefault="00B335D2" w:rsidP="00B335D2">
      <w:pPr>
        <w:autoSpaceDE w:val="0"/>
        <w:autoSpaceDN w:val="0"/>
        <w:adjustRightInd w:val="0"/>
        <w:spacing w:after="0" w:line="360" w:lineRule="auto"/>
        <w:jc w:val="both"/>
        <w:rPr>
          <w:b/>
          <w:color w:val="767171"/>
          <w:szCs w:val="24"/>
          <w:lang w:val="es-DO"/>
        </w:rPr>
      </w:pPr>
      <w:r w:rsidRPr="007E17E7">
        <w:rPr>
          <w:b/>
          <w:color w:val="767171"/>
          <w:szCs w:val="24"/>
          <w:lang w:val="es-DO"/>
        </w:rPr>
        <w:t>Higiene y Seguridad</w:t>
      </w:r>
    </w:p>
    <w:p w14:paraId="7AC477F2" w14:textId="51778861" w:rsidR="00CC3382" w:rsidRPr="00CC3382" w:rsidRDefault="00351D63" w:rsidP="00CC3382">
      <w:pPr>
        <w:spacing w:after="0" w:line="360" w:lineRule="auto"/>
        <w:jc w:val="both"/>
        <w:rPr>
          <w:rFonts w:cs="Times New Roman"/>
          <w:szCs w:val="24"/>
          <w:lang w:val="es-DO"/>
        </w:rPr>
      </w:pPr>
      <w:r>
        <w:rPr>
          <w:rFonts w:cs="Times New Roman"/>
          <w:szCs w:val="24"/>
          <w:lang w:val="es-DO"/>
        </w:rPr>
        <w:t xml:space="preserve">La </w:t>
      </w:r>
      <w:r w:rsidR="00CC3382" w:rsidRPr="00CC3382">
        <w:rPr>
          <w:rFonts w:cs="Times New Roman"/>
          <w:szCs w:val="24"/>
          <w:lang w:val="es-DO"/>
        </w:rPr>
        <w:t xml:space="preserve">Dirección General de Higiene y Seguridad Industrial (DGHSI), como órgano técnico del Ministerio de Trabajo ha mantenido sus actividades funcionales en prevenir y controlar los riesgos de accidentes de trabajo, las enfermedades profesionales u ocupacionales y ahora en </w:t>
      </w:r>
      <w:r w:rsidR="00CF01B1" w:rsidRPr="00CC3382">
        <w:rPr>
          <w:rFonts w:cs="Times New Roman"/>
          <w:szCs w:val="24"/>
          <w:lang w:val="es-DO"/>
        </w:rPr>
        <w:t>bioseguridad; en</w:t>
      </w:r>
      <w:r w:rsidR="00CC3382" w:rsidRPr="00CC3382">
        <w:rPr>
          <w:rFonts w:cs="Times New Roman"/>
          <w:szCs w:val="24"/>
          <w:lang w:val="es-DO"/>
        </w:rPr>
        <w:t xml:space="preserve"> este sentido, </w:t>
      </w:r>
      <w:r w:rsidR="00CC3382">
        <w:rPr>
          <w:rFonts w:cs="Times New Roman"/>
          <w:szCs w:val="24"/>
          <w:lang w:val="es-DO"/>
        </w:rPr>
        <w:t xml:space="preserve">desde enero a </w:t>
      </w:r>
      <w:r w:rsidR="003852DA">
        <w:rPr>
          <w:rFonts w:cs="Times New Roman"/>
          <w:szCs w:val="24"/>
          <w:lang w:val="es-DO"/>
        </w:rPr>
        <w:t>noviembre</w:t>
      </w:r>
      <w:r w:rsidR="00CC3382">
        <w:rPr>
          <w:rFonts w:cs="Times New Roman"/>
          <w:szCs w:val="24"/>
          <w:lang w:val="es-DO"/>
        </w:rPr>
        <w:t xml:space="preserve"> </w:t>
      </w:r>
      <w:bookmarkStart w:id="27" w:name="_Hlk122024598"/>
      <w:r w:rsidR="00CC3382">
        <w:rPr>
          <w:rFonts w:cs="Times New Roman"/>
          <w:szCs w:val="24"/>
          <w:lang w:val="es-DO"/>
        </w:rPr>
        <w:t>se impartieron</w:t>
      </w:r>
      <w:r w:rsidR="00CC3382" w:rsidRPr="00CC3382">
        <w:rPr>
          <w:rFonts w:cs="Times New Roman"/>
          <w:szCs w:val="24"/>
          <w:lang w:val="es-DO"/>
        </w:rPr>
        <w:t xml:space="preserve"> un total de </w:t>
      </w:r>
      <w:r w:rsidR="003852DA" w:rsidRPr="003852DA">
        <w:rPr>
          <w:rFonts w:cs="Times New Roman"/>
          <w:szCs w:val="24"/>
          <w:lang w:val="es-DO"/>
        </w:rPr>
        <w:t xml:space="preserve">260 talleres formativos dirigidos a </w:t>
      </w:r>
      <w:r w:rsidR="003852DA" w:rsidRPr="003852DA">
        <w:rPr>
          <w:rFonts w:cs="Times New Roman"/>
          <w:szCs w:val="24"/>
          <w:lang w:val="es-DO"/>
        </w:rPr>
        <w:lastRenderedPageBreak/>
        <w:t>empleadores y trabajadores, impactando un total de 604 empresas a nivel nacional, de los cuales fueron beneficiados 8,268 trabajadores(as)</w:t>
      </w:r>
      <w:bookmarkEnd w:id="27"/>
      <w:r w:rsidR="003852DA" w:rsidRPr="003852DA">
        <w:rPr>
          <w:rFonts w:cs="Times New Roman"/>
          <w:szCs w:val="24"/>
          <w:lang w:val="es-DO"/>
        </w:rPr>
        <w:t>, lo cual contribuye de forma directa al incremento de los comités mixtos de seguridad y salud en el trabajo.</w:t>
      </w:r>
      <w:r w:rsidR="00CC3382" w:rsidRPr="00CC3382">
        <w:rPr>
          <w:rFonts w:cs="Times New Roman"/>
          <w:szCs w:val="24"/>
          <w:lang w:val="es-DO"/>
        </w:rPr>
        <w:t xml:space="preserve"> </w:t>
      </w:r>
    </w:p>
    <w:p w14:paraId="3F7D56CE" w14:textId="77777777" w:rsidR="003852DA" w:rsidRDefault="003852DA" w:rsidP="00CC3382">
      <w:pPr>
        <w:spacing w:after="0" w:line="360" w:lineRule="auto"/>
        <w:jc w:val="both"/>
        <w:rPr>
          <w:rFonts w:cs="Times New Roman"/>
          <w:szCs w:val="24"/>
          <w:lang w:val="es-DO"/>
        </w:rPr>
      </w:pPr>
      <w:bookmarkStart w:id="28" w:name="_Hlk122024460"/>
      <w:r w:rsidRPr="003852DA">
        <w:rPr>
          <w:rFonts w:cs="Times New Roman"/>
          <w:szCs w:val="24"/>
          <w:lang w:val="es-DO"/>
        </w:rPr>
        <w:t xml:space="preserve">En el </w:t>
      </w:r>
      <w:r>
        <w:rPr>
          <w:rFonts w:cs="Times New Roman"/>
          <w:szCs w:val="24"/>
          <w:lang w:val="es-DO"/>
        </w:rPr>
        <w:t xml:space="preserve">año 2022 </w:t>
      </w:r>
      <w:r w:rsidRPr="003852DA">
        <w:rPr>
          <w:rFonts w:cs="Times New Roman"/>
          <w:szCs w:val="24"/>
          <w:lang w:val="es-DO"/>
        </w:rPr>
        <w:t>fueron constituidos y reestructurados 975 comité de coordina</w:t>
      </w:r>
      <w:r>
        <w:rPr>
          <w:rFonts w:cs="Times New Roman"/>
          <w:szCs w:val="24"/>
          <w:lang w:val="es-DO"/>
        </w:rPr>
        <w:t>ción</w:t>
      </w:r>
      <w:r w:rsidRPr="003852DA">
        <w:rPr>
          <w:rFonts w:cs="Times New Roman"/>
          <w:szCs w:val="24"/>
          <w:lang w:val="es-DO"/>
        </w:rPr>
        <w:t xml:space="preserve"> y 2,285 comité mixto de seguridad y salud en el trabajo</w:t>
      </w:r>
      <w:bookmarkEnd w:id="28"/>
      <w:r w:rsidRPr="003852DA">
        <w:rPr>
          <w:rFonts w:cs="Times New Roman"/>
          <w:szCs w:val="24"/>
          <w:lang w:val="es-DO"/>
        </w:rPr>
        <w:t xml:space="preserve">, los cuales contribuyen a impulsar e implementar el programa de seguridad y salud en el trabajo. </w:t>
      </w:r>
    </w:p>
    <w:p w14:paraId="0187504F" w14:textId="77777777" w:rsidR="003852DA" w:rsidRDefault="003852DA" w:rsidP="00CC3382">
      <w:pPr>
        <w:spacing w:after="0" w:line="360" w:lineRule="auto"/>
        <w:jc w:val="both"/>
        <w:rPr>
          <w:rFonts w:cs="Times New Roman"/>
          <w:szCs w:val="24"/>
          <w:lang w:val="es-DO"/>
        </w:rPr>
      </w:pPr>
    </w:p>
    <w:p w14:paraId="034B692C" w14:textId="58E41216" w:rsidR="00CC3382" w:rsidRDefault="00CC3382" w:rsidP="00CC3382">
      <w:pPr>
        <w:spacing w:after="0" w:line="360" w:lineRule="auto"/>
        <w:jc w:val="both"/>
        <w:rPr>
          <w:rFonts w:cs="Times New Roman"/>
          <w:szCs w:val="24"/>
          <w:lang w:val="es-DO"/>
        </w:rPr>
      </w:pPr>
      <w:bookmarkStart w:id="29" w:name="_Hlk122024491"/>
      <w:r w:rsidRPr="00CC3382">
        <w:rPr>
          <w:rFonts w:cs="Times New Roman"/>
          <w:szCs w:val="24"/>
          <w:lang w:val="es-DO"/>
        </w:rPr>
        <w:t xml:space="preserve">También </w:t>
      </w:r>
      <w:r w:rsidR="002D7D27" w:rsidRPr="002D7D27">
        <w:rPr>
          <w:rFonts w:cs="Times New Roman"/>
          <w:szCs w:val="24"/>
          <w:lang w:val="es-DO"/>
        </w:rPr>
        <w:t xml:space="preserve">fueron realizadas 2,228 visitas a empresas de diferentes ramas de actividades, así como, monitoreos de evaluación y/o seguimiento y Auditorias al sistema de gestión, a los fines de verificar las condiciones de seguridad y salud de los trabajadores. </w:t>
      </w:r>
      <w:bookmarkEnd w:id="29"/>
      <w:r w:rsidR="002D7D27" w:rsidRPr="002D7D27">
        <w:rPr>
          <w:rFonts w:cs="Times New Roman"/>
          <w:szCs w:val="24"/>
          <w:lang w:val="es-DO"/>
        </w:rPr>
        <w:t xml:space="preserve">Dichas acciones </w:t>
      </w:r>
      <w:bookmarkStart w:id="30" w:name="_Hlk122024553"/>
      <w:r w:rsidR="002D7D27" w:rsidRPr="002D7D27">
        <w:rPr>
          <w:rFonts w:cs="Times New Roman"/>
          <w:szCs w:val="24"/>
          <w:lang w:val="es-DO"/>
        </w:rPr>
        <w:t xml:space="preserve">benefician un total de 293,344 trabajadores y trabajadoras </w:t>
      </w:r>
      <w:bookmarkEnd w:id="30"/>
      <w:r w:rsidR="002D7D27" w:rsidRPr="002D7D27">
        <w:rPr>
          <w:rFonts w:cs="Times New Roman"/>
          <w:szCs w:val="24"/>
          <w:lang w:val="es-DO"/>
        </w:rPr>
        <w:t>que se benefician a través del cumplimiento del Reglamento 522-06.</w:t>
      </w:r>
    </w:p>
    <w:p w14:paraId="4096C556" w14:textId="77777777" w:rsidR="002D7D27" w:rsidRPr="00CC3382" w:rsidRDefault="002D7D27" w:rsidP="00CC3382">
      <w:pPr>
        <w:spacing w:after="0" w:line="360" w:lineRule="auto"/>
        <w:jc w:val="both"/>
        <w:rPr>
          <w:rFonts w:cs="Times New Roman"/>
          <w:szCs w:val="24"/>
          <w:lang w:val="es-DO"/>
        </w:rPr>
      </w:pPr>
    </w:p>
    <w:p w14:paraId="4D4F74D0" w14:textId="7E7450AA" w:rsidR="00CC3382" w:rsidRPr="00CC3382" w:rsidRDefault="00CC3382" w:rsidP="00CC3382">
      <w:pPr>
        <w:spacing w:after="0" w:line="360" w:lineRule="auto"/>
        <w:jc w:val="both"/>
        <w:rPr>
          <w:rFonts w:cs="Times New Roman"/>
          <w:szCs w:val="24"/>
          <w:lang w:val="es-DO"/>
        </w:rPr>
      </w:pPr>
      <w:r w:rsidRPr="00CC3382">
        <w:rPr>
          <w:rFonts w:cs="Times New Roman"/>
          <w:szCs w:val="24"/>
          <w:lang w:val="es-DO"/>
        </w:rPr>
        <w:t xml:space="preserve">En lo relativo a la entrega de servicios, durante el </w:t>
      </w:r>
      <w:r w:rsidR="002D7D27">
        <w:rPr>
          <w:rFonts w:cs="Times New Roman"/>
          <w:szCs w:val="24"/>
          <w:lang w:val="es-DO"/>
        </w:rPr>
        <w:t>año</w:t>
      </w:r>
      <w:r w:rsidRPr="00CC3382">
        <w:rPr>
          <w:rFonts w:cs="Times New Roman"/>
          <w:szCs w:val="24"/>
          <w:lang w:val="es-DO"/>
        </w:rPr>
        <w:t xml:space="preserve"> 2022, fueron realizadas por las vías: telefónica, presencial e internet </w:t>
      </w:r>
      <w:r w:rsidR="002D7D27">
        <w:rPr>
          <w:rFonts w:cs="Times New Roman"/>
          <w:szCs w:val="24"/>
          <w:lang w:val="es-DO"/>
        </w:rPr>
        <w:t>2,795</w:t>
      </w:r>
      <w:r w:rsidRPr="00CC3382">
        <w:rPr>
          <w:rFonts w:cs="Times New Roman"/>
          <w:szCs w:val="24"/>
          <w:lang w:val="es-DO"/>
        </w:rPr>
        <w:t xml:space="preserve"> Servicios de atención a diversos usuarios, entre éstos se destacan, sindicatos, trabajadores de diferentes ramas de actividades económicas, bufetes de abogados, estudiantes, postulantes al registro de proveedores de servicios de prevención de riesgos laborales, entre otros.</w:t>
      </w:r>
    </w:p>
    <w:p w14:paraId="305B8D63" w14:textId="77777777" w:rsidR="00E159C0" w:rsidRDefault="00E159C0" w:rsidP="00E159C0">
      <w:pPr>
        <w:autoSpaceDE w:val="0"/>
        <w:autoSpaceDN w:val="0"/>
        <w:adjustRightInd w:val="0"/>
        <w:spacing w:after="0" w:line="360" w:lineRule="auto"/>
        <w:jc w:val="both"/>
        <w:rPr>
          <w:color w:val="767171"/>
          <w:szCs w:val="24"/>
          <w:shd w:val="clear" w:color="auto" w:fill="FFFFFF"/>
          <w:lang w:val="es-DO"/>
        </w:rPr>
      </w:pPr>
      <w:bookmarkStart w:id="31" w:name="_Hlk122024635"/>
    </w:p>
    <w:p w14:paraId="6B4C8EAD" w14:textId="1109645A" w:rsidR="00075A05" w:rsidRPr="008900C3" w:rsidRDefault="00075A05" w:rsidP="00E159C0">
      <w:pPr>
        <w:autoSpaceDE w:val="0"/>
        <w:autoSpaceDN w:val="0"/>
        <w:adjustRightInd w:val="0"/>
        <w:spacing w:after="0" w:line="360" w:lineRule="auto"/>
        <w:jc w:val="both"/>
        <w:rPr>
          <w:b/>
          <w:color w:val="767171"/>
          <w:szCs w:val="24"/>
          <w:shd w:val="clear" w:color="auto" w:fill="FFFFFF"/>
          <w:lang w:val="es-DO"/>
        </w:rPr>
      </w:pPr>
      <w:r w:rsidRPr="009142A9">
        <w:rPr>
          <w:b/>
          <w:color w:val="767171"/>
          <w:szCs w:val="24"/>
          <w:shd w:val="clear" w:color="auto" w:fill="FFFFFF"/>
          <w:lang w:val="es-DO"/>
        </w:rPr>
        <w:t>Regulación de las Relaciones Laborales</w:t>
      </w:r>
    </w:p>
    <w:p w14:paraId="25690446" w14:textId="49A3F1B3" w:rsidR="003302CA" w:rsidRPr="00F625A1" w:rsidRDefault="003302CA" w:rsidP="003302CA">
      <w:pPr>
        <w:autoSpaceDE w:val="0"/>
        <w:autoSpaceDN w:val="0"/>
        <w:adjustRightInd w:val="0"/>
        <w:spacing w:after="0" w:line="360" w:lineRule="auto"/>
        <w:jc w:val="both"/>
        <w:rPr>
          <w:color w:val="767171"/>
          <w:szCs w:val="24"/>
          <w:shd w:val="clear" w:color="auto" w:fill="FFFFFF"/>
          <w:lang w:val="es-DO"/>
        </w:rPr>
      </w:pPr>
      <w:r w:rsidRPr="00F625A1">
        <w:rPr>
          <w:color w:val="767171"/>
          <w:szCs w:val="24"/>
          <w:shd w:val="clear" w:color="auto" w:fill="FFFFFF"/>
          <w:lang w:val="es-DO"/>
        </w:rPr>
        <w:t xml:space="preserve">Se realizaron </w:t>
      </w:r>
      <w:r w:rsidR="00F625A1" w:rsidRPr="00F625A1">
        <w:rPr>
          <w:rFonts w:cs="Times New Roman"/>
          <w:lang w:val="es-DO"/>
        </w:rPr>
        <w:t>59,9160</w:t>
      </w:r>
      <w:r w:rsidRPr="00F625A1">
        <w:rPr>
          <w:rFonts w:cs="Times New Roman"/>
          <w:lang w:val="es-DO"/>
        </w:rPr>
        <w:t xml:space="preserve"> </w:t>
      </w:r>
      <w:r w:rsidRPr="00F625A1">
        <w:rPr>
          <w:rFonts w:cs="Times New Roman"/>
          <w:color w:val="767171"/>
          <w:szCs w:val="24"/>
          <w:shd w:val="clear" w:color="auto" w:fill="FFFFFF"/>
          <w:lang w:val="es-DO"/>
        </w:rPr>
        <w:t>visitas</w:t>
      </w:r>
      <w:r w:rsidRPr="00F625A1">
        <w:rPr>
          <w:color w:val="767171"/>
          <w:szCs w:val="24"/>
          <w:shd w:val="clear" w:color="auto" w:fill="FFFFFF"/>
          <w:lang w:val="es-DO"/>
        </w:rPr>
        <w:t xml:space="preserve"> de inspección de trabajo a las empresas, de las cuales </w:t>
      </w:r>
      <w:r w:rsidR="00F625A1" w:rsidRPr="00F625A1">
        <w:rPr>
          <w:color w:val="767171"/>
          <w:szCs w:val="24"/>
          <w:shd w:val="clear" w:color="auto" w:fill="FFFFFF"/>
          <w:lang w:val="es-DO"/>
        </w:rPr>
        <w:t>53,102</w:t>
      </w:r>
      <w:r w:rsidRPr="00F625A1">
        <w:rPr>
          <w:color w:val="767171"/>
          <w:szCs w:val="24"/>
          <w:shd w:val="clear" w:color="auto" w:fill="FFFFFF"/>
          <w:lang w:val="es-DO"/>
        </w:rPr>
        <w:t xml:space="preserve"> fueron regulares por iniciativa de la</w:t>
      </w:r>
      <w:r w:rsidR="009142A9" w:rsidRPr="00F625A1">
        <w:rPr>
          <w:color w:val="767171"/>
          <w:szCs w:val="24"/>
          <w:shd w:val="clear" w:color="auto" w:fill="FFFFFF"/>
          <w:lang w:val="es-DO"/>
        </w:rPr>
        <w:t xml:space="preserve"> institución representando un 90</w:t>
      </w:r>
      <w:r w:rsidRPr="00F625A1">
        <w:rPr>
          <w:color w:val="767171"/>
          <w:szCs w:val="24"/>
          <w:shd w:val="clear" w:color="auto" w:fill="FFFFFF"/>
          <w:lang w:val="es-DO"/>
        </w:rPr>
        <w:t>%</w:t>
      </w:r>
      <w:r w:rsidR="009208AC" w:rsidRPr="00F625A1">
        <w:rPr>
          <w:color w:val="767171"/>
          <w:szCs w:val="24"/>
          <w:shd w:val="clear" w:color="auto" w:fill="FFFFFF"/>
          <w:lang w:val="es-DO"/>
        </w:rPr>
        <w:t xml:space="preserve"> y </w:t>
      </w:r>
      <w:r w:rsidR="00F625A1" w:rsidRPr="00F625A1">
        <w:rPr>
          <w:color w:val="767171"/>
          <w:szCs w:val="24"/>
          <w:shd w:val="clear" w:color="auto" w:fill="FFFFFF"/>
          <w:lang w:val="es-DO"/>
        </w:rPr>
        <w:t>6,814</w:t>
      </w:r>
      <w:r w:rsidRPr="00F625A1">
        <w:rPr>
          <w:color w:val="767171"/>
          <w:szCs w:val="24"/>
          <w:shd w:val="clear" w:color="auto" w:fill="FFFFFF"/>
          <w:lang w:val="es-DO"/>
        </w:rPr>
        <w:t xml:space="preserve"> especiales solicitadas por los empleadores y traba</w:t>
      </w:r>
      <w:r w:rsidR="009142A9" w:rsidRPr="00F625A1">
        <w:rPr>
          <w:color w:val="767171"/>
          <w:szCs w:val="24"/>
          <w:shd w:val="clear" w:color="auto" w:fill="FFFFFF"/>
          <w:lang w:val="es-DO"/>
        </w:rPr>
        <w:t>jadores representando un 10</w:t>
      </w:r>
      <w:r w:rsidRPr="00F625A1">
        <w:rPr>
          <w:color w:val="767171"/>
          <w:szCs w:val="24"/>
          <w:shd w:val="clear" w:color="auto" w:fill="FFFFFF"/>
          <w:lang w:val="es-DO"/>
        </w:rPr>
        <w:t xml:space="preserve">%. Se levantaron </w:t>
      </w:r>
      <w:r w:rsidR="00F625A1" w:rsidRPr="00F625A1">
        <w:rPr>
          <w:color w:val="767171"/>
          <w:szCs w:val="24"/>
          <w:shd w:val="clear" w:color="auto" w:fill="FFFFFF"/>
          <w:lang w:val="es-DO"/>
        </w:rPr>
        <w:t>37,171</w:t>
      </w:r>
      <w:r w:rsidRPr="00F625A1">
        <w:rPr>
          <w:color w:val="767171"/>
          <w:szCs w:val="24"/>
          <w:shd w:val="clear" w:color="auto" w:fill="FFFFFF"/>
          <w:lang w:val="es-DO"/>
        </w:rPr>
        <w:t xml:space="preserve"> actas de apercibimientos y </w:t>
      </w:r>
      <w:r w:rsidR="00F625A1" w:rsidRPr="00F625A1">
        <w:rPr>
          <w:color w:val="767171"/>
          <w:szCs w:val="24"/>
          <w:shd w:val="clear" w:color="auto" w:fill="FFFFFF"/>
          <w:lang w:val="es-DO"/>
        </w:rPr>
        <w:t>2,883</w:t>
      </w:r>
      <w:r w:rsidRPr="00F625A1">
        <w:rPr>
          <w:color w:val="767171"/>
          <w:szCs w:val="24"/>
          <w:shd w:val="clear" w:color="auto" w:fill="FFFFFF"/>
          <w:lang w:val="es-DO"/>
        </w:rPr>
        <w:t xml:space="preserve"> actas de infracciones.</w:t>
      </w:r>
    </w:p>
    <w:bookmarkEnd w:id="31"/>
    <w:p w14:paraId="726F9CC7" w14:textId="77777777" w:rsidR="00075A05" w:rsidRPr="00F625A1" w:rsidRDefault="00075A05" w:rsidP="00075A05">
      <w:pPr>
        <w:tabs>
          <w:tab w:val="left" w:pos="2685"/>
        </w:tabs>
        <w:autoSpaceDE w:val="0"/>
        <w:autoSpaceDN w:val="0"/>
        <w:adjustRightInd w:val="0"/>
        <w:spacing w:after="0" w:line="360" w:lineRule="auto"/>
        <w:jc w:val="both"/>
        <w:rPr>
          <w:color w:val="767171"/>
          <w:szCs w:val="24"/>
          <w:shd w:val="clear" w:color="auto" w:fill="FFFFFF"/>
          <w:lang w:val="es-DO"/>
        </w:rPr>
      </w:pPr>
      <w:r w:rsidRPr="00F625A1">
        <w:rPr>
          <w:color w:val="767171"/>
          <w:szCs w:val="24"/>
          <w:shd w:val="clear" w:color="auto" w:fill="FFFFFF"/>
          <w:lang w:val="es-DO"/>
        </w:rPr>
        <w:tab/>
      </w:r>
    </w:p>
    <w:p w14:paraId="3EDE7CFF" w14:textId="27A2A082" w:rsidR="00075A05" w:rsidRPr="005B4863" w:rsidRDefault="00075A05" w:rsidP="00075A05">
      <w:pPr>
        <w:autoSpaceDE w:val="0"/>
        <w:autoSpaceDN w:val="0"/>
        <w:adjustRightInd w:val="0"/>
        <w:spacing w:after="0" w:line="360" w:lineRule="auto"/>
        <w:jc w:val="both"/>
        <w:rPr>
          <w:color w:val="767171"/>
          <w:szCs w:val="24"/>
          <w:shd w:val="clear" w:color="auto" w:fill="FFFFFF"/>
          <w:lang w:val="es-DO"/>
        </w:rPr>
      </w:pPr>
      <w:r w:rsidRPr="005B4863">
        <w:rPr>
          <w:color w:val="767171"/>
          <w:szCs w:val="24"/>
          <w:shd w:val="clear" w:color="auto" w:fill="FFFFFF"/>
          <w:lang w:val="es-DO"/>
        </w:rPr>
        <w:t xml:space="preserve">La Dirección General de Trabajo, </w:t>
      </w:r>
      <w:r w:rsidR="005B4863" w:rsidRPr="005B4863">
        <w:rPr>
          <w:color w:val="767171"/>
          <w:szCs w:val="24"/>
          <w:shd w:val="clear" w:color="auto" w:fill="FFFFFF"/>
          <w:lang w:val="es-DO"/>
        </w:rPr>
        <w:t>durante el año</w:t>
      </w:r>
      <w:r w:rsidR="009142A9" w:rsidRPr="005B4863">
        <w:rPr>
          <w:color w:val="767171"/>
          <w:szCs w:val="24"/>
          <w:shd w:val="clear" w:color="auto" w:fill="FFFFFF"/>
          <w:lang w:val="es-DO"/>
        </w:rPr>
        <w:t xml:space="preserve"> 2022, </w:t>
      </w:r>
      <w:bookmarkStart w:id="32" w:name="_Hlk122024669"/>
      <w:r w:rsidR="009142A9" w:rsidRPr="005B4863">
        <w:rPr>
          <w:color w:val="767171"/>
          <w:szCs w:val="24"/>
          <w:shd w:val="clear" w:color="auto" w:fill="FFFFFF"/>
          <w:lang w:val="es-DO"/>
        </w:rPr>
        <w:t xml:space="preserve">a través del Sistema Integrado de Registro Laboral (SIRLA) se han registrado </w:t>
      </w:r>
      <w:r w:rsidR="005B4863" w:rsidRPr="005B4863">
        <w:rPr>
          <w:color w:val="767171"/>
          <w:szCs w:val="24"/>
          <w:shd w:val="clear" w:color="auto" w:fill="FFFFFF"/>
          <w:lang w:val="es-DO"/>
        </w:rPr>
        <w:t>64,404</w:t>
      </w:r>
      <w:r w:rsidR="009142A9" w:rsidRPr="005B4863">
        <w:rPr>
          <w:color w:val="767171"/>
          <w:szCs w:val="24"/>
          <w:shd w:val="clear" w:color="auto" w:fill="FFFFFF"/>
          <w:lang w:val="es-DO"/>
        </w:rPr>
        <w:t xml:space="preserve"> establecimientos; </w:t>
      </w:r>
      <w:r w:rsidR="005B4863" w:rsidRPr="005B4863">
        <w:rPr>
          <w:color w:val="767171"/>
          <w:szCs w:val="24"/>
          <w:shd w:val="clear" w:color="auto" w:fill="FFFFFF"/>
          <w:lang w:val="es-DO"/>
        </w:rPr>
        <w:t>48,274</w:t>
      </w:r>
      <w:r w:rsidR="009142A9" w:rsidRPr="005B4863">
        <w:rPr>
          <w:color w:val="767171"/>
          <w:szCs w:val="24"/>
          <w:shd w:val="clear" w:color="auto" w:fill="FFFFFF"/>
          <w:lang w:val="es-DO"/>
        </w:rPr>
        <w:t xml:space="preserve"> empresas y 1,</w:t>
      </w:r>
      <w:r w:rsidR="005B4863" w:rsidRPr="005B4863">
        <w:rPr>
          <w:color w:val="767171"/>
          <w:szCs w:val="24"/>
          <w:shd w:val="clear" w:color="auto" w:fill="FFFFFF"/>
          <w:lang w:val="es-DO"/>
        </w:rPr>
        <w:t>225</w:t>
      </w:r>
      <w:r w:rsidR="009142A9" w:rsidRPr="005B4863">
        <w:rPr>
          <w:color w:val="767171"/>
          <w:szCs w:val="24"/>
          <w:shd w:val="clear" w:color="auto" w:fill="FFFFFF"/>
          <w:lang w:val="es-DO"/>
        </w:rPr>
        <w:t>,</w:t>
      </w:r>
      <w:r w:rsidR="005B4863" w:rsidRPr="005B4863">
        <w:rPr>
          <w:color w:val="767171"/>
          <w:szCs w:val="24"/>
          <w:shd w:val="clear" w:color="auto" w:fill="FFFFFF"/>
          <w:lang w:val="es-DO"/>
        </w:rPr>
        <w:t>910</w:t>
      </w:r>
      <w:r w:rsidR="009142A9" w:rsidRPr="005B4863">
        <w:rPr>
          <w:color w:val="767171"/>
          <w:szCs w:val="24"/>
          <w:shd w:val="clear" w:color="auto" w:fill="FFFFFF"/>
          <w:lang w:val="es-DO"/>
        </w:rPr>
        <w:t xml:space="preserve"> trabajadores.</w:t>
      </w:r>
    </w:p>
    <w:bookmarkEnd w:id="32"/>
    <w:p w14:paraId="342D3BA6" w14:textId="434BEDC0" w:rsidR="00075A05" w:rsidRDefault="00075A05" w:rsidP="00075A05">
      <w:pPr>
        <w:autoSpaceDE w:val="0"/>
        <w:autoSpaceDN w:val="0"/>
        <w:adjustRightInd w:val="0"/>
        <w:spacing w:after="0" w:line="360" w:lineRule="auto"/>
        <w:jc w:val="both"/>
        <w:rPr>
          <w:b/>
          <w:color w:val="767171"/>
          <w:szCs w:val="24"/>
          <w:highlight w:val="yellow"/>
          <w:shd w:val="clear" w:color="auto" w:fill="FFFFFF"/>
          <w:lang w:val="es-DO"/>
        </w:rPr>
      </w:pPr>
    </w:p>
    <w:p w14:paraId="52ECAFF9" w14:textId="5D27B966" w:rsidR="00E159C0" w:rsidRDefault="00E159C0" w:rsidP="00075A05">
      <w:pPr>
        <w:autoSpaceDE w:val="0"/>
        <w:autoSpaceDN w:val="0"/>
        <w:adjustRightInd w:val="0"/>
        <w:spacing w:after="0" w:line="360" w:lineRule="auto"/>
        <w:jc w:val="both"/>
        <w:rPr>
          <w:b/>
          <w:color w:val="767171"/>
          <w:szCs w:val="24"/>
          <w:highlight w:val="yellow"/>
          <w:shd w:val="clear" w:color="auto" w:fill="FFFFFF"/>
          <w:lang w:val="es-DO"/>
        </w:rPr>
      </w:pPr>
    </w:p>
    <w:p w14:paraId="58006501" w14:textId="77777777" w:rsidR="00E159C0" w:rsidRPr="0048439C" w:rsidRDefault="00E159C0" w:rsidP="00075A05">
      <w:pPr>
        <w:autoSpaceDE w:val="0"/>
        <w:autoSpaceDN w:val="0"/>
        <w:adjustRightInd w:val="0"/>
        <w:spacing w:after="0" w:line="360" w:lineRule="auto"/>
        <w:jc w:val="both"/>
        <w:rPr>
          <w:b/>
          <w:color w:val="767171"/>
          <w:szCs w:val="24"/>
          <w:highlight w:val="yellow"/>
          <w:shd w:val="clear" w:color="auto" w:fill="FFFFFF"/>
          <w:lang w:val="es-DO"/>
        </w:rPr>
      </w:pPr>
    </w:p>
    <w:p w14:paraId="46561211" w14:textId="77777777" w:rsidR="00075A05" w:rsidRPr="00F33862" w:rsidRDefault="00075A05" w:rsidP="00075A05">
      <w:pPr>
        <w:autoSpaceDE w:val="0"/>
        <w:autoSpaceDN w:val="0"/>
        <w:adjustRightInd w:val="0"/>
        <w:spacing w:after="0" w:line="360" w:lineRule="auto"/>
        <w:jc w:val="both"/>
        <w:rPr>
          <w:b/>
          <w:color w:val="767171"/>
          <w:szCs w:val="24"/>
          <w:shd w:val="clear" w:color="auto" w:fill="FFFFFF"/>
          <w:lang w:val="es-DO"/>
        </w:rPr>
      </w:pPr>
      <w:bookmarkStart w:id="33" w:name="_Hlk122024918"/>
      <w:r w:rsidRPr="00F33862">
        <w:rPr>
          <w:b/>
          <w:color w:val="767171"/>
          <w:szCs w:val="24"/>
          <w:shd w:val="clear" w:color="auto" w:fill="FFFFFF"/>
          <w:lang w:val="es-DO"/>
        </w:rPr>
        <w:lastRenderedPageBreak/>
        <w:t>Comité Nacional de Salario</w:t>
      </w:r>
    </w:p>
    <w:bookmarkEnd w:id="33"/>
    <w:p w14:paraId="28E8A413" w14:textId="08479DD7" w:rsidR="00597F7F" w:rsidRPr="00F33862" w:rsidRDefault="00597F7F" w:rsidP="00075A05">
      <w:pPr>
        <w:spacing w:after="0" w:line="360" w:lineRule="auto"/>
        <w:jc w:val="both"/>
        <w:rPr>
          <w:color w:val="767171"/>
          <w:szCs w:val="24"/>
          <w:shd w:val="clear" w:color="auto" w:fill="FFFFFF"/>
          <w:lang w:val="es-DO"/>
        </w:rPr>
      </w:pPr>
      <w:r w:rsidRPr="00F33862">
        <w:rPr>
          <w:color w:val="767171"/>
          <w:szCs w:val="24"/>
          <w:shd w:val="clear" w:color="auto" w:fill="FFFFFF"/>
          <w:lang w:val="es-DO"/>
        </w:rPr>
        <w:t xml:space="preserve">Mediante la Resolución No. 01/2022, del Comité Nacional de Salario, </w:t>
      </w:r>
      <w:bookmarkStart w:id="34" w:name="_Hlk122024963"/>
      <w:r w:rsidRPr="00F33862">
        <w:rPr>
          <w:color w:val="767171"/>
          <w:szCs w:val="24"/>
          <w:shd w:val="clear" w:color="auto" w:fill="FFFFFF"/>
          <w:lang w:val="es-DO"/>
        </w:rPr>
        <w:t>se aumentó un 26% en el salario m</w:t>
      </w:r>
      <w:r w:rsidR="00540671" w:rsidRPr="00F33862">
        <w:rPr>
          <w:color w:val="767171"/>
          <w:szCs w:val="24"/>
          <w:shd w:val="clear" w:color="auto" w:fill="FFFFFF"/>
          <w:lang w:val="es-DO"/>
        </w:rPr>
        <w:t>ínimo en las</w:t>
      </w:r>
      <w:r w:rsidR="002F75A5" w:rsidRPr="00F33862">
        <w:rPr>
          <w:color w:val="767171"/>
          <w:szCs w:val="24"/>
          <w:shd w:val="clear" w:color="auto" w:fill="FFFFFF"/>
          <w:lang w:val="es-DO"/>
        </w:rPr>
        <w:t xml:space="preserve"> Organizaciones S</w:t>
      </w:r>
      <w:r w:rsidR="00540671" w:rsidRPr="00F33862">
        <w:rPr>
          <w:color w:val="767171"/>
          <w:szCs w:val="24"/>
          <w:shd w:val="clear" w:color="auto" w:fill="FFFFFF"/>
          <w:lang w:val="es-DO"/>
        </w:rPr>
        <w:t>in Fines de Lucro</w:t>
      </w:r>
      <w:r w:rsidR="002F75A5" w:rsidRPr="00F33862">
        <w:rPr>
          <w:color w:val="767171"/>
          <w:szCs w:val="24"/>
          <w:shd w:val="clear" w:color="auto" w:fill="FFFFFF"/>
          <w:lang w:val="es-DO"/>
        </w:rPr>
        <w:t xml:space="preserve"> que prestan servicios de salud, educación y rehabilitación de personas con discapacidad y de servicios a terceros en condiciones de gratuidad.</w:t>
      </w:r>
      <w:bookmarkEnd w:id="34"/>
    </w:p>
    <w:p w14:paraId="4FE04A84" w14:textId="12C9ABAB" w:rsidR="002F75A5" w:rsidRPr="00F33862" w:rsidRDefault="002F75A5" w:rsidP="00075A05">
      <w:pPr>
        <w:spacing w:after="0" w:line="360" w:lineRule="auto"/>
        <w:jc w:val="both"/>
        <w:rPr>
          <w:color w:val="767171"/>
          <w:szCs w:val="24"/>
          <w:shd w:val="clear" w:color="auto" w:fill="FFFFFF"/>
          <w:lang w:val="es-DO"/>
        </w:rPr>
      </w:pPr>
      <w:bookmarkStart w:id="35" w:name="_Hlk122024988"/>
      <w:r w:rsidRPr="00F33862">
        <w:rPr>
          <w:color w:val="767171"/>
          <w:szCs w:val="24"/>
          <w:shd w:val="clear" w:color="auto" w:fill="FFFFFF"/>
          <w:lang w:val="es-DO"/>
        </w:rPr>
        <w:t>Se dispuso también de un aumento histórico de un 102% del salario mínimo</w:t>
      </w:r>
      <w:r w:rsidR="00B44FA5" w:rsidRPr="00F33862">
        <w:rPr>
          <w:color w:val="767171"/>
          <w:szCs w:val="24"/>
          <w:shd w:val="clear" w:color="auto" w:fill="FFFFFF"/>
          <w:lang w:val="es-DO"/>
        </w:rPr>
        <w:t xml:space="preserve"> a los trabajadores del sector azucarero y de un 97% a los admin</w:t>
      </w:r>
      <w:r w:rsidR="007C1CC3" w:rsidRPr="00F33862">
        <w:rPr>
          <w:color w:val="767171"/>
          <w:szCs w:val="24"/>
          <w:shd w:val="clear" w:color="auto" w:fill="FFFFFF"/>
          <w:lang w:val="es-DO"/>
        </w:rPr>
        <w:t>istrativos del sector azucarero.</w:t>
      </w:r>
    </w:p>
    <w:p w14:paraId="38642C68" w14:textId="560F1E6E" w:rsidR="00597F7F" w:rsidRDefault="007C1CC3" w:rsidP="00075A05">
      <w:pPr>
        <w:spacing w:after="0" w:line="360" w:lineRule="auto"/>
        <w:jc w:val="both"/>
        <w:rPr>
          <w:color w:val="767171"/>
          <w:szCs w:val="24"/>
          <w:shd w:val="clear" w:color="auto" w:fill="FFFFFF"/>
          <w:lang w:val="es-DO"/>
        </w:rPr>
      </w:pPr>
      <w:bookmarkStart w:id="36" w:name="_Hlk122025004"/>
      <w:bookmarkEnd w:id="35"/>
      <w:r w:rsidRPr="00F33862">
        <w:rPr>
          <w:color w:val="767171"/>
          <w:szCs w:val="24"/>
          <w:shd w:val="clear" w:color="auto" w:fill="FFFFFF"/>
          <w:lang w:val="es-DO"/>
        </w:rPr>
        <w:t>T</w:t>
      </w:r>
      <w:r w:rsidR="0058724D" w:rsidRPr="00F33862">
        <w:rPr>
          <w:color w:val="767171"/>
          <w:szCs w:val="24"/>
          <w:shd w:val="clear" w:color="auto" w:fill="FFFFFF"/>
          <w:lang w:val="es-DO"/>
        </w:rPr>
        <w:t>ambién se realizó un aumento salarial de un 24% para los trabajadores del sector construcción</w:t>
      </w:r>
      <w:bookmarkEnd w:id="36"/>
      <w:r w:rsidR="0058724D" w:rsidRPr="00F33862">
        <w:rPr>
          <w:color w:val="767171"/>
          <w:szCs w:val="24"/>
          <w:shd w:val="clear" w:color="auto" w:fill="FFFFFF"/>
          <w:lang w:val="es-DO"/>
        </w:rPr>
        <w:t xml:space="preserve"> y sus afines como son: Albañiles, plomeros, pintores, electricistas, carpinteros, varilleros.</w:t>
      </w:r>
    </w:p>
    <w:p w14:paraId="1D0F4F35" w14:textId="697F1D8B" w:rsidR="00F33862" w:rsidRDefault="006E4D77" w:rsidP="00075A05">
      <w:pPr>
        <w:spacing w:after="0" w:line="360" w:lineRule="auto"/>
        <w:jc w:val="both"/>
        <w:rPr>
          <w:color w:val="767171"/>
          <w:szCs w:val="24"/>
          <w:shd w:val="clear" w:color="auto" w:fill="FFFFFF"/>
          <w:lang w:val="es-DO"/>
        </w:rPr>
      </w:pPr>
      <w:r>
        <w:rPr>
          <w:color w:val="767171"/>
          <w:szCs w:val="24"/>
          <w:shd w:val="clear" w:color="auto" w:fill="FFFFFF"/>
          <w:lang w:val="es-DO"/>
        </w:rPr>
        <w:t>Asimismo,</w:t>
      </w:r>
      <w:r w:rsidR="00CE2979">
        <w:rPr>
          <w:color w:val="767171"/>
          <w:szCs w:val="24"/>
          <w:shd w:val="clear" w:color="auto" w:fill="FFFFFF"/>
          <w:lang w:val="es-DO"/>
        </w:rPr>
        <w:t xml:space="preserve"> se realizó un aumento del salario mínimo de los operadores de maquinarias pesadas en áreas agrícolas. </w:t>
      </w:r>
    </w:p>
    <w:p w14:paraId="64D0EF0A" w14:textId="28FDAC50" w:rsidR="006E4D77" w:rsidRDefault="00237AE6" w:rsidP="00075A05">
      <w:pPr>
        <w:spacing w:after="0" w:line="360" w:lineRule="auto"/>
        <w:jc w:val="both"/>
        <w:rPr>
          <w:color w:val="767171"/>
          <w:szCs w:val="24"/>
          <w:shd w:val="clear" w:color="auto" w:fill="FFFFFF"/>
          <w:lang w:val="es-DO"/>
        </w:rPr>
      </w:pPr>
      <w:bookmarkStart w:id="37" w:name="_Hlk122025036"/>
      <w:r>
        <w:rPr>
          <w:color w:val="767171"/>
          <w:szCs w:val="24"/>
          <w:shd w:val="clear" w:color="auto" w:fill="FFFFFF"/>
          <w:lang w:val="es-DO"/>
        </w:rPr>
        <w:t>El comité Nacional de Salario, fijo el salario mínimo para el trabajo doméstico, cuyo importe será de</w:t>
      </w:r>
      <w:r w:rsidR="006E4D77">
        <w:rPr>
          <w:color w:val="767171"/>
          <w:szCs w:val="24"/>
          <w:shd w:val="clear" w:color="auto" w:fill="FFFFFF"/>
          <w:lang w:val="es-DO"/>
        </w:rPr>
        <w:t xml:space="preserve"> RD$10,000.</w:t>
      </w:r>
    </w:p>
    <w:bookmarkEnd w:id="37"/>
    <w:p w14:paraId="6ABEC599" w14:textId="246F80CD" w:rsidR="00075A05" w:rsidRPr="008900C3" w:rsidRDefault="00075A05" w:rsidP="00075A05">
      <w:pPr>
        <w:spacing w:after="0" w:line="360" w:lineRule="auto"/>
        <w:jc w:val="both"/>
        <w:rPr>
          <w:szCs w:val="24"/>
          <w:highlight w:val="yellow"/>
          <w:lang w:val="es-DO"/>
        </w:rPr>
      </w:pPr>
    </w:p>
    <w:p w14:paraId="33AF72F2" w14:textId="77777777" w:rsidR="00075A05" w:rsidRPr="008900C3" w:rsidRDefault="00075A05" w:rsidP="00075A05">
      <w:pPr>
        <w:autoSpaceDE w:val="0"/>
        <w:autoSpaceDN w:val="0"/>
        <w:adjustRightInd w:val="0"/>
        <w:spacing w:after="0" w:line="360" w:lineRule="auto"/>
        <w:jc w:val="both"/>
        <w:rPr>
          <w:b/>
          <w:color w:val="767171"/>
          <w:szCs w:val="24"/>
          <w:shd w:val="clear" w:color="auto" w:fill="FFFFFF"/>
          <w:lang w:val="es-DO"/>
        </w:rPr>
      </w:pPr>
      <w:bookmarkStart w:id="38" w:name="_Hlk122025067"/>
      <w:r w:rsidRPr="009142A9">
        <w:rPr>
          <w:b/>
          <w:color w:val="767171"/>
          <w:szCs w:val="24"/>
          <w:shd w:val="clear" w:color="auto" w:fill="FFFFFF"/>
          <w:lang w:val="es-DO"/>
        </w:rPr>
        <w:t>Contratos de Aprendizajes:</w:t>
      </w:r>
    </w:p>
    <w:p w14:paraId="3F246269" w14:textId="3ECE0B08" w:rsidR="00547151" w:rsidRPr="000E253B" w:rsidRDefault="009142A9" w:rsidP="00075A05">
      <w:pPr>
        <w:autoSpaceDE w:val="0"/>
        <w:autoSpaceDN w:val="0"/>
        <w:adjustRightInd w:val="0"/>
        <w:spacing w:after="0" w:line="360" w:lineRule="auto"/>
        <w:jc w:val="both"/>
        <w:rPr>
          <w:color w:val="767171"/>
          <w:szCs w:val="24"/>
          <w:shd w:val="clear" w:color="auto" w:fill="FFFFFF"/>
          <w:lang w:val="es-DO"/>
        </w:rPr>
      </w:pPr>
      <w:r w:rsidRPr="009142A9">
        <w:rPr>
          <w:color w:val="767171"/>
          <w:szCs w:val="24"/>
          <w:shd w:val="clear" w:color="auto" w:fill="FFFFFF"/>
          <w:lang w:val="es-DO"/>
        </w:rPr>
        <w:t xml:space="preserve">Se registraron </w:t>
      </w:r>
      <w:r w:rsidR="0048439C">
        <w:rPr>
          <w:color w:val="767171"/>
          <w:szCs w:val="24"/>
          <w:shd w:val="clear" w:color="auto" w:fill="FFFFFF"/>
          <w:lang w:val="es-DO"/>
        </w:rPr>
        <w:t>410</w:t>
      </w:r>
      <w:r w:rsidRPr="009142A9">
        <w:rPr>
          <w:color w:val="767171"/>
          <w:szCs w:val="24"/>
          <w:shd w:val="clear" w:color="auto" w:fill="FFFFFF"/>
          <w:lang w:val="es-DO"/>
        </w:rPr>
        <w:t xml:space="preserve"> contratos de aprendizajes, solicitados por </w:t>
      </w:r>
      <w:r w:rsidR="0048439C">
        <w:rPr>
          <w:color w:val="767171"/>
          <w:szCs w:val="24"/>
          <w:shd w:val="clear" w:color="auto" w:fill="FFFFFF"/>
          <w:lang w:val="es-DO"/>
        </w:rPr>
        <w:t>213</w:t>
      </w:r>
      <w:r w:rsidRPr="009142A9">
        <w:rPr>
          <w:color w:val="767171"/>
          <w:szCs w:val="24"/>
          <w:shd w:val="clear" w:color="auto" w:fill="FFFFFF"/>
          <w:lang w:val="es-DO"/>
        </w:rPr>
        <w:t xml:space="preserve"> empresas, distribuidos en las siguientes ramas de actividad económica: Industria Manufacturera </w:t>
      </w:r>
      <w:r w:rsidR="0048439C">
        <w:rPr>
          <w:color w:val="767171"/>
          <w:szCs w:val="24"/>
          <w:shd w:val="clear" w:color="auto" w:fill="FFFFFF"/>
          <w:lang w:val="es-DO"/>
        </w:rPr>
        <w:t>57</w:t>
      </w:r>
      <w:r w:rsidRPr="009142A9">
        <w:rPr>
          <w:color w:val="767171"/>
          <w:szCs w:val="24"/>
          <w:shd w:val="clear" w:color="auto" w:fill="FFFFFF"/>
          <w:lang w:val="es-DO"/>
        </w:rPr>
        <w:t xml:space="preserve">; Comercio al por mayor y menor, reparación de vehículos, efectos personales y enseres domésticos </w:t>
      </w:r>
      <w:r w:rsidR="0048439C">
        <w:rPr>
          <w:color w:val="767171"/>
          <w:szCs w:val="24"/>
          <w:shd w:val="clear" w:color="auto" w:fill="FFFFFF"/>
          <w:lang w:val="es-DO"/>
        </w:rPr>
        <w:t>111</w:t>
      </w:r>
      <w:r w:rsidRPr="009142A9">
        <w:rPr>
          <w:color w:val="767171"/>
          <w:szCs w:val="24"/>
          <w:shd w:val="clear" w:color="auto" w:fill="FFFFFF"/>
          <w:lang w:val="es-DO"/>
        </w:rPr>
        <w:t xml:space="preserve">; Suministro de electricidad, gas y agua </w:t>
      </w:r>
      <w:r w:rsidR="000E253B">
        <w:rPr>
          <w:color w:val="767171"/>
          <w:szCs w:val="24"/>
          <w:shd w:val="clear" w:color="auto" w:fill="FFFFFF"/>
          <w:lang w:val="es-DO"/>
        </w:rPr>
        <w:t>22</w:t>
      </w:r>
      <w:r w:rsidRPr="009142A9">
        <w:rPr>
          <w:color w:val="767171"/>
          <w:szCs w:val="24"/>
          <w:shd w:val="clear" w:color="auto" w:fill="FFFFFF"/>
          <w:lang w:val="es-DO"/>
        </w:rPr>
        <w:t xml:space="preserve">; Otras actividades de servicios comunitarios, sociales y personales </w:t>
      </w:r>
      <w:r w:rsidR="000E253B">
        <w:rPr>
          <w:color w:val="767171"/>
          <w:szCs w:val="24"/>
          <w:shd w:val="clear" w:color="auto" w:fill="FFFFFF"/>
          <w:lang w:val="es-DO"/>
        </w:rPr>
        <w:t>62</w:t>
      </w:r>
      <w:r w:rsidRPr="009142A9">
        <w:rPr>
          <w:color w:val="767171"/>
          <w:szCs w:val="24"/>
          <w:shd w:val="clear" w:color="auto" w:fill="FFFFFF"/>
          <w:lang w:val="es-DO"/>
        </w:rPr>
        <w:t>; entre otras.</w:t>
      </w:r>
    </w:p>
    <w:bookmarkEnd w:id="38"/>
    <w:p w14:paraId="4A3B096C" w14:textId="77777777" w:rsidR="00EE6E8C" w:rsidRDefault="00EE6E8C" w:rsidP="00547151">
      <w:pPr>
        <w:autoSpaceDE w:val="0"/>
        <w:autoSpaceDN w:val="0"/>
        <w:adjustRightInd w:val="0"/>
        <w:spacing w:after="0" w:line="360" w:lineRule="auto"/>
        <w:jc w:val="both"/>
        <w:rPr>
          <w:b/>
          <w:color w:val="767171"/>
          <w:szCs w:val="24"/>
          <w:shd w:val="clear" w:color="auto" w:fill="FFFFFF"/>
          <w:lang w:val="es-DO"/>
        </w:rPr>
      </w:pPr>
    </w:p>
    <w:p w14:paraId="220953B1" w14:textId="6D61565C" w:rsidR="00547151" w:rsidRPr="008900C3" w:rsidRDefault="00547151" w:rsidP="00547151">
      <w:pPr>
        <w:autoSpaceDE w:val="0"/>
        <w:autoSpaceDN w:val="0"/>
        <w:adjustRightInd w:val="0"/>
        <w:spacing w:after="0" w:line="360" w:lineRule="auto"/>
        <w:jc w:val="both"/>
        <w:rPr>
          <w:b/>
          <w:color w:val="767171"/>
          <w:szCs w:val="24"/>
          <w:shd w:val="clear" w:color="auto" w:fill="FFFFFF"/>
          <w:lang w:val="es-DO"/>
        </w:rPr>
      </w:pPr>
      <w:bookmarkStart w:id="39" w:name="_Hlk122025163"/>
      <w:r w:rsidRPr="009142A9">
        <w:rPr>
          <w:b/>
          <w:color w:val="767171"/>
          <w:szCs w:val="24"/>
          <w:shd w:val="clear" w:color="auto" w:fill="FFFFFF"/>
          <w:lang w:val="es-DO"/>
        </w:rPr>
        <w:t>Relación de Personal Móvil u Ocasional (Formulario DGT-5) y Relación de Personal Estacional o de Temporada (DGT-11).</w:t>
      </w:r>
    </w:p>
    <w:bookmarkEnd w:id="39"/>
    <w:p w14:paraId="238E6838" w14:textId="0665ACDC" w:rsidR="009142A9" w:rsidRPr="009142A9" w:rsidRDefault="009142A9" w:rsidP="009142A9">
      <w:pPr>
        <w:autoSpaceDE w:val="0"/>
        <w:autoSpaceDN w:val="0"/>
        <w:adjustRightInd w:val="0"/>
        <w:spacing w:after="0" w:line="360" w:lineRule="auto"/>
        <w:jc w:val="both"/>
        <w:rPr>
          <w:color w:val="767171"/>
          <w:szCs w:val="24"/>
          <w:shd w:val="clear" w:color="auto" w:fill="FFFFFF"/>
          <w:lang w:val="es-DO"/>
        </w:rPr>
      </w:pPr>
      <w:r w:rsidRPr="009142A9">
        <w:rPr>
          <w:color w:val="767171"/>
          <w:szCs w:val="24"/>
          <w:shd w:val="clear" w:color="auto" w:fill="FFFFFF"/>
          <w:lang w:val="es-DO"/>
        </w:rPr>
        <w:t xml:space="preserve">En el </w:t>
      </w:r>
      <w:r w:rsidR="000E253B">
        <w:rPr>
          <w:color w:val="767171"/>
          <w:szCs w:val="24"/>
          <w:shd w:val="clear" w:color="auto" w:fill="FFFFFF"/>
          <w:lang w:val="es-DO"/>
        </w:rPr>
        <w:t>año</w:t>
      </w:r>
      <w:r w:rsidRPr="009142A9">
        <w:rPr>
          <w:color w:val="767171"/>
          <w:szCs w:val="24"/>
          <w:shd w:val="clear" w:color="auto" w:fill="FFFFFF"/>
          <w:lang w:val="es-DO"/>
        </w:rPr>
        <w:t xml:space="preserve"> 2022 el registro de los trabajadores a través de los formularios DGT-5 y DGT-11, habilitados en el SIRLA; lo que permite a las empresas notificar vía web el registro de trabajadores móviles u ocasionales, el cual es presentado mayormente por los empleadores del sector construcción, agricultura y comercio; así como también los trabajadores estacionales o de temporada.</w:t>
      </w:r>
    </w:p>
    <w:p w14:paraId="70BB22F6" w14:textId="446F42F4" w:rsidR="00075A05" w:rsidRDefault="009142A9" w:rsidP="009142A9">
      <w:pPr>
        <w:autoSpaceDE w:val="0"/>
        <w:autoSpaceDN w:val="0"/>
        <w:adjustRightInd w:val="0"/>
        <w:spacing w:after="0" w:line="360" w:lineRule="auto"/>
        <w:jc w:val="both"/>
        <w:rPr>
          <w:color w:val="767171"/>
          <w:szCs w:val="24"/>
          <w:shd w:val="clear" w:color="auto" w:fill="FFFFFF"/>
          <w:lang w:val="es-DO"/>
        </w:rPr>
      </w:pPr>
      <w:bookmarkStart w:id="40" w:name="_Hlk122025152"/>
      <w:r w:rsidRPr="009142A9">
        <w:rPr>
          <w:color w:val="767171"/>
          <w:szCs w:val="24"/>
          <w:shd w:val="clear" w:color="auto" w:fill="FFFFFF"/>
          <w:lang w:val="es-DO"/>
        </w:rPr>
        <w:lastRenderedPageBreak/>
        <w:t xml:space="preserve">Los registros de Formularios DGT-5 (Relación de Personal Móvil u Ocasional) del </w:t>
      </w:r>
      <w:r w:rsidR="000E253B">
        <w:rPr>
          <w:color w:val="767171"/>
          <w:szCs w:val="24"/>
          <w:shd w:val="clear" w:color="auto" w:fill="FFFFFF"/>
          <w:lang w:val="es-DO"/>
        </w:rPr>
        <w:t xml:space="preserve">año </w:t>
      </w:r>
      <w:r w:rsidRPr="009142A9">
        <w:rPr>
          <w:color w:val="767171"/>
          <w:szCs w:val="24"/>
          <w:shd w:val="clear" w:color="auto" w:fill="FFFFFF"/>
          <w:lang w:val="es-DO"/>
        </w:rPr>
        <w:t>2022 es de 1</w:t>
      </w:r>
      <w:r w:rsidR="000E253B">
        <w:rPr>
          <w:color w:val="767171"/>
          <w:szCs w:val="24"/>
          <w:shd w:val="clear" w:color="auto" w:fill="FFFFFF"/>
          <w:lang w:val="es-DO"/>
        </w:rPr>
        <w:t xml:space="preserve">,842 </w:t>
      </w:r>
      <w:r w:rsidRPr="009142A9">
        <w:rPr>
          <w:color w:val="767171"/>
          <w:szCs w:val="24"/>
          <w:shd w:val="clear" w:color="auto" w:fill="FFFFFF"/>
          <w:lang w:val="es-DO"/>
        </w:rPr>
        <w:t xml:space="preserve">por </w:t>
      </w:r>
      <w:r w:rsidR="000E253B">
        <w:rPr>
          <w:color w:val="767171"/>
          <w:szCs w:val="24"/>
          <w:shd w:val="clear" w:color="auto" w:fill="FFFFFF"/>
          <w:lang w:val="es-DO"/>
        </w:rPr>
        <w:t>1,345</w:t>
      </w:r>
      <w:r w:rsidRPr="009142A9">
        <w:rPr>
          <w:color w:val="767171"/>
          <w:szCs w:val="24"/>
          <w:shd w:val="clear" w:color="auto" w:fill="FFFFFF"/>
          <w:lang w:val="es-DO"/>
        </w:rPr>
        <w:t xml:space="preserve"> empresas, correspondientes a u</w:t>
      </w:r>
      <w:r w:rsidR="00305394">
        <w:rPr>
          <w:color w:val="767171"/>
          <w:szCs w:val="24"/>
          <w:shd w:val="clear" w:color="auto" w:fill="FFFFFF"/>
          <w:lang w:val="es-DO"/>
        </w:rPr>
        <w:t>n</w:t>
      </w:r>
      <w:r w:rsidRPr="009142A9">
        <w:rPr>
          <w:color w:val="767171"/>
          <w:szCs w:val="24"/>
          <w:shd w:val="clear" w:color="auto" w:fill="FFFFFF"/>
          <w:lang w:val="es-DO"/>
        </w:rPr>
        <w:t xml:space="preserve"> total de </w:t>
      </w:r>
      <w:r w:rsidR="000E253B">
        <w:rPr>
          <w:color w:val="767171"/>
          <w:szCs w:val="24"/>
          <w:shd w:val="clear" w:color="auto" w:fill="FFFFFF"/>
          <w:lang w:val="es-DO"/>
        </w:rPr>
        <w:t>2</w:t>
      </w:r>
      <w:r w:rsidRPr="009142A9">
        <w:rPr>
          <w:color w:val="767171"/>
          <w:szCs w:val="24"/>
          <w:shd w:val="clear" w:color="auto" w:fill="FFFFFF"/>
          <w:lang w:val="es-DO"/>
        </w:rPr>
        <w:t>6</w:t>
      </w:r>
      <w:r w:rsidR="000E253B">
        <w:rPr>
          <w:color w:val="767171"/>
          <w:szCs w:val="24"/>
          <w:shd w:val="clear" w:color="auto" w:fill="FFFFFF"/>
          <w:lang w:val="es-DO"/>
        </w:rPr>
        <w:t>,957</w:t>
      </w:r>
      <w:r w:rsidRPr="009142A9">
        <w:rPr>
          <w:color w:val="767171"/>
          <w:szCs w:val="24"/>
          <w:shd w:val="clear" w:color="auto" w:fill="FFFFFF"/>
          <w:lang w:val="es-DO"/>
        </w:rPr>
        <w:t xml:space="preserve"> trabajadores; mientras que la cantidad de registros de formularios DGT-11 (Relación de Personal Estacional o de Temporada) es de </w:t>
      </w:r>
      <w:r w:rsidR="000E253B">
        <w:rPr>
          <w:color w:val="767171"/>
          <w:szCs w:val="24"/>
          <w:shd w:val="clear" w:color="auto" w:fill="FFFFFF"/>
          <w:lang w:val="es-DO"/>
        </w:rPr>
        <w:t>190</w:t>
      </w:r>
      <w:r w:rsidRPr="009142A9">
        <w:rPr>
          <w:color w:val="767171"/>
          <w:szCs w:val="24"/>
          <w:shd w:val="clear" w:color="auto" w:fill="FFFFFF"/>
          <w:lang w:val="es-DO"/>
        </w:rPr>
        <w:t xml:space="preserve"> por </w:t>
      </w:r>
      <w:r w:rsidR="000E253B">
        <w:rPr>
          <w:color w:val="767171"/>
          <w:szCs w:val="24"/>
          <w:shd w:val="clear" w:color="auto" w:fill="FFFFFF"/>
          <w:lang w:val="es-DO"/>
        </w:rPr>
        <w:t>143</w:t>
      </w:r>
      <w:r w:rsidRPr="009142A9">
        <w:rPr>
          <w:color w:val="767171"/>
          <w:szCs w:val="24"/>
          <w:shd w:val="clear" w:color="auto" w:fill="FFFFFF"/>
          <w:lang w:val="es-DO"/>
        </w:rPr>
        <w:t xml:space="preserve"> empresas, correspondientes a un total de </w:t>
      </w:r>
      <w:r w:rsidR="000E253B">
        <w:rPr>
          <w:color w:val="767171"/>
          <w:szCs w:val="24"/>
          <w:shd w:val="clear" w:color="auto" w:fill="FFFFFF"/>
          <w:lang w:val="es-DO"/>
        </w:rPr>
        <w:t>3,199</w:t>
      </w:r>
      <w:r w:rsidRPr="009142A9">
        <w:rPr>
          <w:color w:val="767171"/>
          <w:szCs w:val="24"/>
          <w:shd w:val="clear" w:color="auto" w:fill="FFFFFF"/>
          <w:lang w:val="es-DO"/>
        </w:rPr>
        <w:t xml:space="preserve"> trabajadores.  </w:t>
      </w:r>
    </w:p>
    <w:bookmarkEnd w:id="40"/>
    <w:p w14:paraId="3D715494" w14:textId="77777777" w:rsidR="009142A9" w:rsidRPr="008900C3" w:rsidRDefault="009142A9" w:rsidP="009142A9">
      <w:pPr>
        <w:autoSpaceDE w:val="0"/>
        <w:autoSpaceDN w:val="0"/>
        <w:adjustRightInd w:val="0"/>
        <w:spacing w:after="0" w:line="360" w:lineRule="auto"/>
        <w:jc w:val="both"/>
        <w:rPr>
          <w:color w:val="767171"/>
          <w:szCs w:val="24"/>
          <w:highlight w:val="yellow"/>
          <w:shd w:val="clear" w:color="auto" w:fill="FFFFFF"/>
          <w:lang w:val="es-DO"/>
        </w:rPr>
      </w:pPr>
    </w:p>
    <w:p w14:paraId="56393D90" w14:textId="77777777" w:rsidR="00075A05" w:rsidRPr="008900C3" w:rsidRDefault="00075A05" w:rsidP="00075A05">
      <w:pPr>
        <w:autoSpaceDE w:val="0"/>
        <w:autoSpaceDN w:val="0"/>
        <w:adjustRightInd w:val="0"/>
        <w:spacing w:after="0" w:line="360" w:lineRule="auto"/>
        <w:jc w:val="both"/>
        <w:rPr>
          <w:b/>
          <w:color w:val="767171"/>
          <w:szCs w:val="24"/>
          <w:shd w:val="clear" w:color="auto" w:fill="FFFFFF"/>
          <w:lang w:val="es-DO"/>
        </w:rPr>
      </w:pPr>
      <w:bookmarkStart w:id="41" w:name="_Hlk122025189"/>
      <w:r w:rsidRPr="009142A9">
        <w:rPr>
          <w:b/>
          <w:color w:val="767171"/>
          <w:szCs w:val="24"/>
          <w:shd w:val="clear" w:color="auto" w:fill="FFFFFF"/>
          <w:lang w:val="es-DO"/>
        </w:rPr>
        <w:t>Contratos de Extranjeros:</w:t>
      </w:r>
    </w:p>
    <w:p w14:paraId="7D06B9F0" w14:textId="0C89024E" w:rsidR="00FE70FD" w:rsidRPr="008900C3" w:rsidRDefault="009142A9" w:rsidP="00075A05">
      <w:pPr>
        <w:autoSpaceDE w:val="0"/>
        <w:autoSpaceDN w:val="0"/>
        <w:adjustRightInd w:val="0"/>
        <w:spacing w:after="0" w:line="360" w:lineRule="auto"/>
        <w:jc w:val="both"/>
        <w:rPr>
          <w:b/>
          <w:color w:val="767171"/>
          <w:szCs w:val="24"/>
          <w:highlight w:val="yellow"/>
          <w:shd w:val="clear" w:color="auto" w:fill="FFFFFF"/>
          <w:lang w:val="es-DO"/>
        </w:rPr>
      </w:pPr>
      <w:r w:rsidRPr="009142A9">
        <w:rPr>
          <w:color w:val="767171"/>
          <w:szCs w:val="24"/>
          <w:shd w:val="clear" w:color="auto" w:fill="FFFFFF"/>
          <w:lang w:val="es-DO"/>
        </w:rPr>
        <w:t xml:space="preserve">Se aprobaron mediante resolución </w:t>
      </w:r>
      <w:r w:rsidR="000E253B">
        <w:rPr>
          <w:color w:val="767171"/>
          <w:szCs w:val="24"/>
          <w:shd w:val="clear" w:color="auto" w:fill="FFFFFF"/>
          <w:lang w:val="es-DO"/>
        </w:rPr>
        <w:t>3</w:t>
      </w:r>
      <w:r w:rsidRPr="009142A9">
        <w:rPr>
          <w:color w:val="767171"/>
          <w:szCs w:val="24"/>
          <w:shd w:val="clear" w:color="auto" w:fill="FFFFFF"/>
          <w:lang w:val="es-DO"/>
        </w:rPr>
        <w:t xml:space="preserve">60 contratos de extranjeros en </w:t>
      </w:r>
      <w:r w:rsidR="00633A31">
        <w:rPr>
          <w:color w:val="767171"/>
          <w:szCs w:val="24"/>
          <w:shd w:val="clear" w:color="auto" w:fill="FFFFFF"/>
          <w:lang w:val="es-DO"/>
        </w:rPr>
        <w:t>231</w:t>
      </w:r>
      <w:r w:rsidRPr="009142A9">
        <w:rPr>
          <w:color w:val="767171"/>
          <w:szCs w:val="24"/>
          <w:shd w:val="clear" w:color="auto" w:fill="FFFFFF"/>
          <w:lang w:val="es-DO"/>
        </w:rPr>
        <w:t xml:space="preserve"> empresas, de estos contratos registrados </w:t>
      </w:r>
      <w:r w:rsidR="00633A31">
        <w:rPr>
          <w:color w:val="767171"/>
          <w:szCs w:val="24"/>
          <w:shd w:val="clear" w:color="auto" w:fill="FFFFFF"/>
          <w:lang w:val="es-DO"/>
        </w:rPr>
        <w:t>118</w:t>
      </w:r>
      <w:r w:rsidRPr="009142A9">
        <w:rPr>
          <w:color w:val="767171"/>
          <w:szCs w:val="24"/>
          <w:shd w:val="clear" w:color="auto" w:fill="FFFFFF"/>
          <w:lang w:val="es-DO"/>
        </w:rPr>
        <w:t xml:space="preserve"> corresponden a mujeres y </w:t>
      </w:r>
      <w:r w:rsidR="00633A31">
        <w:rPr>
          <w:color w:val="767171"/>
          <w:szCs w:val="24"/>
          <w:shd w:val="clear" w:color="auto" w:fill="FFFFFF"/>
          <w:lang w:val="es-DO"/>
        </w:rPr>
        <w:t>239</w:t>
      </w:r>
      <w:r w:rsidRPr="009142A9">
        <w:rPr>
          <w:color w:val="767171"/>
          <w:szCs w:val="24"/>
          <w:shd w:val="clear" w:color="auto" w:fill="FFFFFF"/>
          <w:lang w:val="es-DO"/>
        </w:rPr>
        <w:t xml:space="preserve"> a hombres; el mayor volumen de trabajadores registrados recae sobre las siguientes nacionalidades: colombiana </w:t>
      </w:r>
      <w:r w:rsidR="00633A31">
        <w:rPr>
          <w:color w:val="767171"/>
          <w:szCs w:val="24"/>
          <w:shd w:val="clear" w:color="auto" w:fill="FFFFFF"/>
          <w:lang w:val="es-DO"/>
        </w:rPr>
        <w:t>61</w:t>
      </w:r>
      <w:r w:rsidRPr="009142A9">
        <w:rPr>
          <w:color w:val="767171"/>
          <w:szCs w:val="24"/>
          <w:shd w:val="clear" w:color="auto" w:fill="FFFFFF"/>
          <w:lang w:val="es-DO"/>
        </w:rPr>
        <w:t xml:space="preserve">, venezolana </w:t>
      </w:r>
      <w:r w:rsidR="00633A31">
        <w:rPr>
          <w:color w:val="767171"/>
          <w:szCs w:val="24"/>
          <w:shd w:val="clear" w:color="auto" w:fill="FFFFFF"/>
          <w:lang w:val="es-DO"/>
        </w:rPr>
        <w:t>59</w:t>
      </w:r>
      <w:r w:rsidRPr="009142A9">
        <w:rPr>
          <w:color w:val="767171"/>
          <w:szCs w:val="24"/>
          <w:shd w:val="clear" w:color="auto" w:fill="FFFFFF"/>
          <w:lang w:val="es-DO"/>
        </w:rPr>
        <w:t>,</w:t>
      </w:r>
      <w:r w:rsidR="00633A31">
        <w:rPr>
          <w:color w:val="767171"/>
          <w:szCs w:val="24"/>
          <w:shd w:val="clear" w:color="auto" w:fill="FFFFFF"/>
          <w:lang w:val="es-DO"/>
        </w:rPr>
        <w:t xml:space="preserve"> China 56, española 32 y</w:t>
      </w:r>
      <w:r w:rsidRPr="009142A9">
        <w:rPr>
          <w:color w:val="767171"/>
          <w:szCs w:val="24"/>
          <w:shd w:val="clear" w:color="auto" w:fill="FFFFFF"/>
          <w:lang w:val="es-DO"/>
        </w:rPr>
        <w:t xml:space="preserve"> mexicana 17</w:t>
      </w:r>
      <w:r w:rsidR="00633A31">
        <w:rPr>
          <w:color w:val="767171"/>
          <w:szCs w:val="24"/>
          <w:shd w:val="clear" w:color="auto" w:fill="FFFFFF"/>
          <w:lang w:val="es-DO"/>
        </w:rPr>
        <w:t>.</w:t>
      </w:r>
    </w:p>
    <w:bookmarkEnd w:id="41"/>
    <w:p w14:paraId="589F0DBC" w14:textId="77777777" w:rsidR="00EE6E8C" w:rsidRDefault="00EE6E8C" w:rsidP="00075A05">
      <w:pPr>
        <w:autoSpaceDE w:val="0"/>
        <w:autoSpaceDN w:val="0"/>
        <w:adjustRightInd w:val="0"/>
        <w:spacing w:after="0" w:line="360" w:lineRule="auto"/>
        <w:jc w:val="both"/>
        <w:rPr>
          <w:b/>
          <w:color w:val="767171"/>
          <w:szCs w:val="24"/>
          <w:shd w:val="clear" w:color="auto" w:fill="FFFFFF"/>
          <w:lang w:val="es-DO"/>
        </w:rPr>
      </w:pPr>
    </w:p>
    <w:p w14:paraId="10E5052D" w14:textId="51B2EF9C" w:rsidR="00075A05" w:rsidRPr="008900C3" w:rsidRDefault="00075A05" w:rsidP="00075A05">
      <w:pPr>
        <w:autoSpaceDE w:val="0"/>
        <w:autoSpaceDN w:val="0"/>
        <w:adjustRightInd w:val="0"/>
        <w:spacing w:after="0" w:line="360" w:lineRule="auto"/>
        <w:jc w:val="both"/>
        <w:rPr>
          <w:b/>
          <w:color w:val="767171"/>
          <w:szCs w:val="24"/>
          <w:shd w:val="clear" w:color="auto" w:fill="FFFFFF"/>
          <w:lang w:val="es-DO"/>
        </w:rPr>
      </w:pPr>
      <w:bookmarkStart w:id="42" w:name="_Hlk122025360"/>
      <w:r w:rsidRPr="009142A9">
        <w:rPr>
          <w:b/>
          <w:color w:val="767171"/>
          <w:szCs w:val="24"/>
          <w:shd w:val="clear" w:color="auto" w:fill="FFFFFF"/>
          <w:lang w:val="es-DO"/>
        </w:rPr>
        <w:t>Contrato de Teletrabajo.</w:t>
      </w:r>
    </w:p>
    <w:p w14:paraId="24BEC999" w14:textId="76ABB830" w:rsidR="009142A9" w:rsidRDefault="009142A9" w:rsidP="0088288A">
      <w:pPr>
        <w:autoSpaceDE w:val="0"/>
        <w:autoSpaceDN w:val="0"/>
        <w:adjustRightInd w:val="0"/>
        <w:spacing w:after="0" w:line="360" w:lineRule="auto"/>
        <w:jc w:val="both"/>
        <w:rPr>
          <w:color w:val="767171"/>
          <w:szCs w:val="24"/>
          <w:shd w:val="clear" w:color="auto" w:fill="FFFFFF"/>
          <w:lang w:val="es-DO"/>
        </w:rPr>
      </w:pPr>
      <w:r w:rsidRPr="009142A9">
        <w:rPr>
          <w:color w:val="767171"/>
          <w:szCs w:val="24"/>
          <w:shd w:val="clear" w:color="auto" w:fill="FFFFFF"/>
          <w:lang w:val="es-DO"/>
        </w:rPr>
        <w:t>Desde enero hasta</w:t>
      </w:r>
      <w:r w:rsidR="00237AE6">
        <w:rPr>
          <w:color w:val="767171"/>
          <w:szCs w:val="24"/>
          <w:shd w:val="clear" w:color="auto" w:fill="FFFFFF"/>
          <w:lang w:val="es-DO"/>
        </w:rPr>
        <w:t xml:space="preserve"> noviembre</w:t>
      </w:r>
      <w:r w:rsidRPr="009142A9">
        <w:rPr>
          <w:color w:val="767171"/>
          <w:szCs w:val="24"/>
          <w:shd w:val="clear" w:color="auto" w:fill="FFFFFF"/>
          <w:lang w:val="es-DO"/>
        </w:rPr>
        <w:t xml:space="preserve">, se registraron un total de </w:t>
      </w:r>
      <w:r w:rsidR="00633A31">
        <w:rPr>
          <w:color w:val="767171"/>
          <w:szCs w:val="24"/>
          <w:shd w:val="clear" w:color="auto" w:fill="FFFFFF"/>
          <w:lang w:val="es-DO"/>
        </w:rPr>
        <w:t>754</w:t>
      </w:r>
      <w:r w:rsidRPr="009142A9">
        <w:rPr>
          <w:color w:val="767171"/>
          <w:szCs w:val="24"/>
          <w:shd w:val="clear" w:color="auto" w:fill="FFFFFF"/>
          <w:lang w:val="es-DO"/>
        </w:rPr>
        <w:t xml:space="preserve"> contratos nacionales en modalidad de teletrabajo de forma física por </w:t>
      </w:r>
      <w:r w:rsidR="00633A31">
        <w:rPr>
          <w:color w:val="767171"/>
          <w:szCs w:val="24"/>
          <w:shd w:val="clear" w:color="auto" w:fill="FFFFFF"/>
          <w:lang w:val="es-DO"/>
        </w:rPr>
        <w:t>50</w:t>
      </w:r>
      <w:r w:rsidRPr="009142A9">
        <w:rPr>
          <w:color w:val="767171"/>
          <w:szCs w:val="24"/>
          <w:shd w:val="clear" w:color="auto" w:fill="FFFFFF"/>
          <w:lang w:val="es-DO"/>
        </w:rPr>
        <w:t xml:space="preserve"> empresas, estos contratos corresponden a </w:t>
      </w:r>
      <w:r w:rsidR="00633A31">
        <w:rPr>
          <w:color w:val="767171"/>
          <w:szCs w:val="24"/>
          <w:shd w:val="clear" w:color="auto" w:fill="FFFFFF"/>
          <w:lang w:val="es-DO"/>
        </w:rPr>
        <w:t>337</w:t>
      </w:r>
      <w:r w:rsidRPr="009142A9">
        <w:rPr>
          <w:color w:val="767171"/>
          <w:szCs w:val="24"/>
          <w:shd w:val="clear" w:color="auto" w:fill="FFFFFF"/>
          <w:lang w:val="es-DO"/>
        </w:rPr>
        <w:t xml:space="preserve"> hombres y </w:t>
      </w:r>
      <w:r w:rsidR="00633A31">
        <w:rPr>
          <w:color w:val="767171"/>
          <w:szCs w:val="24"/>
          <w:shd w:val="clear" w:color="auto" w:fill="FFFFFF"/>
          <w:lang w:val="es-DO"/>
        </w:rPr>
        <w:t>417</w:t>
      </w:r>
      <w:r w:rsidRPr="009142A9">
        <w:rPr>
          <w:color w:val="767171"/>
          <w:szCs w:val="24"/>
          <w:shd w:val="clear" w:color="auto" w:fill="FFFFFF"/>
          <w:lang w:val="es-DO"/>
        </w:rPr>
        <w:t xml:space="preserve"> mujer</w:t>
      </w:r>
      <w:r w:rsidR="00991D3B">
        <w:rPr>
          <w:color w:val="767171"/>
          <w:szCs w:val="24"/>
          <w:shd w:val="clear" w:color="auto" w:fill="FFFFFF"/>
          <w:lang w:val="es-DO"/>
        </w:rPr>
        <w:t xml:space="preserve">es. Se registraron un total de </w:t>
      </w:r>
      <w:r w:rsidR="00633A31">
        <w:rPr>
          <w:color w:val="767171"/>
          <w:szCs w:val="24"/>
          <w:shd w:val="clear" w:color="auto" w:fill="FFFFFF"/>
          <w:lang w:val="es-DO"/>
        </w:rPr>
        <w:t>18</w:t>
      </w:r>
      <w:r w:rsidRPr="009142A9">
        <w:rPr>
          <w:color w:val="767171"/>
          <w:szCs w:val="24"/>
          <w:shd w:val="clear" w:color="auto" w:fill="FFFFFF"/>
          <w:lang w:val="es-DO"/>
        </w:rPr>
        <w:t xml:space="preserve"> contratos de trabajo de extranjeros en modalidad de teletrabajo de forma física, estos contratos correspond</w:t>
      </w:r>
      <w:r w:rsidR="00EE6E8C">
        <w:rPr>
          <w:color w:val="767171"/>
          <w:szCs w:val="24"/>
          <w:shd w:val="clear" w:color="auto" w:fill="FFFFFF"/>
          <w:lang w:val="es-DO"/>
        </w:rPr>
        <w:t xml:space="preserve">en a </w:t>
      </w:r>
      <w:r w:rsidR="00633A31">
        <w:rPr>
          <w:color w:val="767171"/>
          <w:szCs w:val="24"/>
          <w:shd w:val="clear" w:color="auto" w:fill="FFFFFF"/>
          <w:lang w:val="es-DO"/>
        </w:rPr>
        <w:t>7</w:t>
      </w:r>
      <w:r w:rsidR="00EE6E8C">
        <w:rPr>
          <w:color w:val="767171"/>
          <w:szCs w:val="24"/>
          <w:shd w:val="clear" w:color="auto" w:fill="FFFFFF"/>
          <w:lang w:val="es-DO"/>
        </w:rPr>
        <w:t xml:space="preserve"> hombres y </w:t>
      </w:r>
      <w:r w:rsidR="00633A31">
        <w:rPr>
          <w:color w:val="767171"/>
          <w:szCs w:val="24"/>
          <w:shd w:val="clear" w:color="auto" w:fill="FFFFFF"/>
          <w:lang w:val="es-DO"/>
        </w:rPr>
        <w:t>11</w:t>
      </w:r>
      <w:r w:rsidRPr="009142A9">
        <w:rPr>
          <w:color w:val="767171"/>
          <w:szCs w:val="24"/>
          <w:shd w:val="clear" w:color="auto" w:fill="FFFFFF"/>
          <w:lang w:val="es-DO"/>
        </w:rPr>
        <w:t xml:space="preserve"> mujeres. Mientras que vía digital se registraron un total de </w:t>
      </w:r>
      <w:r w:rsidR="00633A31">
        <w:rPr>
          <w:color w:val="767171"/>
          <w:szCs w:val="24"/>
          <w:shd w:val="clear" w:color="auto" w:fill="FFFFFF"/>
          <w:lang w:val="es-DO"/>
        </w:rPr>
        <w:t>2,319</w:t>
      </w:r>
      <w:r w:rsidRPr="009142A9">
        <w:rPr>
          <w:color w:val="767171"/>
          <w:szCs w:val="24"/>
          <w:shd w:val="clear" w:color="auto" w:fill="FFFFFF"/>
          <w:lang w:val="es-DO"/>
        </w:rPr>
        <w:t xml:space="preserve"> contratos de teletrabajo. </w:t>
      </w:r>
    </w:p>
    <w:bookmarkEnd w:id="42"/>
    <w:p w14:paraId="07FCE2C3" w14:textId="77777777" w:rsidR="00633A31" w:rsidRDefault="00633A31" w:rsidP="0088288A">
      <w:pPr>
        <w:autoSpaceDE w:val="0"/>
        <w:autoSpaceDN w:val="0"/>
        <w:adjustRightInd w:val="0"/>
        <w:spacing w:after="0" w:line="360" w:lineRule="auto"/>
        <w:jc w:val="both"/>
        <w:rPr>
          <w:b/>
          <w:color w:val="767171"/>
          <w:szCs w:val="24"/>
          <w:shd w:val="clear" w:color="auto" w:fill="FFFFFF"/>
          <w:lang w:val="es-DO"/>
        </w:rPr>
      </w:pPr>
    </w:p>
    <w:p w14:paraId="7A894E81" w14:textId="77777777" w:rsidR="0088288A" w:rsidRPr="008900C3" w:rsidRDefault="0088288A" w:rsidP="007E17E7">
      <w:pPr>
        <w:spacing w:after="0" w:line="360" w:lineRule="auto"/>
        <w:jc w:val="both"/>
        <w:rPr>
          <w:rFonts w:cstheme="minorHAnsi"/>
          <w:b/>
          <w:color w:val="767171"/>
          <w:szCs w:val="28"/>
          <w:lang w:val="es-DO"/>
        </w:rPr>
      </w:pPr>
      <w:bookmarkStart w:id="43" w:name="_Hlk122025370"/>
      <w:r w:rsidRPr="00EE6E8C">
        <w:rPr>
          <w:rFonts w:cstheme="minorHAnsi"/>
          <w:b/>
          <w:color w:val="767171"/>
          <w:szCs w:val="28"/>
          <w:lang w:val="es-DO"/>
        </w:rPr>
        <w:t>Despido Mujeres Protegida por la Maternidad:</w:t>
      </w:r>
    </w:p>
    <w:p w14:paraId="7F62795D" w14:textId="65FAF68F" w:rsidR="00EE6E8C" w:rsidRDefault="00EE6E8C" w:rsidP="003302CA">
      <w:pPr>
        <w:spacing w:after="0" w:line="360" w:lineRule="auto"/>
        <w:jc w:val="both"/>
        <w:rPr>
          <w:color w:val="767171"/>
          <w:szCs w:val="24"/>
          <w:shd w:val="clear" w:color="auto" w:fill="FFFFFF"/>
          <w:lang w:val="es-DO"/>
        </w:rPr>
      </w:pPr>
      <w:r w:rsidRPr="00EE6E8C">
        <w:rPr>
          <w:color w:val="767171"/>
          <w:szCs w:val="24"/>
          <w:shd w:val="clear" w:color="auto" w:fill="FFFFFF"/>
          <w:lang w:val="es-DO"/>
        </w:rPr>
        <w:t>Se formularon 1</w:t>
      </w:r>
      <w:r w:rsidR="007E3A49">
        <w:rPr>
          <w:color w:val="767171"/>
          <w:szCs w:val="24"/>
          <w:shd w:val="clear" w:color="auto" w:fill="FFFFFF"/>
          <w:lang w:val="es-DO"/>
        </w:rPr>
        <w:t>6</w:t>
      </w:r>
      <w:r w:rsidRPr="00EE6E8C">
        <w:rPr>
          <w:color w:val="767171"/>
          <w:szCs w:val="24"/>
          <w:shd w:val="clear" w:color="auto" w:fill="FFFFFF"/>
          <w:lang w:val="es-DO"/>
        </w:rPr>
        <w:t xml:space="preserve"> solicitudes de despidos de mujeres protegidas p</w:t>
      </w:r>
      <w:r>
        <w:rPr>
          <w:color w:val="767171"/>
          <w:szCs w:val="24"/>
          <w:shd w:val="clear" w:color="auto" w:fill="FFFFFF"/>
          <w:lang w:val="es-DO"/>
        </w:rPr>
        <w:t xml:space="preserve">or la maternidad: Se aprobaron </w:t>
      </w:r>
      <w:r w:rsidR="007E3A49">
        <w:rPr>
          <w:color w:val="767171"/>
          <w:szCs w:val="24"/>
          <w:shd w:val="clear" w:color="auto" w:fill="FFFFFF"/>
          <w:lang w:val="es-DO"/>
        </w:rPr>
        <w:t>10</w:t>
      </w:r>
      <w:r w:rsidRPr="00EE6E8C">
        <w:rPr>
          <w:color w:val="767171"/>
          <w:szCs w:val="24"/>
          <w:shd w:val="clear" w:color="auto" w:fill="FFFFFF"/>
          <w:lang w:val="es-DO"/>
        </w:rPr>
        <w:t>, porque sus causas no obedecieron a razones concernientes al estado de embarazo o a hechos res</w:t>
      </w:r>
      <w:r w:rsidR="00991D3B">
        <w:rPr>
          <w:color w:val="767171"/>
          <w:szCs w:val="24"/>
          <w:shd w:val="clear" w:color="auto" w:fill="FFFFFF"/>
          <w:lang w:val="es-DO"/>
        </w:rPr>
        <w:t>ultantes del parto; se rechazaron</w:t>
      </w:r>
      <w:r>
        <w:rPr>
          <w:color w:val="767171"/>
          <w:szCs w:val="24"/>
          <w:shd w:val="clear" w:color="auto" w:fill="FFFFFF"/>
          <w:lang w:val="es-DO"/>
        </w:rPr>
        <w:t xml:space="preserve"> </w:t>
      </w:r>
      <w:r w:rsidR="007E3A49">
        <w:rPr>
          <w:color w:val="767171"/>
          <w:szCs w:val="24"/>
          <w:shd w:val="clear" w:color="auto" w:fill="FFFFFF"/>
          <w:lang w:val="es-DO"/>
        </w:rPr>
        <w:t>3</w:t>
      </w:r>
      <w:r>
        <w:rPr>
          <w:color w:val="767171"/>
          <w:szCs w:val="24"/>
          <w:shd w:val="clear" w:color="auto" w:fill="FFFFFF"/>
          <w:lang w:val="es-DO"/>
        </w:rPr>
        <w:t xml:space="preserve">; y se declararon inadmisibles </w:t>
      </w:r>
      <w:r w:rsidR="007E3A49">
        <w:rPr>
          <w:color w:val="767171"/>
          <w:szCs w:val="24"/>
          <w:shd w:val="clear" w:color="auto" w:fill="FFFFFF"/>
          <w:lang w:val="es-DO"/>
        </w:rPr>
        <w:t>3</w:t>
      </w:r>
      <w:r w:rsidRPr="00EE6E8C">
        <w:rPr>
          <w:color w:val="767171"/>
          <w:szCs w:val="24"/>
          <w:shd w:val="clear" w:color="auto" w:fill="FFFFFF"/>
          <w:lang w:val="es-DO"/>
        </w:rPr>
        <w:t xml:space="preserve">. </w:t>
      </w:r>
    </w:p>
    <w:bookmarkEnd w:id="43"/>
    <w:p w14:paraId="4A3D2FF9" w14:textId="77777777" w:rsidR="00EE6E8C" w:rsidRDefault="00EE6E8C" w:rsidP="003302CA">
      <w:pPr>
        <w:spacing w:after="0" w:line="360" w:lineRule="auto"/>
        <w:jc w:val="both"/>
        <w:rPr>
          <w:color w:val="767171"/>
          <w:szCs w:val="24"/>
          <w:shd w:val="clear" w:color="auto" w:fill="FFFFFF"/>
          <w:lang w:val="es-DO"/>
        </w:rPr>
      </w:pPr>
    </w:p>
    <w:p w14:paraId="0740EED4" w14:textId="225DB12B" w:rsidR="0088288A" w:rsidRPr="008900C3" w:rsidRDefault="0088288A" w:rsidP="003302CA">
      <w:pPr>
        <w:spacing w:after="0" w:line="360" w:lineRule="auto"/>
        <w:jc w:val="both"/>
        <w:rPr>
          <w:rFonts w:cstheme="minorHAnsi"/>
          <w:b/>
          <w:color w:val="767171"/>
          <w:szCs w:val="28"/>
          <w:lang w:val="es-DO"/>
        </w:rPr>
      </w:pPr>
      <w:bookmarkStart w:id="44" w:name="_Hlk122025383"/>
      <w:r w:rsidRPr="008900C3">
        <w:rPr>
          <w:rFonts w:cstheme="minorHAnsi"/>
          <w:b/>
          <w:color w:val="767171"/>
          <w:szCs w:val="28"/>
          <w:lang w:val="es-DO"/>
        </w:rPr>
        <w:t>Registro de Organizaciones Sindicales:</w:t>
      </w:r>
    </w:p>
    <w:p w14:paraId="224B2C00" w14:textId="3A75A321" w:rsidR="00EE6E8C" w:rsidRDefault="00EE6E8C" w:rsidP="003302CA">
      <w:pPr>
        <w:spacing w:after="0" w:line="360" w:lineRule="auto"/>
        <w:jc w:val="both"/>
        <w:rPr>
          <w:rFonts w:cstheme="minorHAnsi"/>
          <w:color w:val="767171"/>
          <w:szCs w:val="28"/>
          <w:lang w:val="es-DO"/>
        </w:rPr>
      </w:pPr>
      <w:r>
        <w:rPr>
          <w:rFonts w:cstheme="minorHAnsi"/>
          <w:color w:val="767171"/>
          <w:szCs w:val="28"/>
          <w:lang w:val="es-DO"/>
        </w:rPr>
        <w:t xml:space="preserve">Se registraron </w:t>
      </w:r>
      <w:r w:rsidRPr="00EE6E8C">
        <w:rPr>
          <w:rFonts w:cstheme="minorHAnsi"/>
          <w:color w:val="767171"/>
          <w:szCs w:val="28"/>
          <w:lang w:val="es-DO"/>
        </w:rPr>
        <w:t>5 or</w:t>
      </w:r>
      <w:r>
        <w:rPr>
          <w:rFonts w:cstheme="minorHAnsi"/>
          <w:color w:val="767171"/>
          <w:szCs w:val="28"/>
          <w:lang w:val="es-DO"/>
        </w:rPr>
        <w:t>ganizaciones sindicales: 5 sindicatos de empresas</w:t>
      </w:r>
      <w:r w:rsidR="00E6175D">
        <w:rPr>
          <w:rFonts w:cstheme="minorHAnsi"/>
          <w:color w:val="767171"/>
          <w:szCs w:val="28"/>
          <w:lang w:val="es-DO"/>
        </w:rPr>
        <w:t xml:space="preserve"> y 3 federaciones</w:t>
      </w:r>
      <w:r>
        <w:rPr>
          <w:rFonts w:cstheme="minorHAnsi"/>
          <w:color w:val="767171"/>
          <w:szCs w:val="28"/>
          <w:lang w:val="es-DO"/>
        </w:rPr>
        <w:t xml:space="preserve">, </w:t>
      </w:r>
      <w:r w:rsidRPr="00EE6E8C">
        <w:rPr>
          <w:rFonts w:cstheme="minorHAnsi"/>
          <w:color w:val="767171"/>
          <w:szCs w:val="28"/>
          <w:lang w:val="es-DO"/>
        </w:rPr>
        <w:t>2 de comercio al por Mayor y Menor; reparación de vehículos, efectos personales y enseres domésticos,</w:t>
      </w:r>
      <w:r w:rsidR="00991D3B">
        <w:rPr>
          <w:rFonts w:cstheme="minorHAnsi"/>
          <w:color w:val="767171"/>
          <w:szCs w:val="28"/>
          <w:lang w:val="es-DO"/>
        </w:rPr>
        <w:t xml:space="preserve"> </w:t>
      </w:r>
      <w:r>
        <w:rPr>
          <w:rFonts w:cstheme="minorHAnsi"/>
          <w:color w:val="767171"/>
          <w:szCs w:val="28"/>
          <w:lang w:val="es-DO"/>
        </w:rPr>
        <w:t>2 de hoteles y restaurantes, 1 zona franca</w:t>
      </w:r>
      <w:r w:rsidR="00E6175D">
        <w:rPr>
          <w:rFonts w:cstheme="minorHAnsi"/>
          <w:color w:val="767171"/>
          <w:szCs w:val="28"/>
          <w:lang w:val="es-DO"/>
        </w:rPr>
        <w:t>.</w:t>
      </w:r>
    </w:p>
    <w:bookmarkEnd w:id="44"/>
    <w:p w14:paraId="4C0DEB93" w14:textId="08CF36BF" w:rsidR="00EE6E8C" w:rsidRDefault="00EE6E8C" w:rsidP="003302CA">
      <w:pPr>
        <w:spacing w:after="0" w:line="360" w:lineRule="auto"/>
        <w:jc w:val="both"/>
        <w:rPr>
          <w:rFonts w:cstheme="minorHAnsi"/>
          <w:color w:val="767171"/>
          <w:szCs w:val="28"/>
          <w:lang w:val="es-DO"/>
        </w:rPr>
      </w:pPr>
    </w:p>
    <w:p w14:paraId="3885313E" w14:textId="4C73ECEC" w:rsidR="00EE6E8C" w:rsidRPr="008900C3" w:rsidRDefault="0088288A" w:rsidP="003302CA">
      <w:pPr>
        <w:spacing w:after="0" w:line="360" w:lineRule="auto"/>
        <w:jc w:val="both"/>
        <w:rPr>
          <w:rFonts w:cstheme="minorHAnsi"/>
          <w:b/>
          <w:color w:val="767171"/>
          <w:szCs w:val="28"/>
          <w:lang w:val="es-DO"/>
        </w:rPr>
      </w:pPr>
      <w:r w:rsidRPr="008900C3">
        <w:rPr>
          <w:rFonts w:cstheme="minorHAnsi"/>
          <w:b/>
          <w:color w:val="767171"/>
          <w:szCs w:val="28"/>
          <w:lang w:val="es-DO"/>
        </w:rPr>
        <w:lastRenderedPageBreak/>
        <w:t>Convenios Colectivos:</w:t>
      </w:r>
    </w:p>
    <w:p w14:paraId="7AD2937F" w14:textId="1FC84962" w:rsidR="00EE6E8C" w:rsidRDefault="00EE6E8C" w:rsidP="003302CA">
      <w:pPr>
        <w:spacing w:after="0" w:line="360" w:lineRule="auto"/>
        <w:jc w:val="both"/>
        <w:rPr>
          <w:rFonts w:cstheme="minorHAnsi"/>
          <w:color w:val="767171"/>
          <w:szCs w:val="28"/>
          <w:lang w:val="es-DO"/>
        </w:rPr>
      </w:pPr>
      <w:r w:rsidRPr="00EE6E8C">
        <w:rPr>
          <w:rFonts w:cstheme="minorHAnsi"/>
          <w:color w:val="767171"/>
          <w:szCs w:val="28"/>
          <w:lang w:val="es-DO"/>
        </w:rPr>
        <w:t>Se depositaron 1</w:t>
      </w:r>
      <w:r w:rsidR="00C800BD">
        <w:rPr>
          <w:rFonts w:cstheme="minorHAnsi"/>
          <w:color w:val="767171"/>
          <w:szCs w:val="28"/>
          <w:lang w:val="es-DO"/>
        </w:rPr>
        <w:t>6</w:t>
      </w:r>
      <w:r w:rsidRPr="00EE6E8C">
        <w:rPr>
          <w:rFonts w:cstheme="minorHAnsi"/>
          <w:color w:val="767171"/>
          <w:szCs w:val="28"/>
          <w:lang w:val="es-DO"/>
        </w:rPr>
        <w:t xml:space="preserve"> convenios colectivos de condiciones de trabajo, de empresas, que favorecieron a </w:t>
      </w:r>
      <w:r w:rsidR="00C800BD">
        <w:rPr>
          <w:rFonts w:cstheme="minorHAnsi"/>
          <w:color w:val="767171"/>
          <w:szCs w:val="28"/>
          <w:lang w:val="es-DO"/>
        </w:rPr>
        <w:t>11,294</w:t>
      </w:r>
      <w:r w:rsidRPr="00EE6E8C">
        <w:rPr>
          <w:rFonts w:cstheme="minorHAnsi"/>
          <w:color w:val="767171"/>
          <w:szCs w:val="28"/>
          <w:lang w:val="es-DO"/>
        </w:rPr>
        <w:t xml:space="preserve"> trabajadores, de los cuales </w:t>
      </w:r>
      <w:r w:rsidR="00C800BD">
        <w:rPr>
          <w:rFonts w:cstheme="minorHAnsi"/>
          <w:color w:val="767171"/>
          <w:szCs w:val="28"/>
          <w:lang w:val="es-DO"/>
        </w:rPr>
        <w:t>7,530</w:t>
      </w:r>
      <w:r w:rsidRPr="00EE6E8C">
        <w:rPr>
          <w:rFonts w:cstheme="minorHAnsi"/>
          <w:color w:val="767171"/>
          <w:szCs w:val="28"/>
          <w:lang w:val="es-DO"/>
        </w:rPr>
        <w:t xml:space="preserve"> son hombres y </w:t>
      </w:r>
      <w:r w:rsidR="00C800BD">
        <w:rPr>
          <w:rFonts w:cstheme="minorHAnsi"/>
          <w:color w:val="767171"/>
          <w:szCs w:val="28"/>
          <w:lang w:val="es-DO"/>
        </w:rPr>
        <w:t>3,764</w:t>
      </w:r>
      <w:r w:rsidRPr="00EE6E8C">
        <w:rPr>
          <w:rFonts w:cstheme="minorHAnsi"/>
          <w:color w:val="767171"/>
          <w:szCs w:val="28"/>
          <w:lang w:val="es-DO"/>
        </w:rPr>
        <w:t xml:space="preserve"> son mujeres. Estas empresas pertenecen a las siguientes ramas de actividad</w:t>
      </w:r>
      <w:r>
        <w:rPr>
          <w:rFonts w:cstheme="minorHAnsi"/>
          <w:color w:val="767171"/>
          <w:szCs w:val="28"/>
          <w:lang w:val="es-DO"/>
        </w:rPr>
        <w:t xml:space="preserve">es: </w:t>
      </w:r>
      <w:r w:rsidR="00C800BD">
        <w:rPr>
          <w:rFonts w:cstheme="minorHAnsi"/>
          <w:color w:val="767171"/>
          <w:szCs w:val="28"/>
          <w:lang w:val="es-DO"/>
        </w:rPr>
        <w:t>9</w:t>
      </w:r>
      <w:r>
        <w:rPr>
          <w:rFonts w:cstheme="minorHAnsi"/>
          <w:color w:val="767171"/>
          <w:szCs w:val="28"/>
          <w:lang w:val="es-DO"/>
        </w:rPr>
        <w:t xml:space="preserve"> Hoteles y restaurantes, </w:t>
      </w:r>
      <w:r w:rsidRPr="00EE6E8C">
        <w:rPr>
          <w:rFonts w:cstheme="minorHAnsi"/>
          <w:color w:val="767171"/>
          <w:szCs w:val="28"/>
          <w:lang w:val="es-DO"/>
        </w:rPr>
        <w:t>3 Agricultura, ganadería, caz</w:t>
      </w:r>
      <w:r>
        <w:rPr>
          <w:rFonts w:cstheme="minorHAnsi"/>
          <w:color w:val="767171"/>
          <w:szCs w:val="28"/>
          <w:lang w:val="es-DO"/>
        </w:rPr>
        <w:t xml:space="preserve">a y silvicultura; </w:t>
      </w:r>
      <w:r w:rsidRPr="00EE6E8C">
        <w:rPr>
          <w:rFonts w:cstheme="minorHAnsi"/>
          <w:color w:val="767171"/>
          <w:szCs w:val="28"/>
          <w:lang w:val="es-DO"/>
        </w:rPr>
        <w:t>1 Ex</w:t>
      </w:r>
      <w:r>
        <w:rPr>
          <w:rFonts w:cstheme="minorHAnsi"/>
          <w:color w:val="767171"/>
          <w:szCs w:val="28"/>
          <w:lang w:val="es-DO"/>
        </w:rPr>
        <w:t xml:space="preserve">plotación de Minas y Canteras; </w:t>
      </w:r>
      <w:r w:rsidRPr="00EE6E8C">
        <w:rPr>
          <w:rFonts w:cstheme="minorHAnsi"/>
          <w:color w:val="767171"/>
          <w:szCs w:val="28"/>
          <w:lang w:val="es-DO"/>
        </w:rPr>
        <w:t>1 Comercio al por Mayor y Menor; reparación de vehículos, efectos pe</w:t>
      </w:r>
      <w:r>
        <w:rPr>
          <w:rFonts w:cstheme="minorHAnsi"/>
          <w:color w:val="767171"/>
          <w:szCs w:val="28"/>
          <w:lang w:val="es-DO"/>
        </w:rPr>
        <w:t xml:space="preserve">rsonales y enseres domésticos; </w:t>
      </w:r>
      <w:r w:rsidRPr="00EE6E8C">
        <w:rPr>
          <w:rFonts w:cstheme="minorHAnsi"/>
          <w:color w:val="767171"/>
          <w:szCs w:val="28"/>
          <w:lang w:val="es-DO"/>
        </w:rPr>
        <w:t>1 Transporte, al</w:t>
      </w:r>
      <w:r>
        <w:rPr>
          <w:rFonts w:cstheme="minorHAnsi"/>
          <w:color w:val="767171"/>
          <w:szCs w:val="28"/>
          <w:lang w:val="es-DO"/>
        </w:rPr>
        <w:t>macenamiento y comunicaciones; 1 n</w:t>
      </w:r>
      <w:r w:rsidRPr="00EE6E8C">
        <w:rPr>
          <w:rFonts w:cstheme="minorHAnsi"/>
          <w:color w:val="767171"/>
          <w:szCs w:val="28"/>
          <w:lang w:val="es-DO"/>
        </w:rPr>
        <w:t xml:space="preserve">o pueden clasificarse según la actividad económica. </w:t>
      </w:r>
    </w:p>
    <w:p w14:paraId="36E77FA1" w14:textId="77777777" w:rsidR="00EE6E8C" w:rsidRDefault="00EE6E8C" w:rsidP="003302CA">
      <w:pPr>
        <w:spacing w:after="0" w:line="360" w:lineRule="auto"/>
        <w:jc w:val="both"/>
        <w:rPr>
          <w:rFonts w:cstheme="minorHAnsi"/>
          <w:color w:val="767171"/>
          <w:szCs w:val="28"/>
          <w:lang w:val="es-DO"/>
        </w:rPr>
      </w:pPr>
    </w:p>
    <w:p w14:paraId="4E9B760A" w14:textId="5ED1EFC0" w:rsidR="0088288A" w:rsidRPr="008900C3" w:rsidRDefault="0088288A" w:rsidP="003302CA">
      <w:pPr>
        <w:spacing w:after="0" w:line="360" w:lineRule="auto"/>
        <w:jc w:val="both"/>
        <w:rPr>
          <w:rFonts w:cstheme="minorHAnsi"/>
          <w:b/>
          <w:color w:val="767171"/>
          <w:szCs w:val="28"/>
          <w:lang w:val="es-DO"/>
        </w:rPr>
      </w:pPr>
      <w:r w:rsidRPr="008900C3">
        <w:rPr>
          <w:rFonts w:cstheme="minorHAnsi"/>
          <w:b/>
          <w:color w:val="767171"/>
          <w:szCs w:val="28"/>
          <w:lang w:val="es-DO"/>
        </w:rPr>
        <w:t xml:space="preserve">Reglamentos Interior de Empresas de empresas: </w:t>
      </w:r>
    </w:p>
    <w:p w14:paraId="32ED2FC3" w14:textId="1529E922" w:rsidR="00EE6E8C" w:rsidRDefault="00EE6E8C" w:rsidP="003302CA">
      <w:pPr>
        <w:spacing w:after="0" w:line="360" w:lineRule="auto"/>
        <w:jc w:val="both"/>
        <w:rPr>
          <w:rFonts w:cstheme="minorHAnsi"/>
          <w:color w:val="767171"/>
          <w:szCs w:val="28"/>
          <w:lang w:val="es-DO"/>
        </w:rPr>
      </w:pPr>
      <w:r w:rsidRPr="00EE6E8C">
        <w:rPr>
          <w:rFonts w:cstheme="minorHAnsi"/>
          <w:color w:val="767171"/>
          <w:szCs w:val="28"/>
          <w:lang w:val="es-DO"/>
        </w:rPr>
        <w:t xml:space="preserve">Se registraron </w:t>
      </w:r>
      <w:r w:rsidR="00443DDA">
        <w:rPr>
          <w:rFonts w:cstheme="minorHAnsi"/>
          <w:color w:val="767171"/>
          <w:szCs w:val="28"/>
          <w:lang w:val="es-DO"/>
        </w:rPr>
        <w:t>89</w:t>
      </w:r>
      <w:r w:rsidRPr="00EE6E8C">
        <w:rPr>
          <w:rFonts w:cstheme="minorHAnsi"/>
          <w:color w:val="767171"/>
          <w:szCs w:val="28"/>
          <w:lang w:val="es-DO"/>
        </w:rPr>
        <w:t xml:space="preserve"> Reglamentos Internos. Estos reglamentos involucraron a </w:t>
      </w:r>
      <w:r w:rsidR="00443DDA">
        <w:rPr>
          <w:rFonts w:cstheme="minorHAnsi"/>
          <w:color w:val="767171"/>
          <w:szCs w:val="28"/>
          <w:lang w:val="es-DO"/>
        </w:rPr>
        <w:t>32</w:t>
      </w:r>
      <w:r w:rsidRPr="00EE6E8C">
        <w:rPr>
          <w:rFonts w:cstheme="minorHAnsi"/>
          <w:color w:val="767171"/>
          <w:szCs w:val="28"/>
          <w:lang w:val="es-DO"/>
        </w:rPr>
        <w:t>,</w:t>
      </w:r>
      <w:r w:rsidR="00443DDA">
        <w:rPr>
          <w:rFonts w:cstheme="minorHAnsi"/>
          <w:color w:val="767171"/>
          <w:szCs w:val="28"/>
          <w:lang w:val="es-DO"/>
        </w:rPr>
        <w:t>441</w:t>
      </w:r>
      <w:r w:rsidRPr="00EE6E8C">
        <w:rPr>
          <w:rFonts w:cstheme="minorHAnsi"/>
          <w:color w:val="767171"/>
          <w:szCs w:val="28"/>
          <w:lang w:val="es-DO"/>
        </w:rPr>
        <w:t xml:space="preserve"> trabajadores; hombres </w:t>
      </w:r>
      <w:r w:rsidR="00443DDA">
        <w:rPr>
          <w:rFonts w:cstheme="minorHAnsi"/>
          <w:color w:val="767171"/>
          <w:szCs w:val="28"/>
          <w:lang w:val="es-DO"/>
        </w:rPr>
        <w:t>23,818</w:t>
      </w:r>
      <w:r w:rsidRPr="00EE6E8C">
        <w:rPr>
          <w:rFonts w:cstheme="minorHAnsi"/>
          <w:color w:val="767171"/>
          <w:szCs w:val="28"/>
          <w:lang w:val="es-DO"/>
        </w:rPr>
        <w:t xml:space="preserve"> y mujeres </w:t>
      </w:r>
      <w:r w:rsidR="00443DDA">
        <w:rPr>
          <w:rFonts w:cstheme="minorHAnsi"/>
          <w:color w:val="767171"/>
          <w:szCs w:val="28"/>
          <w:lang w:val="es-DO"/>
        </w:rPr>
        <w:t>8</w:t>
      </w:r>
      <w:r w:rsidRPr="00EE6E8C">
        <w:rPr>
          <w:rFonts w:cstheme="minorHAnsi"/>
          <w:color w:val="767171"/>
          <w:szCs w:val="28"/>
          <w:lang w:val="es-DO"/>
        </w:rPr>
        <w:t>,6</w:t>
      </w:r>
      <w:r w:rsidR="00443DDA">
        <w:rPr>
          <w:rFonts w:cstheme="minorHAnsi"/>
          <w:color w:val="767171"/>
          <w:szCs w:val="28"/>
          <w:lang w:val="es-DO"/>
        </w:rPr>
        <w:t>23</w:t>
      </w:r>
      <w:r w:rsidRPr="00EE6E8C">
        <w:rPr>
          <w:rFonts w:cstheme="minorHAnsi"/>
          <w:color w:val="767171"/>
          <w:szCs w:val="28"/>
          <w:lang w:val="es-DO"/>
        </w:rPr>
        <w:t xml:space="preserve">. </w:t>
      </w:r>
    </w:p>
    <w:p w14:paraId="46247FF5" w14:textId="7B5996BB" w:rsidR="00EE6E8C" w:rsidRDefault="00EE6E8C" w:rsidP="003302CA">
      <w:pPr>
        <w:spacing w:after="0" w:line="360" w:lineRule="auto"/>
        <w:jc w:val="both"/>
        <w:rPr>
          <w:rFonts w:cstheme="minorHAnsi"/>
          <w:color w:val="767171"/>
          <w:szCs w:val="28"/>
          <w:lang w:val="es-DO"/>
        </w:rPr>
      </w:pPr>
    </w:p>
    <w:p w14:paraId="1ABC8891" w14:textId="03D965D6" w:rsidR="0088288A" w:rsidRPr="008900C3" w:rsidRDefault="0088288A" w:rsidP="003302CA">
      <w:pPr>
        <w:spacing w:after="0" w:line="360" w:lineRule="auto"/>
        <w:jc w:val="both"/>
        <w:rPr>
          <w:rFonts w:cstheme="minorHAnsi"/>
          <w:color w:val="767171"/>
          <w:szCs w:val="28"/>
          <w:lang w:val="es-DO"/>
        </w:rPr>
      </w:pPr>
      <w:r w:rsidRPr="008900C3">
        <w:rPr>
          <w:rFonts w:cstheme="minorHAnsi"/>
          <w:b/>
          <w:color w:val="767171"/>
          <w:szCs w:val="28"/>
          <w:lang w:val="es-DO"/>
        </w:rPr>
        <w:t>Consultas laborales emitidas:</w:t>
      </w:r>
    </w:p>
    <w:p w14:paraId="0AE8A6E7" w14:textId="589024F0" w:rsidR="00EE6E8C" w:rsidRDefault="00EE6E8C" w:rsidP="003302CA">
      <w:pPr>
        <w:autoSpaceDE w:val="0"/>
        <w:autoSpaceDN w:val="0"/>
        <w:adjustRightInd w:val="0"/>
        <w:spacing w:after="0" w:line="360" w:lineRule="auto"/>
        <w:jc w:val="both"/>
        <w:rPr>
          <w:rFonts w:cstheme="minorHAnsi"/>
          <w:color w:val="767171"/>
          <w:szCs w:val="28"/>
          <w:lang w:val="es-DO"/>
        </w:rPr>
      </w:pPr>
      <w:r w:rsidRPr="00EE6E8C">
        <w:rPr>
          <w:rFonts w:cstheme="minorHAnsi"/>
          <w:color w:val="767171"/>
          <w:szCs w:val="28"/>
          <w:lang w:val="es-DO"/>
        </w:rPr>
        <w:t xml:space="preserve">Fueron emitidas </w:t>
      </w:r>
      <w:r w:rsidR="00443DDA">
        <w:rPr>
          <w:rFonts w:cstheme="minorHAnsi"/>
          <w:color w:val="767171"/>
          <w:szCs w:val="28"/>
          <w:lang w:val="es-DO"/>
        </w:rPr>
        <w:t>20</w:t>
      </w:r>
      <w:r w:rsidRPr="00EE6E8C">
        <w:rPr>
          <w:rFonts w:cstheme="minorHAnsi"/>
          <w:color w:val="767171"/>
          <w:szCs w:val="28"/>
          <w:lang w:val="es-DO"/>
        </w:rPr>
        <w:t xml:space="preserve"> consultas por escrito, relativas a criterios jurídicos e interpretación de las normas laborales. </w:t>
      </w:r>
    </w:p>
    <w:p w14:paraId="55E32F89" w14:textId="6F35747A" w:rsidR="00EE6E8C" w:rsidRDefault="00EE6E8C" w:rsidP="003302CA">
      <w:pPr>
        <w:autoSpaceDE w:val="0"/>
        <w:autoSpaceDN w:val="0"/>
        <w:adjustRightInd w:val="0"/>
        <w:spacing w:after="0" w:line="360" w:lineRule="auto"/>
        <w:jc w:val="both"/>
        <w:rPr>
          <w:rFonts w:cstheme="minorHAnsi"/>
          <w:color w:val="767171"/>
          <w:szCs w:val="28"/>
          <w:lang w:val="es-DO"/>
        </w:rPr>
      </w:pPr>
    </w:p>
    <w:p w14:paraId="1A9A4745" w14:textId="0407031F" w:rsidR="00EE6E8C" w:rsidRPr="00EE6E8C" w:rsidRDefault="00EE6E8C" w:rsidP="00EE6E8C">
      <w:pPr>
        <w:autoSpaceDE w:val="0"/>
        <w:autoSpaceDN w:val="0"/>
        <w:adjustRightInd w:val="0"/>
        <w:spacing w:after="0" w:line="360" w:lineRule="auto"/>
        <w:jc w:val="both"/>
        <w:rPr>
          <w:rFonts w:cstheme="minorHAnsi"/>
          <w:b/>
          <w:color w:val="767171"/>
          <w:szCs w:val="28"/>
          <w:lang w:val="es-DO"/>
        </w:rPr>
      </w:pPr>
      <w:r w:rsidRPr="00EE6E8C">
        <w:rPr>
          <w:rFonts w:cstheme="minorHAnsi"/>
          <w:b/>
          <w:color w:val="767171"/>
          <w:szCs w:val="28"/>
          <w:lang w:val="es-DO"/>
        </w:rPr>
        <w:t xml:space="preserve">Certificaciones de Participación </w:t>
      </w:r>
      <w:r>
        <w:rPr>
          <w:rFonts w:cstheme="minorHAnsi"/>
          <w:b/>
          <w:color w:val="767171"/>
          <w:szCs w:val="28"/>
          <w:lang w:val="es-DO"/>
        </w:rPr>
        <w:t xml:space="preserve">de Beneficios de las Empresas: </w:t>
      </w:r>
    </w:p>
    <w:p w14:paraId="2BACDACA" w14:textId="28BB1707" w:rsidR="00EE6E8C" w:rsidRPr="00EE6E8C" w:rsidRDefault="00EE6E8C" w:rsidP="00EE6E8C">
      <w:pPr>
        <w:autoSpaceDE w:val="0"/>
        <w:autoSpaceDN w:val="0"/>
        <w:adjustRightInd w:val="0"/>
        <w:spacing w:after="0" w:line="360" w:lineRule="auto"/>
        <w:jc w:val="both"/>
        <w:rPr>
          <w:rFonts w:cstheme="minorHAnsi"/>
          <w:color w:val="767171"/>
          <w:szCs w:val="28"/>
          <w:lang w:val="es-DO"/>
        </w:rPr>
      </w:pPr>
      <w:r w:rsidRPr="00EE6E8C">
        <w:rPr>
          <w:rFonts w:cstheme="minorHAnsi"/>
          <w:color w:val="767171"/>
          <w:szCs w:val="28"/>
          <w:lang w:val="es-DO"/>
        </w:rPr>
        <w:t xml:space="preserve">Fueron entregadas </w:t>
      </w:r>
      <w:r w:rsidR="00443DDA">
        <w:rPr>
          <w:rFonts w:cstheme="minorHAnsi"/>
          <w:color w:val="767171"/>
          <w:szCs w:val="28"/>
          <w:lang w:val="es-DO"/>
        </w:rPr>
        <w:t>546</w:t>
      </w:r>
      <w:r w:rsidRPr="00EE6E8C">
        <w:rPr>
          <w:rFonts w:cstheme="minorHAnsi"/>
          <w:color w:val="767171"/>
          <w:szCs w:val="28"/>
          <w:lang w:val="es-DO"/>
        </w:rPr>
        <w:t xml:space="preserve"> certificaciones de ganancias de las empresas emitidas por la Dirección General de Impuestos Internos (DGII) para fines de Participación de Beneficios de las Empresas.</w:t>
      </w:r>
    </w:p>
    <w:p w14:paraId="21523E1E" w14:textId="77777777" w:rsidR="00EE6E8C" w:rsidRPr="00EE6E8C" w:rsidRDefault="00EE6E8C" w:rsidP="00EE6E8C">
      <w:pPr>
        <w:autoSpaceDE w:val="0"/>
        <w:autoSpaceDN w:val="0"/>
        <w:adjustRightInd w:val="0"/>
        <w:spacing w:after="0" w:line="360" w:lineRule="auto"/>
        <w:jc w:val="both"/>
        <w:rPr>
          <w:rFonts w:cstheme="minorHAnsi"/>
          <w:color w:val="767171"/>
          <w:szCs w:val="28"/>
          <w:lang w:val="es-DO"/>
        </w:rPr>
      </w:pPr>
    </w:p>
    <w:p w14:paraId="23D0ED83" w14:textId="74A3D247" w:rsidR="00EE6E8C" w:rsidRPr="00EE6E8C" w:rsidRDefault="00EE6E8C" w:rsidP="00EE6E8C">
      <w:pPr>
        <w:autoSpaceDE w:val="0"/>
        <w:autoSpaceDN w:val="0"/>
        <w:adjustRightInd w:val="0"/>
        <w:spacing w:after="0" w:line="360" w:lineRule="auto"/>
        <w:jc w:val="both"/>
        <w:rPr>
          <w:rFonts w:cstheme="minorHAnsi"/>
          <w:b/>
          <w:color w:val="767171"/>
          <w:szCs w:val="28"/>
          <w:lang w:val="es-DO"/>
        </w:rPr>
      </w:pPr>
      <w:r w:rsidRPr="00EE6E8C">
        <w:rPr>
          <w:rFonts w:cstheme="minorHAnsi"/>
          <w:b/>
          <w:color w:val="767171"/>
          <w:szCs w:val="28"/>
          <w:lang w:val="es-DO"/>
        </w:rPr>
        <w:t xml:space="preserve">Otros </w:t>
      </w:r>
      <w:r>
        <w:rPr>
          <w:rFonts w:cstheme="minorHAnsi"/>
          <w:b/>
          <w:color w:val="767171"/>
          <w:szCs w:val="28"/>
          <w:lang w:val="es-DO"/>
        </w:rPr>
        <w:t>servicios relevantes ofrecidos:</w:t>
      </w:r>
    </w:p>
    <w:p w14:paraId="70C26BC5" w14:textId="49F1A4A7" w:rsidR="00EE6E8C" w:rsidRDefault="00EE6E8C" w:rsidP="00EE6E8C">
      <w:pPr>
        <w:autoSpaceDE w:val="0"/>
        <w:autoSpaceDN w:val="0"/>
        <w:adjustRightInd w:val="0"/>
        <w:spacing w:after="0" w:line="360" w:lineRule="auto"/>
        <w:jc w:val="both"/>
        <w:rPr>
          <w:rFonts w:cstheme="minorHAnsi"/>
          <w:color w:val="767171"/>
          <w:szCs w:val="28"/>
          <w:lang w:val="es-DO"/>
        </w:rPr>
      </w:pPr>
      <w:r w:rsidRPr="00EE6E8C">
        <w:rPr>
          <w:rFonts w:cstheme="minorHAnsi"/>
          <w:color w:val="767171"/>
          <w:szCs w:val="28"/>
          <w:lang w:val="es-DO"/>
        </w:rPr>
        <w:t xml:space="preserve">Fueron emitidas </w:t>
      </w:r>
      <w:r w:rsidR="00443DDA">
        <w:rPr>
          <w:rFonts w:cstheme="minorHAnsi"/>
          <w:color w:val="767171"/>
          <w:szCs w:val="28"/>
          <w:lang w:val="es-DO"/>
        </w:rPr>
        <w:t>5,081</w:t>
      </w:r>
      <w:r w:rsidRPr="00EE6E8C">
        <w:rPr>
          <w:rFonts w:cstheme="minorHAnsi"/>
          <w:color w:val="767171"/>
          <w:szCs w:val="28"/>
          <w:lang w:val="es-DO"/>
        </w:rPr>
        <w:t xml:space="preserve"> certificaciones, solicitadas por empleadores, trabajadores, sindicatos y profesionales del derecho; distribuidas entre las siguientes certificaciones: SIRLA y Oferta, Despidos, Dimisiones, Desahucios, No Objeción, Formularios DGT-9 y DGT-3, entre otros.  Cantidad de usuarios atendidos </w:t>
      </w:r>
      <w:r w:rsidR="00443DDA">
        <w:rPr>
          <w:rFonts w:cstheme="minorHAnsi"/>
          <w:color w:val="767171"/>
          <w:szCs w:val="28"/>
          <w:lang w:val="es-DO"/>
        </w:rPr>
        <w:t>43,306</w:t>
      </w:r>
      <w:r w:rsidRPr="00EE6E8C">
        <w:rPr>
          <w:rFonts w:cstheme="minorHAnsi"/>
          <w:color w:val="767171"/>
          <w:szCs w:val="28"/>
          <w:lang w:val="es-DO"/>
        </w:rPr>
        <w:t>.</w:t>
      </w:r>
    </w:p>
    <w:p w14:paraId="0472C51B" w14:textId="77777777" w:rsidR="00EE6E8C" w:rsidRDefault="00EE6E8C" w:rsidP="003302CA">
      <w:pPr>
        <w:autoSpaceDE w:val="0"/>
        <w:autoSpaceDN w:val="0"/>
        <w:adjustRightInd w:val="0"/>
        <w:spacing w:after="0" w:line="360" w:lineRule="auto"/>
        <w:jc w:val="both"/>
        <w:rPr>
          <w:rFonts w:cstheme="minorHAnsi"/>
          <w:color w:val="767171"/>
          <w:szCs w:val="28"/>
          <w:lang w:val="es-DO"/>
        </w:rPr>
      </w:pPr>
    </w:p>
    <w:p w14:paraId="40D93D77" w14:textId="7E8BD7D0" w:rsidR="003302CA" w:rsidRPr="008900C3" w:rsidRDefault="003302CA" w:rsidP="003302CA">
      <w:pPr>
        <w:autoSpaceDE w:val="0"/>
        <w:autoSpaceDN w:val="0"/>
        <w:adjustRightInd w:val="0"/>
        <w:spacing w:after="0" w:line="360" w:lineRule="auto"/>
        <w:jc w:val="both"/>
        <w:rPr>
          <w:color w:val="767171"/>
          <w:szCs w:val="24"/>
          <w:shd w:val="clear" w:color="auto" w:fill="FFFFFF"/>
          <w:lang w:val="es-DO"/>
        </w:rPr>
      </w:pPr>
      <w:r w:rsidRPr="008900C3">
        <w:rPr>
          <w:color w:val="767171"/>
          <w:szCs w:val="24"/>
          <w:shd w:val="clear" w:color="auto" w:fill="FFFFFF"/>
          <w:lang w:val="es-DO"/>
        </w:rPr>
        <w:t xml:space="preserve">Para dar cumplimiento a las Metas Presidenciales en el marco de fortalecer la Administración del Trabajo se realizaron las siguientes acciones: </w:t>
      </w:r>
    </w:p>
    <w:p w14:paraId="3F770A19" w14:textId="77777777" w:rsidR="00EE6E8C" w:rsidRPr="002B0564" w:rsidRDefault="00EE6E8C" w:rsidP="00633794">
      <w:pPr>
        <w:pStyle w:val="Prrafodelista"/>
        <w:numPr>
          <w:ilvl w:val="0"/>
          <w:numId w:val="32"/>
        </w:numPr>
        <w:autoSpaceDE w:val="0"/>
        <w:autoSpaceDN w:val="0"/>
        <w:adjustRightInd w:val="0"/>
        <w:spacing w:after="0" w:line="360" w:lineRule="auto"/>
        <w:ind w:left="284" w:hanging="284"/>
        <w:jc w:val="both"/>
        <w:rPr>
          <w:rFonts w:ascii="Times New Roman" w:hAnsi="Times New Roman"/>
          <w:color w:val="767171"/>
          <w:sz w:val="24"/>
          <w:szCs w:val="24"/>
          <w:shd w:val="clear" w:color="auto" w:fill="FFFFFF"/>
          <w:lang w:val="es-DO"/>
        </w:rPr>
      </w:pPr>
      <w:r w:rsidRPr="002B0564">
        <w:rPr>
          <w:rFonts w:ascii="Times New Roman" w:hAnsi="Times New Roman"/>
          <w:color w:val="767171"/>
          <w:sz w:val="24"/>
          <w:szCs w:val="24"/>
          <w:shd w:val="clear" w:color="auto" w:fill="FFFFFF"/>
          <w:lang w:val="es-DO"/>
        </w:rPr>
        <w:t>Puesta en marcha del Sistema de Certificaciones (SISCERT) 23 de marzo.</w:t>
      </w:r>
    </w:p>
    <w:p w14:paraId="54CB25F1" w14:textId="77777777" w:rsidR="00EE6E8C" w:rsidRPr="002B0564" w:rsidRDefault="00EE6E8C" w:rsidP="00633794">
      <w:pPr>
        <w:pStyle w:val="Prrafodelista"/>
        <w:numPr>
          <w:ilvl w:val="0"/>
          <w:numId w:val="32"/>
        </w:numPr>
        <w:autoSpaceDE w:val="0"/>
        <w:autoSpaceDN w:val="0"/>
        <w:adjustRightInd w:val="0"/>
        <w:spacing w:after="0" w:line="360" w:lineRule="auto"/>
        <w:ind w:left="284" w:hanging="284"/>
        <w:jc w:val="both"/>
        <w:rPr>
          <w:rFonts w:ascii="Times New Roman" w:hAnsi="Times New Roman"/>
          <w:color w:val="767171"/>
          <w:sz w:val="24"/>
          <w:szCs w:val="24"/>
          <w:shd w:val="clear" w:color="auto" w:fill="FFFFFF"/>
          <w:lang w:val="es-DO"/>
        </w:rPr>
      </w:pPr>
      <w:r w:rsidRPr="002B0564">
        <w:rPr>
          <w:rFonts w:ascii="Times New Roman" w:hAnsi="Times New Roman"/>
          <w:color w:val="767171"/>
          <w:sz w:val="24"/>
          <w:szCs w:val="24"/>
          <w:shd w:val="clear" w:color="auto" w:fill="FFFFFF"/>
          <w:lang w:val="es-DO"/>
        </w:rPr>
        <w:lastRenderedPageBreak/>
        <w:t>Puesta en Consulta Pública, Borrador de Resolución sobre Trabajo Doméstico, en el marco de la ratificación del Convenio 189 de la Organización Internacional del Trabajo.</w:t>
      </w:r>
    </w:p>
    <w:p w14:paraId="107B659F" w14:textId="77777777" w:rsidR="00EE6E8C" w:rsidRPr="002B0564" w:rsidRDefault="00EE6E8C" w:rsidP="00633794">
      <w:pPr>
        <w:pStyle w:val="Prrafodelista"/>
        <w:numPr>
          <w:ilvl w:val="0"/>
          <w:numId w:val="32"/>
        </w:numPr>
        <w:autoSpaceDE w:val="0"/>
        <w:autoSpaceDN w:val="0"/>
        <w:adjustRightInd w:val="0"/>
        <w:spacing w:after="0" w:line="360" w:lineRule="auto"/>
        <w:ind w:left="284" w:hanging="284"/>
        <w:jc w:val="both"/>
        <w:rPr>
          <w:rFonts w:ascii="Times New Roman" w:hAnsi="Times New Roman"/>
          <w:color w:val="767171"/>
          <w:sz w:val="24"/>
          <w:szCs w:val="24"/>
          <w:shd w:val="clear" w:color="auto" w:fill="FFFFFF"/>
          <w:lang w:val="es-DO"/>
        </w:rPr>
      </w:pPr>
      <w:r w:rsidRPr="002B0564">
        <w:rPr>
          <w:rFonts w:ascii="Times New Roman" w:hAnsi="Times New Roman"/>
          <w:color w:val="767171"/>
          <w:sz w:val="24"/>
          <w:szCs w:val="24"/>
          <w:shd w:val="clear" w:color="auto" w:fill="FFFFFF"/>
          <w:lang w:val="es-DO"/>
        </w:rPr>
        <w:t xml:space="preserve">El Consejo Consultivo del Trabajo, apertura la mesa de diálogo permanente en el marco de la revisión para la modificación del Código de Trabajo. </w:t>
      </w:r>
    </w:p>
    <w:p w14:paraId="68F63AC8" w14:textId="77777777" w:rsidR="00EE6E8C" w:rsidRPr="002B0564" w:rsidRDefault="00EE6E8C" w:rsidP="00633794">
      <w:pPr>
        <w:pStyle w:val="Prrafodelista"/>
        <w:numPr>
          <w:ilvl w:val="0"/>
          <w:numId w:val="32"/>
        </w:numPr>
        <w:autoSpaceDE w:val="0"/>
        <w:autoSpaceDN w:val="0"/>
        <w:adjustRightInd w:val="0"/>
        <w:spacing w:after="0" w:line="360" w:lineRule="auto"/>
        <w:ind w:left="284" w:hanging="284"/>
        <w:jc w:val="both"/>
        <w:rPr>
          <w:rFonts w:ascii="Times New Roman" w:hAnsi="Times New Roman"/>
          <w:color w:val="767171"/>
          <w:sz w:val="24"/>
          <w:szCs w:val="24"/>
          <w:shd w:val="clear" w:color="auto" w:fill="FFFFFF"/>
          <w:lang w:val="es-DO"/>
        </w:rPr>
      </w:pPr>
      <w:r w:rsidRPr="002B0564">
        <w:rPr>
          <w:rFonts w:ascii="Times New Roman" w:hAnsi="Times New Roman"/>
          <w:color w:val="767171"/>
          <w:sz w:val="24"/>
          <w:szCs w:val="24"/>
          <w:shd w:val="clear" w:color="auto" w:fill="FFFFFF"/>
          <w:lang w:val="es-DO"/>
        </w:rPr>
        <w:t xml:space="preserve">Puesta en Consulta Pública, revisión del Código de Trabajo. </w:t>
      </w:r>
    </w:p>
    <w:p w14:paraId="493A096F" w14:textId="77777777" w:rsidR="00EE6E8C" w:rsidRPr="002B0564" w:rsidRDefault="00EE6E8C" w:rsidP="00633794">
      <w:pPr>
        <w:pStyle w:val="Prrafodelista"/>
        <w:numPr>
          <w:ilvl w:val="0"/>
          <w:numId w:val="32"/>
        </w:numPr>
        <w:autoSpaceDE w:val="0"/>
        <w:autoSpaceDN w:val="0"/>
        <w:adjustRightInd w:val="0"/>
        <w:spacing w:after="0" w:line="360" w:lineRule="auto"/>
        <w:ind w:left="284" w:hanging="284"/>
        <w:jc w:val="both"/>
        <w:rPr>
          <w:rFonts w:ascii="Times New Roman" w:hAnsi="Times New Roman"/>
          <w:color w:val="767171"/>
          <w:sz w:val="24"/>
          <w:szCs w:val="24"/>
          <w:shd w:val="clear" w:color="auto" w:fill="FFFFFF"/>
          <w:lang w:val="es-DO"/>
        </w:rPr>
      </w:pPr>
      <w:r w:rsidRPr="002B0564">
        <w:rPr>
          <w:rFonts w:ascii="Times New Roman" w:hAnsi="Times New Roman"/>
          <w:color w:val="767171"/>
          <w:sz w:val="24"/>
          <w:szCs w:val="24"/>
          <w:shd w:val="clear" w:color="auto" w:fill="FFFFFF"/>
          <w:lang w:val="es-DO"/>
        </w:rPr>
        <w:t>Presentación de propuesta de ampliación del departamento de Migración Laboral, que abarque los siguientes ejes: Inmigración, Migración Transnacional y Migración de Retorno.</w:t>
      </w:r>
    </w:p>
    <w:p w14:paraId="6555A3AF" w14:textId="77777777" w:rsidR="00EE6E8C" w:rsidRPr="002B0564" w:rsidRDefault="00EE6E8C" w:rsidP="00633794">
      <w:pPr>
        <w:pStyle w:val="Prrafodelista"/>
        <w:numPr>
          <w:ilvl w:val="0"/>
          <w:numId w:val="32"/>
        </w:numPr>
        <w:autoSpaceDE w:val="0"/>
        <w:autoSpaceDN w:val="0"/>
        <w:adjustRightInd w:val="0"/>
        <w:spacing w:after="0" w:line="360" w:lineRule="auto"/>
        <w:ind w:left="284" w:hanging="284"/>
        <w:jc w:val="both"/>
        <w:rPr>
          <w:rFonts w:ascii="Times New Roman" w:hAnsi="Times New Roman"/>
          <w:color w:val="767171"/>
          <w:sz w:val="24"/>
          <w:szCs w:val="24"/>
          <w:shd w:val="clear" w:color="auto" w:fill="FFFFFF"/>
          <w:lang w:val="es-DO"/>
        </w:rPr>
      </w:pPr>
      <w:r w:rsidRPr="002B0564">
        <w:rPr>
          <w:rFonts w:ascii="Times New Roman" w:hAnsi="Times New Roman"/>
          <w:color w:val="767171"/>
          <w:sz w:val="24"/>
          <w:szCs w:val="24"/>
          <w:shd w:val="clear" w:color="auto" w:fill="FFFFFF"/>
          <w:lang w:val="es-DO"/>
        </w:rPr>
        <w:t>El Director General de Trabajo, acompañado de una comisión de este Ministerio, participaron en la Conferencia Anual de la Organización Internacional del Trabajo llevada a cabo en Ginebra, Suiza durante el mes de junio 2022.</w:t>
      </w:r>
    </w:p>
    <w:p w14:paraId="3B0BF7D8" w14:textId="46FD081E" w:rsidR="003302CA" w:rsidRDefault="003302CA" w:rsidP="003302CA">
      <w:pPr>
        <w:autoSpaceDE w:val="0"/>
        <w:autoSpaceDN w:val="0"/>
        <w:adjustRightInd w:val="0"/>
        <w:spacing w:after="0" w:line="360" w:lineRule="auto"/>
        <w:jc w:val="both"/>
        <w:rPr>
          <w:b/>
          <w:color w:val="767171"/>
          <w:szCs w:val="24"/>
          <w:shd w:val="clear" w:color="auto" w:fill="FFFFFF"/>
          <w:lang w:val="es-DO"/>
        </w:rPr>
      </w:pPr>
    </w:p>
    <w:p w14:paraId="6B4AEA9A" w14:textId="77777777" w:rsidR="00075A05" w:rsidRPr="008900C3" w:rsidRDefault="00075A05" w:rsidP="003302CA">
      <w:pPr>
        <w:autoSpaceDE w:val="0"/>
        <w:autoSpaceDN w:val="0"/>
        <w:adjustRightInd w:val="0"/>
        <w:spacing w:after="0" w:line="360" w:lineRule="auto"/>
        <w:jc w:val="both"/>
        <w:rPr>
          <w:b/>
          <w:color w:val="767171"/>
          <w:szCs w:val="24"/>
          <w:shd w:val="clear" w:color="auto" w:fill="FFFFFF"/>
          <w:lang w:val="es-DO"/>
        </w:rPr>
      </w:pPr>
      <w:bookmarkStart w:id="45" w:name="_Hlk122025643"/>
      <w:r w:rsidRPr="008900C3">
        <w:rPr>
          <w:b/>
          <w:color w:val="767171"/>
          <w:szCs w:val="24"/>
          <w:shd w:val="clear" w:color="auto" w:fill="FFFFFF"/>
          <w:lang w:val="es-DO"/>
        </w:rPr>
        <w:t>Asistencia Judicial</w:t>
      </w:r>
    </w:p>
    <w:p w14:paraId="34170B0F" w14:textId="4450961F" w:rsidR="00075A05" w:rsidRPr="009208AC" w:rsidRDefault="00075A05" w:rsidP="00075A05">
      <w:pPr>
        <w:autoSpaceDE w:val="0"/>
        <w:autoSpaceDN w:val="0"/>
        <w:adjustRightInd w:val="0"/>
        <w:spacing w:after="0" w:line="360" w:lineRule="auto"/>
        <w:jc w:val="both"/>
        <w:rPr>
          <w:color w:val="767171"/>
          <w:szCs w:val="24"/>
          <w:shd w:val="clear" w:color="auto" w:fill="FFFFFF"/>
          <w:lang w:val="es-DO"/>
        </w:rPr>
      </w:pPr>
      <w:r w:rsidRPr="008900C3">
        <w:rPr>
          <w:color w:val="767171"/>
          <w:szCs w:val="24"/>
          <w:shd w:val="clear" w:color="auto" w:fill="FFFFFF"/>
          <w:lang w:val="es-DO"/>
        </w:rPr>
        <w:t xml:space="preserve">En el Departamento de Asistencia Judicial </w:t>
      </w:r>
      <w:r w:rsidR="0058724D">
        <w:rPr>
          <w:color w:val="767171"/>
          <w:szCs w:val="24"/>
          <w:shd w:val="clear" w:color="auto" w:fill="FFFFFF"/>
          <w:lang w:val="es-DO"/>
        </w:rPr>
        <w:t xml:space="preserve">se atendieron en </w:t>
      </w:r>
      <w:r w:rsidR="00EE3ECC">
        <w:rPr>
          <w:color w:val="767171"/>
          <w:szCs w:val="24"/>
          <w:shd w:val="clear" w:color="auto" w:fill="FFFFFF"/>
          <w:lang w:val="es-DO"/>
        </w:rPr>
        <w:t xml:space="preserve">el año </w:t>
      </w:r>
      <w:r w:rsidR="00B03FE2">
        <w:rPr>
          <w:color w:val="767171"/>
          <w:szCs w:val="24"/>
          <w:shd w:val="clear" w:color="auto" w:fill="FFFFFF"/>
          <w:lang w:val="es-DO"/>
        </w:rPr>
        <w:t>2022,</w:t>
      </w:r>
      <w:r w:rsidRPr="008900C3">
        <w:rPr>
          <w:color w:val="767171"/>
          <w:szCs w:val="24"/>
          <w:shd w:val="clear" w:color="auto" w:fill="FFFFFF"/>
          <w:lang w:val="es-DO"/>
        </w:rPr>
        <w:t xml:space="preserve"> </w:t>
      </w:r>
      <w:r w:rsidR="00EE3ECC">
        <w:rPr>
          <w:color w:val="767171"/>
          <w:szCs w:val="24"/>
          <w:shd w:val="clear" w:color="auto" w:fill="FFFFFF"/>
          <w:lang w:val="es-DO"/>
        </w:rPr>
        <w:t>12,049</w:t>
      </w:r>
      <w:r w:rsidRPr="009208AC">
        <w:rPr>
          <w:color w:val="767171"/>
          <w:szCs w:val="24"/>
          <w:shd w:val="clear" w:color="auto" w:fill="FFFFFF"/>
          <w:lang w:val="es-DO"/>
        </w:rPr>
        <w:t xml:space="preserve"> usuarios entre trabajadores y empleadores, </w:t>
      </w:r>
      <w:r w:rsidR="00EE3ECC">
        <w:rPr>
          <w:color w:val="767171"/>
          <w:szCs w:val="24"/>
          <w:shd w:val="clear" w:color="auto" w:fill="FFFFFF"/>
          <w:lang w:val="es-DO"/>
        </w:rPr>
        <w:t>9,716</w:t>
      </w:r>
      <w:r w:rsidRPr="009208AC">
        <w:rPr>
          <w:color w:val="767171"/>
          <w:szCs w:val="24"/>
          <w:shd w:val="clear" w:color="auto" w:fill="FFFFFF"/>
          <w:lang w:val="es-DO"/>
        </w:rPr>
        <w:t xml:space="preserve"> son trabajadores y </w:t>
      </w:r>
      <w:r w:rsidR="00EE3ECC">
        <w:rPr>
          <w:color w:val="767171"/>
          <w:szCs w:val="24"/>
          <w:shd w:val="clear" w:color="auto" w:fill="FFFFFF"/>
          <w:lang w:val="es-DO"/>
        </w:rPr>
        <w:t>2,333</w:t>
      </w:r>
      <w:r w:rsidRPr="009208AC">
        <w:rPr>
          <w:color w:val="767171"/>
          <w:szCs w:val="24"/>
          <w:shd w:val="clear" w:color="auto" w:fill="FFFFFF"/>
          <w:lang w:val="es-DO"/>
        </w:rPr>
        <w:t xml:space="preserve"> empleadores, según el género la cantidad de </w:t>
      </w:r>
      <w:r w:rsidR="00EE3ECC">
        <w:rPr>
          <w:color w:val="767171"/>
          <w:szCs w:val="24"/>
          <w:shd w:val="clear" w:color="auto" w:fill="FFFFFF"/>
          <w:lang w:val="es-DO"/>
        </w:rPr>
        <w:t>7,159</w:t>
      </w:r>
      <w:r w:rsidRPr="009208AC">
        <w:rPr>
          <w:color w:val="767171"/>
          <w:szCs w:val="24"/>
          <w:shd w:val="clear" w:color="auto" w:fill="FFFFFF"/>
          <w:lang w:val="es-DO"/>
        </w:rPr>
        <w:t xml:space="preserve"> pertenecen al sexo masculino y </w:t>
      </w:r>
      <w:r w:rsidR="00EE3ECC">
        <w:rPr>
          <w:color w:val="767171"/>
          <w:szCs w:val="24"/>
          <w:shd w:val="clear" w:color="auto" w:fill="FFFFFF"/>
          <w:lang w:val="es-DO"/>
        </w:rPr>
        <w:t>4,890</w:t>
      </w:r>
      <w:r w:rsidRPr="009208AC">
        <w:rPr>
          <w:color w:val="767171"/>
          <w:szCs w:val="24"/>
          <w:shd w:val="clear" w:color="auto" w:fill="FFFFFF"/>
          <w:lang w:val="es-DO"/>
        </w:rPr>
        <w:t xml:space="preserve"> del sexo femenino, también se atendieron </w:t>
      </w:r>
      <w:r w:rsidR="00EE3ECC">
        <w:rPr>
          <w:color w:val="767171"/>
          <w:szCs w:val="24"/>
          <w:shd w:val="clear" w:color="auto" w:fill="FFFFFF"/>
          <w:lang w:val="es-DO"/>
        </w:rPr>
        <w:t>1,081</w:t>
      </w:r>
      <w:r w:rsidRPr="009208AC">
        <w:rPr>
          <w:color w:val="767171"/>
          <w:szCs w:val="24"/>
          <w:shd w:val="clear" w:color="auto" w:fill="FFFFFF"/>
          <w:lang w:val="es-DO"/>
        </w:rPr>
        <w:t xml:space="preserve"> trabajadores extranjeros.</w:t>
      </w:r>
    </w:p>
    <w:p w14:paraId="731014B0" w14:textId="61D37739" w:rsidR="00075A05" w:rsidRPr="009208AC" w:rsidRDefault="00075A05" w:rsidP="00075A05">
      <w:pPr>
        <w:autoSpaceDE w:val="0"/>
        <w:autoSpaceDN w:val="0"/>
        <w:adjustRightInd w:val="0"/>
        <w:spacing w:after="0" w:line="360" w:lineRule="auto"/>
        <w:jc w:val="both"/>
        <w:rPr>
          <w:color w:val="767171"/>
          <w:szCs w:val="24"/>
          <w:shd w:val="clear" w:color="auto" w:fill="FFFFFF"/>
          <w:lang w:val="es-DO"/>
        </w:rPr>
      </w:pPr>
      <w:r w:rsidRPr="009208AC">
        <w:rPr>
          <w:color w:val="767171"/>
          <w:szCs w:val="24"/>
          <w:shd w:val="clear" w:color="auto" w:fill="FFFFFF"/>
          <w:lang w:val="es-DO"/>
        </w:rPr>
        <w:t xml:space="preserve">Un total de </w:t>
      </w:r>
      <w:r w:rsidR="00DD522D">
        <w:rPr>
          <w:color w:val="767171"/>
          <w:szCs w:val="24"/>
          <w:shd w:val="clear" w:color="auto" w:fill="FFFFFF"/>
          <w:lang w:val="es-DO"/>
        </w:rPr>
        <w:t>2,085</w:t>
      </w:r>
      <w:r w:rsidR="0044595E" w:rsidRPr="009208AC">
        <w:rPr>
          <w:color w:val="767171"/>
          <w:szCs w:val="24"/>
          <w:shd w:val="clear" w:color="auto" w:fill="FFFFFF"/>
          <w:lang w:val="es-DO"/>
        </w:rPr>
        <w:t xml:space="preserve"> </w:t>
      </w:r>
      <w:r w:rsidRPr="009208AC">
        <w:rPr>
          <w:color w:val="767171"/>
          <w:szCs w:val="24"/>
          <w:shd w:val="clear" w:color="auto" w:fill="FFFFFF"/>
          <w:lang w:val="es-DO"/>
        </w:rPr>
        <w:t xml:space="preserve">personas fue asistido por los abogados del departamento, con </w:t>
      </w:r>
      <w:r w:rsidR="00EE3ECC">
        <w:rPr>
          <w:color w:val="767171"/>
          <w:szCs w:val="24"/>
          <w:shd w:val="clear" w:color="auto" w:fill="FFFFFF"/>
          <w:lang w:val="es-DO"/>
        </w:rPr>
        <w:t>1,279</w:t>
      </w:r>
      <w:r w:rsidRPr="009208AC">
        <w:rPr>
          <w:color w:val="767171"/>
          <w:szCs w:val="24"/>
          <w:shd w:val="clear" w:color="auto" w:fill="FFFFFF"/>
          <w:lang w:val="es-DO"/>
        </w:rPr>
        <w:t xml:space="preserve"> audiencias y como resultados tenemos </w:t>
      </w:r>
      <w:r w:rsidR="00EE3ECC">
        <w:rPr>
          <w:color w:val="767171"/>
          <w:szCs w:val="24"/>
          <w:shd w:val="clear" w:color="auto" w:fill="FFFFFF"/>
          <w:lang w:val="es-DO"/>
        </w:rPr>
        <w:t>1,498</w:t>
      </w:r>
      <w:r w:rsidRPr="009208AC">
        <w:rPr>
          <w:color w:val="767171"/>
          <w:szCs w:val="24"/>
          <w:shd w:val="clear" w:color="auto" w:fill="FFFFFF"/>
          <w:lang w:val="es-DO"/>
        </w:rPr>
        <w:t xml:space="preserve"> casos cerrados y la suma de RD$ </w:t>
      </w:r>
      <w:r w:rsidR="00EE3ECC">
        <w:rPr>
          <w:color w:val="767171"/>
          <w:szCs w:val="24"/>
          <w:shd w:val="clear" w:color="auto" w:fill="FFFFFF"/>
          <w:lang w:val="es-DO"/>
        </w:rPr>
        <w:t>55,021,630.21</w:t>
      </w:r>
      <w:r w:rsidR="0044595E" w:rsidRPr="009208AC">
        <w:rPr>
          <w:color w:val="767171"/>
          <w:szCs w:val="24"/>
          <w:shd w:val="clear" w:color="auto" w:fill="FFFFFF"/>
          <w:lang w:val="es-DO"/>
        </w:rPr>
        <w:t xml:space="preserve"> </w:t>
      </w:r>
      <w:r w:rsidRPr="009208AC">
        <w:rPr>
          <w:color w:val="767171"/>
          <w:szCs w:val="24"/>
          <w:shd w:val="clear" w:color="auto" w:fill="FFFFFF"/>
          <w:lang w:val="es-DO"/>
        </w:rPr>
        <w:t>fue entregadas y recibidas por los beneficiarios.</w:t>
      </w:r>
    </w:p>
    <w:bookmarkEnd w:id="45"/>
    <w:p w14:paraId="4AF6A6C3" w14:textId="77777777" w:rsidR="00075A05" w:rsidRPr="009208AC" w:rsidRDefault="00075A05" w:rsidP="00075A05">
      <w:pPr>
        <w:autoSpaceDE w:val="0"/>
        <w:autoSpaceDN w:val="0"/>
        <w:adjustRightInd w:val="0"/>
        <w:spacing w:after="0" w:line="360" w:lineRule="auto"/>
        <w:jc w:val="both"/>
        <w:rPr>
          <w:color w:val="767171"/>
          <w:szCs w:val="24"/>
          <w:highlight w:val="yellow"/>
          <w:shd w:val="clear" w:color="auto" w:fill="FFFFFF"/>
          <w:lang w:val="es-DO"/>
        </w:rPr>
      </w:pPr>
    </w:p>
    <w:p w14:paraId="7368665F" w14:textId="77777777" w:rsidR="00075A05" w:rsidRPr="008900C3" w:rsidRDefault="00075A05" w:rsidP="00B03FE2">
      <w:pPr>
        <w:autoSpaceDE w:val="0"/>
        <w:autoSpaceDN w:val="0"/>
        <w:adjustRightInd w:val="0"/>
        <w:spacing w:after="0" w:line="360" w:lineRule="auto"/>
        <w:jc w:val="both"/>
        <w:rPr>
          <w:b/>
          <w:color w:val="767171"/>
          <w:szCs w:val="24"/>
          <w:shd w:val="clear" w:color="auto" w:fill="FFFFFF"/>
          <w:lang w:val="es-DO"/>
        </w:rPr>
      </w:pPr>
      <w:bookmarkStart w:id="46" w:name="_Hlk122025747"/>
      <w:r w:rsidRPr="00936B8F">
        <w:rPr>
          <w:b/>
          <w:color w:val="767171"/>
          <w:szCs w:val="24"/>
          <w:shd w:val="clear" w:color="auto" w:fill="FFFFFF"/>
          <w:lang w:val="es-DO"/>
        </w:rPr>
        <w:t>Mediación y Arbitrajes</w:t>
      </w:r>
    </w:p>
    <w:p w14:paraId="072C3B0F" w14:textId="00449857" w:rsidR="00075A05" w:rsidRPr="009208AC" w:rsidRDefault="00075A05" w:rsidP="00075A05">
      <w:pPr>
        <w:autoSpaceDE w:val="0"/>
        <w:autoSpaceDN w:val="0"/>
        <w:adjustRightInd w:val="0"/>
        <w:spacing w:after="0" w:line="360" w:lineRule="auto"/>
        <w:jc w:val="both"/>
        <w:rPr>
          <w:color w:val="767171"/>
          <w:szCs w:val="24"/>
          <w:shd w:val="clear" w:color="auto" w:fill="FFFFFF"/>
          <w:lang w:val="es-DO"/>
        </w:rPr>
      </w:pPr>
      <w:r w:rsidRPr="008900C3">
        <w:rPr>
          <w:color w:val="767171"/>
          <w:szCs w:val="24"/>
          <w:shd w:val="clear" w:color="auto" w:fill="FFFFFF"/>
          <w:lang w:val="es-DO"/>
        </w:rPr>
        <w:t>Cumpliendo su rol de mediador, el Ministerio de Trabajo</w:t>
      </w:r>
      <w:r w:rsidR="00030560">
        <w:rPr>
          <w:color w:val="767171"/>
          <w:szCs w:val="24"/>
          <w:shd w:val="clear" w:color="auto" w:fill="FFFFFF"/>
          <w:lang w:val="es-DO"/>
        </w:rPr>
        <w:t xml:space="preserve"> </w:t>
      </w:r>
      <w:r w:rsidR="00661502">
        <w:rPr>
          <w:color w:val="767171"/>
          <w:szCs w:val="24"/>
          <w:shd w:val="clear" w:color="auto" w:fill="FFFFFF"/>
          <w:lang w:val="es-DO"/>
        </w:rPr>
        <w:t>en el año</w:t>
      </w:r>
      <w:r w:rsidR="00B03FE2">
        <w:rPr>
          <w:color w:val="767171"/>
          <w:szCs w:val="24"/>
          <w:shd w:val="clear" w:color="auto" w:fill="FFFFFF"/>
          <w:lang w:val="es-DO"/>
        </w:rPr>
        <w:t xml:space="preserve"> 2022</w:t>
      </w:r>
      <w:r w:rsidRPr="008900C3">
        <w:rPr>
          <w:color w:val="767171"/>
          <w:szCs w:val="24"/>
          <w:shd w:val="clear" w:color="auto" w:fill="FFFFFF"/>
          <w:lang w:val="es-DO"/>
        </w:rPr>
        <w:t xml:space="preserve"> intervino </w:t>
      </w:r>
      <w:r w:rsidR="00030560">
        <w:rPr>
          <w:color w:val="767171"/>
          <w:szCs w:val="24"/>
          <w:shd w:val="clear" w:color="auto" w:fill="FFFFFF"/>
          <w:lang w:val="es-DO"/>
        </w:rPr>
        <w:t xml:space="preserve">en </w:t>
      </w:r>
      <w:r w:rsidR="00661502">
        <w:rPr>
          <w:color w:val="767171"/>
          <w:szCs w:val="24"/>
          <w:shd w:val="clear" w:color="auto" w:fill="FFFFFF"/>
          <w:lang w:val="es-DO"/>
        </w:rPr>
        <w:t>46</w:t>
      </w:r>
      <w:r w:rsidRPr="009208AC">
        <w:rPr>
          <w:color w:val="767171"/>
          <w:szCs w:val="24"/>
          <w:shd w:val="clear" w:color="auto" w:fill="FFFFFF"/>
          <w:lang w:val="es-DO"/>
        </w:rPr>
        <w:t xml:space="preserve"> mediaciones</w:t>
      </w:r>
      <w:r w:rsidR="00030560">
        <w:rPr>
          <w:color w:val="767171"/>
          <w:szCs w:val="24"/>
          <w:shd w:val="clear" w:color="auto" w:fill="FFFFFF"/>
          <w:lang w:val="es-DO"/>
        </w:rPr>
        <w:t xml:space="preserve"> de las cuales </w:t>
      </w:r>
      <w:r w:rsidR="00661502">
        <w:rPr>
          <w:color w:val="767171"/>
          <w:szCs w:val="24"/>
          <w:shd w:val="clear" w:color="auto" w:fill="FFFFFF"/>
          <w:lang w:val="es-DO"/>
        </w:rPr>
        <w:t>42</w:t>
      </w:r>
      <w:r w:rsidR="00030560">
        <w:rPr>
          <w:color w:val="767171"/>
          <w:szCs w:val="24"/>
          <w:shd w:val="clear" w:color="auto" w:fill="FFFFFF"/>
          <w:lang w:val="es-DO"/>
        </w:rPr>
        <w:t xml:space="preserve"> fueron nuevas solicitudes y 4 pendientes por concluir del 2021, realizándose un total de </w:t>
      </w:r>
      <w:r w:rsidR="00661502">
        <w:rPr>
          <w:color w:val="767171"/>
          <w:szCs w:val="24"/>
          <w:shd w:val="clear" w:color="auto" w:fill="FFFFFF"/>
          <w:lang w:val="es-DO"/>
        </w:rPr>
        <w:t>156</w:t>
      </w:r>
      <w:r w:rsidRPr="009208AC">
        <w:rPr>
          <w:color w:val="767171"/>
          <w:szCs w:val="24"/>
          <w:shd w:val="clear" w:color="auto" w:fill="FFFFFF"/>
          <w:lang w:val="es-DO"/>
        </w:rPr>
        <w:t xml:space="preserve"> sesiones</w:t>
      </w:r>
      <w:r w:rsidR="00030560">
        <w:rPr>
          <w:color w:val="767171"/>
          <w:szCs w:val="24"/>
          <w:shd w:val="clear" w:color="auto" w:fill="FFFFFF"/>
          <w:lang w:val="es-DO"/>
        </w:rPr>
        <w:t xml:space="preserve"> mediáticas que culminaron en</w:t>
      </w:r>
      <w:r w:rsidRPr="009208AC">
        <w:rPr>
          <w:color w:val="767171"/>
          <w:szCs w:val="24"/>
          <w:shd w:val="clear" w:color="auto" w:fill="FFFFFF"/>
          <w:lang w:val="es-DO"/>
        </w:rPr>
        <w:t xml:space="preserve"> </w:t>
      </w:r>
      <w:r w:rsidR="00661502">
        <w:rPr>
          <w:color w:val="767171"/>
          <w:szCs w:val="24"/>
          <w:shd w:val="clear" w:color="auto" w:fill="FFFFFF"/>
          <w:lang w:val="es-DO"/>
        </w:rPr>
        <w:t>29</w:t>
      </w:r>
      <w:r w:rsidRPr="009208AC">
        <w:rPr>
          <w:color w:val="767171"/>
          <w:szCs w:val="24"/>
          <w:shd w:val="clear" w:color="auto" w:fill="FFFFFF"/>
          <w:lang w:val="es-DO"/>
        </w:rPr>
        <w:t xml:space="preserve"> actas de acu</w:t>
      </w:r>
      <w:r w:rsidR="00030560">
        <w:rPr>
          <w:color w:val="767171"/>
          <w:szCs w:val="24"/>
          <w:shd w:val="clear" w:color="auto" w:fill="FFFFFF"/>
          <w:lang w:val="es-DO"/>
        </w:rPr>
        <w:t>erdos</w:t>
      </w:r>
      <w:r w:rsidR="00761BD9">
        <w:rPr>
          <w:color w:val="767171"/>
          <w:szCs w:val="24"/>
          <w:shd w:val="clear" w:color="auto" w:fill="FFFFFF"/>
          <w:lang w:val="es-DO"/>
        </w:rPr>
        <w:t xml:space="preserve"> </w:t>
      </w:r>
      <w:r w:rsidR="00EA6E96">
        <w:rPr>
          <w:color w:val="767171"/>
          <w:szCs w:val="24"/>
          <w:shd w:val="clear" w:color="auto" w:fill="FFFFFF"/>
          <w:lang w:val="es-DO"/>
        </w:rPr>
        <w:t xml:space="preserve">de las cuales </w:t>
      </w:r>
      <w:r w:rsidR="00761BD9">
        <w:rPr>
          <w:color w:val="767171"/>
          <w:szCs w:val="24"/>
          <w:shd w:val="clear" w:color="auto" w:fill="FFFFFF"/>
          <w:lang w:val="es-DO"/>
        </w:rPr>
        <w:t>7</w:t>
      </w:r>
      <w:r w:rsidR="00761BD9" w:rsidRPr="009208AC">
        <w:rPr>
          <w:color w:val="767171"/>
          <w:szCs w:val="24"/>
          <w:shd w:val="clear" w:color="auto" w:fill="FFFFFF"/>
          <w:lang w:val="es-DO"/>
        </w:rPr>
        <w:t xml:space="preserve"> </w:t>
      </w:r>
      <w:r w:rsidR="00EA6E96">
        <w:rPr>
          <w:color w:val="767171"/>
          <w:szCs w:val="24"/>
          <w:shd w:val="clear" w:color="auto" w:fill="FFFFFF"/>
          <w:lang w:val="es-DO"/>
        </w:rPr>
        <w:t xml:space="preserve">fueron </w:t>
      </w:r>
      <w:r w:rsidR="00761BD9" w:rsidRPr="009208AC">
        <w:rPr>
          <w:color w:val="767171"/>
          <w:szCs w:val="24"/>
          <w:shd w:val="clear" w:color="auto" w:fill="FFFFFF"/>
          <w:lang w:val="es-DO"/>
        </w:rPr>
        <w:t>convenios colectivos acordados</w:t>
      </w:r>
      <w:r w:rsidR="00761BD9">
        <w:rPr>
          <w:color w:val="767171"/>
          <w:szCs w:val="24"/>
          <w:shd w:val="clear" w:color="auto" w:fill="FFFFFF"/>
          <w:lang w:val="es-DO"/>
        </w:rPr>
        <w:t xml:space="preserve"> y firmados</w:t>
      </w:r>
      <w:r w:rsidR="00EA6E96">
        <w:rPr>
          <w:color w:val="767171"/>
          <w:szCs w:val="24"/>
          <w:shd w:val="clear" w:color="auto" w:fill="FFFFFF"/>
          <w:lang w:val="es-DO"/>
        </w:rPr>
        <w:t>. También de estas mediaciones resultaron</w:t>
      </w:r>
      <w:r w:rsidR="00030560">
        <w:rPr>
          <w:color w:val="767171"/>
          <w:szCs w:val="24"/>
          <w:shd w:val="clear" w:color="auto" w:fill="FFFFFF"/>
          <w:lang w:val="es-DO"/>
        </w:rPr>
        <w:t xml:space="preserve"> 1 actas de no acuerdo, </w:t>
      </w:r>
      <w:r w:rsidR="00661502">
        <w:rPr>
          <w:color w:val="767171"/>
          <w:szCs w:val="24"/>
          <w:shd w:val="clear" w:color="auto" w:fill="FFFFFF"/>
          <w:lang w:val="es-DO"/>
        </w:rPr>
        <w:t>3</w:t>
      </w:r>
      <w:r w:rsidR="00030560">
        <w:rPr>
          <w:color w:val="767171"/>
          <w:szCs w:val="24"/>
          <w:shd w:val="clear" w:color="auto" w:fill="FFFFFF"/>
          <w:lang w:val="es-DO"/>
        </w:rPr>
        <w:t xml:space="preserve"> fue</w:t>
      </w:r>
      <w:r w:rsidR="00661502">
        <w:rPr>
          <w:color w:val="767171"/>
          <w:szCs w:val="24"/>
          <w:shd w:val="clear" w:color="auto" w:fill="FFFFFF"/>
          <w:lang w:val="es-DO"/>
        </w:rPr>
        <w:t>ron</w:t>
      </w:r>
      <w:r w:rsidR="00030560">
        <w:rPr>
          <w:color w:val="767171"/>
          <w:szCs w:val="24"/>
          <w:shd w:val="clear" w:color="auto" w:fill="FFFFFF"/>
          <w:lang w:val="es-DO"/>
        </w:rPr>
        <w:t xml:space="preserve"> desestimada</w:t>
      </w:r>
      <w:r w:rsidR="00661502">
        <w:rPr>
          <w:color w:val="767171"/>
          <w:szCs w:val="24"/>
          <w:shd w:val="clear" w:color="auto" w:fill="FFFFFF"/>
          <w:lang w:val="es-DO"/>
        </w:rPr>
        <w:t>s</w:t>
      </w:r>
      <w:r w:rsidRPr="009208AC">
        <w:rPr>
          <w:color w:val="767171"/>
          <w:szCs w:val="24"/>
          <w:shd w:val="clear" w:color="auto" w:fill="FFFFFF"/>
          <w:lang w:val="es-DO"/>
        </w:rPr>
        <w:t>, 8 en proceso de n</w:t>
      </w:r>
      <w:r w:rsidR="00030560">
        <w:rPr>
          <w:color w:val="767171"/>
          <w:szCs w:val="24"/>
          <w:shd w:val="clear" w:color="auto" w:fill="FFFFFF"/>
          <w:lang w:val="es-DO"/>
        </w:rPr>
        <w:t xml:space="preserve">egociación, </w:t>
      </w:r>
      <w:r w:rsidR="00661502">
        <w:rPr>
          <w:color w:val="767171"/>
          <w:szCs w:val="24"/>
          <w:shd w:val="clear" w:color="auto" w:fill="FFFFFF"/>
          <w:lang w:val="es-DO"/>
        </w:rPr>
        <w:t>4</w:t>
      </w:r>
      <w:r w:rsidR="00030560">
        <w:rPr>
          <w:color w:val="767171"/>
          <w:szCs w:val="24"/>
          <w:shd w:val="clear" w:color="auto" w:fill="FFFFFF"/>
          <w:lang w:val="es-DO"/>
        </w:rPr>
        <w:t xml:space="preserve"> </w:t>
      </w:r>
      <w:r w:rsidR="00EA6E96">
        <w:rPr>
          <w:color w:val="767171"/>
          <w:szCs w:val="24"/>
          <w:shd w:val="clear" w:color="auto" w:fill="FFFFFF"/>
          <w:lang w:val="es-DO"/>
        </w:rPr>
        <w:t xml:space="preserve">actas de </w:t>
      </w:r>
      <w:r w:rsidR="00030560">
        <w:rPr>
          <w:color w:val="767171"/>
          <w:szCs w:val="24"/>
          <w:shd w:val="clear" w:color="auto" w:fill="FFFFFF"/>
          <w:lang w:val="es-DO"/>
        </w:rPr>
        <w:t xml:space="preserve">no comparecencia y 1 pendiente relativa a violaciones de cláusulas de convenios colectivos, resultando en </w:t>
      </w:r>
      <w:r w:rsidR="00EA6E96">
        <w:rPr>
          <w:color w:val="767171"/>
          <w:szCs w:val="24"/>
          <w:shd w:val="clear" w:color="auto" w:fill="FFFFFF"/>
          <w:lang w:val="es-DO"/>
        </w:rPr>
        <w:t>38</w:t>
      </w:r>
      <w:r w:rsidR="00030560">
        <w:rPr>
          <w:color w:val="767171"/>
          <w:szCs w:val="24"/>
          <w:shd w:val="clear" w:color="auto" w:fill="FFFFFF"/>
          <w:lang w:val="es-DO"/>
        </w:rPr>
        <w:t xml:space="preserve"> casos resueltos para un porcentaje de un </w:t>
      </w:r>
      <w:r w:rsidR="00EA6E96">
        <w:rPr>
          <w:color w:val="767171"/>
          <w:szCs w:val="24"/>
          <w:shd w:val="clear" w:color="auto" w:fill="FFFFFF"/>
          <w:lang w:val="es-DO"/>
        </w:rPr>
        <w:t>83</w:t>
      </w:r>
      <w:r w:rsidR="00030560">
        <w:rPr>
          <w:color w:val="767171"/>
          <w:szCs w:val="24"/>
          <w:shd w:val="clear" w:color="auto" w:fill="FFFFFF"/>
          <w:lang w:val="es-DO"/>
        </w:rPr>
        <w:t>%  de casos resueltos</w:t>
      </w:r>
      <w:r w:rsidR="0020690A">
        <w:rPr>
          <w:color w:val="767171"/>
          <w:szCs w:val="24"/>
          <w:shd w:val="clear" w:color="auto" w:fill="FFFFFF"/>
          <w:lang w:val="es-DO"/>
        </w:rPr>
        <w:t xml:space="preserve"> y de estos</w:t>
      </w:r>
      <w:r w:rsidR="00EA6E96">
        <w:rPr>
          <w:color w:val="767171"/>
          <w:szCs w:val="24"/>
          <w:shd w:val="clear" w:color="auto" w:fill="FFFFFF"/>
          <w:lang w:val="es-DO"/>
        </w:rPr>
        <w:t xml:space="preserve"> 38 casos resueltos</w:t>
      </w:r>
      <w:r w:rsidR="0020690A">
        <w:rPr>
          <w:color w:val="767171"/>
          <w:szCs w:val="24"/>
          <w:shd w:val="clear" w:color="auto" w:fill="FFFFFF"/>
          <w:lang w:val="es-DO"/>
        </w:rPr>
        <w:t xml:space="preserve"> un </w:t>
      </w:r>
      <w:r w:rsidR="00EA6E96">
        <w:rPr>
          <w:color w:val="767171"/>
          <w:szCs w:val="24"/>
          <w:shd w:val="clear" w:color="auto" w:fill="FFFFFF"/>
          <w:lang w:val="es-DO"/>
        </w:rPr>
        <w:t>77%</w:t>
      </w:r>
      <w:r w:rsidR="0020690A">
        <w:rPr>
          <w:color w:val="767171"/>
          <w:szCs w:val="24"/>
          <w:shd w:val="clear" w:color="auto" w:fill="FFFFFF"/>
          <w:lang w:val="es-DO"/>
        </w:rPr>
        <w:t xml:space="preserve"> fueron actas de acuerdos</w:t>
      </w:r>
      <w:r w:rsidR="00030560">
        <w:rPr>
          <w:color w:val="767171"/>
          <w:szCs w:val="24"/>
          <w:shd w:val="clear" w:color="auto" w:fill="FFFFFF"/>
          <w:lang w:val="es-DO"/>
        </w:rPr>
        <w:t xml:space="preserve">, </w:t>
      </w:r>
      <w:r w:rsidRPr="009208AC">
        <w:rPr>
          <w:color w:val="767171"/>
          <w:szCs w:val="24"/>
          <w:shd w:val="clear" w:color="auto" w:fill="FFFFFF"/>
          <w:lang w:val="es-DO"/>
        </w:rPr>
        <w:t xml:space="preserve">involucrando a </w:t>
      </w:r>
      <w:r w:rsidR="00EA6E96">
        <w:rPr>
          <w:color w:val="767171"/>
          <w:szCs w:val="24"/>
          <w:shd w:val="clear" w:color="auto" w:fill="FFFFFF"/>
          <w:lang w:val="es-DO"/>
        </w:rPr>
        <w:t>24,130</w:t>
      </w:r>
      <w:r w:rsidRPr="009208AC">
        <w:rPr>
          <w:color w:val="767171"/>
          <w:szCs w:val="24"/>
          <w:shd w:val="clear" w:color="auto" w:fill="FFFFFF"/>
          <w:lang w:val="es-DO"/>
        </w:rPr>
        <w:t xml:space="preserve"> </w:t>
      </w:r>
      <w:r w:rsidRPr="009208AC">
        <w:rPr>
          <w:color w:val="767171"/>
          <w:szCs w:val="24"/>
          <w:shd w:val="clear" w:color="auto" w:fill="FFFFFF"/>
          <w:lang w:val="es-DO"/>
        </w:rPr>
        <w:lastRenderedPageBreak/>
        <w:t xml:space="preserve">trabajadores y trabajadoras de los cuales un </w:t>
      </w:r>
      <w:r w:rsidR="0020690A">
        <w:rPr>
          <w:color w:val="767171"/>
          <w:szCs w:val="24"/>
          <w:shd w:val="clear" w:color="auto" w:fill="FFFFFF"/>
          <w:lang w:val="es-DO"/>
        </w:rPr>
        <w:t>36</w:t>
      </w:r>
      <w:r w:rsidRPr="009208AC">
        <w:rPr>
          <w:color w:val="767171"/>
          <w:szCs w:val="24"/>
          <w:shd w:val="clear" w:color="auto" w:fill="FFFFFF"/>
          <w:lang w:val="es-DO"/>
        </w:rPr>
        <w:t>% son mujeres, logrando que las partes se pusiera de acuerdo en dichos conflictos laborales.</w:t>
      </w:r>
    </w:p>
    <w:bookmarkEnd w:id="46"/>
    <w:p w14:paraId="06296837" w14:textId="77777777" w:rsidR="00EA6E96" w:rsidRDefault="00EA6E96" w:rsidP="00075A05">
      <w:pPr>
        <w:autoSpaceDE w:val="0"/>
        <w:autoSpaceDN w:val="0"/>
        <w:adjustRightInd w:val="0"/>
        <w:spacing w:after="0" w:line="360" w:lineRule="auto"/>
        <w:jc w:val="both"/>
        <w:rPr>
          <w:color w:val="767171"/>
          <w:szCs w:val="24"/>
          <w:shd w:val="clear" w:color="auto" w:fill="FFFFFF"/>
          <w:lang w:val="es-DO"/>
        </w:rPr>
      </w:pPr>
    </w:p>
    <w:p w14:paraId="46E25B55" w14:textId="0249D715" w:rsidR="00075A05" w:rsidRDefault="0020690A" w:rsidP="00075A05">
      <w:pPr>
        <w:autoSpaceDE w:val="0"/>
        <w:autoSpaceDN w:val="0"/>
        <w:adjustRightInd w:val="0"/>
        <w:spacing w:after="0" w:line="360" w:lineRule="auto"/>
        <w:jc w:val="both"/>
        <w:rPr>
          <w:color w:val="767171"/>
          <w:szCs w:val="24"/>
          <w:shd w:val="clear" w:color="auto" w:fill="FFFFFF"/>
          <w:lang w:val="es-DO"/>
        </w:rPr>
      </w:pPr>
      <w:r>
        <w:rPr>
          <w:color w:val="767171"/>
          <w:szCs w:val="24"/>
          <w:shd w:val="clear" w:color="auto" w:fill="FFFFFF"/>
          <w:lang w:val="es-DO"/>
        </w:rPr>
        <w:t xml:space="preserve">Del total de las mediaciones </w:t>
      </w:r>
      <w:r w:rsidR="00EA6E96">
        <w:rPr>
          <w:color w:val="767171"/>
          <w:szCs w:val="24"/>
          <w:shd w:val="clear" w:color="auto" w:fill="FFFFFF"/>
          <w:lang w:val="es-DO"/>
        </w:rPr>
        <w:t>8</w:t>
      </w:r>
      <w:r w:rsidR="00075A05" w:rsidRPr="009208AC">
        <w:rPr>
          <w:color w:val="767171"/>
          <w:szCs w:val="24"/>
          <w:shd w:val="clear" w:color="auto" w:fill="FFFFFF"/>
          <w:lang w:val="es-DO"/>
        </w:rPr>
        <w:t xml:space="preserve"> correspond</w:t>
      </w:r>
      <w:r w:rsidR="00EA6E96">
        <w:rPr>
          <w:color w:val="767171"/>
          <w:szCs w:val="24"/>
          <w:shd w:val="clear" w:color="auto" w:fill="FFFFFF"/>
          <w:lang w:val="es-DO"/>
        </w:rPr>
        <w:t>ieron</w:t>
      </w:r>
      <w:r w:rsidR="00075A05" w:rsidRPr="009208AC">
        <w:rPr>
          <w:color w:val="767171"/>
          <w:szCs w:val="24"/>
          <w:shd w:val="clear" w:color="auto" w:fill="FFFFFF"/>
          <w:lang w:val="es-DO"/>
        </w:rPr>
        <w:t xml:space="preserve"> a convenios colectivos y </w:t>
      </w:r>
      <w:r w:rsidR="00EA6E96">
        <w:rPr>
          <w:color w:val="767171"/>
          <w:szCs w:val="24"/>
          <w:shd w:val="clear" w:color="auto" w:fill="FFFFFF"/>
          <w:lang w:val="es-DO"/>
        </w:rPr>
        <w:t>38</w:t>
      </w:r>
      <w:r w:rsidR="00075A05" w:rsidRPr="009208AC">
        <w:rPr>
          <w:color w:val="767171"/>
          <w:szCs w:val="24"/>
          <w:shd w:val="clear" w:color="auto" w:fill="FFFFFF"/>
          <w:lang w:val="es-DO"/>
        </w:rPr>
        <w:t xml:space="preserve"> a conflictos jurídicos, además se ofrecieron </w:t>
      </w:r>
      <w:r w:rsidR="00EA6E96">
        <w:rPr>
          <w:color w:val="767171"/>
          <w:szCs w:val="24"/>
          <w:shd w:val="clear" w:color="auto" w:fill="FFFFFF"/>
          <w:lang w:val="es-DO"/>
        </w:rPr>
        <w:t>117</w:t>
      </w:r>
      <w:r>
        <w:rPr>
          <w:color w:val="767171"/>
          <w:szCs w:val="24"/>
          <w:shd w:val="clear" w:color="auto" w:fill="FFFFFF"/>
          <w:lang w:val="es-DO"/>
        </w:rPr>
        <w:t xml:space="preserve"> consultas y orientaciones a representantes de organizaciones sindicales, empleadores y trabajadores.</w:t>
      </w:r>
    </w:p>
    <w:p w14:paraId="358D82BB" w14:textId="3F8695BD" w:rsidR="0020690A" w:rsidRPr="00991D3B" w:rsidRDefault="0020690A" w:rsidP="00075A05">
      <w:pPr>
        <w:autoSpaceDE w:val="0"/>
        <w:autoSpaceDN w:val="0"/>
        <w:adjustRightInd w:val="0"/>
        <w:spacing w:after="0" w:line="360" w:lineRule="auto"/>
        <w:jc w:val="both"/>
        <w:rPr>
          <w:color w:val="767171"/>
          <w:szCs w:val="24"/>
          <w:shd w:val="clear" w:color="auto" w:fill="FFFFFF"/>
          <w:lang w:val="es-DO"/>
        </w:rPr>
      </w:pPr>
      <w:r w:rsidRPr="00991D3B">
        <w:rPr>
          <w:color w:val="767171"/>
          <w:szCs w:val="24"/>
          <w:shd w:val="clear" w:color="auto" w:fill="FFFFFF"/>
          <w:lang w:val="es-DO"/>
        </w:rPr>
        <w:t xml:space="preserve">En otro orden, fueron impartidos a miembros de los sindicatos y empleadores, un total de </w:t>
      </w:r>
      <w:r w:rsidR="00EA6E96">
        <w:rPr>
          <w:color w:val="767171"/>
          <w:szCs w:val="24"/>
          <w:shd w:val="clear" w:color="auto" w:fill="FFFFFF"/>
          <w:lang w:val="es-DO"/>
        </w:rPr>
        <w:t>10</w:t>
      </w:r>
      <w:r w:rsidRPr="00991D3B">
        <w:rPr>
          <w:color w:val="767171"/>
          <w:szCs w:val="24"/>
          <w:shd w:val="clear" w:color="auto" w:fill="FFFFFF"/>
          <w:lang w:val="es-DO"/>
        </w:rPr>
        <w:t xml:space="preserve"> talleres con los temas: Libertad Sindical, Los Sindicatos y la Negociación Colectiva en la Republica</w:t>
      </w:r>
      <w:r w:rsidR="00991D3B" w:rsidRPr="00991D3B">
        <w:rPr>
          <w:color w:val="767171"/>
          <w:szCs w:val="24"/>
          <w:shd w:val="clear" w:color="auto" w:fill="FFFFFF"/>
          <w:lang w:val="es-DO"/>
        </w:rPr>
        <w:t xml:space="preserve"> </w:t>
      </w:r>
      <w:r w:rsidRPr="00991D3B">
        <w:rPr>
          <w:color w:val="767171"/>
          <w:szCs w:val="24"/>
          <w:shd w:val="clear" w:color="auto" w:fill="FFFFFF"/>
          <w:lang w:val="es-DO"/>
        </w:rPr>
        <w:t>Dominicana; e Importancia de la Mediación en la Solución de Conflictos</w:t>
      </w:r>
    </w:p>
    <w:p w14:paraId="7AA91077" w14:textId="6178906D" w:rsidR="0020690A" w:rsidRPr="00991D3B" w:rsidRDefault="0020690A" w:rsidP="00075A05">
      <w:pPr>
        <w:autoSpaceDE w:val="0"/>
        <w:autoSpaceDN w:val="0"/>
        <w:adjustRightInd w:val="0"/>
        <w:spacing w:after="0" w:line="360" w:lineRule="auto"/>
        <w:jc w:val="both"/>
        <w:rPr>
          <w:color w:val="767171"/>
          <w:szCs w:val="24"/>
          <w:shd w:val="clear" w:color="auto" w:fill="FFFFFF"/>
          <w:lang w:val="es-DO"/>
        </w:rPr>
      </w:pPr>
      <w:r w:rsidRPr="00991D3B">
        <w:rPr>
          <w:color w:val="767171"/>
          <w:szCs w:val="24"/>
          <w:shd w:val="clear" w:color="auto" w:fill="FFFFFF"/>
          <w:lang w:val="es-DO"/>
        </w:rPr>
        <w:t>Otro de los logros alcanzados, fue la puesta en funcionamiento de las oficinas de Mediación en las provincias de Baní, San Cristóbal y Santo Domingo Este y Oeste.</w:t>
      </w:r>
    </w:p>
    <w:p w14:paraId="0B0C6D3C" w14:textId="77777777" w:rsidR="00E159C0" w:rsidRDefault="00E159C0" w:rsidP="00623F2E">
      <w:pPr>
        <w:spacing w:after="0" w:line="360" w:lineRule="auto"/>
        <w:contextualSpacing/>
        <w:jc w:val="both"/>
        <w:rPr>
          <w:b/>
          <w:color w:val="767171"/>
          <w:szCs w:val="24"/>
          <w:lang w:val="es-DO"/>
        </w:rPr>
      </w:pPr>
      <w:bookmarkStart w:id="47" w:name="_Hlk122025806"/>
    </w:p>
    <w:p w14:paraId="513C9679" w14:textId="41C3AE8F" w:rsidR="00474AF3" w:rsidRPr="008900C3" w:rsidRDefault="00474AF3" w:rsidP="00623F2E">
      <w:pPr>
        <w:spacing w:after="0" w:line="360" w:lineRule="auto"/>
        <w:contextualSpacing/>
        <w:jc w:val="both"/>
        <w:rPr>
          <w:b/>
          <w:color w:val="767171"/>
          <w:szCs w:val="24"/>
          <w:lang w:val="es-DO"/>
        </w:rPr>
      </w:pPr>
      <w:r w:rsidRPr="00CD1989">
        <w:rPr>
          <w:b/>
          <w:color w:val="767171"/>
          <w:szCs w:val="24"/>
          <w:lang w:val="es-DO"/>
        </w:rPr>
        <w:t>Prevención Y Erradicación Del Trabajo Infantil Y Sus Peores Formas</w:t>
      </w:r>
    </w:p>
    <w:p w14:paraId="1C658244" w14:textId="506CB74C" w:rsidR="00474AF3" w:rsidRPr="008900C3" w:rsidRDefault="00247896" w:rsidP="00474AF3">
      <w:pPr>
        <w:spacing w:after="0" w:line="360" w:lineRule="auto"/>
        <w:jc w:val="both"/>
        <w:rPr>
          <w:color w:val="767171"/>
          <w:szCs w:val="24"/>
          <w:lang w:val="es-DO"/>
        </w:rPr>
      </w:pPr>
      <w:r>
        <w:rPr>
          <w:color w:val="767171"/>
          <w:szCs w:val="24"/>
          <w:lang w:val="es-DO"/>
        </w:rPr>
        <w:t>En el año 2022 s</w:t>
      </w:r>
      <w:r w:rsidR="00474AF3" w:rsidRPr="008900C3">
        <w:rPr>
          <w:color w:val="767171"/>
          <w:szCs w:val="24"/>
          <w:lang w:val="es-DO"/>
        </w:rPr>
        <w:t xml:space="preserve">e realizaron </w:t>
      </w:r>
      <w:r>
        <w:rPr>
          <w:color w:val="767171"/>
          <w:szCs w:val="24"/>
          <w:lang w:val="es-DO"/>
        </w:rPr>
        <w:t>174</w:t>
      </w:r>
      <w:r w:rsidR="00474AF3" w:rsidRPr="009208AC">
        <w:rPr>
          <w:color w:val="767171"/>
          <w:szCs w:val="24"/>
          <w:lang w:val="es-DO"/>
        </w:rPr>
        <w:t xml:space="preserve"> operativos de inspección laboral focalizados en Trabajo Infantil, que dieron como resulta</w:t>
      </w:r>
      <w:r w:rsidR="0064791B" w:rsidRPr="009208AC">
        <w:rPr>
          <w:color w:val="767171"/>
          <w:szCs w:val="24"/>
          <w:lang w:val="es-DO"/>
        </w:rPr>
        <w:t xml:space="preserve">do la prevención y retiro de </w:t>
      </w:r>
      <w:r>
        <w:rPr>
          <w:color w:val="767171"/>
          <w:szCs w:val="24"/>
          <w:lang w:val="es-DO"/>
        </w:rPr>
        <w:t>386</w:t>
      </w:r>
      <w:r w:rsidR="00474AF3" w:rsidRPr="009208AC">
        <w:rPr>
          <w:color w:val="767171"/>
          <w:szCs w:val="24"/>
          <w:lang w:val="es-DO"/>
        </w:rPr>
        <w:t xml:space="preserve"> niños, niñas y adolescentes</w:t>
      </w:r>
      <w:r>
        <w:rPr>
          <w:color w:val="767171"/>
          <w:szCs w:val="24"/>
          <w:lang w:val="es-DO"/>
        </w:rPr>
        <w:t xml:space="preserve"> de los cuales 354 fueron de sexo masculino y 32 femenino</w:t>
      </w:r>
      <w:r w:rsidR="00474AF3" w:rsidRPr="009208AC">
        <w:rPr>
          <w:color w:val="767171"/>
          <w:szCs w:val="24"/>
          <w:lang w:val="es-DO"/>
        </w:rPr>
        <w:t xml:space="preserve"> en zonas urbanas y agrícolas, </w:t>
      </w:r>
      <w:r>
        <w:rPr>
          <w:color w:val="767171"/>
          <w:szCs w:val="24"/>
          <w:lang w:val="es-DO"/>
        </w:rPr>
        <w:t xml:space="preserve">también </w:t>
      </w:r>
      <w:r w:rsidR="00474AF3" w:rsidRPr="009208AC">
        <w:rPr>
          <w:color w:val="767171"/>
          <w:szCs w:val="24"/>
          <w:lang w:val="es-DO"/>
        </w:rPr>
        <w:t xml:space="preserve">se impartieron </w:t>
      </w:r>
      <w:r>
        <w:rPr>
          <w:color w:val="767171"/>
          <w:szCs w:val="24"/>
          <w:lang w:val="es-DO"/>
        </w:rPr>
        <w:t>347</w:t>
      </w:r>
      <w:r w:rsidR="00474AF3" w:rsidRPr="009208AC">
        <w:rPr>
          <w:color w:val="767171"/>
          <w:szCs w:val="24"/>
          <w:lang w:val="es-DO"/>
        </w:rPr>
        <w:t xml:space="preserve"> talleres en los cuales fueron sensibilizados </w:t>
      </w:r>
      <w:r>
        <w:rPr>
          <w:color w:val="767171"/>
          <w:szCs w:val="24"/>
          <w:lang w:val="es-DO"/>
        </w:rPr>
        <w:t>9,241</w:t>
      </w:r>
      <w:r w:rsidR="00474AF3" w:rsidRPr="009208AC">
        <w:rPr>
          <w:color w:val="767171"/>
          <w:szCs w:val="24"/>
          <w:lang w:val="es-DO"/>
        </w:rPr>
        <w:t xml:space="preserve"> actores </w:t>
      </w:r>
      <w:r w:rsidR="00474AF3" w:rsidRPr="008900C3">
        <w:rPr>
          <w:color w:val="767171"/>
          <w:szCs w:val="24"/>
          <w:lang w:val="es-DO"/>
        </w:rPr>
        <w:t xml:space="preserve">del sistema. </w:t>
      </w:r>
    </w:p>
    <w:bookmarkEnd w:id="47"/>
    <w:p w14:paraId="50118F9E" w14:textId="77777777" w:rsidR="00075A05" w:rsidRPr="008900C3" w:rsidRDefault="00075A05" w:rsidP="00075A05">
      <w:pPr>
        <w:autoSpaceDE w:val="0"/>
        <w:autoSpaceDN w:val="0"/>
        <w:adjustRightInd w:val="0"/>
        <w:spacing w:after="0" w:line="360" w:lineRule="auto"/>
        <w:jc w:val="both"/>
        <w:rPr>
          <w:color w:val="767171"/>
          <w:szCs w:val="24"/>
          <w:highlight w:val="yellow"/>
          <w:shd w:val="clear" w:color="auto" w:fill="FFFFFF"/>
          <w:lang w:val="es-DO"/>
        </w:rPr>
      </w:pPr>
    </w:p>
    <w:p w14:paraId="598EFF02" w14:textId="77777777" w:rsidR="00075A05" w:rsidRPr="008900C3" w:rsidRDefault="00075A05" w:rsidP="00623F2E">
      <w:pPr>
        <w:pStyle w:val="Prrafodelista"/>
        <w:spacing w:after="0" w:line="360" w:lineRule="auto"/>
        <w:ind w:left="0"/>
        <w:jc w:val="both"/>
        <w:rPr>
          <w:rFonts w:ascii="Times New Roman" w:eastAsia="Calibri" w:hAnsi="Times New Roman"/>
          <w:b/>
          <w:color w:val="767171"/>
          <w:sz w:val="24"/>
          <w:szCs w:val="24"/>
          <w:lang w:val="es-DO"/>
        </w:rPr>
      </w:pPr>
      <w:bookmarkStart w:id="48" w:name="_Hlk122025813"/>
      <w:r w:rsidRPr="000C0B1A">
        <w:rPr>
          <w:rFonts w:ascii="Times New Roman" w:eastAsia="Calibri" w:hAnsi="Times New Roman"/>
          <w:b/>
          <w:color w:val="767171"/>
          <w:sz w:val="24"/>
          <w:szCs w:val="24"/>
          <w:lang w:val="es-DO"/>
        </w:rPr>
        <w:t>Igualdad de Oportunidades y No Discriminación en el Trabajo.</w:t>
      </w:r>
    </w:p>
    <w:p w14:paraId="5DD9DF71" w14:textId="400FE008" w:rsidR="00075A05" w:rsidRPr="009208AC" w:rsidRDefault="00075A05" w:rsidP="00075A05">
      <w:pPr>
        <w:spacing w:after="0" w:line="360" w:lineRule="auto"/>
        <w:jc w:val="both"/>
        <w:rPr>
          <w:color w:val="767171"/>
          <w:szCs w:val="24"/>
          <w:lang w:val="es-DO"/>
        </w:rPr>
      </w:pPr>
      <w:r w:rsidRPr="008900C3">
        <w:rPr>
          <w:color w:val="767171"/>
          <w:szCs w:val="24"/>
          <w:lang w:val="es-DO"/>
        </w:rPr>
        <w:t xml:space="preserve">A través de la Dirección de Igualdad de Oportunidades y no Discriminación se </w:t>
      </w:r>
      <w:r w:rsidRPr="009208AC">
        <w:rPr>
          <w:color w:val="767171"/>
          <w:szCs w:val="24"/>
          <w:lang w:val="es-DO"/>
        </w:rPr>
        <w:t xml:space="preserve">sensibilizaron </w:t>
      </w:r>
      <w:r w:rsidR="007E50C0">
        <w:rPr>
          <w:color w:val="767171"/>
          <w:szCs w:val="24"/>
          <w:lang w:val="es-DO"/>
        </w:rPr>
        <w:t>12,743</w:t>
      </w:r>
      <w:r w:rsidRPr="009208AC">
        <w:rPr>
          <w:color w:val="767171"/>
          <w:szCs w:val="24"/>
          <w:lang w:val="es-DO"/>
        </w:rPr>
        <w:t xml:space="preserve"> </w:t>
      </w:r>
      <w:r w:rsidR="001660A0">
        <w:rPr>
          <w:color w:val="767171"/>
          <w:szCs w:val="24"/>
          <w:lang w:val="es-DO"/>
        </w:rPr>
        <w:t>actores laborales tanto empleadores como trabajadores</w:t>
      </w:r>
      <w:r w:rsidRPr="009208AC">
        <w:rPr>
          <w:color w:val="767171"/>
          <w:szCs w:val="24"/>
          <w:lang w:val="es-DO"/>
        </w:rPr>
        <w:t xml:space="preserve"> en </w:t>
      </w:r>
      <w:r w:rsidR="0076362E">
        <w:rPr>
          <w:color w:val="767171"/>
          <w:szCs w:val="24"/>
          <w:lang w:val="es-DO"/>
        </w:rPr>
        <w:t>talleres impartidos sobre</w:t>
      </w:r>
      <w:r w:rsidR="001660A0">
        <w:rPr>
          <w:color w:val="767171"/>
          <w:szCs w:val="24"/>
          <w:lang w:val="es-DO"/>
        </w:rPr>
        <w:t xml:space="preserve"> </w:t>
      </w:r>
      <w:r w:rsidR="009E2551" w:rsidRPr="009E2551">
        <w:rPr>
          <w:color w:val="767171"/>
          <w:szCs w:val="24"/>
          <w:lang w:val="es-DO"/>
        </w:rPr>
        <w:t>temas de equidad de género, discapacidad, diversidad y VIH Sida.</w:t>
      </w:r>
    </w:p>
    <w:bookmarkEnd w:id="48"/>
    <w:p w14:paraId="6080290E" w14:textId="77777777" w:rsidR="00943CF0" w:rsidRPr="008900C3" w:rsidRDefault="00943CF0" w:rsidP="00075A05">
      <w:pPr>
        <w:spacing w:after="0" w:line="360" w:lineRule="auto"/>
        <w:jc w:val="both"/>
        <w:rPr>
          <w:rFonts w:cs="Times New Roman"/>
          <w:color w:val="767171"/>
          <w:szCs w:val="24"/>
          <w:lang w:val="es-DO"/>
        </w:rPr>
      </w:pPr>
    </w:p>
    <w:p w14:paraId="05B006BD" w14:textId="77777777" w:rsidR="00C5210C" w:rsidRDefault="00C5210C" w:rsidP="00C5210C">
      <w:pPr>
        <w:spacing w:after="0" w:line="360" w:lineRule="auto"/>
        <w:rPr>
          <w:rFonts w:cs="Times New Roman"/>
          <w:color w:val="767171"/>
          <w:szCs w:val="24"/>
          <w:lang w:val="es-DO"/>
        </w:rPr>
      </w:pPr>
    </w:p>
    <w:p w14:paraId="1A03B642" w14:textId="0895965A" w:rsidR="005F7F2F" w:rsidRDefault="005F7F2F" w:rsidP="00C5210C">
      <w:pPr>
        <w:spacing w:after="0" w:line="360" w:lineRule="auto"/>
        <w:rPr>
          <w:rFonts w:cs="Times New Roman"/>
          <w:color w:val="767171"/>
          <w:szCs w:val="24"/>
          <w:lang w:val="es-DO"/>
        </w:rPr>
      </w:pPr>
    </w:p>
    <w:p w14:paraId="6DB5BA75" w14:textId="358EF2F1" w:rsidR="002B0564" w:rsidRDefault="002B0564" w:rsidP="00C5210C">
      <w:pPr>
        <w:spacing w:after="0" w:line="360" w:lineRule="auto"/>
        <w:rPr>
          <w:rFonts w:cs="Times New Roman"/>
          <w:color w:val="767171"/>
          <w:szCs w:val="24"/>
          <w:lang w:val="es-DO"/>
        </w:rPr>
      </w:pPr>
    </w:p>
    <w:p w14:paraId="773AA078" w14:textId="03B25F14" w:rsidR="00C5210C" w:rsidRPr="008900C3" w:rsidRDefault="00943CF0" w:rsidP="002B0564">
      <w:pPr>
        <w:pStyle w:val="TituloM"/>
        <w:numPr>
          <w:ilvl w:val="0"/>
          <w:numId w:val="7"/>
        </w:numPr>
        <w:ind w:left="567" w:hanging="567"/>
        <w:rPr>
          <w:spacing w:val="0"/>
        </w:rPr>
      </w:pPr>
      <w:bookmarkStart w:id="49" w:name="_Toc122026174"/>
      <w:r w:rsidRPr="008900C3">
        <w:rPr>
          <w:spacing w:val="0"/>
        </w:rPr>
        <w:lastRenderedPageBreak/>
        <w:t>RESULTADOS ÁREAS TRANSVERSALES Y DE APOYO</w:t>
      </w:r>
      <w:bookmarkEnd w:id="49"/>
    </w:p>
    <w:p w14:paraId="331F052E" w14:textId="77777777" w:rsidR="0003743B" w:rsidRPr="0003743B" w:rsidRDefault="0003743B" w:rsidP="0003743B">
      <w:pPr>
        <w:pStyle w:val="Prrafodelista"/>
        <w:keepNext/>
        <w:keepLines/>
        <w:numPr>
          <w:ilvl w:val="0"/>
          <w:numId w:val="4"/>
        </w:numPr>
        <w:spacing w:after="0" w:line="360" w:lineRule="auto"/>
        <w:contextualSpacing w:val="0"/>
        <w:outlineLvl w:val="1"/>
        <w:rPr>
          <w:rFonts w:ascii="Times New Roman" w:eastAsiaTheme="majorEastAsia" w:hAnsi="Times New Roman" w:cstheme="majorBidi"/>
          <w:b/>
          <w:vanish/>
          <w:color w:val="767171"/>
          <w:sz w:val="24"/>
          <w:szCs w:val="24"/>
          <w:lang w:val="es-DO"/>
        </w:rPr>
      </w:pPr>
      <w:bookmarkStart w:id="50" w:name="_Toc90922476"/>
      <w:bookmarkStart w:id="51" w:name="_Toc122017147"/>
      <w:bookmarkStart w:id="52" w:name="_Toc122026175"/>
      <w:bookmarkEnd w:id="50"/>
      <w:bookmarkEnd w:id="51"/>
      <w:bookmarkEnd w:id="52"/>
    </w:p>
    <w:p w14:paraId="23F2ACE1" w14:textId="77777777" w:rsidR="0003743B" w:rsidRPr="0003743B" w:rsidRDefault="0003743B" w:rsidP="0003743B">
      <w:pPr>
        <w:pStyle w:val="Prrafodelista"/>
        <w:keepNext/>
        <w:keepLines/>
        <w:numPr>
          <w:ilvl w:val="0"/>
          <w:numId w:val="4"/>
        </w:numPr>
        <w:spacing w:after="0" w:line="360" w:lineRule="auto"/>
        <w:contextualSpacing w:val="0"/>
        <w:outlineLvl w:val="1"/>
        <w:rPr>
          <w:rFonts w:ascii="Times New Roman" w:eastAsiaTheme="majorEastAsia" w:hAnsi="Times New Roman" w:cstheme="majorBidi"/>
          <w:b/>
          <w:vanish/>
          <w:color w:val="767171"/>
          <w:sz w:val="24"/>
          <w:szCs w:val="24"/>
          <w:lang w:val="es-DO"/>
        </w:rPr>
      </w:pPr>
      <w:bookmarkStart w:id="53" w:name="_Toc90922477"/>
      <w:bookmarkStart w:id="54" w:name="_Toc122017148"/>
      <w:bookmarkStart w:id="55" w:name="_Toc122026176"/>
      <w:bookmarkEnd w:id="53"/>
      <w:bookmarkEnd w:id="54"/>
      <w:bookmarkEnd w:id="55"/>
    </w:p>
    <w:p w14:paraId="1F2B0685" w14:textId="48168B81" w:rsidR="00C5210C" w:rsidRPr="00623F2E" w:rsidRDefault="00C5210C" w:rsidP="0094429A">
      <w:pPr>
        <w:pStyle w:val="TituloM2"/>
        <w:ind w:left="426" w:hanging="426"/>
      </w:pPr>
      <w:bookmarkStart w:id="56" w:name="_Toc122026177"/>
      <w:r w:rsidRPr="00623F2E">
        <w:t>Desempeño Área Administrativa y Financiera</w:t>
      </w:r>
      <w:bookmarkEnd w:id="56"/>
    </w:p>
    <w:p w14:paraId="4D84D529"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623F2E">
        <w:rPr>
          <w:rFonts w:ascii="Times New Roman" w:eastAsia="Times New Roman" w:hAnsi="Times New Roman"/>
          <w:color w:val="767171"/>
          <w:sz w:val="24"/>
          <w:szCs w:val="24"/>
          <w:lang w:eastAsia="es-ES"/>
        </w:rPr>
        <w:t>El Ministerio de Trabajo tiene consignado en el Presupuesto de Ley de Gastos Públicos del Gobierno Central para el año 2022, bajo el capítulo 0209, la suma de tres mil trescientos veintiún millones setecientos sesenta y cuatro mil trescientos cuarenta y siete pesos dominicanos con 00/100 (RD$3,321,764,347.00), desglosados en Gastos Corrientes, Proyectos de Inversión Pública y Programas de Transferencias.</w:t>
      </w:r>
    </w:p>
    <w:p w14:paraId="7BF27276"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p>
    <w:p w14:paraId="1F1E20A4" w14:textId="636E3988"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623F2E">
        <w:rPr>
          <w:rFonts w:ascii="Times New Roman" w:eastAsia="Times New Roman" w:hAnsi="Times New Roman"/>
          <w:color w:val="767171"/>
          <w:sz w:val="24"/>
          <w:szCs w:val="24"/>
          <w:lang w:eastAsia="es-ES"/>
        </w:rPr>
        <w:t xml:space="preserve">En dicho Presupuesto se encontraban incluidos novecientos treinta y cuatro millones trescientos noventa y cinco mil cuatrocientos treinta y ocho pesos dominicanos con 00/100 (RD$934,395,438.00), partida correspondiente al Programa de Apoyo al Sistema Flexible de Empleo – RD Trabaja, proyecto prioritario y protegido del Gobierno Central, ya que el mismo obedece a los objetivos clave del Plan Estratégico Plurianual, razón por la que también se categorizo como programa protegido.  Dicho proyecto fue concebido para ser financiado con fondos de crédito externo, los cuales están en proceso de ser enviados al Congreso Nacional para su aprobación. Debido al cronograma de aprobaciones, el desembolso de esta partida no fue realizada durante el año 2022, por lo que esta apropiación de fondos consignada en el presupuesto fue disminuida por la Dirección General de Presupuesto, dejando el presupuesto vigente en un monto de dos mil trescientos ochenta y siete millones trescientos sesenta y ocho mil novecientos nueve pesos dominicanos con 00/100 (RD$2,387,368,909.00). </w:t>
      </w:r>
    </w:p>
    <w:p w14:paraId="61D6EC26"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p>
    <w:p w14:paraId="0D2E4CF8"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623F2E">
        <w:rPr>
          <w:rFonts w:ascii="Times New Roman" w:eastAsia="Times New Roman" w:hAnsi="Times New Roman"/>
          <w:color w:val="767171"/>
          <w:sz w:val="24"/>
          <w:szCs w:val="24"/>
          <w:lang w:eastAsia="es-ES"/>
        </w:rPr>
        <w:t xml:space="preserve">Otra partida que se incluyó en el presupuesto del ministerio para el año 2022, fue la adjudicación de fondos vía un Programa de Presupuesto por Resultados, con el objeto de fomentar el empleo mediante las modalidades de empleabilidad juvenil y empleos temporales en 10 provincias seleccionadas del    país, identificadas por su nivel de desempleo y falta de oferta laboral. Los fondos destinados a esta iniciativa fueron cuatrocientos dos millones </w:t>
      </w:r>
      <w:r w:rsidRPr="00623F2E">
        <w:rPr>
          <w:rFonts w:ascii="Times New Roman" w:eastAsia="Times New Roman" w:hAnsi="Times New Roman"/>
          <w:color w:val="767171"/>
          <w:sz w:val="24"/>
          <w:szCs w:val="24"/>
          <w:lang w:eastAsia="es-ES"/>
        </w:rPr>
        <w:lastRenderedPageBreak/>
        <w:t>seiscientos mil pesos dominicanos con 00/00 (RD$402,600,000.00), los cuales tuvieron mayor ejecución a finales de este segundo trimestre.</w:t>
      </w:r>
    </w:p>
    <w:p w14:paraId="444B6D6E"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p>
    <w:p w14:paraId="1CB1FCAA" w14:textId="5DAC4974"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623F2E">
        <w:rPr>
          <w:rFonts w:ascii="Times New Roman" w:eastAsia="Times New Roman" w:hAnsi="Times New Roman"/>
          <w:color w:val="767171"/>
          <w:sz w:val="24"/>
          <w:szCs w:val="24"/>
          <w:lang w:eastAsia="es-ES"/>
        </w:rPr>
        <w:t>En adición a los fondos mencionados, el ministerio recibió recursos adicionales de las apropiaciones del 5%</w:t>
      </w:r>
      <w:r>
        <w:rPr>
          <w:rFonts w:ascii="Times New Roman" w:eastAsia="Times New Roman" w:hAnsi="Times New Roman"/>
          <w:color w:val="767171"/>
          <w:sz w:val="24"/>
          <w:szCs w:val="24"/>
          <w:lang w:eastAsia="es-ES"/>
        </w:rPr>
        <w:t xml:space="preserve"> </w:t>
      </w:r>
      <w:r w:rsidRPr="00623F2E">
        <w:rPr>
          <w:rFonts w:ascii="Times New Roman" w:eastAsia="Times New Roman" w:hAnsi="Times New Roman"/>
          <w:color w:val="767171"/>
          <w:sz w:val="24"/>
          <w:szCs w:val="24"/>
          <w:lang w:eastAsia="es-ES"/>
        </w:rPr>
        <w:t xml:space="preserve">del Sr. Presidente por veintidós millones novecientos ochenta y siete mil pesos con 00/100 (RD$22,987,000.00), aumentando así el Presupuesto Vigente a dos mil cuatrocientos diez millones trescientos cincuenta y cinco mil novecientos nueve pesos dominicanos con 00 /100 (RD$2,410,355,909.00). </w:t>
      </w:r>
    </w:p>
    <w:p w14:paraId="17ABEA9B" w14:textId="358ACDB8" w:rsidR="00623F2E" w:rsidRPr="00623F2E" w:rsidRDefault="006E5C0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BF2068">
        <w:rPr>
          <w:noProof/>
        </w:rPr>
        <w:drawing>
          <wp:anchor distT="0" distB="0" distL="114300" distR="114300" simplePos="0" relativeHeight="251694080" behindDoc="0" locked="0" layoutInCell="1" allowOverlap="1" wp14:anchorId="1C032AE5" wp14:editId="4C355AF9">
            <wp:simplePos x="0" y="0"/>
            <wp:positionH relativeFrom="margin">
              <wp:align>left</wp:align>
            </wp:positionH>
            <wp:positionV relativeFrom="paragraph">
              <wp:posOffset>195580</wp:posOffset>
            </wp:positionV>
            <wp:extent cx="5040630" cy="1903095"/>
            <wp:effectExtent l="0" t="0" r="7620" b="190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40630" cy="1903095"/>
                    </a:xfrm>
                    <a:prstGeom prst="rect">
                      <a:avLst/>
                    </a:prstGeom>
                    <a:noFill/>
                    <a:ln>
                      <a:noFill/>
                    </a:ln>
                  </pic:spPr>
                </pic:pic>
              </a:graphicData>
            </a:graphic>
            <wp14:sizeRelH relativeFrom="page">
              <wp14:pctWidth>0</wp14:pctWidth>
            </wp14:sizeRelH>
            <wp14:sizeRelV relativeFrom="page">
              <wp14:pctHeight>0</wp14:pctHeight>
            </wp14:sizeRelV>
          </wp:anchor>
        </w:drawing>
      </w:r>
      <w:r w:rsidR="00623F2E" w:rsidRPr="00623F2E">
        <w:rPr>
          <w:rFonts w:ascii="Times New Roman" w:eastAsia="Times New Roman" w:hAnsi="Times New Roman"/>
          <w:color w:val="767171"/>
          <w:sz w:val="24"/>
          <w:szCs w:val="24"/>
          <w:lang w:eastAsia="es-ES"/>
        </w:rPr>
        <w:t xml:space="preserve"> </w:t>
      </w:r>
    </w:p>
    <w:p w14:paraId="39540344"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p>
    <w:p w14:paraId="670E2211"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623F2E">
        <w:rPr>
          <w:rFonts w:ascii="Times New Roman" w:eastAsia="Times New Roman" w:hAnsi="Times New Roman"/>
          <w:color w:val="767171"/>
          <w:sz w:val="24"/>
          <w:szCs w:val="24"/>
          <w:lang w:eastAsia="es-ES"/>
        </w:rPr>
        <w:t xml:space="preserve">El Ministerio de Trabajo transfiere mensualmente a las entidades adscritas pertenecientes al sistema de seguridad social, los fondos operativos que les son consignados en el presupuesto anual. Esto representa una partida de novecientos cuarenta y ocho millones de pesos, de los cuales se han ejecutado al cierre de noviembre ochocientos cuarenta y seis millones para un 89% de ejecución. Al excluir esta partida del total de fondos recibidos del Gobierno Central, se evidencia que el presupuesto de operación del ministerio es de novecientos cuarenta y tres millones doscientos cincuenta mil treinta y siete pesos dominicanos (RD$943,250,037.00), de los cuales el 83% corresponde a remuneraciones y contribuciones del personal. Esta limitación de disponibilidad presupuestaria no permite hacer frente a las necesidades de mantenimiento y reparación de las 40 oficinas territoriales a nivel nacional, por lo que financiamientos como el de RD Trabaja incluyen una partida específica para estos fines. Al cierre de noviembre 2022, de este presupuesto operativo se </w:t>
      </w:r>
      <w:r w:rsidRPr="00623F2E">
        <w:rPr>
          <w:rFonts w:ascii="Times New Roman" w:eastAsia="Times New Roman" w:hAnsi="Times New Roman"/>
          <w:color w:val="767171"/>
          <w:sz w:val="24"/>
          <w:szCs w:val="24"/>
          <w:lang w:eastAsia="es-ES"/>
        </w:rPr>
        <w:lastRenderedPageBreak/>
        <w:t>han ejecutado ochocientos setenta y dos millones de pesos dominicanos, correspondientes a un 92%.</w:t>
      </w:r>
    </w:p>
    <w:p w14:paraId="243DC244"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p>
    <w:p w14:paraId="7052673E" w14:textId="77777777" w:rsidR="00623F2E" w:rsidRPr="00623F2E" w:rsidRDefault="00623F2E" w:rsidP="00623F2E">
      <w:pPr>
        <w:pStyle w:val="Prrafodelista"/>
        <w:spacing w:after="0" w:line="360" w:lineRule="auto"/>
        <w:ind w:left="426"/>
        <w:jc w:val="both"/>
        <w:rPr>
          <w:rFonts w:ascii="Times New Roman" w:eastAsia="Times New Roman" w:hAnsi="Times New Roman"/>
          <w:b/>
          <w:bCs/>
          <w:color w:val="767171"/>
          <w:sz w:val="24"/>
          <w:szCs w:val="24"/>
          <w:lang w:eastAsia="es-ES"/>
        </w:rPr>
      </w:pPr>
      <w:r w:rsidRPr="00623F2E">
        <w:rPr>
          <w:rFonts w:ascii="Times New Roman" w:eastAsia="Times New Roman" w:hAnsi="Times New Roman"/>
          <w:b/>
          <w:bCs/>
          <w:color w:val="767171"/>
          <w:sz w:val="24"/>
          <w:szCs w:val="24"/>
          <w:lang w:eastAsia="es-ES"/>
        </w:rPr>
        <w:t>Ingresos y Recaudaciones por otros conceptos.</w:t>
      </w:r>
    </w:p>
    <w:p w14:paraId="244FACBD"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623F2E">
        <w:rPr>
          <w:rFonts w:ascii="Times New Roman" w:eastAsia="Times New Roman" w:hAnsi="Times New Roman"/>
          <w:color w:val="767171"/>
          <w:sz w:val="24"/>
          <w:szCs w:val="24"/>
          <w:lang w:eastAsia="es-ES"/>
        </w:rPr>
        <w:t>El Ministerio de Trabajo recibió ingresos al cierre de noviembre 2022 por la suma de ochenta y seis millones ciento diecinueve mil cientos sesenta y uno con 07/00 (RD$86,119,161.07) correspondientes a la venta de formularios laborales, los cuales se depositaron en la cuenta No. 240-015398-6, cuenta Colector de Recursos del Estado Dominicano. Estos fondos de captación directa son utilizados para cubrir parte de los costos operacionales, habiéndose utilizado a la fecha la suma de cuarenta y siete millones seiscientos cuarenta mil seiscientos cuarenta y cinco con 96 centavos (RD$47,640,645.96).</w:t>
      </w:r>
    </w:p>
    <w:p w14:paraId="1FA281D7"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p>
    <w:p w14:paraId="385BCAE8" w14:textId="77777777" w:rsidR="00623F2E" w:rsidRPr="00623F2E" w:rsidRDefault="00623F2E" w:rsidP="00623F2E">
      <w:pPr>
        <w:pStyle w:val="Prrafodelista"/>
        <w:spacing w:after="0" w:line="360" w:lineRule="auto"/>
        <w:ind w:left="426"/>
        <w:jc w:val="both"/>
        <w:rPr>
          <w:rFonts w:ascii="Times New Roman" w:eastAsia="Times New Roman" w:hAnsi="Times New Roman"/>
          <w:b/>
          <w:bCs/>
          <w:color w:val="767171"/>
          <w:sz w:val="24"/>
          <w:szCs w:val="24"/>
          <w:lang w:eastAsia="es-ES"/>
        </w:rPr>
      </w:pPr>
      <w:r w:rsidRPr="00623F2E">
        <w:rPr>
          <w:rFonts w:ascii="Times New Roman" w:eastAsia="Times New Roman" w:hAnsi="Times New Roman"/>
          <w:b/>
          <w:bCs/>
          <w:color w:val="767171"/>
          <w:sz w:val="24"/>
          <w:szCs w:val="24"/>
          <w:lang w:eastAsia="es-ES"/>
        </w:rPr>
        <w:t xml:space="preserve">Contrataciones y Adquisiciones </w:t>
      </w:r>
    </w:p>
    <w:p w14:paraId="43ACDD79"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623F2E">
        <w:rPr>
          <w:rFonts w:ascii="Times New Roman" w:eastAsia="Times New Roman" w:hAnsi="Times New Roman"/>
          <w:color w:val="767171"/>
          <w:sz w:val="24"/>
          <w:szCs w:val="24"/>
          <w:lang w:eastAsia="es-ES"/>
        </w:rPr>
        <w:t xml:space="preserve">El Ministerio de Trabajo está cumpliendo con lo requerido en la Ley 340-06 sobre Compras y Contrataciones, su Reglamento de aplicación 543-12, en el Decreto No. 15-17 y la Resolución 147-17. En consecuencia, las Compras y Contrataciones de Servicios realizadas por este Ministerio, se adhieren a todas las normativas vigentes. </w:t>
      </w:r>
    </w:p>
    <w:p w14:paraId="59B944CB"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p>
    <w:p w14:paraId="339117C8" w14:textId="77777777" w:rsidR="00623F2E" w:rsidRPr="00623F2E" w:rsidRDefault="00623F2E" w:rsidP="00623F2E">
      <w:pPr>
        <w:pStyle w:val="Prrafodelista"/>
        <w:spacing w:after="0" w:line="360" w:lineRule="auto"/>
        <w:ind w:left="426"/>
        <w:jc w:val="both"/>
        <w:rPr>
          <w:rFonts w:ascii="Times New Roman" w:eastAsia="Times New Roman" w:hAnsi="Times New Roman"/>
          <w:b/>
          <w:bCs/>
          <w:color w:val="767171"/>
          <w:sz w:val="24"/>
          <w:szCs w:val="24"/>
          <w:lang w:eastAsia="es-ES"/>
        </w:rPr>
      </w:pPr>
      <w:r w:rsidRPr="00623F2E">
        <w:rPr>
          <w:rFonts w:ascii="Times New Roman" w:eastAsia="Times New Roman" w:hAnsi="Times New Roman"/>
          <w:b/>
          <w:bCs/>
          <w:color w:val="767171"/>
          <w:sz w:val="24"/>
          <w:szCs w:val="24"/>
          <w:lang w:eastAsia="es-ES"/>
        </w:rPr>
        <w:t xml:space="preserve">1. Resumen de Licitaciones Públicas. </w:t>
      </w:r>
    </w:p>
    <w:p w14:paraId="18AEF396"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623F2E">
        <w:rPr>
          <w:rFonts w:ascii="Times New Roman" w:eastAsia="Times New Roman" w:hAnsi="Times New Roman"/>
          <w:color w:val="767171"/>
          <w:sz w:val="24"/>
          <w:szCs w:val="24"/>
          <w:lang w:eastAsia="es-ES"/>
        </w:rPr>
        <w:t xml:space="preserve">Durante el período Enero-Diciembre 2022, se emitieron ordenes de compras de bienes y servicios bajo la modalidad de Licitación Pública Nacional ascendentes a un monto de cincuenta y cinco millones quinientos ochenta y seis mil ochocientos nueve con 00/00 pesos dominicanos (RD$55,586,809.00). </w:t>
      </w:r>
    </w:p>
    <w:p w14:paraId="0AC38D40"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p>
    <w:p w14:paraId="0B0E75DE" w14:textId="77777777" w:rsidR="00623F2E" w:rsidRPr="00623F2E" w:rsidRDefault="00623F2E" w:rsidP="00623F2E">
      <w:pPr>
        <w:pStyle w:val="Prrafodelista"/>
        <w:spacing w:after="0" w:line="360" w:lineRule="auto"/>
        <w:ind w:left="426"/>
        <w:jc w:val="both"/>
        <w:rPr>
          <w:rFonts w:ascii="Times New Roman" w:eastAsia="Times New Roman" w:hAnsi="Times New Roman"/>
          <w:b/>
          <w:bCs/>
          <w:color w:val="767171"/>
          <w:sz w:val="24"/>
          <w:szCs w:val="24"/>
          <w:lang w:eastAsia="es-ES"/>
        </w:rPr>
      </w:pPr>
      <w:r w:rsidRPr="00623F2E">
        <w:rPr>
          <w:rFonts w:ascii="Times New Roman" w:eastAsia="Times New Roman" w:hAnsi="Times New Roman"/>
          <w:b/>
          <w:bCs/>
          <w:color w:val="767171"/>
          <w:sz w:val="24"/>
          <w:szCs w:val="24"/>
          <w:lang w:eastAsia="es-ES"/>
        </w:rPr>
        <w:t xml:space="preserve">2. Resumen de Comparaciones de Precios </w:t>
      </w:r>
    </w:p>
    <w:p w14:paraId="745DC623"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623F2E">
        <w:rPr>
          <w:rFonts w:ascii="Times New Roman" w:eastAsia="Times New Roman" w:hAnsi="Times New Roman"/>
          <w:color w:val="767171"/>
          <w:sz w:val="24"/>
          <w:szCs w:val="24"/>
          <w:lang w:eastAsia="es-ES"/>
        </w:rPr>
        <w:t>Durante el período Enero-Diciembre 2022, se emitieron ordenes de compras de bienes y servicios bajo la modalidad de Comparación de Precios ascendentes a un monto de catorce millones setecientos ochenta y siete mil novecientos veinticinco con 00/00 pesos dominicanos (RD$14,787,925.00).</w:t>
      </w:r>
    </w:p>
    <w:p w14:paraId="4C8728B9"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p>
    <w:p w14:paraId="78320C5B" w14:textId="77777777" w:rsidR="00623F2E" w:rsidRPr="00623F2E" w:rsidRDefault="00623F2E" w:rsidP="00623F2E">
      <w:pPr>
        <w:pStyle w:val="Prrafodelista"/>
        <w:spacing w:after="0" w:line="360" w:lineRule="auto"/>
        <w:ind w:left="426"/>
        <w:jc w:val="both"/>
        <w:rPr>
          <w:rFonts w:ascii="Times New Roman" w:eastAsia="Times New Roman" w:hAnsi="Times New Roman"/>
          <w:b/>
          <w:bCs/>
          <w:color w:val="767171"/>
          <w:sz w:val="24"/>
          <w:szCs w:val="24"/>
          <w:lang w:eastAsia="es-ES"/>
        </w:rPr>
      </w:pPr>
      <w:r w:rsidRPr="00623F2E">
        <w:rPr>
          <w:rFonts w:ascii="Times New Roman" w:eastAsia="Times New Roman" w:hAnsi="Times New Roman"/>
          <w:b/>
          <w:bCs/>
          <w:color w:val="767171"/>
          <w:sz w:val="24"/>
          <w:szCs w:val="24"/>
          <w:lang w:eastAsia="es-ES"/>
        </w:rPr>
        <w:lastRenderedPageBreak/>
        <w:t xml:space="preserve">3. Resumen de Compras Menores </w:t>
      </w:r>
    </w:p>
    <w:p w14:paraId="2F2E92E0"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623F2E">
        <w:rPr>
          <w:rFonts w:ascii="Times New Roman" w:eastAsia="Times New Roman" w:hAnsi="Times New Roman"/>
          <w:color w:val="767171"/>
          <w:sz w:val="24"/>
          <w:szCs w:val="24"/>
          <w:lang w:eastAsia="es-ES"/>
        </w:rPr>
        <w:t>Durante el período Enero- Diciembre 2022, se emitieron ordenes de compras de bienes y servicios bajo la modalidad de Compras Menores ascendentes a un monto de trece millones novecientos cuarenta y un mil ochocientos noventa y tres con 00/00 pesos dominicanos (RD$13,941,893.00).</w:t>
      </w:r>
    </w:p>
    <w:p w14:paraId="28C57AD6"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p>
    <w:p w14:paraId="3B0626F4" w14:textId="77777777" w:rsidR="00623F2E" w:rsidRPr="00623F2E" w:rsidRDefault="00623F2E" w:rsidP="00623F2E">
      <w:pPr>
        <w:pStyle w:val="Prrafodelista"/>
        <w:spacing w:after="0" w:line="360" w:lineRule="auto"/>
        <w:ind w:left="426"/>
        <w:jc w:val="both"/>
        <w:rPr>
          <w:rFonts w:ascii="Times New Roman" w:eastAsia="Times New Roman" w:hAnsi="Times New Roman"/>
          <w:b/>
          <w:bCs/>
          <w:color w:val="767171"/>
          <w:sz w:val="24"/>
          <w:szCs w:val="24"/>
          <w:lang w:eastAsia="es-ES"/>
        </w:rPr>
      </w:pPr>
      <w:r w:rsidRPr="00623F2E">
        <w:rPr>
          <w:rFonts w:ascii="Times New Roman" w:eastAsia="Times New Roman" w:hAnsi="Times New Roman"/>
          <w:b/>
          <w:bCs/>
          <w:color w:val="767171"/>
          <w:sz w:val="24"/>
          <w:szCs w:val="24"/>
          <w:lang w:eastAsia="es-ES"/>
        </w:rPr>
        <w:t xml:space="preserve">4. Resumen de Compras por Debajo del Umbral </w:t>
      </w:r>
    </w:p>
    <w:p w14:paraId="0D4BFCE3"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623F2E">
        <w:rPr>
          <w:rFonts w:ascii="Times New Roman" w:eastAsia="Times New Roman" w:hAnsi="Times New Roman"/>
          <w:color w:val="767171"/>
          <w:sz w:val="24"/>
          <w:szCs w:val="24"/>
          <w:lang w:eastAsia="es-ES"/>
        </w:rPr>
        <w:t>Durante el período Enero-Diciembre 2022, se emitieron órdenes de compras de bienes y servicios bajo la modalidad de Compras por Debajo del Umbral ascendentes a un monto de un millón ochocientos treinta y un mil trescientos treinta y cuatro con 00/00 pesos dominicanos (RD$1,831,334.00).</w:t>
      </w:r>
    </w:p>
    <w:p w14:paraId="769856C6"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p>
    <w:p w14:paraId="4D45E017" w14:textId="77777777" w:rsidR="00623F2E" w:rsidRPr="00623F2E" w:rsidRDefault="00623F2E" w:rsidP="00623F2E">
      <w:pPr>
        <w:pStyle w:val="Prrafodelista"/>
        <w:spacing w:after="0" w:line="360" w:lineRule="auto"/>
        <w:ind w:left="426"/>
        <w:jc w:val="both"/>
        <w:rPr>
          <w:rFonts w:ascii="Times New Roman" w:eastAsia="Times New Roman" w:hAnsi="Times New Roman"/>
          <w:b/>
          <w:bCs/>
          <w:color w:val="767171"/>
          <w:sz w:val="24"/>
          <w:szCs w:val="24"/>
          <w:lang w:eastAsia="es-ES"/>
        </w:rPr>
      </w:pPr>
      <w:r w:rsidRPr="00623F2E">
        <w:rPr>
          <w:rFonts w:ascii="Times New Roman" w:eastAsia="Times New Roman" w:hAnsi="Times New Roman"/>
          <w:b/>
          <w:bCs/>
          <w:color w:val="767171"/>
          <w:sz w:val="24"/>
          <w:szCs w:val="24"/>
          <w:lang w:eastAsia="es-ES"/>
        </w:rPr>
        <w:t xml:space="preserve">5. Resumen de Compras y Contrataciones por Excepción </w:t>
      </w:r>
    </w:p>
    <w:p w14:paraId="4019EE17"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623F2E">
        <w:rPr>
          <w:rFonts w:ascii="Times New Roman" w:eastAsia="Times New Roman" w:hAnsi="Times New Roman"/>
          <w:color w:val="767171"/>
          <w:sz w:val="24"/>
          <w:szCs w:val="24"/>
          <w:lang w:eastAsia="es-ES"/>
        </w:rPr>
        <w:t xml:space="preserve">Durante el periodo Enero-Diciembre 2022, se emitieron órdenes de compras de bienes y servicios bajo la modalidad de Compras por Excepción ascendentes a un monto de un millón doscientos ochenta y un mil sesenta y cinco con 00/00 (RD$1,281,065.00) </w:t>
      </w:r>
    </w:p>
    <w:p w14:paraId="3DCFCCFC"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p>
    <w:p w14:paraId="67F7B736" w14:textId="77777777" w:rsidR="00623F2E" w:rsidRPr="00623F2E" w:rsidRDefault="00623F2E" w:rsidP="00623F2E">
      <w:pPr>
        <w:pStyle w:val="Prrafodelista"/>
        <w:spacing w:after="0" w:line="360" w:lineRule="auto"/>
        <w:ind w:left="426"/>
        <w:jc w:val="both"/>
        <w:rPr>
          <w:rFonts w:ascii="Times New Roman" w:eastAsia="Times New Roman" w:hAnsi="Times New Roman"/>
          <w:b/>
          <w:bCs/>
          <w:color w:val="767171"/>
          <w:sz w:val="24"/>
          <w:szCs w:val="24"/>
          <w:lang w:eastAsia="es-ES"/>
        </w:rPr>
      </w:pPr>
      <w:r w:rsidRPr="00623F2E">
        <w:rPr>
          <w:rFonts w:ascii="Times New Roman" w:eastAsia="Times New Roman" w:hAnsi="Times New Roman"/>
          <w:b/>
          <w:bCs/>
          <w:color w:val="767171"/>
          <w:sz w:val="24"/>
          <w:szCs w:val="24"/>
          <w:lang w:eastAsia="es-ES"/>
        </w:rPr>
        <w:t xml:space="preserve">6. Rubro Identificación de Contratos </w:t>
      </w:r>
    </w:p>
    <w:p w14:paraId="1D1633C7"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623F2E">
        <w:rPr>
          <w:rFonts w:ascii="Times New Roman" w:eastAsia="Times New Roman" w:hAnsi="Times New Roman"/>
          <w:color w:val="767171"/>
          <w:sz w:val="24"/>
          <w:szCs w:val="24"/>
          <w:lang w:eastAsia="es-ES"/>
        </w:rPr>
        <w:t xml:space="preserve">Los Contratos suscritos por el Ministerio de Trabajo durante el periodo Enero-Diciembre 2022, tuvieron como objetivo fortalecer la institución y cubrir las necesidades departamentales a través de la adquisición de materiales impresos, gastables, adquisición de equipos informáticos, software, materiales ferreteros, servicios de consultorías, alimentos y bebidas, publicidad, mantenimiento de flotillas vehicular entre otros. </w:t>
      </w:r>
    </w:p>
    <w:p w14:paraId="12D117D3"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p>
    <w:p w14:paraId="7A8BB584" w14:textId="77777777" w:rsidR="00623F2E" w:rsidRPr="00623F2E" w:rsidRDefault="00623F2E" w:rsidP="00623F2E">
      <w:pPr>
        <w:pStyle w:val="Prrafodelista"/>
        <w:spacing w:after="0" w:line="360" w:lineRule="auto"/>
        <w:ind w:left="426"/>
        <w:jc w:val="both"/>
        <w:rPr>
          <w:rFonts w:ascii="Times New Roman" w:eastAsia="Times New Roman" w:hAnsi="Times New Roman"/>
          <w:b/>
          <w:bCs/>
          <w:color w:val="767171"/>
          <w:sz w:val="24"/>
          <w:szCs w:val="24"/>
          <w:lang w:eastAsia="es-ES"/>
        </w:rPr>
      </w:pPr>
      <w:r w:rsidRPr="00623F2E">
        <w:rPr>
          <w:rFonts w:ascii="Times New Roman" w:eastAsia="Times New Roman" w:hAnsi="Times New Roman"/>
          <w:b/>
          <w:bCs/>
          <w:color w:val="767171"/>
          <w:sz w:val="24"/>
          <w:szCs w:val="24"/>
          <w:lang w:eastAsia="es-ES"/>
        </w:rPr>
        <w:t xml:space="preserve">7. Proveedores Contratados </w:t>
      </w:r>
    </w:p>
    <w:p w14:paraId="3BBE2CB0"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623F2E">
        <w:rPr>
          <w:rFonts w:ascii="Times New Roman" w:eastAsia="Times New Roman" w:hAnsi="Times New Roman"/>
          <w:color w:val="767171"/>
          <w:sz w:val="24"/>
          <w:szCs w:val="24"/>
          <w:lang w:eastAsia="es-ES"/>
        </w:rPr>
        <w:t xml:space="preserve">En el marco de la Ley No. 340-06, sobre Compras y Contrataciones, así como su Reglamento No. 543-12, la institución a través del Departamento de Compras y Contrataciones, realizó diferentes procesos de selección alineados al cumplimiento de la referida ley bajo todas sus modalidades. Se contrataron empresas comerciales y de servicios de diferentes áreas y tipos, haciendo </w:t>
      </w:r>
      <w:r w:rsidRPr="00623F2E">
        <w:rPr>
          <w:rFonts w:ascii="Times New Roman" w:eastAsia="Times New Roman" w:hAnsi="Times New Roman"/>
          <w:color w:val="767171"/>
          <w:sz w:val="24"/>
          <w:szCs w:val="24"/>
          <w:lang w:eastAsia="es-ES"/>
        </w:rPr>
        <w:lastRenderedPageBreak/>
        <w:t xml:space="preserve">énfasis en la participación de las pequeñas y medianas empresas, cumpliendo con la cuota de beneficiar con un 20% o más de nuestros procesos de compras de bienes y contratación de servicios de las Mipymes, incluyendo a las Mipymes Mujer, fomentando el camino hacia las compras sostenibles, la participación y la contribución del desarrollo de estos sectores. </w:t>
      </w:r>
    </w:p>
    <w:p w14:paraId="09C53BB3"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p>
    <w:p w14:paraId="6E8FFABF" w14:textId="7A9D179B"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623F2E">
        <w:rPr>
          <w:rFonts w:ascii="Times New Roman" w:eastAsia="Times New Roman" w:hAnsi="Times New Roman"/>
          <w:color w:val="767171"/>
          <w:sz w:val="24"/>
          <w:szCs w:val="24"/>
          <w:lang w:eastAsia="es-ES"/>
        </w:rPr>
        <w:t xml:space="preserve">A) Empresas Grandes con un monto adjudicado ascendente a RD$57,531,662.00 </w:t>
      </w:r>
    </w:p>
    <w:p w14:paraId="24935E7C" w14:textId="77777777" w:rsidR="00623F2E" w:rsidRPr="00623F2E"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623F2E">
        <w:rPr>
          <w:rFonts w:ascii="Times New Roman" w:eastAsia="Times New Roman" w:hAnsi="Times New Roman"/>
          <w:color w:val="767171"/>
          <w:sz w:val="24"/>
          <w:szCs w:val="24"/>
          <w:lang w:eastAsia="es-ES"/>
        </w:rPr>
        <w:t xml:space="preserve">B) Mipymes Mujer con un monto adjudicado ascendente a: RD$8,272,608.00 </w:t>
      </w:r>
    </w:p>
    <w:p w14:paraId="42C9D956" w14:textId="3F06E20C" w:rsidR="005F7F2F" w:rsidRDefault="00623F2E" w:rsidP="00623F2E">
      <w:pPr>
        <w:pStyle w:val="Prrafodelista"/>
        <w:spacing w:after="0" w:line="360" w:lineRule="auto"/>
        <w:ind w:left="426"/>
        <w:jc w:val="both"/>
        <w:rPr>
          <w:rFonts w:ascii="Times New Roman" w:eastAsia="Times New Roman" w:hAnsi="Times New Roman"/>
          <w:color w:val="767171"/>
          <w:sz w:val="24"/>
          <w:szCs w:val="24"/>
          <w:lang w:eastAsia="es-ES"/>
        </w:rPr>
      </w:pPr>
      <w:r w:rsidRPr="00623F2E">
        <w:rPr>
          <w:rFonts w:ascii="Times New Roman" w:eastAsia="Times New Roman" w:hAnsi="Times New Roman"/>
          <w:color w:val="767171"/>
          <w:sz w:val="24"/>
          <w:szCs w:val="24"/>
          <w:lang w:eastAsia="es-ES"/>
        </w:rPr>
        <w:t>C) Mypymes con un monto adjudicado ascendente a: RD$21,624,756.00</w:t>
      </w:r>
    </w:p>
    <w:p w14:paraId="061AAF45" w14:textId="77777777" w:rsidR="00623F2E" w:rsidRPr="008900C3" w:rsidRDefault="00623F2E" w:rsidP="00623F2E">
      <w:pPr>
        <w:pStyle w:val="Prrafodelista"/>
        <w:spacing w:after="0" w:line="360" w:lineRule="auto"/>
        <w:ind w:left="426"/>
        <w:jc w:val="both"/>
        <w:rPr>
          <w:color w:val="767171"/>
          <w:szCs w:val="24"/>
          <w:lang w:val="es-DO"/>
        </w:rPr>
      </w:pPr>
    </w:p>
    <w:p w14:paraId="50A5D796" w14:textId="687D9FC6" w:rsidR="00C5210C" w:rsidRPr="008900C3" w:rsidRDefault="00C5210C" w:rsidP="0003743B">
      <w:pPr>
        <w:pStyle w:val="TituloM2"/>
      </w:pPr>
      <w:bookmarkStart w:id="57" w:name="_Toc122026178"/>
      <w:r w:rsidRPr="008900C3">
        <w:t>Desempeño de los Recursos Humanos</w:t>
      </w:r>
      <w:bookmarkEnd w:id="57"/>
    </w:p>
    <w:p w14:paraId="1F38FE6C" w14:textId="6A9AB46C" w:rsidR="00A943E1" w:rsidRDefault="00A943E1" w:rsidP="001A2B30">
      <w:pPr>
        <w:pStyle w:val="Default"/>
        <w:spacing w:after="0" w:line="360" w:lineRule="auto"/>
        <w:ind w:left="360"/>
        <w:jc w:val="both"/>
        <w:rPr>
          <w:rFonts w:ascii="Times New Roman" w:eastAsia="Times New Roman" w:hAnsi="Times New Roman" w:cs="Times New Roman"/>
          <w:bCs/>
          <w:color w:val="767171"/>
          <w:lang w:val="es-DO"/>
        </w:rPr>
      </w:pPr>
      <w:r w:rsidRPr="00A943E1">
        <w:rPr>
          <w:rFonts w:ascii="Times New Roman" w:eastAsia="Times New Roman" w:hAnsi="Times New Roman" w:cs="Times New Roman"/>
          <w:bCs/>
          <w:color w:val="767171"/>
          <w:lang w:val="es-DO"/>
        </w:rPr>
        <w:t xml:space="preserve">Se han actualizado novedades en el Sistema de Administración de Servidores Públicos (SASP), mediante el registro de procesamiento manual de los movimientos del personal de este Ministerio de Trabajo, a saber (inclusión, exclusión, suspensiones en el servicio, traslados, reclasificaciones, licencias, vacaciones, permisos y amonestaciones) atendiendo las disposiciones establecidas en la Ley 41-08 de Función Pública y los reglamentos de aplicación que rigen la materia, permitiendo de este modo una clasificación del personal según tipo de nómina, área, cargo y otros parámetros que se derivan de la naturaleza de las funciones de los servidores, expresados gráficamente cómo siguen: </w:t>
      </w:r>
    </w:p>
    <w:p w14:paraId="4C0870F8" w14:textId="77777777" w:rsidR="00A943E1" w:rsidRDefault="00A943E1" w:rsidP="001A2B30">
      <w:pPr>
        <w:pStyle w:val="Default"/>
        <w:spacing w:after="0" w:line="360" w:lineRule="auto"/>
        <w:ind w:left="360"/>
        <w:jc w:val="both"/>
        <w:rPr>
          <w:rFonts w:ascii="Times New Roman" w:eastAsia="Times New Roman" w:hAnsi="Times New Roman" w:cs="Times New Roman"/>
          <w:bCs/>
          <w:color w:val="767171"/>
          <w:lang w:val="es-DO"/>
        </w:rPr>
      </w:pPr>
    </w:p>
    <w:tbl>
      <w:tblPr>
        <w:tblW w:w="5268" w:type="dxa"/>
        <w:jc w:val="center"/>
        <w:tblCellMar>
          <w:left w:w="70" w:type="dxa"/>
          <w:right w:w="70" w:type="dxa"/>
        </w:tblCellMar>
        <w:tblLook w:val="04A0" w:firstRow="1" w:lastRow="0" w:firstColumn="1" w:lastColumn="0" w:noHBand="0" w:noVBand="1"/>
      </w:tblPr>
      <w:tblGrid>
        <w:gridCol w:w="3544"/>
        <w:gridCol w:w="1724"/>
      </w:tblGrid>
      <w:tr w:rsidR="00A943E1" w:rsidRPr="00ED78AE" w14:paraId="21D5BD0E" w14:textId="77777777" w:rsidTr="00A943E1">
        <w:trPr>
          <w:trHeight w:val="475"/>
          <w:jc w:val="center"/>
        </w:trPr>
        <w:tc>
          <w:tcPr>
            <w:tcW w:w="3544" w:type="dxa"/>
            <w:tcBorders>
              <w:top w:val="single" w:sz="4" w:space="0" w:color="auto"/>
              <w:left w:val="single" w:sz="4" w:space="0" w:color="auto"/>
              <w:bottom w:val="single" w:sz="4" w:space="0" w:color="auto"/>
              <w:right w:val="single" w:sz="4" w:space="0" w:color="auto"/>
            </w:tcBorders>
            <w:shd w:val="clear" w:color="000000" w:fill="2F75B5"/>
            <w:noWrap/>
            <w:vAlign w:val="center"/>
            <w:hideMark/>
          </w:tcPr>
          <w:p w14:paraId="172701E3" w14:textId="77777777" w:rsidR="00A943E1" w:rsidRPr="00A943E1" w:rsidRDefault="00A943E1" w:rsidP="00A943E1">
            <w:pPr>
              <w:spacing w:after="0"/>
              <w:jc w:val="center"/>
              <w:rPr>
                <w:rFonts w:cs="Times New Roman"/>
                <w:b/>
                <w:bCs/>
                <w:color w:val="000000"/>
                <w:szCs w:val="20"/>
                <w:lang w:eastAsia="es-DO"/>
              </w:rPr>
            </w:pPr>
            <w:r w:rsidRPr="00A943E1">
              <w:rPr>
                <w:rFonts w:cs="Times New Roman"/>
                <w:b/>
                <w:bCs/>
                <w:color w:val="000000"/>
                <w:szCs w:val="20"/>
                <w:lang w:eastAsia="es-DO"/>
              </w:rPr>
              <w:t>GRUPO OCUPACIONALES</w:t>
            </w:r>
          </w:p>
        </w:tc>
        <w:tc>
          <w:tcPr>
            <w:tcW w:w="1724" w:type="dxa"/>
            <w:tcBorders>
              <w:top w:val="single" w:sz="4" w:space="0" w:color="auto"/>
              <w:left w:val="nil"/>
              <w:bottom w:val="single" w:sz="4" w:space="0" w:color="auto"/>
              <w:right w:val="single" w:sz="4" w:space="0" w:color="auto"/>
            </w:tcBorders>
            <w:shd w:val="clear" w:color="000000" w:fill="2F75B5"/>
            <w:noWrap/>
            <w:vAlign w:val="center"/>
            <w:hideMark/>
          </w:tcPr>
          <w:p w14:paraId="4E800F3F" w14:textId="77777777" w:rsidR="00A943E1" w:rsidRPr="00A943E1" w:rsidRDefault="00A943E1" w:rsidP="00A943E1">
            <w:pPr>
              <w:spacing w:after="0"/>
              <w:jc w:val="center"/>
              <w:rPr>
                <w:rFonts w:cs="Times New Roman"/>
                <w:b/>
                <w:bCs/>
                <w:color w:val="000000"/>
                <w:szCs w:val="20"/>
                <w:lang w:eastAsia="es-DO"/>
              </w:rPr>
            </w:pPr>
            <w:r w:rsidRPr="00A943E1">
              <w:rPr>
                <w:rFonts w:cs="Times New Roman"/>
                <w:b/>
                <w:bCs/>
                <w:color w:val="000000"/>
                <w:szCs w:val="20"/>
                <w:lang w:eastAsia="es-DO"/>
              </w:rPr>
              <w:t>CANTIDAD</w:t>
            </w:r>
          </w:p>
        </w:tc>
      </w:tr>
      <w:tr w:rsidR="00A943E1" w:rsidRPr="00ED78AE" w14:paraId="76326E68" w14:textId="77777777" w:rsidTr="00A943E1">
        <w:trPr>
          <w:trHeight w:val="300"/>
          <w:jc w:val="center"/>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1FC27B69" w14:textId="77777777" w:rsidR="00A943E1" w:rsidRPr="00A943E1" w:rsidRDefault="00A943E1" w:rsidP="00A943E1">
            <w:pPr>
              <w:spacing w:after="0"/>
              <w:jc w:val="center"/>
              <w:rPr>
                <w:rFonts w:cs="Times New Roman"/>
                <w:color w:val="000000"/>
                <w:szCs w:val="20"/>
                <w:lang w:eastAsia="es-DO"/>
              </w:rPr>
            </w:pPr>
            <w:r w:rsidRPr="00A943E1">
              <w:rPr>
                <w:rFonts w:cs="Times New Roman"/>
                <w:color w:val="000000"/>
                <w:szCs w:val="20"/>
                <w:lang w:eastAsia="es-DO"/>
              </w:rPr>
              <w:t>Servicios Generales</w:t>
            </w:r>
          </w:p>
        </w:tc>
        <w:tc>
          <w:tcPr>
            <w:tcW w:w="1724" w:type="dxa"/>
            <w:tcBorders>
              <w:top w:val="nil"/>
              <w:left w:val="nil"/>
              <w:bottom w:val="single" w:sz="4" w:space="0" w:color="auto"/>
              <w:right w:val="single" w:sz="4" w:space="0" w:color="auto"/>
            </w:tcBorders>
            <w:shd w:val="clear" w:color="auto" w:fill="auto"/>
            <w:noWrap/>
            <w:vAlign w:val="center"/>
            <w:hideMark/>
          </w:tcPr>
          <w:p w14:paraId="03051CE7" w14:textId="3E29F100" w:rsidR="00A943E1" w:rsidRPr="00A943E1" w:rsidRDefault="00887E03" w:rsidP="00A943E1">
            <w:pPr>
              <w:spacing w:after="0"/>
              <w:jc w:val="center"/>
              <w:rPr>
                <w:rFonts w:cs="Times New Roman"/>
                <w:color w:val="000000"/>
                <w:szCs w:val="20"/>
                <w:lang w:eastAsia="es-DO"/>
              </w:rPr>
            </w:pPr>
            <w:r>
              <w:rPr>
                <w:rFonts w:cs="Times New Roman"/>
                <w:color w:val="000000"/>
                <w:szCs w:val="20"/>
                <w:lang w:eastAsia="es-DO"/>
              </w:rPr>
              <w:t>171</w:t>
            </w:r>
          </w:p>
        </w:tc>
      </w:tr>
      <w:tr w:rsidR="00A943E1" w:rsidRPr="00ED78AE" w14:paraId="1D364631" w14:textId="77777777" w:rsidTr="00A943E1">
        <w:trPr>
          <w:trHeight w:val="300"/>
          <w:jc w:val="center"/>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07C2773C" w14:textId="77777777" w:rsidR="00A943E1" w:rsidRPr="00A943E1" w:rsidRDefault="00A943E1" w:rsidP="00A943E1">
            <w:pPr>
              <w:spacing w:after="0"/>
              <w:jc w:val="center"/>
              <w:rPr>
                <w:rFonts w:cs="Times New Roman"/>
                <w:color w:val="000000"/>
                <w:szCs w:val="20"/>
                <w:lang w:eastAsia="es-DO"/>
              </w:rPr>
            </w:pPr>
            <w:r w:rsidRPr="00A943E1">
              <w:rPr>
                <w:rFonts w:cs="Times New Roman"/>
                <w:color w:val="000000"/>
                <w:szCs w:val="20"/>
                <w:lang w:eastAsia="es-DO"/>
              </w:rPr>
              <w:t>Apoyo Administrativo</w:t>
            </w:r>
          </w:p>
        </w:tc>
        <w:tc>
          <w:tcPr>
            <w:tcW w:w="1724" w:type="dxa"/>
            <w:tcBorders>
              <w:top w:val="nil"/>
              <w:left w:val="nil"/>
              <w:bottom w:val="single" w:sz="4" w:space="0" w:color="auto"/>
              <w:right w:val="single" w:sz="4" w:space="0" w:color="auto"/>
            </w:tcBorders>
            <w:shd w:val="clear" w:color="auto" w:fill="auto"/>
            <w:noWrap/>
            <w:vAlign w:val="center"/>
            <w:hideMark/>
          </w:tcPr>
          <w:p w14:paraId="4A64EF1F" w14:textId="576F8FA9" w:rsidR="00A943E1" w:rsidRPr="00A943E1" w:rsidRDefault="00887E03" w:rsidP="00A943E1">
            <w:pPr>
              <w:spacing w:after="0"/>
              <w:jc w:val="center"/>
              <w:rPr>
                <w:rFonts w:cs="Times New Roman"/>
                <w:color w:val="000000"/>
                <w:szCs w:val="20"/>
                <w:lang w:eastAsia="es-DO"/>
              </w:rPr>
            </w:pPr>
            <w:r>
              <w:rPr>
                <w:rFonts w:cs="Times New Roman"/>
                <w:color w:val="000000"/>
                <w:szCs w:val="20"/>
                <w:lang w:eastAsia="es-DO"/>
              </w:rPr>
              <w:t>325</w:t>
            </w:r>
          </w:p>
        </w:tc>
      </w:tr>
      <w:tr w:rsidR="00A943E1" w:rsidRPr="00ED78AE" w14:paraId="2F6955DF" w14:textId="77777777" w:rsidTr="00A943E1">
        <w:trPr>
          <w:trHeight w:val="300"/>
          <w:jc w:val="center"/>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462F75AE" w14:textId="77777777" w:rsidR="00A943E1" w:rsidRPr="00A943E1" w:rsidRDefault="00A943E1" w:rsidP="00A943E1">
            <w:pPr>
              <w:spacing w:after="0"/>
              <w:jc w:val="center"/>
              <w:rPr>
                <w:rFonts w:cs="Times New Roman"/>
                <w:color w:val="000000"/>
                <w:szCs w:val="20"/>
                <w:lang w:eastAsia="es-DO"/>
              </w:rPr>
            </w:pPr>
            <w:r w:rsidRPr="00A943E1">
              <w:rPr>
                <w:rFonts w:cs="Times New Roman"/>
                <w:color w:val="000000"/>
                <w:szCs w:val="20"/>
                <w:lang w:eastAsia="es-DO"/>
              </w:rPr>
              <w:t>Técnico</w:t>
            </w:r>
          </w:p>
        </w:tc>
        <w:tc>
          <w:tcPr>
            <w:tcW w:w="1724" w:type="dxa"/>
            <w:tcBorders>
              <w:top w:val="nil"/>
              <w:left w:val="nil"/>
              <w:bottom w:val="single" w:sz="4" w:space="0" w:color="auto"/>
              <w:right w:val="single" w:sz="4" w:space="0" w:color="auto"/>
            </w:tcBorders>
            <w:shd w:val="clear" w:color="auto" w:fill="auto"/>
            <w:noWrap/>
            <w:vAlign w:val="center"/>
            <w:hideMark/>
          </w:tcPr>
          <w:p w14:paraId="25C270AD" w14:textId="254400AB" w:rsidR="00A943E1" w:rsidRPr="00A943E1" w:rsidRDefault="00887E03" w:rsidP="00A943E1">
            <w:pPr>
              <w:spacing w:after="0"/>
              <w:jc w:val="center"/>
              <w:rPr>
                <w:rFonts w:cs="Times New Roman"/>
                <w:color w:val="000000"/>
                <w:szCs w:val="20"/>
                <w:lang w:eastAsia="es-DO"/>
              </w:rPr>
            </w:pPr>
            <w:r>
              <w:rPr>
                <w:rFonts w:cs="Times New Roman"/>
                <w:color w:val="000000"/>
                <w:szCs w:val="20"/>
                <w:lang w:eastAsia="es-DO"/>
              </w:rPr>
              <w:t>102</w:t>
            </w:r>
          </w:p>
        </w:tc>
      </w:tr>
      <w:tr w:rsidR="00A943E1" w:rsidRPr="00ED78AE" w14:paraId="1674D44E" w14:textId="77777777" w:rsidTr="00A943E1">
        <w:trPr>
          <w:trHeight w:val="300"/>
          <w:jc w:val="center"/>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77100840" w14:textId="77777777" w:rsidR="00A943E1" w:rsidRPr="00A943E1" w:rsidRDefault="00A943E1" w:rsidP="00A943E1">
            <w:pPr>
              <w:spacing w:after="0"/>
              <w:jc w:val="center"/>
              <w:rPr>
                <w:rFonts w:cs="Times New Roman"/>
                <w:color w:val="000000"/>
                <w:szCs w:val="20"/>
                <w:lang w:eastAsia="es-DO"/>
              </w:rPr>
            </w:pPr>
            <w:r w:rsidRPr="00A943E1">
              <w:rPr>
                <w:rFonts w:cs="Times New Roman"/>
                <w:color w:val="000000"/>
                <w:szCs w:val="20"/>
                <w:lang w:eastAsia="es-DO"/>
              </w:rPr>
              <w:t>Profesionales</w:t>
            </w:r>
          </w:p>
        </w:tc>
        <w:tc>
          <w:tcPr>
            <w:tcW w:w="1724" w:type="dxa"/>
            <w:tcBorders>
              <w:top w:val="nil"/>
              <w:left w:val="nil"/>
              <w:bottom w:val="single" w:sz="4" w:space="0" w:color="auto"/>
              <w:right w:val="single" w:sz="4" w:space="0" w:color="auto"/>
            </w:tcBorders>
            <w:shd w:val="clear" w:color="auto" w:fill="auto"/>
            <w:noWrap/>
            <w:vAlign w:val="center"/>
            <w:hideMark/>
          </w:tcPr>
          <w:p w14:paraId="3D1980F4" w14:textId="2EF14C52" w:rsidR="00A943E1" w:rsidRPr="00A943E1" w:rsidRDefault="00887E03" w:rsidP="00A943E1">
            <w:pPr>
              <w:spacing w:after="0"/>
              <w:jc w:val="center"/>
              <w:rPr>
                <w:rFonts w:cs="Times New Roman"/>
                <w:color w:val="000000"/>
                <w:szCs w:val="20"/>
                <w:lang w:eastAsia="es-DO"/>
              </w:rPr>
            </w:pPr>
            <w:r>
              <w:rPr>
                <w:rFonts w:cs="Times New Roman"/>
                <w:color w:val="000000"/>
                <w:szCs w:val="20"/>
                <w:lang w:eastAsia="es-DO"/>
              </w:rPr>
              <w:t>463</w:t>
            </w:r>
          </w:p>
        </w:tc>
      </w:tr>
      <w:tr w:rsidR="00A943E1" w:rsidRPr="00ED78AE" w14:paraId="54CA2BFC" w14:textId="77777777" w:rsidTr="00A943E1">
        <w:trPr>
          <w:trHeight w:val="300"/>
          <w:jc w:val="center"/>
        </w:trPr>
        <w:tc>
          <w:tcPr>
            <w:tcW w:w="3544" w:type="dxa"/>
            <w:tcBorders>
              <w:top w:val="nil"/>
              <w:left w:val="single" w:sz="4" w:space="0" w:color="auto"/>
              <w:bottom w:val="single" w:sz="4" w:space="0" w:color="auto"/>
              <w:right w:val="single" w:sz="4" w:space="0" w:color="auto"/>
            </w:tcBorders>
            <w:shd w:val="clear" w:color="auto" w:fill="auto"/>
            <w:noWrap/>
            <w:vAlign w:val="center"/>
            <w:hideMark/>
          </w:tcPr>
          <w:p w14:paraId="1B0168A3" w14:textId="77777777" w:rsidR="00A943E1" w:rsidRPr="00A943E1" w:rsidRDefault="00A943E1" w:rsidP="00A943E1">
            <w:pPr>
              <w:spacing w:after="0"/>
              <w:jc w:val="center"/>
              <w:rPr>
                <w:rFonts w:cs="Times New Roman"/>
                <w:color w:val="000000"/>
                <w:szCs w:val="20"/>
                <w:lang w:eastAsia="es-DO"/>
              </w:rPr>
            </w:pPr>
            <w:r w:rsidRPr="00A943E1">
              <w:rPr>
                <w:rFonts w:cs="Times New Roman"/>
                <w:color w:val="000000"/>
                <w:szCs w:val="20"/>
                <w:lang w:eastAsia="es-DO"/>
              </w:rPr>
              <w:t>Supervisores</w:t>
            </w:r>
          </w:p>
        </w:tc>
        <w:tc>
          <w:tcPr>
            <w:tcW w:w="1724" w:type="dxa"/>
            <w:tcBorders>
              <w:top w:val="nil"/>
              <w:left w:val="nil"/>
              <w:bottom w:val="single" w:sz="4" w:space="0" w:color="auto"/>
              <w:right w:val="single" w:sz="4" w:space="0" w:color="auto"/>
            </w:tcBorders>
            <w:shd w:val="clear" w:color="auto" w:fill="auto"/>
            <w:noWrap/>
            <w:vAlign w:val="center"/>
            <w:hideMark/>
          </w:tcPr>
          <w:p w14:paraId="201806D0" w14:textId="51711AC7" w:rsidR="00A943E1" w:rsidRPr="00A943E1" w:rsidRDefault="00A943E1" w:rsidP="00A943E1">
            <w:pPr>
              <w:spacing w:after="0"/>
              <w:jc w:val="center"/>
              <w:rPr>
                <w:rFonts w:cs="Times New Roman"/>
                <w:color w:val="000000"/>
                <w:szCs w:val="20"/>
                <w:lang w:eastAsia="es-DO"/>
              </w:rPr>
            </w:pPr>
            <w:r w:rsidRPr="00A943E1">
              <w:rPr>
                <w:rFonts w:cs="Times New Roman"/>
                <w:color w:val="000000"/>
                <w:szCs w:val="20"/>
                <w:lang w:eastAsia="es-DO"/>
              </w:rPr>
              <w:t>1</w:t>
            </w:r>
            <w:r w:rsidR="00887E03">
              <w:rPr>
                <w:rFonts w:cs="Times New Roman"/>
                <w:color w:val="000000"/>
                <w:szCs w:val="20"/>
                <w:lang w:eastAsia="es-DO"/>
              </w:rPr>
              <w:t>00</w:t>
            </w:r>
          </w:p>
        </w:tc>
      </w:tr>
      <w:tr w:rsidR="00A943E1" w:rsidRPr="00ED78AE" w14:paraId="61AAB0B0" w14:textId="77777777" w:rsidTr="00A943E1">
        <w:trPr>
          <w:trHeight w:val="315"/>
          <w:jc w:val="center"/>
        </w:trPr>
        <w:tc>
          <w:tcPr>
            <w:tcW w:w="3544" w:type="dxa"/>
            <w:tcBorders>
              <w:top w:val="nil"/>
              <w:left w:val="single" w:sz="4" w:space="0" w:color="auto"/>
              <w:bottom w:val="single" w:sz="4" w:space="0" w:color="auto"/>
              <w:right w:val="single" w:sz="4" w:space="0" w:color="auto"/>
            </w:tcBorders>
            <w:shd w:val="clear" w:color="000000" w:fill="2F75B5"/>
            <w:noWrap/>
            <w:vAlign w:val="center"/>
            <w:hideMark/>
          </w:tcPr>
          <w:p w14:paraId="6B0634E4" w14:textId="77777777" w:rsidR="00A943E1" w:rsidRPr="00A943E1" w:rsidRDefault="00A943E1" w:rsidP="00A943E1">
            <w:pPr>
              <w:spacing w:after="0"/>
              <w:jc w:val="center"/>
              <w:rPr>
                <w:rFonts w:cs="Times New Roman"/>
                <w:b/>
                <w:bCs/>
                <w:color w:val="000000"/>
                <w:szCs w:val="20"/>
                <w:lang w:eastAsia="es-DO"/>
              </w:rPr>
            </w:pPr>
            <w:r w:rsidRPr="00A943E1">
              <w:rPr>
                <w:rFonts w:cs="Times New Roman"/>
                <w:b/>
                <w:bCs/>
                <w:color w:val="000000"/>
                <w:szCs w:val="20"/>
                <w:lang w:eastAsia="es-DO"/>
              </w:rPr>
              <w:t>TOTAL</w:t>
            </w:r>
          </w:p>
        </w:tc>
        <w:tc>
          <w:tcPr>
            <w:tcW w:w="1724" w:type="dxa"/>
            <w:tcBorders>
              <w:top w:val="nil"/>
              <w:left w:val="nil"/>
              <w:bottom w:val="single" w:sz="4" w:space="0" w:color="auto"/>
              <w:right w:val="single" w:sz="4" w:space="0" w:color="auto"/>
            </w:tcBorders>
            <w:shd w:val="clear" w:color="000000" w:fill="2F75B5"/>
            <w:noWrap/>
            <w:vAlign w:val="center"/>
            <w:hideMark/>
          </w:tcPr>
          <w:p w14:paraId="68280091" w14:textId="71ED06B8" w:rsidR="00A943E1" w:rsidRPr="00A943E1" w:rsidRDefault="00A943E1" w:rsidP="00A943E1">
            <w:pPr>
              <w:spacing w:after="0"/>
              <w:jc w:val="center"/>
              <w:rPr>
                <w:rFonts w:cs="Times New Roman"/>
                <w:b/>
                <w:bCs/>
                <w:color w:val="000000"/>
                <w:szCs w:val="20"/>
                <w:lang w:eastAsia="es-DO"/>
              </w:rPr>
            </w:pPr>
            <w:r w:rsidRPr="00A943E1">
              <w:rPr>
                <w:rFonts w:cs="Times New Roman"/>
                <w:b/>
                <w:bCs/>
                <w:color w:val="000000"/>
                <w:szCs w:val="20"/>
                <w:lang w:eastAsia="es-DO"/>
              </w:rPr>
              <w:t>1</w:t>
            </w:r>
            <w:r w:rsidR="00887E03">
              <w:rPr>
                <w:rFonts w:cs="Times New Roman"/>
                <w:b/>
                <w:bCs/>
                <w:color w:val="000000"/>
                <w:szCs w:val="20"/>
                <w:lang w:eastAsia="es-DO"/>
              </w:rPr>
              <w:t>,161</w:t>
            </w:r>
          </w:p>
        </w:tc>
      </w:tr>
    </w:tbl>
    <w:p w14:paraId="5BE40912" w14:textId="3C53288F" w:rsidR="00A943E1" w:rsidRDefault="00A943E1" w:rsidP="001A2B30">
      <w:pPr>
        <w:pStyle w:val="Default"/>
        <w:spacing w:after="0" w:line="360" w:lineRule="auto"/>
        <w:ind w:left="360"/>
        <w:jc w:val="both"/>
        <w:rPr>
          <w:rFonts w:ascii="Times New Roman" w:eastAsia="Times New Roman" w:hAnsi="Times New Roman" w:cs="Times New Roman"/>
          <w:bCs/>
          <w:color w:val="767171"/>
          <w:lang w:val="es-DO"/>
        </w:rPr>
      </w:pPr>
    </w:p>
    <w:p w14:paraId="5D47CF30" w14:textId="144EB241" w:rsidR="00675285" w:rsidRDefault="00675285" w:rsidP="001A2B30">
      <w:pPr>
        <w:pStyle w:val="Default"/>
        <w:spacing w:after="0" w:line="360" w:lineRule="auto"/>
        <w:ind w:left="360"/>
        <w:jc w:val="both"/>
        <w:rPr>
          <w:rFonts w:ascii="Times New Roman" w:eastAsia="Times New Roman" w:hAnsi="Times New Roman" w:cs="Times New Roman"/>
          <w:bCs/>
          <w:color w:val="767171"/>
          <w:lang w:val="es-DO"/>
        </w:rPr>
      </w:pPr>
      <w:r w:rsidRPr="00675285">
        <w:rPr>
          <w:rFonts w:ascii="Times New Roman" w:eastAsia="Times New Roman" w:hAnsi="Times New Roman" w:cs="Times New Roman"/>
          <w:bCs/>
          <w:color w:val="767171"/>
          <w:lang w:val="es-DO"/>
        </w:rPr>
        <w:t xml:space="preserve">Destacar la implementación y regularización de escalas salariales solicitadas al Ministerio de Administración Pública (MAP) ascendentes a un total de registros de 544 del personal de este MT conforme escala salarial aprobada, para cerrar </w:t>
      </w:r>
      <w:r w:rsidRPr="00675285">
        <w:rPr>
          <w:rFonts w:ascii="Times New Roman" w:eastAsia="Times New Roman" w:hAnsi="Times New Roman" w:cs="Times New Roman"/>
          <w:bCs/>
          <w:color w:val="767171"/>
          <w:lang w:val="es-DO"/>
        </w:rPr>
        <w:lastRenderedPageBreak/>
        <w:t>las brechas salariales y dar cumplimiento al principio de equidad que establece el art. 3 numeral 4 de la Ley 41-08 de Función Pública</w:t>
      </w:r>
      <w:r w:rsidR="0094429A">
        <w:rPr>
          <w:rFonts w:ascii="Times New Roman" w:eastAsia="Times New Roman" w:hAnsi="Times New Roman" w:cs="Times New Roman"/>
          <w:bCs/>
          <w:color w:val="767171"/>
          <w:lang w:val="es-DO"/>
        </w:rPr>
        <w:t>.</w:t>
      </w:r>
    </w:p>
    <w:p w14:paraId="3637302D" w14:textId="77777777" w:rsidR="00856E80" w:rsidRDefault="00856E80" w:rsidP="001A2B30">
      <w:pPr>
        <w:pStyle w:val="Default"/>
        <w:spacing w:after="0" w:line="360" w:lineRule="auto"/>
        <w:ind w:left="360"/>
        <w:jc w:val="both"/>
        <w:rPr>
          <w:rFonts w:ascii="Times New Roman" w:eastAsia="Times New Roman" w:hAnsi="Times New Roman" w:cs="Times New Roman"/>
          <w:bCs/>
          <w:color w:val="767171"/>
          <w:lang w:val="es-DO"/>
        </w:rPr>
      </w:pPr>
    </w:p>
    <w:p w14:paraId="403A26B1" w14:textId="0FD9C791" w:rsidR="00A941CD" w:rsidRPr="00A941CD" w:rsidRDefault="00A941CD" w:rsidP="001A2B30">
      <w:pPr>
        <w:pStyle w:val="Default"/>
        <w:spacing w:after="0" w:line="360" w:lineRule="auto"/>
        <w:ind w:left="360"/>
        <w:jc w:val="both"/>
        <w:rPr>
          <w:rFonts w:ascii="Times New Roman" w:eastAsia="Times New Roman" w:hAnsi="Times New Roman" w:cs="Times New Roman"/>
          <w:b/>
          <w:bCs/>
          <w:color w:val="767171"/>
          <w:lang w:val="es-DO"/>
        </w:rPr>
      </w:pPr>
      <w:r w:rsidRPr="00A941CD">
        <w:rPr>
          <w:rFonts w:ascii="Times New Roman" w:eastAsia="Times New Roman" w:hAnsi="Times New Roman" w:cs="Times New Roman"/>
          <w:b/>
          <w:bCs/>
          <w:color w:val="767171"/>
          <w:lang w:val="es-DO"/>
        </w:rPr>
        <w:t>Reclutamiento y Selección</w:t>
      </w:r>
    </w:p>
    <w:p w14:paraId="0D855200" w14:textId="77777777" w:rsidR="002F313F" w:rsidRPr="002F313F" w:rsidRDefault="002F313F" w:rsidP="002F313F">
      <w:pPr>
        <w:pStyle w:val="Prrafodelista"/>
        <w:spacing w:after="0" w:line="360" w:lineRule="auto"/>
        <w:ind w:left="360"/>
        <w:jc w:val="both"/>
        <w:rPr>
          <w:rFonts w:ascii="Times New Roman" w:eastAsia="Calibri" w:hAnsi="Times New Roman"/>
          <w:color w:val="767171"/>
          <w:sz w:val="24"/>
          <w:szCs w:val="24"/>
          <w:lang w:val="es-DO"/>
        </w:rPr>
      </w:pPr>
      <w:r w:rsidRPr="002F313F">
        <w:rPr>
          <w:rFonts w:ascii="Times New Roman" w:eastAsia="Calibri" w:hAnsi="Times New Roman"/>
          <w:color w:val="767171"/>
          <w:sz w:val="24"/>
          <w:szCs w:val="24"/>
          <w:lang w:val="es-DO"/>
        </w:rPr>
        <w:t>La Dirección de Recursos Humanos a través de su departamento de Reclutamiento y Selección, en los casos de puestos de libre nombramiento y remoción, está realizando pruebas técnicas, se suministraron Pruebas Psicométricas Automatizadas, Entrevista por Competencias e Informe sobre la Evaluación.</w:t>
      </w:r>
    </w:p>
    <w:p w14:paraId="4EA78245" w14:textId="77777777" w:rsidR="002F313F" w:rsidRPr="002F313F" w:rsidRDefault="002F313F" w:rsidP="002F313F">
      <w:pPr>
        <w:pStyle w:val="Prrafodelista"/>
        <w:spacing w:after="0" w:line="360" w:lineRule="auto"/>
        <w:ind w:left="360"/>
        <w:jc w:val="both"/>
        <w:rPr>
          <w:rFonts w:ascii="Times New Roman" w:eastAsia="Calibri" w:hAnsi="Times New Roman"/>
          <w:color w:val="767171"/>
          <w:sz w:val="24"/>
          <w:szCs w:val="24"/>
          <w:lang w:val="es-DO"/>
        </w:rPr>
      </w:pPr>
    </w:p>
    <w:p w14:paraId="0B3D7AB8" w14:textId="2420535E" w:rsidR="002F313F" w:rsidRPr="002F313F" w:rsidRDefault="002F313F" w:rsidP="002F313F">
      <w:pPr>
        <w:pStyle w:val="Prrafodelista"/>
        <w:spacing w:after="0" w:line="360" w:lineRule="auto"/>
        <w:ind w:left="360"/>
        <w:jc w:val="both"/>
        <w:rPr>
          <w:rFonts w:ascii="Times New Roman" w:eastAsia="Calibri" w:hAnsi="Times New Roman"/>
          <w:color w:val="767171"/>
          <w:sz w:val="24"/>
          <w:szCs w:val="24"/>
          <w:lang w:val="es-DO"/>
        </w:rPr>
      </w:pPr>
      <w:r w:rsidRPr="006E4D77">
        <w:rPr>
          <w:rFonts w:ascii="Times New Roman" w:eastAsia="Calibri" w:hAnsi="Times New Roman"/>
          <w:color w:val="767171"/>
          <w:sz w:val="24"/>
          <w:szCs w:val="24"/>
          <w:lang w:val="es-DO"/>
        </w:rPr>
        <w:t>De acuerdo a la planilla de creación de cargos y vacantes reportados al MAP y cargad</w:t>
      </w:r>
      <w:r w:rsidR="00526758" w:rsidRPr="006E4D77">
        <w:rPr>
          <w:rFonts w:ascii="Times New Roman" w:eastAsia="Calibri" w:hAnsi="Times New Roman"/>
          <w:color w:val="767171"/>
          <w:sz w:val="24"/>
          <w:szCs w:val="24"/>
          <w:lang w:val="es-DO"/>
        </w:rPr>
        <w:t>a</w:t>
      </w:r>
      <w:r w:rsidRPr="006E4D77">
        <w:rPr>
          <w:rFonts w:ascii="Times New Roman" w:eastAsia="Calibri" w:hAnsi="Times New Roman"/>
          <w:color w:val="767171"/>
          <w:sz w:val="24"/>
          <w:szCs w:val="24"/>
          <w:lang w:val="es-DO"/>
        </w:rPr>
        <w:t xml:space="preserve">s al SISMAP, se Evaluaron y Entrevistaron </w:t>
      </w:r>
      <w:r w:rsidR="006E4D77" w:rsidRPr="006E4D77">
        <w:rPr>
          <w:rFonts w:ascii="Times New Roman" w:eastAsia="Calibri" w:hAnsi="Times New Roman"/>
          <w:color w:val="767171"/>
          <w:sz w:val="24"/>
          <w:szCs w:val="24"/>
          <w:lang w:val="es-DO"/>
        </w:rPr>
        <w:t xml:space="preserve">290 </w:t>
      </w:r>
      <w:r w:rsidRPr="006E4D77">
        <w:rPr>
          <w:rFonts w:ascii="Times New Roman" w:eastAsia="Calibri" w:hAnsi="Times New Roman"/>
          <w:color w:val="767171"/>
          <w:sz w:val="24"/>
          <w:szCs w:val="24"/>
          <w:lang w:val="es-DO"/>
        </w:rPr>
        <w:t xml:space="preserve">candidatos de los que resultarán </w:t>
      </w:r>
      <w:r w:rsidR="006E4D77" w:rsidRPr="006E4D77">
        <w:rPr>
          <w:rFonts w:ascii="Times New Roman" w:eastAsia="Calibri" w:hAnsi="Times New Roman"/>
          <w:color w:val="767171"/>
          <w:sz w:val="24"/>
          <w:szCs w:val="24"/>
          <w:lang w:val="es-DO"/>
        </w:rPr>
        <w:t>beneficiados Candidatos</w:t>
      </w:r>
      <w:r w:rsidRPr="006E4D77">
        <w:rPr>
          <w:rFonts w:ascii="Times New Roman" w:eastAsia="Calibri" w:hAnsi="Times New Roman"/>
          <w:color w:val="767171"/>
          <w:sz w:val="24"/>
          <w:szCs w:val="24"/>
          <w:lang w:val="es-DO"/>
        </w:rPr>
        <w:t>, distribuidos en las distinta Direcciones, representaciones locales y oficinas territoriales.</w:t>
      </w:r>
      <w:r w:rsidRPr="002F313F">
        <w:rPr>
          <w:rFonts w:ascii="Times New Roman" w:eastAsia="Calibri" w:hAnsi="Times New Roman"/>
          <w:color w:val="767171"/>
          <w:sz w:val="24"/>
          <w:szCs w:val="24"/>
          <w:lang w:val="es-DO"/>
        </w:rPr>
        <w:t xml:space="preserve"> </w:t>
      </w:r>
    </w:p>
    <w:p w14:paraId="50999CAA" w14:textId="77777777" w:rsidR="002F313F" w:rsidRPr="002F313F" w:rsidRDefault="002F313F" w:rsidP="002F313F">
      <w:pPr>
        <w:pStyle w:val="Prrafodelista"/>
        <w:spacing w:after="0" w:line="360" w:lineRule="auto"/>
        <w:ind w:left="360"/>
        <w:jc w:val="both"/>
        <w:rPr>
          <w:rFonts w:ascii="Times New Roman" w:eastAsia="Calibri" w:hAnsi="Times New Roman"/>
          <w:color w:val="767171"/>
          <w:sz w:val="24"/>
          <w:szCs w:val="24"/>
          <w:lang w:val="es-DO"/>
        </w:rPr>
      </w:pPr>
    </w:p>
    <w:p w14:paraId="566D4459" w14:textId="7FB78BA3" w:rsidR="002F313F" w:rsidRDefault="002F313F" w:rsidP="002F313F">
      <w:pPr>
        <w:pStyle w:val="Prrafodelista"/>
        <w:spacing w:after="0" w:line="360" w:lineRule="auto"/>
        <w:ind w:left="360"/>
        <w:jc w:val="both"/>
        <w:rPr>
          <w:rFonts w:ascii="Times New Roman" w:eastAsia="Calibri" w:hAnsi="Times New Roman"/>
          <w:color w:val="767171"/>
          <w:sz w:val="24"/>
          <w:szCs w:val="24"/>
          <w:lang w:val="es-DO"/>
        </w:rPr>
      </w:pPr>
      <w:r w:rsidRPr="002F313F">
        <w:rPr>
          <w:rFonts w:ascii="Times New Roman" w:eastAsia="Calibri" w:hAnsi="Times New Roman"/>
          <w:color w:val="767171"/>
          <w:sz w:val="24"/>
          <w:szCs w:val="24"/>
          <w:lang w:val="es-DO"/>
        </w:rPr>
        <w:t>Del programa de pasantías, de</w:t>
      </w:r>
      <w:r w:rsidR="00526758">
        <w:rPr>
          <w:rFonts w:ascii="Times New Roman" w:eastAsia="Calibri" w:hAnsi="Times New Roman"/>
          <w:color w:val="767171"/>
          <w:sz w:val="24"/>
          <w:szCs w:val="24"/>
          <w:lang w:val="es-DO"/>
        </w:rPr>
        <w:t xml:space="preserve">l año </w:t>
      </w:r>
      <w:r w:rsidRPr="002F313F">
        <w:rPr>
          <w:rFonts w:ascii="Times New Roman" w:eastAsia="Calibri" w:hAnsi="Times New Roman"/>
          <w:color w:val="767171"/>
          <w:sz w:val="24"/>
          <w:szCs w:val="24"/>
          <w:lang w:val="es-DO"/>
        </w:rPr>
        <w:t xml:space="preserve">2022 hemos recibido </w:t>
      </w:r>
      <w:r w:rsidR="006E4D77">
        <w:rPr>
          <w:rFonts w:ascii="Times New Roman" w:eastAsia="Calibri" w:hAnsi="Times New Roman"/>
          <w:color w:val="767171"/>
          <w:sz w:val="24"/>
          <w:szCs w:val="24"/>
          <w:lang w:val="es-DO"/>
        </w:rPr>
        <w:t>17</w:t>
      </w:r>
      <w:r w:rsidRPr="002F313F">
        <w:rPr>
          <w:rFonts w:ascii="Times New Roman" w:eastAsia="Calibri" w:hAnsi="Times New Roman"/>
          <w:color w:val="767171"/>
          <w:sz w:val="24"/>
          <w:szCs w:val="24"/>
          <w:lang w:val="es-DO"/>
        </w:rPr>
        <w:t xml:space="preserve"> pasantes, tanto colegiales como universitarios, que han logrado adquirir nuevos conocimientos en áreas como Recursos Humanos, asistencia Judicial, Dirección General de Trabajo, contabilidad, acceso a la información, tecnología.  Al finalizar las pasantías estos jóvenes se inscriben en la bolsa electrónica de empleo para su inserción en el mercado laboral dominicano.  </w:t>
      </w:r>
    </w:p>
    <w:p w14:paraId="34E07A90" w14:textId="44DBFBA7" w:rsidR="001A2B30" w:rsidRDefault="00526758" w:rsidP="001A2B30">
      <w:pPr>
        <w:pStyle w:val="Prrafodelista"/>
        <w:spacing w:after="0" w:line="360" w:lineRule="auto"/>
        <w:ind w:left="360"/>
        <w:jc w:val="both"/>
        <w:rPr>
          <w:rFonts w:ascii="Times New Roman" w:hAnsi="Times New Roman"/>
          <w:color w:val="767171"/>
          <w:sz w:val="24"/>
          <w:szCs w:val="24"/>
          <w:lang w:val="es-DO"/>
        </w:rPr>
      </w:pPr>
      <w:r>
        <w:rPr>
          <w:rFonts w:ascii="Times New Roman" w:hAnsi="Times New Roman"/>
          <w:color w:val="767171"/>
          <w:sz w:val="24"/>
          <w:szCs w:val="24"/>
          <w:lang w:val="es-DO"/>
        </w:rPr>
        <w:t>Durante el año 2022 s</w:t>
      </w:r>
      <w:r w:rsidR="002F313F" w:rsidRPr="002F313F">
        <w:rPr>
          <w:rFonts w:ascii="Times New Roman" w:hAnsi="Times New Roman"/>
          <w:color w:val="767171"/>
          <w:sz w:val="24"/>
          <w:szCs w:val="24"/>
          <w:lang w:val="es-DO"/>
        </w:rPr>
        <w:t>e realizaron</w:t>
      </w:r>
      <w:r>
        <w:rPr>
          <w:rFonts w:ascii="Times New Roman" w:hAnsi="Times New Roman"/>
          <w:color w:val="767171"/>
          <w:sz w:val="24"/>
          <w:szCs w:val="24"/>
          <w:lang w:val="es-DO"/>
        </w:rPr>
        <w:t xml:space="preserve"> seis </w:t>
      </w:r>
      <w:r w:rsidR="002F313F" w:rsidRPr="002F313F">
        <w:rPr>
          <w:rFonts w:ascii="Times New Roman" w:hAnsi="Times New Roman"/>
          <w:color w:val="767171"/>
          <w:sz w:val="24"/>
          <w:szCs w:val="24"/>
          <w:lang w:val="es-DO"/>
        </w:rPr>
        <w:t>(</w:t>
      </w:r>
      <w:r w:rsidR="006E4D77">
        <w:rPr>
          <w:rFonts w:ascii="Times New Roman" w:hAnsi="Times New Roman"/>
          <w:color w:val="767171"/>
          <w:sz w:val="24"/>
          <w:szCs w:val="24"/>
          <w:lang w:val="es-DO"/>
        </w:rPr>
        <w:t>18</w:t>
      </w:r>
      <w:r w:rsidR="002F313F" w:rsidRPr="002F313F">
        <w:rPr>
          <w:rFonts w:ascii="Times New Roman" w:hAnsi="Times New Roman"/>
          <w:color w:val="767171"/>
          <w:sz w:val="24"/>
          <w:szCs w:val="24"/>
          <w:lang w:val="es-DO"/>
        </w:rPr>
        <w:t xml:space="preserve">) Inducciones, para un total de </w:t>
      </w:r>
      <w:r w:rsidR="006E4D77">
        <w:rPr>
          <w:rFonts w:ascii="Times New Roman" w:hAnsi="Times New Roman"/>
          <w:color w:val="767171"/>
          <w:sz w:val="24"/>
          <w:szCs w:val="24"/>
          <w:lang w:val="es-DO"/>
        </w:rPr>
        <w:t>256</w:t>
      </w:r>
      <w:r w:rsidR="002F313F" w:rsidRPr="002F313F">
        <w:rPr>
          <w:rFonts w:ascii="Times New Roman" w:hAnsi="Times New Roman"/>
          <w:color w:val="767171"/>
          <w:sz w:val="24"/>
          <w:szCs w:val="24"/>
          <w:lang w:val="es-DO"/>
        </w:rPr>
        <w:t xml:space="preserve"> servidores que participaron en los mismos</w:t>
      </w:r>
      <w:r w:rsidR="002F313F">
        <w:rPr>
          <w:rFonts w:ascii="Times New Roman" w:hAnsi="Times New Roman"/>
          <w:color w:val="767171"/>
          <w:sz w:val="24"/>
          <w:szCs w:val="24"/>
          <w:lang w:val="es-DO"/>
        </w:rPr>
        <w:t>.</w:t>
      </w:r>
    </w:p>
    <w:p w14:paraId="1C6291D0" w14:textId="77777777" w:rsidR="002F313F" w:rsidRDefault="002F313F" w:rsidP="001A2B30">
      <w:pPr>
        <w:pStyle w:val="Prrafodelista"/>
        <w:spacing w:after="0" w:line="360" w:lineRule="auto"/>
        <w:ind w:left="360"/>
        <w:jc w:val="both"/>
        <w:rPr>
          <w:rFonts w:ascii="Times New Roman" w:hAnsi="Times New Roman"/>
          <w:color w:val="767171"/>
          <w:sz w:val="24"/>
          <w:szCs w:val="24"/>
          <w:lang w:val="es-DO"/>
        </w:rPr>
      </w:pPr>
    </w:p>
    <w:p w14:paraId="1F4E3275" w14:textId="16AD7B5C" w:rsidR="00A941CD" w:rsidRPr="00A941CD" w:rsidRDefault="00A941CD" w:rsidP="001A2B30">
      <w:pPr>
        <w:pStyle w:val="Prrafodelista"/>
        <w:spacing w:after="0" w:line="360" w:lineRule="auto"/>
        <w:ind w:left="360"/>
        <w:jc w:val="both"/>
        <w:rPr>
          <w:rFonts w:ascii="Times New Roman" w:hAnsi="Times New Roman"/>
          <w:b/>
          <w:color w:val="767171"/>
          <w:sz w:val="24"/>
          <w:szCs w:val="24"/>
          <w:lang w:val="es-DO"/>
        </w:rPr>
      </w:pPr>
      <w:r w:rsidRPr="00A941CD">
        <w:rPr>
          <w:rFonts w:ascii="Times New Roman" w:hAnsi="Times New Roman"/>
          <w:b/>
          <w:color w:val="767171"/>
          <w:sz w:val="24"/>
          <w:szCs w:val="24"/>
          <w:lang w:val="es-DO"/>
        </w:rPr>
        <w:t>Capacitación</w:t>
      </w:r>
    </w:p>
    <w:p w14:paraId="0AF32844" w14:textId="77777777" w:rsidR="002F313F" w:rsidRPr="002F313F" w:rsidRDefault="002F313F" w:rsidP="002F313F">
      <w:pPr>
        <w:pStyle w:val="Prrafodelista"/>
        <w:spacing w:after="0" w:line="360" w:lineRule="auto"/>
        <w:ind w:left="360"/>
        <w:jc w:val="both"/>
        <w:rPr>
          <w:rFonts w:ascii="Times New Roman" w:hAnsi="Times New Roman"/>
          <w:color w:val="767171"/>
          <w:sz w:val="24"/>
          <w:szCs w:val="24"/>
          <w:lang w:val="es-DO"/>
        </w:rPr>
      </w:pPr>
      <w:r w:rsidRPr="002F313F">
        <w:rPr>
          <w:rFonts w:ascii="Times New Roman" w:hAnsi="Times New Roman"/>
          <w:color w:val="767171"/>
          <w:sz w:val="24"/>
          <w:szCs w:val="24"/>
          <w:lang w:val="es-DO"/>
        </w:rPr>
        <w:t>Elaboración del Plan de capacitación anual, aprobado el mes de enero por el (MAP) y cargado al Sistema de Monitoreo de la Administración Pública (SISMAP).</w:t>
      </w:r>
    </w:p>
    <w:p w14:paraId="5382F4A5" w14:textId="057FBDB3" w:rsidR="001A2B30" w:rsidRDefault="002F313F" w:rsidP="002F313F">
      <w:pPr>
        <w:pStyle w:val="Prrafodelista"/>
        <w:spacing w:after="0" w:line="360" w:lineRule="auto"/>
        <w:ind w:left="360"/>
        <w:jc w:val="both"/>
        <w:rPr>
          <w:rFonts w:ascii="Times New Roman" w:hAnsi="Times New Roman"/>
          <w:color w:val="767171"/>
          <w:sz w:val="24"/>
          <w:szCs w:val="24"/>
          <w:lang w:val="es-DO"/>
        </w:rPr>
      </w:pPr>
      <w:r w:rsidRPr="002F313F">
        <w:rPr>
          <w:rFonts w:ascii="Times New Roman" w:hAnsi="Times New Roman"/>
          <w:color w:val="767171"/>
          <w:sz w:val="24"/>
          <w:szCs w:val="24"/>
          <w:lang w:val="es-DO"/>
        </w:rPr>
        <w:t xml:space="preserve">Ejecución del plan de capacitación hemos realizado un total de </w:t>
      </w:r>
      <w:r w:rsidR="00526758">
        <w:rPr>
          <w:rFonts w:ascii="Times New Roman" w:hAnsi="Times New Roman"/>
          <w:color w:val="767171"/>
          <w:sz w:val="24"/>
          <w:szCs w:val="24"/>
          <w:lang w:val="es-DO"/>
        </w:rPr>
        <w:t>veinticinco (25)</w:t>
      </w:r>
      <w:r w:rsidRPr="002F313F">
        <w:rPr>
          <w:rFonts w:ascii="Times New Roman" w:hAnsi="Times New Roman"/>
          <w:color w:val="767171"/>
          <w:sz w:val="24"/>
          <w:szCs w:val="24"/>
          <w:lang w:val="es-DO"/>
        </w:rPr>
        <w:t xml:space="preserve"> capacitaciones, </w:t>
      </w:r>
      <w:r w:rsidR="00526758" w:rsidRPr="00526758">
        <w:rPr>
          <w:rFonts w:ascii="Times New Roman" w:hAnsi="Times New Roman"/>
          <w:color w:val="767171"/>
          <w:sz w:val="24"/>
          <w:szCs w:val="24"/>
          <w:lang w:val="es-DO"/>
        </w:rPr>
        <w:t xml:space="preserve">bajo modalidad presencial, semipresencial y virtual, logrando  capacitar a un total de quinientos treinta y un (531) servidores, de los cuales trescientos cincuenta y uno  (351) son de sexo femenino y ciento ochenta (180) </w:t>
      </w:r>
      <w:r w:rsidR="00526758" w:rsidRPr="00526758">
        <w:rPr>
          <w:rFonts w:ascii="Times New Roman" w:hAnsi="Times New Roman"/>
          <w:color w:val="767171"/>
          <w:sz w:val="24"/>
          <w:szCs w:val="24"/>
          <w:lang w:val="es-DO"/>
        </w:rPr>
        <w:lastRenderedPageBreak/>
        <w:t>de sexo masculino,   con un total de  cuatrocientos sesenta y cuatro (464) horas invertidas</w:t>
      </w:r>
      <w:r w:rsidRPr="002F313F">
        <w:rPr>
          <w:rFonts w:ascii="Times New Roman" w:hAnsi="Times New Roman"/>
          <w:color w:val="767171"/>
          <w:sz w:val="24"/>
          <w:szCs w:val="24"/>
          <w:lang w:val="es-DO"/>
        </w:rPr>
        <w:t>, (Ver cuadro siguiente).</w:t>
      </w:r>
    </w:p>
    <w:p w14:paraId="634931E0" w14:textId="77777777" w:rsidR="0094429A" w:rsidRDefault="0094429A" w:rsidP="002F313F">
      <w:pPr>
        <w:pStyle w:val="Prrafodelista"/>
        <w:spacing w:after="0" w:line="360" w:lineRule="auto"/>
        <w:ind w:left="360"/>
        <w:jc w:val="both"/>
        <w:rPr>
          <w:rFonts w:ascii="Times New Roman" w:hAnsi="Times New Roman"/>
          <w:color w:val="767171"/>
          <w:sz w:val="24"/>
          <w:szCs w:val="24"/>
          <w:lang w:val="es-DO"/>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1154"/>
        <w:gridCol w:w="1990"/>
        <w:gridCol w:w="1559"/>
        <w:gridCol w:w="992"/>
        <w:gridCol w:w="1843"/>
        <w:gridCol w:w="709"/>
        <w:gridCol w:w="709"/>
      </w:tblGrid>
      <w:tr w:rsidR="00526758" w:rsidRPr="002A704C" w14:paraId="28F7B478" w14:textId="77777777" w:rsidTr="006E5C0E">
        <w:trPr>
          <w:trHeight w:val="320"/>
          <w:tblHeader/>
          <w:jc w:val="center"/>
        </w:trPr>
        <w:tc>
          <w:tcPr>
            <w:tcW w:w="684" w:type="dxa"/>
            <w:shd w:val="clear" w:color="auto" w:fill="auto"/>
            <w:vAlign w:val="center"/>
          </w:tcPr>
          <w:p w14:paraId="0626CBBD" w14:textId="77777777" w:rsidR="00526758" w:rsidRPr="002A704C" w:rsidRDefault="00526758" w:rsidP="00526758">
            <w:pPr>
              <w:spacing w:after="0" w:line="240" w:lineRule="auto"/>
              <w:jc w:val="center"/>
              <w:rPr>
                <w:rFonts w:eastAsia="Calibri" w:cs="Times New Roman"/>
                <w:b/>
                <w:color w:val="000000"/>
                <w:sz w:val="22"/>
                <w:lang w:val="es-ES_tradnl"/>
              </w:rPr>
            </w:pPr>
          </w:p>
        </w:tc>
        <w:tc>
          <w:tcPr>
            <w:tcW w:w="7538" w:type="dxa"/>
            <w:gridSpan w:val="5"/>
            <w:shd w:val="clear" w:color="auto" w:fill="auto"/>
            <w:vAlign w:val="center"/>
          </w:tcPr>
          <w:p w14:paraId="1962CEA8" w14:textId="5E11697B" w:rsidR="00526758" w:rsidRPr="002A704C" w:rsidRDefault="00526758" w:rsidP="00526758">
            <w:pPr>
              <w:spacing w:after="0" w:line="240" w:lineRule="auto"/>
              <w:jc w:val="center"/>
              <w:rPr>
                <w:rFonts w:eastAsia="Calibri" w:cs="Times New Roman"/>
                <w:b/>
                <w:color w:val="000000"/>
                <w:sz w:val="22"/>
                <w:lang w:val="es-ES_tradnl"/>
              </w:rPr>
            </w:pPr>
            <w:r w:rsidRPr="002A704C">
              <w:rPr>
                <w:rFonts w:eastAsia="Calibri" w:cs="Times New Roman"/>
                <w:b/>
                <w:color w:val="000000"/>
                <w:sz w:val="22"/>
                <w:lang w:val="es-ES_tradnl"/>
              </w:rPr>
              <w:t>Total de actividades realizadas</w:t>
            </w:r>
          </w:p>
        </w:tc>
        <w:tc>
          <w:tcPr>
            <w:tcW w:w="1418" w:type="dxa"/>
            <w:gridSpan w:val="2"/>
            <w:vAlign w:val="center"/>
          </w:tcPr>
          <w:p w14:paraId="7E9EB0F5" w14:textId="77777777" w:rsidR="00526758" w:rsidRPr="002A704C" w:rsidRDefault="00526758" w:rsidP="00526758">
            <w:pPr>
              <w:spacing w:after="0" w:line="240" w:lineRule="auto"/>
              <w:jc w:val="center"/>
              <w:rPr>
                <w:rFonts w:eastAsia="Calibri" w:cs="Times New Roman"/>
                <w:b/>
                <w:color w:val="000000"/>
                <w:sz w:val="22"/>
                <w:lang w:val="es-ES_tradnl"/>
              </w:rPr>
            </w:pPr>
          </w:p>
        </w:tc>
      </w:tr>
      <w:tr w:rsidR="00526758" w:rsidRPr="002A704C" w14:paraId="0B8786FA" w14:textId="77777777" w:rsidTr="006E5C0E">
        <w:trPr>
          <w:trHeight w:val="339"/>
          <w:tblHeader/>
          <w:jc w:val="center"/>
        </w:trPr>
        <w:tc>
          <w:tcPr>
            <w:tcW w:w="684" w:type="dxa"/>
            <w:vMerge w:val="restart"/>
            <w:shd w:val="clear" w:color="auto" w:fill="AEAAAA"/>
            <w:vAlign w:val="center"/>
          </w:tcPr>
          <w:p w14:paraId="41D33709" w14:textId="77777777" w:rsidR="00526758" w:rsidRPr="002A704C" w:rsidRDefault="00526758" w:rsidP="00526758">
            <w:pPr>
              <w:spacing w:after="0" w:line="240" w:lineRule="auto"/>
              <w:jc w:val="center"/>
              <w:rPr>
                <w:rFonts w:eastAsia="Calibri" w:cs="Times New Roman"/>
                <w:b/>
                <w:color w:val="000000"/>
                <w:sz w:val="22"/>
                <w:lang w:val="es-ES_tradnl"/>
              </w:rPr>
            </w:pPr>
            <w:r w:rsidRPr="002A704C">
              <w:rPr>
                <w:rFonts w:eastAsia="Calibri" w:cs="Times New Roman"/>
                <w:b/>
                <w:color w:val="000000"/>
                <w:sz w:val="22"/>
                <w:lang w:val="es-ES_tradnl"/>
              </w:rPr>
              <w:t>No</w:t>
            </w:r>
          </w:p>
        </w:tc>
        <w:tc>
          <w:tcPr>
            <w:tcW w:w="1154" w:type="dxa"/>
            <w:vMerge w:val="restart"/>
            <w:shd w:val="clear" w:color="auto" w:fill="AEAAAA"/>
            <w:vAlign w:val="center"/>
          </w:tcPr>
          <w:p w14:paraId="5EF32D22" w14:textId="77777777" w:rsidR="00526758" w:rsidRPr="002A704C" w:rsidRDefault="00526758" w:rsidP="00526758">
            <w:pPr>
              <w:spacing w:after="0" w:line="240" w:lineRule="auto"/>
              <w:jc w:val="center"/>
              <w:rPr>
                <w:rFonts w:eastAsia="Calibri" w:cs="Times New Roman"/>
                <w:b/>
                <w:sz w:val="22"/>
                <w:lang w:val="es-MX"/>
              </w:rPr>
            </w:pPr>
            <w:r w:rsidRPr="002A704C">
              <w:rPr>
                <w:rFonts w:eastAsia="Calibri" w:cs="Times New Roman"/>
                <w:b/>
                <w:sz w:val="22"/>
                <w:lang w:val="es-MX"/>
              </w:rPr>
              <w:t>Mes</w:t>
            </w:r>
          </w:p>
        </w:tc>
        <w:tc>
          <w:tcPr>
            <w:tcW w:w="1990" w:type="dxa"/>
            <w:vMerge w:val="restart"/>
            <w:shd w:val="clear" w:color="auto" w:fill="AEAAAA"/>
            <w:vAlign w:val="center"/>
          </w:tcPr>
          <w:p w14:paraId="32175B87" w14:textId="77777777" w:rsidR="00526758" w:rsidRPr="002A704C" w:rsidRDefault="00526758" w:rsidP="00526758">
            <w:pPr>
              <w:spacing w:after="0" w:line="240" w:lineRule="auto"/>
              <w:jc w:val="center"/>
              <w:rPr>
                <w:rFonts w:eastAsia="Calibri" w:cs="Times New Roman"/>
                <w:b/>
                <w:sz w:val="22"/>
                <w:lang w:val="es-MX"/>
              </w:rPr>
            </w:pPr>
            <w:r w:rsidRPr="002A704C">
              <w:rPr>
                <w:rFonts w:eastAsia="Calibri" w:cs="Times New Roman"/>
                <w:b/>
                <w:sz w:val="22"/>
                <w:lang w:val="es-MX"/>
              </w:rPr>
              <w:t>Tipo de Capacitación</w:t>
            </w:r>
          </w:p>
        </w:tc>
        <w:tc>
          <w:tcPr>
            <w:tcW w:w="1559" w:type="dxa"/>
            <w:vMerge w:val="restart"/>
            <w:shd w:val="clear" w:color="auto" w:fill="AEAAAA"/>
            <w:vAlign w:val="center"/>
          </w:tcPr>
          <w:p w14:paraId="451F0C48" w14:textId="5D086E45" w:rsidR="00526758" w:rsidRPr="002A704C" w:rsidRDefault="00526758" w:rsidP="00526758">
            <w:pPr>
              <w:spacing w:after="0" w:line="240" w:lineRule="auto"/>
              <w:jc w:val="center"/>
              <w:rPr>
                <w:rFonts w:eastAsia="Calibri" w:cs="Times New Roman"/>
                <w:b/>
                <w:sz w:val="22"/>
                <w:lang w:val="es-MX"/>
              </w:rPr>
            </w:pPr>
            <w:r w:rsidRPr="002A704C">
              <w:rPr>
                <w:rFonts w:eastAsia="Calibri" w:cs="Times New Roman"/>
                <w:b/>
                <w:sz w:val="22"/>
                <w:lang w:val="es-MX"/>
              </w:rPr>
              <w:t>Cantidad de Formación</w:t>
            </w:r>
          </w:p>
        </w:tc>
        <w:tc>
          <w:tcPr>
            <w:tcW w:w="992" w:type="dxa"/>
            <w:vMerge w:val="restart"/>
            <w:shd w:val="clear" w:color="auto" w:fill="AEAAAA"/>
            <w:vAlign w:val="center"/>
          </w:tcPr>
          <w:p w14:paraId="5326EF83" w14:textId="77777777" w:rsidR="00526758" w:rsidRPr="002A704C" w:rsidRDefault="00526758" w:rsidP="00526758">
            <w:pPr>
              <w:spacing w:after="0" w:line="240" w:lineRule="auto"/>
              <w:jc w:val="center"/>
              <w:rPr>
                <w:rFonts w:eastAsia="Calibri" w:cs="Times New Roman"/>
                <w:b/>
                <w:sz w:val="22"/>
                <w:lang w:val="es-MX"/>
              </w:rPr>
            </w:pPr>
            <w:r w:rsidRPr="002A704C">
              <w:rPr>
                <w:rFonts w:eastAsia="Calibri" w:cs="Times New Roman"/>
                <w:b/>
                <w:sz w:val="22"/>
                <w:lang w:val="es-MX"/>
              </w:rPr>
              <w:t>Horas</w:t>
            </w:r>
          </w:p>
        </w:tc>
        <w:tc>
          <w:tcPr>
            <w:tcW w:w="1843" w:type="dxa"/>
            <w:vMerge w:val="restart"/>
            <w:shd w:val="clear" w:color="auto" w:fill="AEAAAA"/>
            <w:vAlign w:val="center"/>
          </w:tcPr>
          <w:p w14:paraId="17BF47C3" w14:textId="277B3E0F" w:rsidR="00526758" w:rsidRPr="002A704C" w:rsidRDefault="00526758" w:rsidP="00526758">
            <w:pPr>
              <w:spacing w:after="0" w:line="240" w:lineRule="auto"/>
              <w:jc w:val="center"/>
              <w:rPr>
                <w:rFonts w:eastAsia="Calibri" w:cs="Times New Roman"/>
                <w:b/>
                <w:sz w:val="22"/>
                <w:lang w:val="es-MX"/>
              </w:rPr>
            </w:pPr>
            <w:r w:rsidRPr="002A704C">
              <w:rPr>
                <w:rFonts w:eastAsia="Calibri" w:cs="Times New Roman"/>
                <w:b/>
                <w:sz w:val="22"/>
                <w:lang w:val="es-MX"/>
              </w:rPr>
              <w:t>Cantidad de Participantes</w:t>
            </w:r>
          </w:p>
        </w:tc>
        <w:tc>
          <w:tcPr>
            <w:tcW w:w="1418" w:type="dxa"/>
            <w:gridSpan w:val="2"/>
            <w:shd w:val="clear" w:color="auto" w:fill="AEAAAA"/>
            <w:vAlign w:val="center"/>
          </w:tcPr>
          <w:p w14:paraId="2030CF25" w14:textId="77777777" w:rsidR="00526758" w:rsidRPr="002A704C" w:rsidRDefault="00526758" w:rsidP="00526758">
            <w:pPr>
              <w:spacing w:after="0" w:line="240" w:lineRule="auto"/>
              <w:jc w:val="center"/>
              <w:rPr>
                <w:rFonts w:eastAsia="Calibri" w:cs="Times New Roman"/>
                <w:b/>
                <w:sz w:val="22"/>
                <w:lang w:val="es-MX"/>
              </w:rPr>
            </w:pPr>
            <w:r w:rsidRPr="002A704C">
              <w:rPr>
                <w:rFonts w:eastAsia="Calibri" w:cs="Times New Roman"/>
                <w:b/>
                <w:sz w:val="22"/>
                <w:lang w:val="es-MX"/>
              </w:rPr>
              <w:t>Sexo</w:t>
            </w:r>
          </w:p>
        </w:tc>
      </w:tr>
      <w:tr w:rsidR="00526758" w:rsidRPr="002A704C" w14:paraId="3263344C" w14:textId="77777777" w:rsidTr="00526758">
        <w:trPr>
          <w:trHeight w:val="291"/>
          <w:tblHeader/>
          <w:jc w:val="center"/>
        </w:trPr>
        <w:tc>
          <w:tcPr>
            <w:tcW w:w="684" w:type="dxa"/>
            <w:vMerge/>
            <w:tcBorders>
              <w:bottom w:val="single" w:sz="4" w:space="0" w:color="auto"/>
            </w:tcBorders>
            <w:shd w:val="clear" w:color="auto" w:fill="AEAAAA"/>
            <w:vAlign w:val="center"/>
          </w:tcPr>
          <w:p w14:paraId="6951D1B3" w14:textId="77777777" w:rsidR="00526758" w:rsidRPr="002A704C" w:rsidRDefault="00526758" w:rsidP="00526758">
            <w:pPr>
              <w:spacing w:after="0" w:line="240" w:lineRule="auto"/>
              <w:jc w:val="center"/>
              <w:rPr>
                <w:rFonts w:eastAsia="Calibri" w:cs="Times New Roman"/>
                <w:b/>
                <w:color w:val="000000"/>
                <w:sz w:val="22"/>
                <w:lang w:val="es-ES_tradnl"/>
              </w:rPr>
            </w:pPr>
          </w:p>
        </w:tc>
        <w:tc>
          <w:tcPr>
            <w:tcW w:w="1154" w:type="dxa"/>
            <w:vMerge/>
            <w:tcBorders>
              <w:bottom w:val="single" w:sz="4" w:space="0" w:color="auto"/>
            </w:tcBorders>
            <w:shd w:val="clear" w:color="auto" w:fill="AEAAAA"/>
            <w:vAlign w:val="center"/>
          </w:tcPr>
          <w:p w14:paraId="02E6B8AA" w14:textId="77777777" w:rsidR="00526758" w:rsidRPr="002A704C" w:rsidRDefault="00526758" w:rsidP="00526758">
            <w:pPr>
              <w:spacing w:after="0" w:line="240" w:lineRule="auto"/>
              <w:jc w:val="center"/>
              <w:rPr>
                <w:rFonts w:eastAsia="Calibri" w:cs="Times New Roman"/>
                <w:b/>
                <w:sz w:val="22"/>
                <w:lang w:val="es-MX"/>
              </w:rPr>
            </w:pPr>
          </w:p>
        </w:tc>
        <w:tc>
          <w:tcPr>
            <w:tcW w:w="1990" w:type="dxa"/>
            <w:vMerge/>
            <w:shd w:val="clear" w:color="auto" w:fill="AEAAAA"/>
            <w:vAlign w:val="center"/>
          </w:tcPr>
          <w:p w14:paraId="6847162A" w14:textId="77777777" w:rsidR="00526758" w:rsidRPr="002A704C" w:rsidRDefault="00526758" w:rsidP="00526758">
            <w:pPr>
              <w:spacing w:after="0" w:line="240" w:lineRule="auto"/>
              <w:jc w:val="center"/>
              <w:rPr>
                <w:rFonts w:eastAsia="Calibri" w:cs="Times New Roman"/>
                <w:b/>
                <w:sz w:val="22"/>
                <w:lang w:val="es-MX"/>
              </w:rPr>
            </w:pPr>
          </w:p>
        </w:tc>
        <w:tc>
          <w:tcPr>
            <w:tcW w:w="1559" w:type="dxa"/>
            <w:vMerge/>
            <w:shd w:val="clear" w:color="auto" w:fill="AEAAAA"/>
            <w:vAlign w:val="center"/>
          </w:tcPr>
          <w:p w14:paraId="0A2A433F" w14:textId="77777777" w:rsidR="00526758" w:rsidRPr="002A704C" w:rsidRDefault="00526758" w:rsidP="00526758">
            <w:pPr>
              <w:spacing w:after="0" w:line="240" w:lineRule="auto"/>
              <w:jc w:val="center"/>
              <w:rPr>
                <w:rFonts w:eastAsia="Calibri" w:cs="Times New Roman"/>
                <w:b/>
                <w:sz w:val="22"/>
                <w:lang w:val="es-MX"/>
              </w:rPr>
            </w:pPr>
          </w:p>
        </w:tc>
        <w:tc>
          <w:tcPr>
            <w:tcW w:w="992" w:type="dxa"/>
            <w:vMerge/>
            <w:shd w:val="clear" w:color="auto" w:fill="AEAAAA"/>
            <w:vAlign w:val="center"/>
          </w:tcPr>
          <w:p w14:paraId="12628747" w14:textId="77777777" w:rsidR="00526758" w:rsidRPr="002A704C" w:rsidRDefault="00526758" w:rsidP="00526758">
            <w:pPr>
              <w:spacing w:after="0" w:line="240" w:lineRule="auto"/>
              <w:jc w:val="center"/>
              <w:rPr>
                <w:rFonts w:eastAsia="Calibri" w:cs="Times New Roman"/>
                <w:b/>
                <w:sz w:val="22"/>
                <w:lang w:val="es-MX"/>
              </w:rPr>
            </w:pPr>
          </w:p>
        </w:tc>
        <w:tc>
          <w:tcPr>
            <w:tcW w:w="1843" w:type="dxa"/>
            <w:vMerge/>
            <w:shd w:val="clear" w:color="auto" w:fill="AEAAAA"/>
            <w:vAlign w:val="center"/>
          </w:tcPr>
          <w:p w14:paraId="68EC7BE4" w14:textId="77777777" w:rsidR="00526758" w:rsidRPr="002A704C" w:rsidRDefault="00526758" w:rsidP="00526758">
            <w:pPr>
              <w:spacing w:after="0" w:line="240" w:lineRule="auto"/>
              <w:jc w:val="center"/>
              <w:rPr>
                <w:rFonts w:eastAsia="Calibri" w:cs="Times New Roman"/>
                <w:b/>
                <w:sz w:val="22"/>
                <w:lang w:val="es-MX"/>
              </w:rPr>
            </w:pPr>
          </w:p>
        </w:tc>
        <w:tc>
          <w:tcPr>
            <w:tcW w:w="709" w:type="dxa"/>
            <w:shd w:val="clear" w:color="auto" w:fill="AEAAAA"/>
            <w:vAlign w:val="center"/>
          </w:tcPr>
          <w:p w14:paraId="5359D682" w14:textId="77777777" w:rsidR="00526758" w:rsidRPr="002A704C" w:rsidRDefault="00526758" w:rsidP="00526758">
            <w:pPr>
              <w:spacing w:after="0" w:line="240" w:lineRule="auto"/>
              <w:jc w:val="center"/>
              <w:rPr>
                <w:rFonts w:eastAsia="Calibri" w:cs="Times New Roman"/>
                <w:b/>
                <w:sz w:val="22"/>
                <w:lang w:val="es-MX"/>
              </w:rPr>
            </w:pPr>
            <w:r w:rsidRPr="002A704C">
              <w:rPr>
                <w:rFonts w:eastAsia="Calibri" w:cs="Times New Roman"/>
                <w:b/>
                <w:sz w:val="22"/>
                <w:lang w:val="es-MX"/>
              </w:rPr>
              <w:t>F</w:t>
            </w:r>
          </w:p>
        </w:tc>
        <w:tc>
          <w:tcPr>
            <w:tcW w:w="709" w:type="dxa"/>
            <w:shd w:val="clear" w:color="auto" w:fill="AEAAAA"/>
            <w:vAlign w:val="center"/>
          </w:tcPr>
          <w:p w14:paraId="38871CA8" w14:textId="77777777" w:rsidR="00526758" w:rsidRPr="002A704C" w:rsidRDefault="00526758" w:rsidP="00526758">
            <w:pPr>
              <w:spacing w:after="0" w:line="240" w:lineRule="auto"/>
              <w:jc w:val="center"/>
              <w:rPr>
                <w:rFonts w:eastAsia="Calibri" w:cs="Times New Roman"/>
                <w:b/>
                <w:sz w:val="22"/>
                <w:lang w:val="es-MX"/>
              </w:rPr>
            </w:pPr>
            <w:r w:rsidRPr="002A704C">
              <w:rPr>
                <w:rFonts w:eastAsia="Calibri" w:cs="Times New Roman"/>
                <w:b/>
                <w:sz w:val="22"/>
                <w:lang w:val="es-MX"/>
              </w:rPr>
              <w:t>M</w:t>
            </w:r>
          </w:p>
        </w:tc>
      </w:tr>
      <w:tr w:rsidR="00526758" w:rsidRPr="002A704C" w14:paraId="3FB922FC" w14:textId="77777777" w:rsidTr="00526758">
        <w:trPr>
          <w:trHeight w:val="280"/>
          <w:jc w:val="center"/>
        </w:trPr>
        <w:tc>
          <w:tcPr>
            <w:tcW w:w="684" w:type="dxa"/>
            <w:vMerge w:val="restart"/>
            <w:shd w:val="clear" w:color="auto" w:fill="auto"/>
            <w:vAlign w:val="center"/>
          </w:tcPr>
          <w:p w14:paraId="22DA043A" w14:textId="77777777"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1</w:t>
            </w:r>
          </w:p>
        </w:tc>
        <w:tc>
          <w:tcPr>
            <w:tcW w:w="1154" w:type="dxa"/>
            <w:vMerge w:val="restart"/>
            <w:tcBorders>
              <w:right w:val="single" w:sz="4" w:space="0" w:color="auto"/>
            </w:tcBorders>
            <w:shd w:val="clear" w:color="auto" w:fill="auto"/>
            <w:vAlign w:val="center"/>
          </w:tcPr>
          <w:p w14:paraId="20E0FCE3" w14:textId="77777777"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Enero</w:t>
            </w:r>
          </w:p>
        </w:tc>
        <w:tc>
          <w:tcPr>
            <w:tcW w:w="1990" w:type="dxa"/>
            <w:tcBorders>
              <w:left w:val="single" w:sz="4" w:space="0" w:color="auto"/>
            </w:tcBorders>
            <w:shd w:val="clear" w:color="auto" w:fill="auto"/>
            <w:vAlign w:val="center"/>
          </w:tcPr>
          <w:p w14:paraId="725265CE"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Taller</w:t>
            </w:r>
          </w:p>
        </w:tc>
        <w:tc>
          <w:tcPr>
            <w:tcW w:w="1559" w:type="dxa"/>
            <w:shd w:val="clear" w:color="auto" w:fill="auto"/>
            <w:vAlign w:val="center"/>
          </w:tcPr>
          <w:p w14:paraId="5E188BC4"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w:t>
            </w:r>
          </w:p>
        </w:tc>
        <w:tc>
          <w:tcPr>
            <w:tcW w:w="992" w:type="dxa"/>
            <w:shd w:val="clear" w:color="auto" w:fill="auto"/>
            <w:vAlign w:val="center"/>
          </w:tcPr>
          <w:p w14:paraId="6EB6C8D3"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8</w:t>
            </w:r>
          </w:p>
        </w:tc>
        <w:tc>
          <w:tcPr>
            <w:tcW w:w="1843" w:type="dxa"/>
            <w:shd w:val="clear" w:color="auto" w:fill="auto"/>
            <w:vAlign w:val="center"/>
          </w:tcPr>
          <w:p w14:paraId="754332B2"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7</w:t>
            </w:r>
          </w:p>
        </w:tc>
        <w:tc>
          <w:tcPr>
            <w:tcW w:w="709" w:type="dxa"/>
            <w:vAlign w:val="center"/>
          </w:tcPr>
          <w:p w14:paraId="2DFCD42C"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4</w:t>
            </w:r>
          </w:p>
        </w:tc>
        <w:tc>
          <w:tcPr>
            <w:tcW w:w="709" w:type="dxa"/>
            <w:vAlign w:val="center"/>
          </w:tcPr>
          <w:p w14:paraId="5764590D"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3</w:t>
            </w:r>
          </w:p>
        </w:tc>
      </w:tr>
      <w:tr w:rsidR="00526758" w:rsidRPr="002A704C" w14:paraId="0DF16506" w14:textId="77777777" w:rsidTr="00526758">
        <w:trPr>
          <w:trHeight w:val="271"/>
          <w:jc w:val="center"/>
        </w:trPr>
        <w:tc>
          <w:tcPr>
            <w:tcW w:w="684" w:type="dxa"/>
            <w:vMerge/>
            <w:tcBorders>
              <w:bottom w:val="single" w:sz="4" w:space="0" w:color="auto"/>
            </w:tcBorders>
            <w:shd w:val="clear" w:color="auto" w:fill="auto"/>
            <w:vAlign w:val="center"/>
          </w:tcPr>
          <w:p w14:paraId="3C800087" w14:textId="77777777" w:rsidR="00526758" w:rsidRPr="002A704C" w:rsidRDefault="00526758" w:rsidP="00526758">
            <w:pPr>
              <w:spacing w:after="0" w:line="240" w:lineRule="auto"/>
              <w:jc w:val="center"/>
              <w:rPr>
                <w:rFonts w:eastAsia="Calibri" w:cs="Times New Roman"/>
                <w:b/>
                <w:sz w:val="22"/>
                <w:lang w:val="es-ES_tradnl"/>
              </w:rPr>
            </w:pPr>
          </w:p>
        </w:tc>
        <w:tc>
          <w:tcPr>
            <w:tcW w:w="1154" w:type="dxa"/>
            <w:vMerge/>
            <w:tcBorders>
              <w:bottom w:val="single" w:sz="4" w:space="0" w:color="auto"/>
              <w:right w:val="single" w:sz="4" w:space="0" w:color="auto"/>
            </w:tcBorders>
            <w:shd w:val="clear" w:color="auto" w:fill="auto"/>
            <w:vAlign w:val="center"/>
          </w:tcPr>
          <w:p w14:paraId="15A112DD" w14:textId="77777777" w:rsidR="00526758" w:rsidRPr="002A704C" w:rsidRDefault="00526758" w:rsidP="00526758">
            <w:pPr>
              <w:spacing w:after="0" w:line="240" w:lineRule="auto"/>
              <w:jc w:val="center"/>
              <w:rPr>
                <w:rFonts w:eastAsia="Calibri" w:cs="Times New Roman"/>
                <w:b/>
                <w:sz w:val="22"/>
                <w:lang w:val="es-ES_tradnl"/>
              </w:rPr>
            </w:pPr>
          </w:p>
        </w:tc>
        <w:tc>
          <w:tcPr>
            <w:tcW w:w="1990" w:type="dxa"/>
            <w:tcBorders>
              <w:left w:val="single" w:sz="4" w:space="0" w:color="auto"/>
              <w:bottom w:val="single" w:sz="4" w:space="0" w:color="auto"/>
            </w:tcBorders>
            <w:shd w:val="clear" w:color="auto" w:fill="auto"/>
            <w:vAlign w:val="center"/>
          </w:tcPr>
          <w:p w14:paraId="5F5D5743"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Curso</w:t>
            </w:r>
          </w:p>
        </w:tc>
        <w:tc>
          <w:tcPr>
            <w:tcW w:w="1559" w:type="dxa"/>
            <w:tcBorders>
              <w:bottom w:val="single" w:sz="4" w:space="0" w:color="auto"/>
            </w:tcBorders>
            <w:shd w:val="clear" w:color="auto" w:fill="auto"/>
            <w:vAlign w:val="center"/>
          </w:tcPr>
          <w:p w14:paraId="1AE9A146"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w:t>
            </w:r>
          </w:p>
        </w:tc>
        <w:tc>
          <w:tcPr>
            <w:tcW w:w="992" w:type="dxa"/>
            <w:tcBorders>
              <w:bottom w:val="single" w:sz="4" w:space="0" w:color="auto"/>
            </w:tcBorders>
            <w:shd w:val="clear" w:color="auto" w:fill="auto"/>
            <w:vAlign w:val="center"/>
          </w:tcPr>
          <w:p w14:paraId="0FDCBE8B"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16</w:t>
            </w:r>
          </w:p>
        </w:tc>
        <w:tc>
          <w:tcPr>
            <w:tcW w:w="1843" w:type="dxa"/>
            <w:tcBorders>
              <w:bottom w:val="single" w:sz="4" w:space="0" w:color="auto"/>
            </w:tcBorders>
            <w:shd w:val="clear" w:color="auto" w:fill="auto"/>
            <w:vAlign w:val="center"/>
          </w:tcPr>
          <w:p w14:paraId="2286923F"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12</w:t>
            </w:r>
          </w:p>
        </w:tc>
        <w:tc>
          <w:tcPr>
            <w:tcW w:w="709" w:type="dxa"/>
            <w:tcBorders>
              <w:bottom w:val="single" w:sz="4" w:space="0" w:color="auto"/>
            </w:tcBorders>
            <w:vAlign w:val="center"/>
          </w:tcPr>
          <w:p w14:paraId="1FA533C2"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7</w:t>
            </w:r>
          </w:p>
        </w:tc>
        <w:tc>
          <w:tcPr>
            <w:tcW w:w="709" w:type="dxa"/>
            <w:tcBorders>
              <w:bottom w:val="single" w:sz="4" w:space="0" w:color="auto"/>
            </w:tcBorders>
            <w:vAlign w:val="center"/>
          </w:tcPr>
          <w:p w14:paraId="1FBF6E26"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5</w:t>
            </w:r>
          </w:p>
        </w:tc>
      </w:tr>
      <w:tr w:rsidR="00526758" w:rsidRPr="002A704C" w14:paraId="7F059398" w14:textId="77777777" w:rsidTr="00526758">
        <w:trPr>
          <w:trHeight w:val="274"/>
          <w:jc w:val="center"/>
        </w:trPr>
        <w:tc>
          <w:tcPr>
            <w:tcW w:w="684" w:type="dxa"/>
            <w:vMerge w:val="restart"/>
            <w:shd w:val="clear" w:color="auto" w:fill="auto"/>
            <w:vAlign w:val="center"/>
          </w:tcPr>
          <w:p w14:paraId="00BD5A05" w14:textId="77777777"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2</w:t>
            </w:r>
          </w:p>
        </w:tc>
        <w:tc>
          <w:tcPr>
            <w:tcW w:w="1154" w:type="dxa"/>
            <w:vMerge w:val="restart"/>
            <w:tcBorders>
              <w:right w:val="single" w:sz="4" w:space="0" w:color="auto"/>
            </w:tcBorders>
            <w:shd w:val="clear" w:color="auto" w:fill="auto"/>
            <w:vAlign w:val="center"/>
          </w:tcPr>
          <w:p w14:paraId="7B332630" w14:textId="77777777"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Febrero</w:t>
            </w:r>
          </w:p>
        </w:tc>
        <w:tc>
          <w:tcPr>
            <w:tcW w:w="1990" w:type="dxa"/>
            <w:tcBorders>
              <w:left w:val="single" w:sz="4" w:space="0" w:color="auto"/>
            </w:tcBorders>
            <w:shd w:val="clear" w:color="auto" w:fill="auto"/>
            <w:vAlign w:val="center"/>
          </w:tcPr>
          <w:p w14:paraId="744CFE5D"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Curso</w:t>
            </w:r>
          </w:p>
        </w:tc>
        <w:tc>
          <w:tcPr>
            <w:tcW w:w="1559" w:type="dxa"/>
            <w:shd w:val="clear" w:color="auto" w:fill="auto"/>
            <w:vAlign w:val="center"/>
          </w:tcPr>
          <w:p w14:paraId="48C735FD"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2</w:t>
            </w:r>
          </w:p>
        </w:tc>
        <w:tc>
          <w:tcPr>
            <w:tcW w:w="992" w:type="dxa"/>
            <w:shd w:val="clear" w:color="auto" w:fill="auto"/>
            <w:vAlign w:val="center"/>
          </w:tcPr>
          <w:p w14:paraId="1D6EFCA9"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34</w:t>
            </w:r>
          </w:p>
        </w:tc>
        <w:tc>
          <w:tcPr>
            <w:tcW w:w="1843" w:type="dxa"/>
            <w:shd w:val="clear" w:color="auto" w:fill="auto"/>
            <w:vAlign w:val="center"/>
          </w:tcPr>
          <w:p w14:paraId="45DF9964"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21</w:t>
            </w:r>
          </w:p>
        </w:tc>
        <w:tc>
          <w:tcPr>
            <w:tcW w:w="709" w:type="dxa"/>
            <w:vAlign w:val="center"/>
          </w:tcPr>
          <w:p w14:paraId="2E0C5B6F"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19</w:t>
            </w:r>
          </w:p>
        </w:tc>
        <w:tc>
          <w:tcPr>
            <w:tcW w:w="709" w:type="dxa"/>
            <w:vAlign w:val="center"/>
          </w:tcPr>
          <w:p w14:paraId="2B1C7D74"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2</w:t>
            </w:r>
          </w:p>
        </w:tc>
      </w:tr>
      <w:tr w:rsidR="00526758" w:rsidRPr="002A704C" w14:paraId="616CCE27" w14:textId="77777777" w:rsidTr="00526758">
        <w:trPr>
          <w:trHeight w:val="265"/>
          <w:jc w:val="center"/>
        </w:trPr>
        <w:tc>
          <w:tcPr>
            <w:tcW w:w="684" w:type="dxa"/>
            <w:vMerge/>
            <w:tcBorders>
              <w:bottom w:val="single" w:sz="4" w:space="0" w:color="auto"/>
            </w:tcBorders>
            <w:shd w:val="clear" w:color="auto" w:fill="auto"/>
            <w:vAlign w:val="center"/>
          </w:tcPr>
          <w:p w14:paraId="13FC20DD" w14:textId="77777777" w:rsidR="00526758" w:rsidRPr="002A704C" w:rsidRDefault="00526758" w:rsidP="00526758">
            <w:pPr>
              <w:spacing w:after="0" w:line="240" w:lineRule="auto"/>
              <w:jc w:val="center"/>
              <w:rPr>
                <w:rFonts w:eastAsia="Calibri" w:cs="Times New Roman"/>
                <w:b/>
                <w:sz w:val="22"/>
                <w:lang w:val="es-ES_tradnl"/>
              </w:rPr>
            </w:pPr>
          </w:p>
        </w:tc>
        <w:tc>
          <w:tcPr>
            <w:tcW w:w="1154" w:type="dxa"/>
            <w:vMerge/>
            <w:tcBorders>
              <w:bottom w:val="single" w:sz="4" w:space="0" w:color="auto"/>
              <w:right w:val="single" w:sz="4" w:space="0" w:color="auto"/>
            </w:tcBorders>
            <w:shd w:val="clear" w:color="auto" w:fill="auto"/>
            <w:vAlign w:val="center"/>
          </w:tcPr>
          <w:p w14:paraId="4A856E77" w14:textId="77777777" w:rsidR="00526758" w:rsidRPr="002A704C" w:rsidRDefault="00526758" w:rsidP="00526758">
            <w:pPr>
              <w:spacing w:after="0" w:line="240" w:lineRule="auto"/>
              <w:jc w:val="center"/>
              <w:rPr>
                <w:rFonts w:eastAsia="Calibri" w:cs="Times New Roman"/>
                <w:b/>
                <w:sz w:val="22"/>
                <w:lang w:val="es-ES_tradnl"/>
              </w:rPr>
            </w:pPr>
          </w:p>
        </w:tc>
        <w:tc>
          <w:tcPr>
            <w:tcW w:w="1990" w:type="dxa"/>
            <w:tcBorders>
              <w:left w:val="single" w:sz="4" w:space="0" w:color="auto"/>
              <w:bottom w:val="single" w:sz="4" w:space="0" w:color="auto"/>
            </w:tcBorders>
            <w:shd w:val="clear" w:color="auto" w:fill="auto"/>
            <w:vAlign w:val="center"/>
          </w:tcPr>
          <w:p w14:paraId="7BEB9D33" w14:textId="3E089BFE"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Charla</w:t>
            </w:r>
          </w:p>
        </w:tc>
        <w:tc>
          <w:tcPr>
            <w:tcW w:w="1559" w:type="dxa"/>
            <w:tcBorders>
              <w:bottom w:val="single" w:sz="4" w:space="0" w:color="auto"/>
            </w:tcBorders>
            <w:shd w:val="clear" w:color="auto" w:fill="auto"/>
            <w:vAlign w:val="center"/>
          </w:tcPr>
          <w:p w14:paraId="18FAA2CB"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w:t>
            </w:r>
          </w:p>
        </w:tc>
        <w:tc>
          <w:tcPr>
            <w:tcW w:w="992" w:type="dxa"/>
            <w:tcBorders>
              <w:bottom w:val="single" w:sz="4" w:space="0" w:color="auto"/>
            </w:tcBorders>
            <w:shd w:val="clear" w:color="auto" w:fill="auto"/>
            <w:vAlign w:val="center"/>
          </w:tcPr>
          <w:p w14:paraId="6244038F"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w:t>
            </w:r>
          </w:p>
        </w:tc>
        <w:tc>
          <w:tcPr>
            <w:tcW w:w="1843" w:type="dxa"/>
            <w:tcBorders>
              <w:bottom w:val="single" w:sz="4" w:space="0" w:color="auto"/>
            </w:tcBorders>
            <w:shd w:val="clear" w:color="auto" w:fill="auto"/>
            <w:vAlign w:val="center"/>
          </w:tcPr>
          <w:p w14:paraId="66497F88"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9</w:t>
            </w:r>
          </w:p>
        </w:tc>
        <w:tc>
          <w:tcPr>
            <w:tcW w:w="709" w:type="dxa"/>
            <w:tcBorders>
              <w:bottom w:val="single" w:sz="4" w:space="0" w:color="auto"/>
            </w:tcBorders>
            <w:vAlign w:val="center"/>
          </w:tcPr>
          <w:p w14:paraId="2CAE648A"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9</w:t>
            </w:r>
          </w:p>
        </w:tc>
        <w:tc>
          <w:tcPr>
            <w:tcW w:w="709" w:type="dxa"/>
            <w:tcBorders>
              <w:bottom w:val="single" w:sz="4" w:space="0" w:color="auto"/>
            </w:tcBorders>
            <w:vAlign w:val="center"/>
          </w:tcPr>
          <w:p w14:paraId="3953DDB2" w14:textId="77777777" w:rsidR="00526758" w:rsidRPr="002A704C" w:rsidRDefault="00526758" w:rsidP="00526758">
            <w:pPr>
              <w:spacing w:after="0" w:line="240" w:lineRule="auto"/>
              <w:jc w:val="center"/>
              <w:rPr>
                <w:rFonts w:eastAsia="Calibri" w:cs="Times New Roman"/>
                <w:sz w:val="22"/>
                <w:lang w:val="es-ES_tradnl"/>
              </w:rPr>
            </w:pPr>
          </w:p>
        </w:tc>
      </w:tr>
      <w:tr w:rsidR="00526758" w:rsidRPr="002A704C" w14:paraId="453797A3" w14:textId="77777777" w:rsidTr="00526758">
        <w:trPr>
          <w:trHeight w:val="268"/>
          <w:jc w:val="center"/>
        </w:trPr>
        <w:tc>
          <w:tcPr>
            <w:tcW w:w="684" w:type="dxa"/>
            <w:tcBorders>
              <w:top w:val="single" w:sz="4" w:space="0" w:color="auto"/>
            </w:tcBorders>
            <w:shd w:val="clear" w:color="auto" w:fill="auto"/>
            <w:vAlign w:val="center"/>
          </w:tcPr>
          <w:p w14:paraId="262D9BDD" w14:textId="77777777"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3</w:t>
            </w:r>
          </w:p>
        </w:tc>
        <w:tc>
          <w:tcPr>
            <w:tcW w:w="1154" w:type="dxa"/>
            <w:tcBorders>
              <w:top w:val="single" w:sz="4" w:space="0" w:color="auto"/>
              <w:right w:val="single" w:sz="4" w:space="0" w:color="auto"/>
            </w:tcBorders>
            <w:shd w:val="clear" w:color="auto" w:fill="auto"/>
            <w:vAlign w:val="center"/>
          </w:tcPr>
          <w:p w14:paraId="3EC14421" w14:textId="77777777"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Marzo</w:t>
            </w:r>
          </w:p>
        </w:tc>
        <w:tc>
          <w:tcPr>
            <w:tcW w:w="1990" w:type="dxa"/>
            <w:tcBorders>
              <w:top w:val="single" w:sz="4" w:space="0" w:color="auto"/>
              <w:left w:val="single" w:sz="4" w:space="0" w:color="auto"/>
            </w:tcBorders>
            <w:shd w:val="clear" w:color="auto" w:fill="auto"/>
            <w:vAlign w:val="center"/>
          </w:tcPr>
          <w:p w14:paraId="175F6D79" w14:textId="6B55313E"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Curso</w:t>
            </w:r>
          </w:p>
        </w:tc>
        <w:tc>
          <w:tcPr>
            <w:tcW w:w="1559" w:type="dxa"/>
            <w:tcBorders>
              <w:top w:val="single" w:sz="4" w:space="0" w:color="auto"/>
            </w:tcBorders>
            <w:shd w:val="clear" w:color="auto" w:fill="auto"/>
            <w:vAlign w:val="center"/>
          </w:tcPr>
          <w:p w14:paraId="42F7795F"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2</w:t>
            </w:r>
          </w:p>
        </w:tc>
        <w:tc>
          <w:tcPr>
            <w:tcW w:w="992" w:type="dxa"/>
            <w:tcBorders>
              <w:top w:val="single" w:sz="4" w:space="0" w:color="auto"/>
            </w:tcBorders>
            <w:shd w:val="clear" w:color="auto" w:fill="auto"/>
            <w:vAlign w:val="center"/>
          </w:tcPr>
          <w:p w14:paraId="2AF8171E"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45</w:t>
            </w:r>
          </w:p>
        </w:tc>
        <w:tc>
          <w:tcPr>
            <w:tcW w:w="1843" w:type="dxa"/>
            <w:tcBorders>
              <w:top w:val="single" w:sz="4" w:space="0" w:color="auto"/>
            </w:tcBorders>
            <w:shd w:val="clear" w:color="auto" w:fill="auto"/>
            <w:vAlign w:val="center"/>
          </w:tcPr>
          <w:p w14:paraId="0E4BD960" w14:textId="57010B0A"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33</w:t>
            </w:r>
          </w:p>
        </w:tc>
        <w:tc>
          <w:tcPr>
            <w:tcW w:w="709" w:type="dxa"/>
            <w:tcBorders>
              <w:top w:val="single" w:sz="4" w:space="0" w:color="auto"/>
            </w:tcBorders>
            <w:vAlign w:val="center"/>
          </w:tcPr>
          <w:p w14:paraId="0EDEF432"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25</w:t>
            </w:r>
          </w:p>
        </w:tc>
        <w:tc>
          <w:tcPr>
            <w:tcW w:w="709" w:type="dxa"/>
            <w:tcBorders>
              <w:top w:val="single" w:sz="4" w:space="0" w:color="auto"/>
            </w:tcBorders>
            <w:vAlign w:val="center"/>
          </w:tcPr>
          <w:p w14:paraId="1A4ADE1C"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8</w:t>
            </w:r>
          </w:p>
        </w:tc>
      </w:tr>
      <w:tr w:rsidR="00526758" w:rsidRPr="002A704C" w14:paraId="3C26E6C7" w14:textId="77777777" w:rsidTr="00526758">
        <w:trPr>
          <w:trHeight w:val="259"/>
          <w:jc w:val="center"/>
        </w:trPr>
        <w:tc>
          <w:tcPr>
            <w:tcW w:w="684" w:type="dxa"/>
            <w:vMerge w:val="restart"/>
            <w:shd w:val="clear" w:color="auto" w:fill="auto"/>
            <w:vAlign w:val="center"/>
          </w:tcPr>
          <w:p w14:paraId="00C11C4A" w14:textId="77777777"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4</w:t>
            </w:r>
          </w:p>
        </w:tc>
        <w:tc>
          <w:tcPr>
            <w:tcW w:w="1154" w:type="dxa"/>
            <w:vMerge w:val="restart"/>
            <w:tcBorders>
              <w:right w:val="single" w:sz="4" w:space="0" w:color="auto"/>
            </w:tcBorders>
            <w:shd w:val="clear" w:color="auto" w:fill="auto"/>
            <w:vAlign w:val="center"/>
          </w:tcPr>
          <w:p w14:paraId="0B66EEB8" w14:textId="3E4F0CC9"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Abril</w:t>
            </w:r>
          </w:p>
        </w:tc>
        <w:tc>
          <w:tcPr>
            <w:tcW w:w="1990" w:type="dxa"/>
            <w:tcBorders>
              <w:left w:val="single" w:sz="4" w:space="0" w:color="auto"/>
            </w:tcBorders>
            <w:shd w:val="clear" w:color="auto" w:fill="auto"/>
            <w:vAlign w:val="center"/>
          </w:tcPr>
          <w:p w14:paraId="06E0C64A"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Charla</w:t>
            </w:r>
          </w:p>
        </w:tc>
        <w:tc>
          <w:tcPr>
            <w:tcW w:w="1559" w:type="dxa"/>
            <w:shd w:val="clear" w:color="auto" w:fill="auto"/>
            <w:vAlign w:val="center"/>
          </w:tcPr>
          <w:p w14:paraId="7823C1C2"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w:t>
            </w:r>
          </w:p>
        </w:tc>
        <w:tc>
          <w:tcPr>
            <w:tcW w:w="992" w:type="dxa"/>
            <w:shd w:val="clear" w:color="auto" w:fill="auto"/>
            <w:vAlign w:val="center"/>
          </w:tcPr>
          <w:p w14:paraId="0ECD32DE"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2</w:t>
            </w:r>
          </w:p>
        </w:tc>
        <w:tc>
          <w:tcPr>
            <w:tcW w:w="1843" w:type="dxa"/>
            <w:shd w:val="clear" w:color="auto" w:fill="auto"/>
            <w:vAlign w:val="center"/>
          </w:tcPr>
          <w:p w14:paraId="7125226C"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15</w:t>
            </w:r>
          </w:p>
        </w:tc>
        <w:tc>
          <w:tcPr>
            <w:tcW w:w="709" w:type="dxa"/>
            <w:vAlign w:val="center"/>
          </w:tcPr>
          <w:p w14:paraId="38A676C8"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7</w:t>
            </w:r>
          </w:p>
        </w:tc>
        <w:tc>
          <w:tcPr>
            <w:tcW w:w="709" w:type="dxa"/>
            <w:vAlign w:val="center"/>
          </w:tcPr>
          <w:p w14:paraId="65279FB6"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8</w:t>
            </w:r>
          </w:p>
        </w:tc>
      </w:tr>
      <w:tr w:rsidR="00526758" w:rsidRPr="002A704C" w14:paraId="4DED5AB3" w14:textId="77777777" w:rsidTr="00526758">
        <w:trPr>
          <w:trHeight w:val="262"/>
          <w:jc w:val="center"/>
        </w:trPr>
        <w:tc>
          <w:tcPr>
            <w:tcW w:w="684" w:type="dxa"/>
            <w:vMerge/>
            <w:shd w:val="clear" w:color="auto" w:fill="auto"/>
            <w:vAlign w:val="center"/>
          </w:tcPr>
          <w:p w14:paraId="3B703C15" w14:textId="77777777" w:rsidR="00526758" w:rsidRPr="002A704C" w:rsidRDefault="00526758" w:rsidP="00526758">
            <w:pPr>
              <w:spacing w:after="0" w:line="240" w:lineRule="auto"/>
              <w:jc w:val="center"/>
              <w:rPr>
                <w:rFonts w:eastAsia="Calibri" w:cs="Times New Roman"/>
                <w:b/>
                <w:sz w:val="22"/>
                <w:lang w:val="es-ES_tradnl"/>
              </w:rPr>
            </w:pPr>
          </w:p>
        </w:tc>
        <w:tc>
          <w:tcPr>
            <w:tcW w:w="1154" w:type="dxa"/>
            <w:vMerge/>
            <w:tcBorders>
              <w:right w:val="single" w:sz="4" w:space="0" w:color="auto"/>
            </w:tcBorders>
            <w:shd w:val="clear" w:color="auto" w:fill="auto"/>
            <w:vAlign w:val="center"/>
          </w:tcPr>
          <w:p w14:paraId="5BBDB8A9" w14:textId="77777777" w:rsidR="00526758" w:rsidRPr="002A704C" w:rsidRDefault="00526758" w:rsidP="00526758">
            <w:pPr>
              <w:spacing w:after="0" w:line="240" w:lineRule="auto"/>
              <w:jc w:val="center"/>
              <w:rPr>
                <w:rFonts w:eastAsia="Calibri" w:cs="Times New Roman"/>
                <w:b/>
                <w:sz w:val="22"/>
                <w:lang w:val="es-ES_tradnl"/>
              </w:rPr>
            </w:pPr>
          </w:p>
        </w:tc>
        <w:tc>
          <w:tcPr>
            <w:tcW w:w="1990" w:type="dxa"/>
            <w:tcBorders>
              <w:left w:val="single" w:sz="4" w:space="0" w:color="auto"/>
            </w:tcBorders>
            <w:shd w:val="clear" w:color="auto" w:fill="auto"/>
            <w:vAlign w:val="center"/>
          </w:tcPr>
          <w:p w14:paraId="18620CBB" w14:textId="79AA5F32"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Diplomado</w:t>
            </w:r>
          </w:p>
        </w:tc>
        <w:tc>
          <w:tcPr>
            <w:tcW w:w="1559" w:type="dxa"/>
            <w:shd w:val="clear" w:color="auto" w:fill="auto"/>
            <w:vAlign w:val="center"/>
          </w:tcPr>
          <w:p w14:paraId="048F138A"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w:t>
            </w:r>
          </w:p>
        </w:tc>
        <w:tc>
          <w:tcPr>
            <w:tcW w:w="992" w:type="dxa"/>
            <w:shd w:val="clear" w:color="auto" w:fill="auto"/>
            <w:vAlign w:val="center"/>
          </w:tcPr>
          <w:p w14:paraId="7FED520C"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172</w:t>
            </w:r>
          </w:p>
        </w:tc>
        <w:tc>
          <w:tcPr>
            <w:tcW w:w="1843" w:type="dxa"/>
            <w:shd w:val="clear" w:color="auto" w:fill="auto"/>
            <w:vAlign w:val="center"/>
          </w:tcPr>
          <w:p w14:paraId="4E718A0C"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21</w:t>
            </w:r>
          </w:p>
        </w:tc>
        <w:tc>
          <w:tcPr>
            <w:tcW w:w="709" w:type="dxa"/>
            <w:vAlign w:val="center"/>
          </w:tcPr>
          <w:p w14:paraId="74C9D994"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9</w:t>
            </w:r>
          </w:p>
        </w:tc>
        <w:tc>
          <w:tcPr>
            <w:tcW w:w="709" w:type="dxa"/>
            <w:vAlign w:val="center"/>
          </w:tcPr>
          <w:p w14:paraId="7EAD0031"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12</w:t>
            </w:r>
          </w:p>
        </w:tc>
      </w:tr>
      <w:tr w:rsidR="00526758" w:rsidRPr="002A704C" w14:paraId="14B9CEFC" w14:textId="77777777" w:rsidTr="00526758">
        <w:trPr>
          <w:trHeight w:val="267"/>
          <w:jc w:val="center"/>
        </w:trPr>
        <w:tc>
          <w:tcPr>
            <w:tcW w:w="684" w:type="dxa"/>
            <w:vMerge w:val="restart"/>
            <w:shd w:val="clear" w:color="auto" w:fill="auto"/>
            <w:vAlign w:val="center"/>
          </w:tcPr>
          <w:p w14:paraId="25BD6B75" w14:textId="77777777"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5</w:t>
            </w:r>
          </w:p>
        </w:tc>
        <w:tc>
          <w:tcPr>
            <w:tcW w:w="1154" w:type="dxa"/>
            <w:vMerge w:val="restart"/>
            <w:tcBorders>
              <w:right w:val="single" w:sz="4" w:space="0" w:color="auto"/>
            </w:tcBorders>
            <w:shd w:val="clear" w:color="auto" w:fill="auto"/>
            <w:vAlign w:val="center"/>
          </w:tcPr>
          <w:p w14:paraId="6ED02697" w14:textId="1812FBC0"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Mayo</w:t>
            </w:r>
          </w:p>
        </w:tc>
        <w:tc>
          <w:tcPr>
            <w:tcW w:w="1990" w:type="dxa"/>
            <w:tcBorders>
              <w:left w:val="single" w:sz="4" w:space="0" w:color="auto"/>
            </w:tcBorders>
            <w:shd w:val="clear" w:color="auto" w:fill="auto"/>
            <w:vAlign w:val="center"/>
          </w:tcPr>
          <w:p w14:paraId="42656CCF" w14:textId="2B50AE85"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Charla</w:t>
            </w:r>
          </w:p>
        </w:tc>
        <w:tc>
          <w:tcPr>
            <w:tcW w:w="1559" w:type="dxa"/>
            <w:shd w:val="clear" w:color="auto" w:fill="auto"/>
            <w:vAlign w:val="center"/>
          </w:tcPr>
          <w:p w14:paraId="480C2813" w14:textId="77777777" w:rsidR="00526758" w:rsidRPr="002A704C" w:rsidRDefault="00526758" w:rsidP="00526758">
            <w:pPr>
              <w:spacing w:after="0" w:line="240" w:lineRule="auto"/>
              <w:jc w:val="center"/>
              <w:rPr>
                <w:rFonts w:eastAsia="Calibri" w:cs="Times New Roman"/>
                <w:color w:val="FF0000"/>
                <w:sz w:val="22"/>
                <w:lang w:val="es-ES_tradnl"/>
              </w:rPr>
            </w:pPr>
            <w:r w:rsidRPr="002A704C">
              <w:rPr>
                <w:rFonts w:eastAsia="Calibri" w:cs="Times New Roman"/>
                <w:color w:val="000000" w:themeColor="text1"/>
                <w:sz w:val="22"/>
                <w:lang w:val="es-ES_tradnl"/>
              </w:rPr>
              <w:t>2</w:t>
            </w:r>
          </w:p>
        </w:tc>
        <w:tc>
          <w:tcPr>
            <w:tcW w:w="992" w:type="dxa"/>
            <w:shd w:val="clear" w:color="auto" w:fill="auto"/>
            <w:vAlign w:val="center"/>
          </w:tcPr>
          <w:p w14:paraId="156A49CE" w14:textId="77777777" w:rsidR="00526758" w:rsidRPr="002A704C" w:rsidRDefault="00526758" w:rsidP="00526758">
            <w:pPr>
              <w:spacing w:after="0" w:line="240" w:lineRule="auto"/>
              <w:jc w:val="center"/>
              <w:rPr>
                <w:rFonts w:eastAsia="Calibri" w:cs="Times New Roman"/>
                <w:color w:val="FF0000"/>
                <w:sz w:val="22"/>
                <w:lang w:val="es-ES_tradnl"/>
              </w:rPr>
            </w:pPr>
            <w:r w:rsidRPr="002A704C">
              <w:rPr>
                <w:rFonts w:eastAsia="Calibri" w:cs="Times New Roman"/>
                <w:color w:val="000000" w:themeColor="text1"/>
                <w:sz w:val="22"/>
                <w:lang w:val="es-ES_tradnl"/>
              </w:rPr>
              <w:t>3</w:t>
            </w:r>
          </w:p>
        </w:tc>
        <w:tc>
          <w:tcPr>
            <w:tcW w:w="1843" w:type="dxa"/>
            <w:shd w:val="clear" w:color="auto" w:fill="auto"/>
            <w:vAlign w:val="center"/>
          </w:tcPr>
          <w:p w14:paraId="299E22B4"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60</w:t>
            </w:r>
          </w:p>
        </w:tc>
        <w:tc>
          <w:tcPr>
            <w:tcW w:w="709" w:type="dxa"/>
            <w:vAlign w:val="center"/>
          </w:tcPr>
          <w:p w14:paraId="32A61614"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30</w:t>
            </w:r>
          </w:p>
        </w:tc>
        <w:tc>
          <w:tcPr>
            <w:tcW w:w="709" w:type="dxa"/>
            <w:vAlign w:val="center"/>
          </w:tcPr>
          <w:p w14:paraId="28A9CA12"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30</w:t>
            </w:r>
          </w:p>
        </w:tc>
      </w:tr>
      <w:tr w:rsidR="00526758" w:rsidRPr="002A704C" w14:paraId="219F86B7" w14:textId="77777777" w:rsidTr="00526758">
        <w:trPr>
          <w:trHeight w:val="283"/>
          <w:jc w:val="center"/>
        </w:trPr>
        <w:tc>
          <w:tcPr>
            <w:tcW w:w="684" w:type="dxa"/>
            <w:vMerge/>
            <w:shd w:val="clear" w:color="auto" w:fill="auto"/>
            <w:vAlign w:val="center"/>
          </w:tcPr>
          <w:p w14:paraId="37466719" w14:textId="77777777" w:rsidR="00526758" w:rsidRPr="002A704C" w:rsidRDefault="00526758" w:rsidP="00526758">
            <w:pPr>
              <w:spacing w:after="0" w:line="240" w:lineRule="auto"/>
              <w:jc w:val="center"/>
              <w:rPr>
                <w:rFonts w:eastAsia="Calibri" w:cs="Times New Roman"/>
                <w:b/>
                <w:sz w:val="22"/>
                <w:lang w:val="es-ES_tradnl"/>
              </w:rPr>
            </w:pPr>
          </w:p>
        </w:tc>
        <w:tc>
          <w:tcPr>
            <w:tcW w:w="1154" w:type="dxa"/>
            <w:vMerge/>
            <w:tcBorders>
              <w:right w:val="single" w:sz="4" w:space="0" w:color="auto"/>
            </w:tcBorders>
            <w:shd w:val="clear" w:color="auto" w:fill="auto"/>
            <w:vAlign w:val="center"/>
          </w:tcPr>
          <w:p w14:paraId="22EE03D9" w14:textId="77777777" w:rsidR="00526758" w:rsidRPr="002A704C" w:rsidRDefault="00526758" w:rsidP="00526758">
            <w:pPr>
              <w:spacing w:after="0" w:line="240" w:lineRule="auto"/>
              <w:jc w:val="center"/>
              <w:rPr>
                <w:rFonts w:eastAsia="Calibri" w:cs="Times New Roman"/>
                <w:b/>
                <w:sz w:val="22"/>
                <w:lang w:val="es-ES_tradnl"/>
              </w:rPr>
            </w:pPr>
          </w:p>
        </w:tc>
        <w:tc>
          <w:tcPr>
            <w:tcW w:w="1990" w:type="dxa"/>
            <w:tcBorders>
              <w:left w:val="single" w:sz="4" w:space="0" w:color="auto"/>
            </w:tcBorders>
            <w:shd w:val="clear" w:color="auto" w:fill="auto"/>
            <w:vAlign w:val="center"/>
          </w:tcPr>
          <w:p w14:paraId="2016668A"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Diplomado</w:t>
            </w:r>
          </w:p>
        </w:tc>
        <w:tc>
          <w:tcPr>
            <w:tcW w:w="1559" w:type="dxa"/>
            <w:shd w:val="clear" w:color="auto" w:fill="auto"/>
            <w:vAlign w:val="center"/>
          </w:tcPr>
          <w:p w14:paraId="16687348"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1</w:t>
            </w:r>
          </w:p>
        </w:tc>
        <w:tc>
          <w:tcPr>
            <w:tcW w:w="992" w:type="dxa"/>
            <w:shd w:val="clear" w:color="auto" w:fill="auto"/>
            <w:vAlign w:val="center"/>
          </w:tcPr>
          <w:p w14:paraId="401B5F02"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60</w:t>
            </w:r>
          </w:p>
        </w:tc>
        <w:tc>
          <w:tcPr>
            <w:tcW w:w="1843" w:type="dxa"/>
            <w:shd w:val="clear" w:color="auto" w:fill="auto"/>
            <w:vAlign w:val="center"/>
          </w:tcPr>
          <w:p w14:paraId="75189EFF"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30</w:t>
            </w:r>
          </w:p>
        </w:tc>
        <w:tc>
          <w:tcPr>
            <w:tcW w:w="709" w:type="dxa"/>
            <w:vAlign w:val="center"/>
          </w:tcPr>
          <w:p w14:paraId="4C98A395"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21</w:t>
            </w:r>
          </w:p>
        </w:tc>
        <w:tc>
          <w:tcPr>
            <w:tcW w:w="709" w:type="dxa"/>
            <w:vAlign w:val="center"/>
          </w:tcPr>
          <w:p w14:paraId="16C86A37"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9</w:t>
            </w:r>
          </w:p>
        </w:tc>
      </w:tr>
      <w:tr w:rsidR="00526758" w:rsidRPr="002A704C" w14:paraId="561FF34B" w14:textId="77777777" w:rsidTr="00526758">
        <w:trPr>
          <w:trHeight w:val="283"/>
          <w:jc w:val="center"/>
        </w:trPr>
        <w:tc>
          <w:tcPr>
            <w:tcW w:w="684" w:type="dxa"/>
            <w:vMerge/>
            <w:shd w:val="clear" w:color="auto" w:fill="auto"/>
            <w:vAlign w:val="center"/>
          </w:tcPr>
          <w:p w14:paraId="7FFFDFEF" w14:textId="77777777" w:rsidR="00526758" w:rsidRPr="002A704C" w:rsidRDefault="00526758" w:rsidP="00526758">
            <w:pPr>
              <w:spacing w:after="0" w:line="240" w:lineRule="auto"/>
              <w:jc w:val="center"/>
              <w:rPr>
                <w:rFonts w:eastAsia="Calibri" w:cs="Times New Roman"/>
                <w:b/>
                <w:sz w:val="22"/>
                <w:lang w:val="es-ES_tradnl"/>
              </w:rPr>
            </w:pPr>
          </w:p>
        </w:tc>
        <w:tc>
          <w:tcPr>
            <w:tcW w:w="1154" w:type="dxa"/>
            <w:vMerge/>
            <w:tcBorders>
              <w:right w:val="single" w:sz="4" w:space="0" w:color="auto"/>
            </w:tcBorders>
            <w:shd w:val="clear" w:color="auto" w:fill="auto"/>
            <w:vAlign w:val="center"/>
          </w:tcPr>
          <w:p w14:paraId="163EE2A4" w14:textId="77777777" w:rsidR="00526758" w:rsidRPr="002A704C" w:rsidRDefault="00526758" w:rsidP="00526758">
            <w:pPr>
              <w:spacing w:after="0" w:line="240" w:lineRule="auto"/>
              <w:jc w:val="center"/>
              <w:rPr>
                <w:rFonts w:eastAsia="Calibri" w:cs="Times New Roman"/>
                <w:b/>
                <w:sz w:val="22"/>
                <w:lang w:val="es-ES_tradnl"/>
              </w:rPr>
            </w:pPr>
          </w:p>
        </w:tc>
        <w:tc>
          <w:tcPr>
            <w:tcW w:w="1990" w:type="dxa"/>
            <w:tcBorders>
              <w:left w:val="single" w:sz="4" w:space="0" w:color="auto"/>
            </w:tcBorders>
            <w:shd w:val="clear" w:color="auto" w:fill="auto"/>
            <w:vAlign w:val="center"/>
          </w:tcPr>
          <w:p w14:paraId="05896926" w14:textId="5143FFE1"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Curso</w:t>
            </w:r>
          </w:p>
        </w:tc>
        <w:tc>
          <w:tcPr>
            <w:tcW w:w="1559" w:type="dxa"/>
            <w:shd w:val="clear" w:color="auto" w:fill="auto"/>
            <w:vAlign w:val="center"/>
          </w:tcPr>
          <w:p w14:paraId="039399CB"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1</w:t>
            </w:r>
          </w:p>
        </w:tc>
        <w:tc>
          <w:tcPr>
            <w:tcW w:w="992" w:type="dxa"/>
            <w:shd w:val="clear" w:color="auto" w:fill="auto"/>
            <w:vAlign w:val="center"/>
          </w:tcPr>
          <w:p w14:paraId="507FC30F"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18</w:t>
            </w:r>
          </w:p>
        </w:tc>
        <w:tc>
          <w:tcPr>
            <w:tcW w:w="1843" w:type="dxa"/>
            <w:shd w:val="clear" w:color="auto" w:fill="auto"/>
            <w:vAlign w:val="center"/>
          </w:tcPr>
          <w:p w14:paraId="506AE6C6"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9</w:t>
            </w:r>
          </w:p>
        </w:tc>
        <w:tc>
          <w:tcPr>
            <w:tcW w:w="709" w:type="dxa"/>
            <w:vAlign w:val="center"/>
          </w:tcPr>
          <w:p w14:paraId="302408FB"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7</w:t>
            </w:r>
          </w:p>
        </w:tc>
        <w:tc>
          <w:tcPr>
            <w:tcW w:w="709" w:type="dxa"/>
            <w:vAlign w:val="center"/>
          </w:tcPr>
          <w:p w14:paraId="717950DC"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2</w:t>
            </w:r>
          </w:p>
        </w:tc>
      </w:tr>
      <w:tr w:rsidR="00526758" w:rsidRPr="002A704C" w14:paraId="79A505E0" w14:textId="77777777" w:rsidTr="00526758">
        <w:trPr>
          <w:trHeight w:val="283"/>
          <w:jc w:val="center"/>
        </w:trPr>
        <w:tc>
          <w:tcPr>
            <w:tcW w:w="684" w:type="dxa"/>
            <w:vMerge w:val="restart"/>
            <w:shd w:val="clear" w:color="auto" w:fill="auto"/>
            <w:vAlign w:val="center"/>
          </w:tcPr>
          <w:p w14:paraId="22C56954" w14:textId="77777777"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6</w:t>
            </w:r>
          </w:p>
        </w:tc>
        <w:tc>
          <w:tcPr>
            <w:tcW w:w="1154" w:type="dxa"/>
            <w:vMerge w:val="restart"/>
            <w:tcBorders>
              <w:right w:val="single" w:sz="4" w:space="0" w:color="auto"/>
            </w:tcBorders>
            <w:shd w:val="clear" w:color="auto" w:fill="auto"/>
            <w:vAlign w:val="center"/>
          </w:tcPr>
          <w:p w14:paraId="0A667045" w14:textId="38BC333B"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Junio</w:t>
            </w:r>
          </w:p>
        </w:tc>
        <w:tc>
          <w:tcPr>
            <w:tcW w:w="1990" w:type="dxa"/>
            <w:tcBorders>
              <w:left w:val="single" w:sz="4" w:space="0" w:color="auto"/>
            </w:tcBorders>
            <w:shd w:val="clear" w:color="auto" w:fill="auto"/>
            <w:vAlign w:val="center"/>
          </w:tcPr>
          <w:p w14:paraId="16EDB5C0"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Taller  presencial</w:t>
            </w:r>
          </w:p>
        </w:tc>
        <w:tc>
          <w:tcPr>
            <w:tcW w:w="1559" w:type="dxa"/>
            <w:shd w:val="clear" w:color="auto" w:fill="auto"/>
            <w:vAlign w:val="center"/>
          </w:tcPr>
          <w:p w14:paraId="38624072"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1</w:t>
            </w:r>
          </w:p>
        </w:tc>
        <w:tc>
          <w:tcPr>
            <w:tcW w:w="992" w:type="dxa"/>
            <w:shd w:val="clear" w:color="auto" w:fill="auto"/>
            <w:vAlign w:val="center"/>
          </w:tcPr>
          <w:p w14:paraId="2C4F2A02"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3</w:t>
            </w:r>
          </w:p>
        </w:tc>
        <w:tc>
          <w:tcPr>
            <w:tcW w:w="1843" w:type="dxa"/>
            <w:shd w:val="clear" w:color="auto" w:fill="auto"/>
            <w:vAlign w:val="center"/>
          </w:tcPr>
          <w:p w14:paraId="740B6B56"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28</w:t>
            </w:r>
          </w:p>
        </w:tc>
        <w:tc>
          <w:tcPr>
            <w:tcW w:w="709" w:type="dxa"/>
            <w:vAlign w:val="center"/>
          </w:tcPr>
          <w:p w14:paraId="7521AF8F"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14</w:t>
            </w:r>
          </w:p>
        </w:tc>
        <w:tc>
          <w:tcPr>
            <w:tcW w:w="709" w:type="dxa"/>
            <w:vAlign w:val="center"/>
          </w:tcPr>
          <w:p w14:paraId="285901C1"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14</w:t>
            </w:r>
          </w:p>
        </w:tc>
      </w:tr>
      <w:tr w:rsidR="00526758" w:rsidRPr="002A704C" w14:paraId="00681464" w14:textId="77777777" w:rsidTr="00526758">
        <w:trPr>
          <w:trHeight w:val="693"/>
          <w:jc w:val="center"/>
        </w:trPr>
        <w:tc>
          <w:tcPr>
            <w:tcW w:w="684" w:type="dxa"/>
            <w:vMerge/>
            <w:shd w:val="clear" w:color="auto" w:fill="auto"/>
            <w:vAlign w:val="center"/>
          </w:tcPr>
          <w:p w14:paraId="4ADF6E7E" w14:textId="77777777" w:rsidR="00526758" w:rsidRPr="002A704C" w:rsidRDefault="00526758" w:rsidP="00526758">
            <w:pPr>
              <w:spacing w:after="0" w:line="240" w:lineRule="auto"/>
              <w:jc w:val="center"/>
              <w:rPr>
                <w:rFonts w:eastAsia="Calibri" w:cs="Times New Roman"/>
                <w:b/>
                <w:sz w:val="22"/>
                <w:lang w:val="es-ES_tradnl"/>
              </w:rPr>
            </w:pPr>
          </w:p>
        </w:tc>
        <w:tc>
          <w:tcPr>
            <w:tcW w:w="1154" w:type="dxa"/>
            <w:vMerge/>
            <w:tcBorders>
              <w:right w:val="single" w:sz="4" w:space="0" w:color="auto"/>
            </w:tcBorders>
            <w:shd w:val="clear" w:color="auto" w:fill="auto"/>
            <w:vAlign w:val="center"/>
          </w:tcPr>
          <w:p w14:paraId="789EA505" w14:textId="77777777" w:rsidR="00526758" w:rsidRPr="002A704C" w:rsidRDefault="00526758" w:rsidP="00526758">
            <w:pPr>
              <w:spacing w:after="0" w:line="240" w:lineRule="auto"/>
              <w:jc w:val="center"/>
              <w:rPr>
                <w:rFonts w:eastAsia="Calibri" w:cs="Times New Roman"/>
                <w:b/>
                <w:sz w:val="22"/>
                <w:lang w:val="es-ES_tradnl"/>
              </w:rPr>
            </w:pPr>
          </w:p>
        </w:tc>
        <w:tc>
          <w:tcPr>
            <w:tcW w:w="1990" w:type="dxa"/>
            <w:tcBorders>
              <w:left w:val="single" w:sz="4" w:space="0" w:color="auto"/>
            </w:tcBorders>
            <w:shd w:val="clear" w:color="auto" w:fill="auto"/>
            <w:vAlign w:val="center"/>
          </w:tcPr>
          <w:p w14:paraId="792DBB6E" w14:textId="270625C4"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Curso virtual</w:t>
            </w:r>
          </w:p>
        </w:tc>
        <w:tc>
          <w:tcPr>
            <w:tcW w:w="1559" w:type="dxa"/>
            <w:shd w:val="clear" w:color="auto" w:fill="auto"/>
            <w:vAlign w:val="center"/>
          </w:tcPr>
          <w:p w14:paraId="6A7C6CA9"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1</w:t>
            </w:r>
          </w:p>
        </w:tc>
        <w:tc>
          <w:tcPr>
            <w:tcW w:w="992" w:type="dxa"/>
            <w:shd w:val="clear" w:color="auto" w:fill="auto"/>
            <w:vAlign w:val="center"/>
          </w:tcPr>
          <w:p w14:paraId="4261796B"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18</w:t>
            </w:r>
          </w:p>
        </w:tc>
        <w:tc>
          <w:tcPr>
            <w:tcW w:w="1843" w:type="dxa"/>
            <w:shd w:val="clear" w:color="auto" w:fill="auto"/>
            <w:vAlign w:val="center"/>
          </w:tcPr>
          <w:p w14:paraId="307BD889" w14:textId="31E3A70C"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13      (terminaron  de 30 participantes)</w:t>
            </w:r>
          </w:p>
        </w:tc>
        <w:tc>
          <w:tcPr>
            <w:tcW w:w="709" w:type="dxa"/>
            <w:vAlign w:val="center"/>
          </w:tcPr>
          <w:p w14:paraId="1A2ED15E"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11</w:t>
            </w:r>
          </w:p>
        </w:tc>
        <w:tc>
          <w:tcPr>
            <w:tcW w:w="709" w:type="dxa"/>
            <w:vAlign w:val="center"/>
          </w:tcPr>
          <w:p w14:paraId="1122D593"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2</w:t>
            </w:r>
          </w:p>
        </w:tc>
      </w:tr>
      <w:tr w:rsidR="00526758" w:rsidRPr="002A704C" w14:paraId="33A0C7A8" w14:textId="77777777" w:rsidTr="00526758">
        <w:trPr>
          <w:trHeight w:val="283"/>
          <w:jc w:val="center"/>
        </w:trPr>
        <w:tc>
          <w:tcPr>
            <w:tcW w:w="684" w:type="dxa"/>
            <w:shd w:val="clear" w:color="auto" w:fill="auto"/>
            <w:vAlign w:val="center"/>
          </w:tcPr>
          <w:p w14:paraId="33E2E558" w14:textId="77777777"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7</w:t>
            </w:r>
          </w:p>
        </w:tc>
        <w:tc>
          <w:tcPr>
            <w:tcW w:w="1154" w:type="dxa"/>
            <w:tcBorders>
              <w:right w:val="single" w:sz="4" w:space="0" w:color="auto"/>
            </w:tcBorders>
            <w:shd w:val="clear" w:color="auto" w:fill="auto"/>
            <w:vAlign w:val="center"/>
          </w:tcPr>
          <w:p w14:paraId="22853079" w14:textId="058C3ED8"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Julio</w:t>
            </w:r>
          </w:p>
        </w:tc>
        <w:tc>
          <w:tcPr>
            <w:tcW w:w="1990" w:type="dxa"/>
            <w:tcBorders>
              <w:left w:val="single" w:sz="4" w:space="0" w:color="auto"/>
            </w:tcBorders>
            <w:shd w:val="clear" w:color="auto" w:fill="auto"/>
            <w:vAlign w:val="center"/>
          </w:tcPr>
          <w:p w14:paraId="6AA1491A"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Taller presencial</w:t>
            </w:r>
          </w:p>
        </w:tc>
        <w:tc>
          <w:tcPr>
            <w:tcW w:w="1559" w:type="dxa"/>
            <w:shd w:val="clear" w:color="auto" w:fill="auto"/>
            <w:vAlign w:val="center"/>
          </w:tcPr>
          <w:p w14:paraId="487E5EA9"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1</w:t>
            </w:r>
          </w:p>
        </w:tc>
        <w:tc>
          <w:tcPr>
            <w:tcW w:w="992" w:type="dxa"/>
            <w:shd w:val="clear" w:color="auto" w:fill="auto"/>
            <w:vAlign w:val="center"/>
          </w:tcPr>
          <w:p w14:paraId="330248AB"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3</w:t>
            </w:r>
          </w:p>
        </w:tc>
        <w:tc>
          <w:tcPr>
            <w:tcW w:w="1843" w:type="dxa"/>
            <w:shd w:val="clear" w:color="auto" w:fill="auto"/>
            <w:vAlign w:val="center"/>
          </w:tcPr>
          <w:p w14:paraId="79AAA8B3"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25</w:t>
            </w:r>
          </w:p>
        </w:tc>
        <w:tc>
          <w:tcPr>
            <w:tcW w:w="709" w:type="dxa"/>
            <w:vAlign w:val="center"/>
          </w:tcPr>
          <w:p w14:paraId="2316E067"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12</w:t>
            </w:r>
          </w:p>
        </w:tc>
        <w:tc>
          <w:tcPr>
            <w:tcW w:w="709" w:type="dxa"/>
            <w:vAlign w:val="center"/>
          </w:tcPr>
          <w:p w14:paraId="3FAB8F2F"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13</w:t>
            </w:r>
          </w:p>
        </w:tc>
      </w:tr>
      <w:tr w:rsidR="00526758" w:rsidRPr="002A704C" w14:paraId="4F185EC5" w14:textId="77777777" w:rsidTr="00526758">
        <w:trPr>
          <w:trHeight w:val="283"/>
          <w:jc w:val="center"/>
        </w:trPr>
        <w:tc>
          <w:tcPr>
            <w:tcW w:w="684" w:type="dxa"/>
            <w:vMerge w:val="restart"/>
            <w:shd w:val="clear" w:color="auto" w:fill="auto"/>
            <w:vAlign w:val="center"/>
          </w:tcPr>
          <w:p w14:paraId="3A1839BE" w14:textId="77777777"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8</w:t>
            </w:r>
          </w:p>
        </w:tc>
        <w:tc>
          <w:tcPr>
            <w:tcW w:w="1154" w:type="dxa"/>
            <w:vMerge w:val="restart"/>
            <w:tcBorders>
              <w:right w:val="single" w:sz="4" w:space="0" w:color="auto"/>
            </w:tcBorders>
            <w:shd w:val="clear" w:color="auto" w:fill="auto"/>
            <w:vAlign w:val="center"/>
          </w:tcPr>
          <w:p w14:paraId="4E6C1353" w14:textId="77777777"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Agosto</w:t>
            </w:r>
          </w:p>
        </w:tc>
        <w:tc>
          <w:tcPr>
            <w:tcW w:w="1990" w:type="dxa"/>
            <w:tcBorders>
              <w:left w:val="single" w:sz="4" w:space="0" w:color="auto"/>
            </w:tcBorders>
            <w:shd w:val="clear" w:color="auto" w:fill="auto"/>
            <w:vAlign w:val="center"/>
          </w:tcPr>
          <w:p w14:paraId="232E472C" w14:textId="7053A2E2"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Charla virtual</w:t>
            </w:r>
          </w:p>
        </w:tc>
        <w:tc>
          <w:tcPr>
            <w:tcW w:w="1559" w:type="dxa"/>
            <w:shd w:val="clear" w:color="auto" w:fill="auto"/>
            <w:vAlign w:val="center"/>
          </w:tcPr>
          <w:p w14:paraId="416D2BAA"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1</w:t>
            </w:r>
          </w:p>
        </w:tc>
        <w:tc>
          <w:tcPr>
            <w:tcW w:w="992" w:type="dxa"/>
            <w:shd w:val="clear" w:color="auto" w:fill="auto"/>
            <w:vAlign w:val="center"/>
          </w:tcPr>
          <w:p w14:paraId="1430F9F1"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2</w:t>
            </w:r>
          </w:p>
        </w:tc>
        <w:tc>
          <w:tcPr>
            <w:tcW w:w="1843" w:type="dxa"/>
            <w:shd w:val="clear" w:color="auto" w:fill="auto"/>
            <w:vAlign w:val="center"/>
          </w:tcPr>
          <w:p w14:paraId="35F15C95"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30</w:t>
            </w:r>
          </w:p>
        </w:tc>
        <w:tc>
          <w:tcPr>
            <w:tcW w:w="709" w:type="dxa"/>
            <w:vAlign w:val="center"/>
          </w:tcPr>
          <w:p w14:paraId="0779854B"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17</w:t>
            </w:r>
          </w:p>
        </w:tc>
        <w:tc>
          <w:tcPr>
            <w:tcW w:w="709" w:type="dxa"/>
            <w:vAlign w:val="center"/>
          </w:tcPr>
          <w:p w14:paraId="5BFB3475"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13</w:t>
            </w:r>
          </w:p>
        </w:tc>
      </w:tr>
      <w:tr w:rsidR="00526758" w:rsidRPr="002A704C" w14:paraId="36257203" w14:textId="77777777" w:rsidTr="00526758">
        <w:trPr>
          <w:trHeight w:val="283"/>
          <w:jc w:val="center"/>
        </w:trPr>
        <w:tc>
          <w:tcPr>
            <w:tcW w:w="684" w:type="dxa"/>
            <w:vMerge/>
            <w:shd w:val="clear" w:color="auto" w:fill="auto"/>
            <w:vAlign w:val="center"/>
          </w:tcPr>
          <w:p w14:paraId="74F8857A" w14:textId="77777777" w:rsidR="00526758" w:rsidRPr="002A704C" w:rsidRDefault="00526758" w:rsidP="00526758">
            <w:pPr>
              <w:spacing w:after="0" w:line="240" w:lineRule="auto"/>
              <w:jc w:val="center"/>
              <w:rPr>
                <w:rFonts w:eastAsia="Calibri" w:cs="Times New Roman"/>
                <w:b/>
                <w:sz w:val="22"/>
                <w:lang w:val="es-ES_tradnl"/>
              </w:rPr>
            </w:pPr>
          </w:p>
        </w:tc>
        <w:tc>
          <w:tcPr>
            <w:tcW w:w="1154" w:type="dxa"/>
            <w:vMerge/>
            <w:tcBorders>
              <w:right w:val="single" w:sz="4" w:space="0" w:color="auto"/>
            </w:tcBorders>
            <w:shd w:val="clear" w:color="auto" w:fill="auto"/>
            <w:vAlign w:val="center"/>
          </w:tcPr>
          <w:p w14:paraId="7D259852" w14:textId="77777777" w:rsidR="00526758" w:rsidRPr="002A704C" w:rsidRDefault="00526758" w:rsidP="00526758">
            <w:pPr>
              <w:spacing w:after="0" w:line="240" w:lineRule="auto"/>
              <w:jc w:val="center"/>
              <w:rPr>
                <w:rFonts w:eastAsia="Calibri" w:cs="Times New Roman"/>
                <w:b/>
                <w:sz w:val="22"/>
                <w:lang w:val="es-ES_tradnl"/>
              </w:rPr>
            </w:pPr>
          </w:p>
        </w:tc>
        <w:tc>
          <w:tcPr>
            <w:tcW w:w="1990" w:type="dxa"/>
            <w:tcBorders>
              <w:left w:val="single" w:sz="4" w:space="0" w:color="auto"/>
            </w:tcBorders>
            <w:shd w:val="clear" w:color="auto" w:fill="auto"/>
            <w:vAlign w:val="center"/>
          </w:tcPr>
          <w:p w14:paraId="26517D7F" w14:textId="539C9DB4"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Curso virtual</w:t>
            </w:r>
          </w:p>
        </w:tc>
        <w:tc>
          <w:tcPr>
            <w:tcW w:w="1559" w:type="dxa"/>
            <w:shd w:val="clear" w:color="auto" w:fill="auto"/>
            <w:vAlign w:val="center"/>
          </w:tcPr>
          <w:p w14:paraId="1F4846C8"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1</w:t>
            </w:r>
          </w:p>
        </w:tc>
        <w:tc>
          <w:tcPr>
            <w:tcW w:w="992" w:type="dxa"/>
            <w:shd w:val="clear" w:color="auto" w:fill="auto"/>
            <w:vAlign w:val="center"/>
          </w:tcPr>
          <w:p w14:paraId="32D031BC"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8</w:t>
            </w:r>
          </w:p>
        </w:tc>
        <w:tc>
          <w:tcPr>
            <w:tcW w:w="1843" w:type="dxa"/>
            <w:shd w:val="clear" w:color="auto" w:fill="auto"/>
            <w:vAlign w:val="center"/>
          </w:tcPr>
          <w:p w14:paraId="7810D348" w14:textId="3A5AE7EB"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12</w:t>
            </w:r>
          </w:p>
          <w:p w14:paraId="38867721"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(terminaron 30 participantes)</w:t>
            </w:r>
          </w:p>
        </w:tc>
        <w:tc>
          <w:tcPr>
            <w:tcW w:w="709" w:type="dxa"/>
            <w:vAlign w:val="center"/>
          </w:tcPr>
          <w:p w14:paraId="1994FE23"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8</w:t>
            </w:r>
          </w:p>
        </w:tc>
        <w:tc>
          <w:tcPr>
            <w:tcW w:w="709" w:type="dxa"/>
            <w:vAlign w:val="center"/>
          </w:tcPr>
          <w:p w14:paraId="03E653B1"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4</w:t>
            </w:r>
          </w:p>
        </w:tc>
      </w:tr>
      <w:tr w:rsidR="00526758" w:rsidRPr="002A704C" w14:paraId="141B7331" w14:textId="77777777" w:rsidTr="00526758">
        <w:trPr>
          <w:trHeight w:val="283"/>
          <w:jc w:val="center"/>
        </w:trPr>
        <w:tc>
          <w:tcPr>
            <w:tcW w:w="684" w:type="dxa"/>
            <w:vMerge/>
            <w:shd w:val="clear" w:color="auto" w:fill="auto"/>
            <w:vAlign w:val="center"/>
          </w:tcPr>
          <w:p w14:paraId="5593A638" w14:textId="77777777" w:rsidR="00526758" w:rsidRPr="002A704C" w:rsidRDefault="00526758" w:rsidP="00526758">
            <w:pPr>
              <w:spacing w:after="0" w:line="240" w:lineRule="auto"/>
              <w:jc w:val="center"/>
              <w:rPr>
                <w:rFonts w:eastAsia="Calibri" w:cs="Times New Roman"/>
                <w:b/>
                <w:sz w:val="22"/>
                <w:lang w:val="es-ES_tradnl"/>
              </w:rPr>
            </w:pPr>
          </w:p>
        </w:tc>
        <w:tc>
          <w:tcPr>
            <w:tcW w:w="1154" w:type="dxa"/>
            <w:vMerge/>
            <w:tcBorders>
              <w:right w:val="single" w:sz="4" w:space="0" w:color="auto"/>
            </w:tcBorders>
            <w:shd w:val="clear" w:color="auto" w:fill="auto"/>
            <w:vAlign w:val="center"/>
          </w:tcPr>
          <w:p w14:paraId="1C5C96FA" w14:textId="77777777" w:rsidR="00526758" w:rsidRPr="002A704C" w:rsidRDefault="00526758" w:rsidP="00526758">
            <w:pPr>
              <w:spacing w:after="0" w:line="240" w:lineRule="auto"/>
              <w:jc w:val="center"/>
              <w:rPr>
                <w:rFonts w:eastAsia="Calibri" w:cs="Times New Roman"/>
                <w:b/>
                <w:sz w:val="22"/>
                <w:lang w:val="es-ES_tradnl"/>
              </w:rPr>
            </w:pPr>
          </w:p>
        </w:tc>
        <w:tc>
          <w:tcPr>
            <w:tcW w:w="1990" w:type="dxa"/>
            <w:tcBorders>
              <w:left w:val="single" w:sz="4" w:space="0" w:color="auto"/>
            </w:tcBorders>
            <w:shd w:val="clear" w:color="auto" w:fill="auto"/>
            <w:vAlign w:val="center"/>
          </w:tcPr>
          <w:p w14:paraId="2718A620"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Taller Presencial</w:t>
            </w:r>
          </w:p>
        </w:tc>
        <w:tc>
          <w:tcPr>
            <w:tcW w:w="1559" w:type="dxa"/>
            <w:shd w:val="clear" w:color="auto" w:fill="auto"/>
            <w:vAlign w:val="center"/>
          </w:tcPr>
          <w:p w14:paraId="77A9E107"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2</w:t>
            </w:r>
          </w:p>
        </w:tc>
        <w:tc>
          <w:tcPr>
            <w:tcW w:w="992" w:type="dxa"/>
            <w:shd w:val="clear" w:color="auto" w:fill="auto"/>
            <w:vAlign w:val="center"/>
          </w:tcPr>
          <w:p w14:paraId="4B2ACDB7"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14</w:t>
            </w:r>
          </w:p>
        </w:tc>
        <w:tc>
          <w:tcPr>
            <w:tcW w:w="1843" w:type="dxa"/>
            <w:shd w:val="clear" w:color="auto" w:fill="auto"/>
            <w:vAlign w:val="center"/>
          </w:tcPr>
          <w:p w14:paraId="4422CF34"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46</w:t>
            </w:r>
          </w:p>
        </w:tc>
        <w:tc>
          <w:tcPr>
            <w:tcW w:w="709" w:type="dxa"/>
            <w:vAlign w:val="center"/>
          </w:tcPr>
          <w:p w14:paraId="0673E30C"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34</w:t>
            </w:r>
          </w:p>
        </w:tc>
        <w:tc>
          <w:tcPr>
            <w:tcW w:w="709" w:type="dxa"/>
            <w:vAlign w:val="center"/>
          </w:tcPr>
          <w:p w14:paraId="26D9FF14"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12</w:t>
            </w:r>
          </w:p>
        </w:tc>
      </w:tr>
      <w:tr w:rsidR="00526758" w:rsidRPr="002A704C" w14:paraId="4C6C32F7" w14:textId="77777777" w:rsidTr="00526758">
        <w:trPr>
          <w:trHeight w:val="283"/>
          <w:jc w:val="center"/>
        </w:trPr>
        <w:tc>
          <w:tcPr>
            <w:tcW w:w="684" w:type="dxa"/>
            <w:shd w:val="clear" w:color="auto" w:fill="auto"/>
            <w:vAlign w:val="center"/>
          </w:tcPr>
          <w:p w14:paraId="7C1ED8DE" w14:textId="77777777"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9</w:t>
            </w:r>
          </w:p>
        </w:tc>
        <w:tc>
          <w:tcPr>
            <w:tcW w:w="1154" w:type="dxa"/>
            <w:tcBorders>
              <w:right w:val="single" w:sz="4" w:space="0" w:color="auto"/>
            </w:tcBorders>
            <w:shd w:val="clear" w:color="auto" w:fill="auto"/>
            <w:vAlign w:val="center"/>
          </w:tcPr>
          <w:p w14:paraId="4672B416" w14:textId="77777777"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Septiembre</w:t>
            </w:r>
          </w:p>
        </w:tc>
        <w:tc>
          <w:tcPr>
            <w:tcW w:w="1990" w:type="dxa"/>
            <w:tcBorders>
              <w:left w:val="single" w:sz="4" w:space="0" w:color="auto"/>
            </w:tcBorders>
            <w:shd w:val="clear" w:color="auto" w:fill="auto"/>
            <w:vAlign w:val="center"/>
          </w:tcPr>
          <w:p w14:paraId="39737826" w14:textId="4C8000EE"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Charla virtual</w:t>
            </w:r>
          </w:p>
        </w:tc>
        <w:tc>
          <w:tcPr>
            <w:tcW w:w="1559" w:type="dxa"/>
            <w:shd w:val="clear" w:color="auto" w:fill="auto"/>
            <w:vAlign w:val="center"/>
          </w:tcPr>
          <w:p w14:paraId="1DD52093"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1</w:t>
            </w:r>
          </w:p>
        </w:tc>
        <w:tc>
          <w:tcPr>
            <w:tcW w:w="992" w:type="dxa"/>
            <w:shd w:val="clear" w:color="auto" w:fill="auto"/>
            <w:vAlign w:val="center"/>
          </w:tcPr>
          <w:p w14:paraId="144F67EB"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1</w:t>
            </w:r>
          </w:p>
        </w:tc>
        <w:tc>
          <w:tcPr>
            <w:tcW w:w="1843" w:type="dxa"/>
            <w:shd w:val="clear" w:color="auto" w:fill="auto"/>
            <w:vAlign w:val="center"/>
          </w:tcPr>
          <w:p w14:paraId="455264E8"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87</w:t>
            </w:r>
          </w:p>
        </w:tc>
        <w:tc>
          <w:tcPr>
            <w:tcW w:w="709" w:type="dxa"/>
            <w:vAlign w:val="center"/>
          </w:tcPr>
          <w:p w14:paraId="04F5FD83"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58</w:t>
            </w:r>
          </w:p>
        </w:tc>
        <w:tc>
          <w:tcPr>
            <w:tcW w:w="709" w:type="dxa"/>
            <w:vAlign w:val="center"/>
          </w:tcPr>
          <w:p w14:paraId="0CFFCD1B" w14:textId="0CB32343"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29</w:t>
            </w:r>
          </w:p>
        </w:tc>
      </w:tr>
      <w:tr w:rsidR="00526758" w:rsidRPr="002A704C" w14:paraId="2777F2E0" w14:textId="77777777" w:rsidTr="00526758">
        <w:trPr>
          <w:trHeight w:val="283"/>
          <w:jc w:val="center"/>
        </w:trPr>
        <w:tc>
          <w:tcPr>
            <w:tcW w:w="684" w:type="dxa"/>
            <w:shd w:val="clear" w:color="auto" w:fill="auto"/>
            <w:vAlign w:val="center"/>
          </w:tcPr>
          <w:p w14:paraId="6DEC035F" w14:textId="77777777" w:rsidR="00526758" w:rsidRPr="002A704C" w:rsidRDefault="00526758" w:rsidP="00526758">
            <w:pPr>
              <w:spacing w:after="0" w:line="240" w:lineRule="auto"/>
              <w:jc w:val="center"/>
              <w:rPr>
                <w:rFonts w:eastAsia="Calibri" w:cs="Times New Roman"/>
                <w:b/>
                <w:sz w:val="22"/>
                <w:lang w:val="es-ES_tradnl"/>
              </w:rPr>
            </w:pPr>
          </w:p>
        </w:tc>
        <w:tc>
          <w:tcPr>
            <w:tcW w:w="1154" w:type="dxa"/>
            <w:vMerge w:val="restart"/>
            <w:tcBorders>
              <w:right w:val="single" w:sz="4" w:space="0" w:color="auto"/>
            </w:tcBorders>
            <w:shd w:val="clear" w:color="auto" w:fill="auto"/>
            <w:vAlign w:val="center"/>
          </w:tcPr>
          <w:p w14:paraId="124A44F5" w14:textId="77777777"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Octubre</w:t>
            </w:r>
          </w:p>
        </w:tc>
        <w:tc>
          <w:tcPr>
            <w:tcW w:w="1990" w:type="dxa"/>
            <w:tcBorders>
              <w:left w:val="single" w:sz="4" w:space="0" w:color="auto"/>
            </w:tcBorders>
            <w:shd w:val="clear" w:color="auto" w:fill="auto"/>
            <w:vAlign w:val="center"/>
          </w:tcPr>
          <w:p w14:paraId="46441EC8" w14:textId="2B364DDD"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Taller Semipresencial</w:t>
            </w:r>
          </w:p>
        </w:tc>
        <w:tc>
          <w:tcPr>
            <w:tcW w:w="1559" w:type="dxa"/>
            <w:shd w:val="clear" w:color="auto" w:fill="auto"/>
            <w:vAlign w:val="center"/>
          </w:tcPr>
          <w:p w14:paraId="3E5DA5D7"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1</w:t>
            </w:r>
          </w:p>
        </w:tc>
        <w:tc>
          <w:tcPr>
            <w:tcW w:w="992" w:type="dxa"/>
            <w:shd w:val="clear" w:color="auto" w:fill="auto"/>
            <w:vAlign w:val="center"/>
          </w:tcPr>
          <w:p w14:paraId="29AFF203"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20</w:t>
            </w:r>
          </w:p>
        </w:tc>
        <w:tc>
          <w:tcPr>
            <w:tcW w:w="1843" w:type="dxa"/>
            <w:shd w:val="clear" w:color="auto" w:fill="auto"/>
            <w:vAlign w:val="center"/>
          </w:tcPr>
          <w:p w14:paraId="5DE42CD0"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25</w:t>
            </w:r>
          </w:p>
        </w:tc>
        <w:tc>
          <w:tcPr>
            <w:tcW w:w="709" w:type="dxa"/>
            <w:vAlign w:val="center"/>
          </w:tcPr>
          <w:p w14:paraId="15980B98"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18</w:t>
            </w:r>
          </w:p>
        </w:tc>
        <w:tc>
          <w:tcPr>
            <w:tcW w:w="709" w:type="dxa"/>
            <w:vAlign w:val="center"/>
          </w:tcPr>
          <w:p w14:paraId="05018C81"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7</w:t>
            </w:r>
          </w:p>
        </w:tc>
      </w:tr>
      <w:tr w:rsidR="00526758" w:rsidRPr="002A704C" w14:paraId="572F959A" w14:textId="77777777" w:rsidTr="00526758">
        <w:trPr>
          <w:trHeight w:val="283"/>
          <w:jc w:val="center"/>
        </w:trPr>
        <w:tc>
          <w:tcPr>
            <w:tcW w:w="684" w:type="dxa"/>
            <w:shd w:val="clear" w:color="auto" w:fill="auto"/>
            <w:vAlign w:val="center"/>
          </w:tcPr>
          <w:p w14:paraId="3FAD5630" w14:textId="77777777" w:rsidR="00526758" w:rsidRPr="002A704C" w:rsidRDefault="00526758" w:rsidP="00526758">
            <w:pPr>
              <w:spacing w:after="0" w:line="240" w:lineRule="auto"/>
              <w:jc w:val="center"/>
              <w:rPr>
                <w:rFonts w:eastAsia="Calibri" w:cs="Times New Roman"/>
                <w:b/>
                <w:sz w:val="22"/>
                <w:lang w:val="es-ES_tradnl"/>
              </w:rPr>
            </w:pPr>
            <w:r w:rsidRPr="002A704C">
              <w:rPr>
                <w:rFonts w:eastAsia="Calibri" w:cs="Times New Roman"/>
                <w:b/>
                <w:sz w:val="22"/>
                <w:lang w:val="es-ES_tradnl"/>
              </w:rPr>
              <w:t>10</w:t>
            </w:r>
          </w:p>
        </w:tc>
        <w:tc>
          <w:tcPr>
            <w:tcW w:w="1154" w:type="dxa"/>
            <w:vMerge/>
            <w:tcBorders>
              <w:right w:val="single" w:sz="4" w:space="0" w:color="auto"/>
            </w:tcBorders>
            <w:shd w:val="clear" w:color="auto" w:fill="auto"/>
            <w:vAlign w:val="center"/>
          </w:tcPr>
          <w:p w14:paraId="77D04EF8" w14:textId="77777777" w:rsidR="00526758" w:rsidRPr="002A704C" w:rsidRDefault="00526758" w:rsidP="00526758">
            <w:pPr>
              <w:spacing w:after="0" w:line="240" w:lineRule="auto"/>
              <w:jc w:val="center"/>
              <w:rPr>
                <w:rFonts w:eastAsia="Calibri" w:cs="Times New Roman"/>
                <w:b/>
                <w:sz w:val="22"/>
                <w:lang w:val="es-ES_tradnl"/>
              </w:rPr>
            </w:pPr>
          </w:p>
        </w:tc>
        <w:tc>
          <w:tcPr>
            <w:tcW w:w="1990" w:type="dxa"/>
            <w:tcBorders>
              <w:left w:val="single" w:sz="4" w:space="0" w:color="auto"/>
            </w:tcBorders>
            <w:shd w:val="clear" w:color="auto" w:fill="auto"/>
            <w:vAlign w:val="center"/>
          </w:tcPr>
          <w:p w14:paraId="0D7270A4"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Taller Presencial</w:t>
            </w:r>
          </w:p>
        </w:tc>
        <w:tc>
          <w:tcPr>
            <w:tcW w:w="1559" w:type="dxa"/>
            <w:shd w:val="clear" w:color="auto" w:fill="auto"/>
            <w:vAlign w:val="center"/>
          </w:tcPr>
          <w:p w14:paraId="7A57F075"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1</w:t>
            </w:r>
          </w:p>
        </w:tc>
        <w:tc>
          <w:tcPr>
            <w:tcW w:w="992" w:type="dxa"/>
            <w:shd w:val="clear" w:color="auto" w:fill="auto"/>
            <w:vAlign w:val="center"/>
          </w:tcPr>
          <w:p w14:paraId="1AB0B124"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12</w:t>
            </w:r>
          </w:p>
        </w:tc>
        <w:tc>
          <w:tcPr>
            <w:tcW w:w="1843" w:type="dxa"/>
            <w:shd w:val="clear" w:color="auto" w:fill="auto"/>
            <w:vAlign w:val="center"/>
          </w:tcPr>
          <w:p w14:paraId="078876A4"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17</w:t>
            </w:r>
          </w:p>
        </w:tc>
        <w:tc>
          <w:tcPr>
            <w:tcW w:w="709" w:type="dxa"/>
            <w:vAlign w:val="center"/>
          </w:tcPr>
          <w:p w14:paraId="193C2CC6"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14</w:t>
            </w:r>
          </w:p>
        </w:tc>
        <w:tc>
          <w:tcPr>
            <w:tcW w:w="709" w:type="dxa"/>
            <w:vAlign w:val="center"/>
          </w:tcPr>
          <w:p w14:paraId="348E6E70"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3</w:t>
            </w:r>
          </w:p>
        </w:tc>
      </w:tr>
      <w:tr w:rsidR="00526758" w:rsidRPr="002A704C" w14:paraId="00126A05" w14:textId="77777777" w:rsidTr="00526758">
        <w:trPr>
          <w:trHeight w:val="283"/>
          <w:jc w:val="center"/>
        </w:trPr>
        <w:tc>
          <w:tcPr>
            <w:tcW w:w="684" w:type="dxa"/>
            <w:shd w:val="clear" w:color="auto" w:fill="auto"/>
            <w:vAlign w:val="center"/>
          </w:tcPr>
          <w:p w14:paraId="578B29C2" w14:textId="77777777" w:rsidR="00526758" w:rsidRPr="002A704C" w:rsidRDefault="00526758" w:rsidP="00526758">
            <w:pPr>
              <w:spacing w:after="0" w:line="240" w:lineRule="auto"/>
              <w:jc w:val="center"/>
              <w:rPr>
                <w:rFonts w:eastAsia="Calibri" w:cs="Times New Roman"/>
                <w:b/>
                <w:sz w:val="22"/>
                <w:lang w:val="es-ES_tradnl"/>
              </w:rPr>
            </w:pPr>
          </w:p>
        </w:tc>
        <w:tc>
          <w:tcPr>
            <w:tcW w:w="1154" w:type="dxa"/>
            <w:vMerge/>
            <w:tcBorders>
              <w:right w:val="single" w:sz="4" w:space="0" w:color="auto"/>
            </w:tcBorders>
            <w:shd w:val="clear" w:color="auto" w:fill="auto"/>
            <w:vAlign w:val="center"/>
          </w:tcPr>
          <w:p w14:paraId="10CDD823" w14:textId="77777777" w:rsidR="00526758" w:rsidRPr="002A704C" w:rsidRDefault="00526758" w:rsidP="00526758">
            <w:pPr>
              <w:spacing w:after="0" w:line="240" w:lineRule="auto"/>
              <w:jc w:val="center"/>
              <w:rPr>
                <w:rFonts w:eastAsia="Calibri" w:cs="Times New Roman"/>
                <w:b/>
                <w:sz w:val="22"/>
                <w:lang w:val="es-ES_tradnl"/>
              </w:rPr>
            </w:pPr>
          </w:p>
        </w:tc>
        <w:tc>
          <w:tcPr>
            <w:tcW w:w="1990" w:type="dxa"/>
            <w:tcBorders>
              <w:left w:val="single" w:sz="4" w:space="0" w:color="auto"/>
            </w:tcBorders>
            <w:shd w:val="clear" w:color="auto" w:fill="auto"/>
            <w:vAlign w:val="center"/>
          </w:tcPr>
          <w:p w14:paraId="43E97654"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Taller Virtual Sincrónico</w:t>
            </w:r>
          </w:p>
        </w:tc>
        <w:tc>
          <w:tcPr>
            <w:tcW w:w="1559" w:type="dxa"/>
            <w:shd w:val="clear" w:color="auto" w:fill="auto"/>
            <w:vAlign w:val="center"/>
          </w:tcPr>
          <w:p w14:paraId="6E6D5685"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2</w:t>
            </w:r>
          </w:p>
        </w:tc>
        <w:tc>
          <w:tcPr>
            <w:tcW w:w="992" w:type="dxa"/>
            <w:shd w:val="clear" w:color="auto" w:fill="auto"/>
            <w:vAlign w:val="center"/>
          </w:tcPr>
          <w:p w14:paraId="739D1CA2" w14:textId="77777777" w:rsidR="00526758" w:rsidRPr="002A704C" w:rsidRDefault="00526758" w:rsidP="00526758">
            <w:pPr>
              <w:spacing w:after="0" w:line="240" w:lineRule="auto"/>
              <w:jc w:val="center"/>
              <w:rPr>
                <w:rFonts w:eastAsia="Calibri" w:cs="Times New Roman"/>
                <w:color w:val="000000" w:themeColor="text1"/>
                <w:sz w:val="22"/>
                <w:lang w:val="es-ES_tradnl"/>
              </w:rPr>
            </w:pPr>
            <w:r w:rsidRPr="002A704C">
              <w:rPr>
                <w:rFonts w:eastAsia="Calibri" w:cs="Times New Roman"/>
                <w:color w:val="000000" w:themeColor="text1"/>
                <w:sz w:val="22"/>
                <w:lang w:val="es-ES_tradnl"/>
              </w:rPr>
              <w:t>24</w:t>
            </w:r>
          </w:p>
        </w:tc>
        <w:tc>
          <w:tcPr>
            <w:tcW w:w="1843" w:type="dxa"/>
            <w:shd w:val="clear" w:color="auto" w:fill="auto"/>
            <w:vAlign w:val="center"/>
          </w:tcPr>
          <w:p w14:paraId="6D60577A"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31</w:t>
            </w:r>
          </w:p>
        </w:tc>
        <w:tc>
          <w:tcPr>
            <w:tcW w:w="709" w:type="dxa"/>
            <w:vAlign w:val="center"/>
          </w:tcPr>
          <w:p w14:paraId="2408E16D"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27</w:t>
            </w:r>
          </w:p>
        </w:tc>
        <w:tc>
          <w:tcPr>
            <w:tcW w:w="709" w:type="dxa"/>
            <w:vAlign w:val="center"/>
          </w:tcPr>
          <w:p w14:paraId="03BCE10D" w14:textId="77777777" w:rsidR="00526758" w:rsidRPr="002A704C" w:rsidRDefault="00526758" w:rsidP="00526758">
            <w:pPr>
              <w:spacing w:after="0" w:line="240" w:lineRule="auto"/>
              <w:jc w:val="center"/>
              <w:rPr>
                <w:rFonts w:eastAsia="Calibri" w:cs="Times New Roman"/>
                <w:sz w:val="22"/>
                <w:lang w:val="es-ES_tradnl"/>
              </w:rPr>
            </w:pPr>
            <w:r w:rsidRPr="002A704C">
              <w:rPr>
                <w:rFonts w:eastAsia="Calibri" w:cs="Times New Roman"/>
                <w:sz w:val="22"/>
                <w:lang w:val="es-ES_tradnl"/>
              </w:rPr>
              <w:t>4</w:t>
            </w:r>
          </w:p>
        </w:tc>
      </w:tr>
      <w:tr w:rsidR="00526758" w:rsidRPr="002A704C" w14:paraId="48C82FD0" w14:textId="77777777" w:rsidTr="00526758">
        <w:trPr>
          <w:trHeight w:val="283"/>
          <w:jc w:val="center"/>
        </w:trPr>
        <w:tc>
          <w:tcPr>
            <w:tcW w:w="684" w:type="dxa"/>
            <w:shd w:val="clear" w:color="auto" w:fill="auto"/>
            <w:vAlign w:val="center"/>
          </w:tcPr>
          <w:p w14:paraId="5D7A016E" w14:textId="77777777" w:rsidR="00526758" w:rsidRPr="002A704C" w:rsidRDefault="00526758" w:rsidP="00526758">
            <w:pPr>
              <w:spacing w:after="0" w:line="240" w:lineRule="auto"/>
              <w:jc w:val="center"/>
              <w:rPr>
                <w:rFonts w:eastAsia="Calibri" w:cs="Times New Roman"/>
                <w:b/>
                <w:sz w:val="22"/>
                <w:lang w:val="es-ES_tradnl"/>
              </w:rPr>
            </w:pPr>
          </w:p>
        </w:tc>
        <w:tc>
          <w:tcPr>
            <w:tcW w:w="3144" w:type="dxa"/>
            <w:gridSpan w:val="2"/>
            <w:shd w:val="clear" w:color="auto" w:fill="auto"/>
            <w:vAlign w:val="center"/>
          </w:tcPr>
          <w:p w14:paraId="2C95BAF8" w14:textId="41238062" w:rsidR="00526758" w:rsidRPr="002A704C" w:rsidRDefault="00526758" w:rsidP="00526758">
            <w:pPr>
              <w:tabs>
                <w:tab w:val="left" w:pos="735"/>
              </w:tabs>
              <w:spacing w:after="0" w:line="240" w:lineRule="auto"/>
              <w:jc w:val="center"/>
              <w:rPr>
                <w:rFonts w:eastAsia="Calibri" w:cs="Times New Roman"/>
                <w:sz w:val="22"/>
                <w:lang w:val="es-ES_tradnl"/>
              </w:rPr>
            </w:pPr>
            <w:r w:rsidRPr="002A704C">
              <w:rPr>
                <w:rFonts w:eastAsia="Calibri" w:cs="Times New Roman"/>
                <w:b/>
                <w:sz w:val="22"/>
                <w:lang w:val="es-ES_tradnl"/>
              </w:rPr>
              <w:t>Total</w:t>
            </w:r>
          </w:p>
        </w:tc>
        <w:tc>
          <w:tcPr>
            <w:tcW w:w="1559" w:type="dxa"/>
            <w:shd w:val="clear" w:color="auto" w:fill="auto"/>
            <w:vAlign w:val="center"/>
          </w:tcPr>
          <w:p w14:paraId="073293B0" w14:textId="77777777" w:rsidR="00526758" w:rsidRPr="002A704C" w:rsidRDefault="00526758" w:rsidP="00526758">
            <w:pPr>
              <w:spacing w:after="0" w:line="240" w:lineRule="auto"/>
              <w:jc w:val="center"/>
              <w:rPr>
                <w:rFonts w:eastAsia="Calibri" w:cs="Times New Roman"/>
                <w:b/>
                <w:color w:val="000000" w:themeColor="text1"/>
                <w:sz w:val="22"/>
                <w:lang w:val="es-ES_tradnl"/>
              </w:rPr>
            </w:pPr>
            <w:r w:rsidRPr="002A704C">
              <w:rPr>
                <w:rFonts w:eastAsia="Calibri" w:cs="Times New Roman"/>
                <w:b/>
                <w:color w:val="000000" w:themeColor="text1"/>
                <w:sz w:val="22"/>
                <w:lang w:val="es-ES_tradnl"/>
              </w:rPr>
              <w:t>25</w:t>
            </w:r>
          </w:p>
        </w:tc>
        <w:tc>
          <w:tcPr>
            <w:tcW w:w="992" w:type="dxa"/>
            <w:shd w:val="clear" w:color="auto" w:fill="auto"/>
            <w:vAlign w:val="center"/>
          </w:tcPr>
          <w:p w14:paraId="3A588760" w14:textId="77777777" w:rsidR="00526758" w:rsidRPr="002A704C" w:rsidRDefault="00526758" w:rsidP="00526758">
            <w:pPr>
              <w:spacing w:after="0" w:line="240" w:lineRule="auto"/>
              <w:jc w:val="center"/>
              <w:rPr>
                <w:rFonts w:eastAsia="Calibri" w:cs="Times New Roman"/>
                <w:b/>
                <w:color w:val="000000" w:themeColor="text1"/>
                <w:sz w:val="22"/>
                <w:lang w:val="es-ES_tradnl"/>
              </w:rPr>
            </w:pPr>
            <w:r w:rsidRPr="002A704C">
              <w:rPr>
                <w:rFonts w:eastAsia="Calibri" w:cs="Times New Roman"/>
                <w:b/>
                <w:color w:val="000000" w:themeColor="text1"/>
                <w:sz w:val="22"/>
                <w:lang w:val="es-ES_tradnl"/>
              </w:rPr>
              <w:t>464</w:t>
            </w:r>
          </w:p>
        </w:tc>
        <w:tc>
          <w:tcPr>
            <w:tcW w:w="1843" w:type="dxa"/>
            <w:shd w:val="clear" w:color="auto" w:fill="auto"/>
            <w:vAlign w:val="center"/>
          </w:tcPr>
          <w:p w14:paraId="714E4FCE" w14:textId="77777777" w:rsidR="00526758" w:rsidRPr="002A704C" w:rsidRDefault="00526758" w:rsidP="00526758">
            <w:pPr>
              <w:spacing w:after="0" w:line="240" w:lineRule="auto"/>
              <w:jc w:val="center"/>
              <w:rPr>
                <w:rFonts w:eastAsia="Calibri" w:cs="Times New Roman"/>
                <w:b/>
                <w:color w:val="000000" w:themeColor="text1"/>
                <w:sz w:val="22"/>
                <w:lang w:val="es-ES_tradnl"/>
              </w:rPr>
            </w:pPr>
            <w:r w:rsidRPr="002A704C">
              <w:rPr>
                <w:rFonts w:eastAsia="Calibri" w:cs="Times New Roman"/>
                <w:b/>
                <w:color w:val="000000" w:themeColor="text1"/>
                <w:sz w:val="22"/>
                <w:lang w:val="es-ES_tradnl"/>
              </w:rPr>
              <w:t>531</w:t>
            </w:r>
          </w:p>
        </w:tc>
        <w:tc>
          <w:tcPr>
            <w:tcW w:w="709" w:type="dxa"/>
            <w:vAlign w:val="center"/>
          </w:tcPr>
          <w:p w14:paraId="64587B2F" w14:textId="77777777" w:rsidR="00526758" w:rsidRPr="002A704C" w:rsidRDefault="00526758" w:rsidP="00526758">
            <w:pPr>
              <w:spacing w:after="0" w:line="240" w:lineRule="auto"/>
              <w:jc w:val="center"/>
              <w:rPr>
                <w:rFonts w:eastAsia="Calibri" w:cs="Times New Roman"/>
                <w:b/>
                <w:color w:val="000000" w:themeColor="text1"/>
                <w:sz w:val="22"/>
                <w:lang w:val="es-ES_tradnl"/>
              </w:rPr>
            </w:pPr>
            <w:r w:rsidRPr="002A704C">
              <w:rPr>
                <w:rFonts w:eastAsia="Calibri" w:cs="Times New Roman"/>
                <w:b/>
                <w:color w:val="000000" w:themeColor="text1"/>
                <w:sz w:val="22"/>
                <w:lang w:val="es-ES_tradnl"/>
              </w:rPr>
              <w:t>351</w:t>
            </w:r>
          </w:p>
        </w:tc>
        <w:tc>
          <w:tcPr>
            <w:tcW w:w="709" w:type="dxa"/>
            <w:vAlign w:val="center"/>
          </w:tcPr>
          <w:p w14:paraId="317AA2E6" w14:textId="77777777" w:rsidR="00526758" w:rsidRPr="002A704C" w:rsidRDefault="00526758" w:rsidP="00526758">
            <w:pPr>
              <w:spacing w:after="0" w:line="240" w:lineRule="auto"/>
              <w:jc w:val="center"/>
              <w:rPr>
                <w:rFonts w:eastAsia="Calibri" w:cs="Times New Roman"/>
                <w:b/>
                <w:color w:val="000000" w:themeColor="text1"/>
                <w:sz w:val="22"/>
                <w:lang w:val="es-ES_tradnl"/>
              </w:rPr>
            </w:pPr>
            <w:r w:rsidRPr="002A704C">
              <w:rPr>
                <w:rFonts w:eastAsia="Calibri" w:cs="Times New Roman"/>
                <w:b/>
                <w:color w:val="000000" w:themeColor="text1"/>
                <w:sz w:val="22"/>
                <w:lang w:val="es-ES_tradnl"/>
              </w:rPr>
              <w:t>180</w:t>
            </w:r>
          </w:p>
        </w:tc>
      </w:tr>
    </w:tbl>
    <w:p w14:paraId="17637E90" w14:textId="1F850BDE" w:rsidR="002F313F" w:rsidRDefault="002F313F" w:rsidP="002F313F">
      <w:pPr>
        <w:pStyle w:val="Prrafodelista"/>
        <w:spacing w:after="0" w:line="360" w:lineRule="auto"/>
        <w:ind w:left="360"/>
        <w:jc w:val="both"/>
        <w:rPr>
          <w:rFonts w:ascii="Times New Roman" w:hAnsi="Times New Roman"/>
          <w:color w:val="767171"/>
          <w:sz w:val="24"/>
          <w:szCs w:val="24"/>
          <w:lang w:val="es-DO"/>
        </w:rPr>
      </w:pPr>
    </w:p>
    <w:p w14:paraId="2477853B" w14:textId="626F93AC" w:rsidR="00A941CD" w:rsidRPr="00A941CD" w:rsidRDefault="00A941CD" w:rsidP="00A941CD">
      <w:pPr>
        <w:pStyle w:val="Prrafodelista"/>
        <w:spacing w:line="360" w:lineRule="auto"/>
        <w:ind w:left="360"/>
        <w:jc w:val="both"/>
        <w:rPr>
          <w:rFonts w:ascii="Times New Roman" w:hAnsi="Times New Roman"/>
          <w:b/>
          <w:color w:val="767171"/>
          <w:sz w:val="24"/>
          <w:szCs w:val="24"/>
          <w:lang w:val="es-DO"/>
        </w:rPr>
      </w:pPr>
      <w:r w:rsidRPr="00A941CD">
        <w:rPr>
          <w:rFonts w:ascii="Times New Roman" w:hAnsi="Times New Roman"/>
          <w:b/>
          <w:color w:val="767171"/>
          <w:sz w:val="24"/>
          <w:szCs w:val="24"/>
          <w:lang w:val="es-DO"/>
        </w:rPr>
        <w:t>Carrera Administrativa</w:t>
      </w:r>
    </w:p>
    <w:p w14:paraId="442342FA" w14:textId="53A9404B" w:rsidR="00A941CD" w:rsidRPr="00A941CD" w:rsidRDefault="00A941CD" w:rsidP="00A941CD">
      <w:pPr>
        <w:pStyle w:val="Prrafodelista"/>
        <w:spacing w:line="360" w:lineRule="auto"/>
        <w:ind w:left="360"/>
        <w:jc w:val="both"/>
        <w:rPr>
          <w:rFonts w:ascii="Times New Roman" w:hAnsi="Times New Roman"/>
          <w:color w:val="767171"/>
          <w:sz w:val="24"/>
          <w:szCs w:val="24"/>
          <w:lang w:val="es-DO"/>
        </w:rPr>
      </w:pPr>
      <w:r w:rsidRPr="00A941CD">
        <w:rPr>
          <w:rFonts w:ascii="Times New Roman" w:hAnsi="Times New Roman"/>
          <w:color w:val="767171"/>
          <w:sz w:val="24"/>
          <w:szCs w:val="24"/>
          <w:lang w:val="es-DO"/>
        </w:rPr>
        <w:t xml:space="preserve">Se realizaron un total de </w:t>
      </w:r>
      <w:r w:rsidR="002F313F">
        <w:rPr>
          <w:rFonts w:ascii="Times New Roman" w:hAnsi="Times New Roman"/>
          <w:color w:val="767171"/>
          <w:sz w:val="24"/>
          <w:szCs w:val="24"/>
          <w:lang w:val="es-DO"/>
        </w:rPr>
        <w:t>diez</w:t>
      </w:r>
      <w:r w:rsidRPr="00A941CD">
        <w:rPr>
          <w:rFonts w:ascii="Times New Roman" w:hAnsi="Times New Roman"/>
          <w:color w:val="767171"/>
          <w:sz w:val="24"/>
          <w:szCs w:val="24"/>
          <w:lang w:val="es-DO"/>
        </w:rPr>
        <w:t xml:space="preserve"> (</w:t>
      </w:r>
      <w:r w:rsidR="00143229">
        <w:rPr>
          <w:rFonts w:ascii="Times New Roman" w:hAnsi="Times New Roman"/>
          <w:color w:val="767171"/>
          <w:sz w:val="24"/>
          <w:szCs w:val="24"/>
          <w:lang w:val="es-DO"/>
        </w:rPr>
        <w:t>40</w:t>
      </w:r>
      <w:r w:rsidRPr="00A941CD">
        <w:rPr>
          <w:rFonts w:ascii="Times New Roman" w:hAnsi="Times New Roman"/>
          <w:color w:val="767171"/>
          <w:sz w:val="24"/>
          <w:szCs w:val="24"/>
          <w:lang w:val="es-DO"/>
        </w:rPr>
        <w:t>) movimientos que incluyen los siguientes:</w:t>
      </w:r>
    </w:p>
    <w:p w14:paraId="1CA36951" w14:textId="45EACAAA" w:rsidR="00A941CD" w:rsidRDefault="00143229" w:rsidP="00A941CD">
      <w:pPr>
        <w:pStyle w:val="Prrafodelista"/>
        <w:spacing w:line="360" w:lineRule="auto"/>
        <w:ind w:left="360"/>
        <w:jc w:val="both"/>
        <w:rPr>
          <w:rFonts w:ascii="Times New Roman" w:hAnsi="Times New Roman"/>
          <w:color w:val="767171"/>
          <w:sz w:val="24"/>
          <w:szCs w:val="24"/>
          <w:lang w:val="es-DO"/>
        </w:rPr>
      </w:pPr>
      <w:r w:rsidRPr="00143229">
        <w:rPr>
          <w:rFonts w:ascii="Times New Roman" w:hAnsi="Times New Roman"/>
          <w:color w:val="767171"/>
          <w:sz w:val="24"/>
          <w:szCs w:val="24"/>
          <w:lang w:val="es-DO"/>
        </w:rPr>
        <w:t>Una (1) comisión de servicios, una (1) licencia en cargo de carrera, cinco (5) ingreso de los cuales cuatro fueron nombrados del registro de elegible del MAP, y una por traslado hacia est</w:t>
      </w:r>
      <w:r>
        <w:rPr>
          <w:rFonts w:ascii="Times New Roman" w:hAnsi="Times New Roman"/>
          <w:color w:val="767171"/>
          <w:sz w:val="24"/>
          <w:szCs w:val="24"/>
          <w:lang w:val="es-DO"/>
        </w:rPr>
        <w:t>a</w:t>
      </w:r>
      <w:r w:rsidRPr="00143229">
        <w:rPr>
          <w:rFonts w:ascii="Times New Roman" w:hAnsi="Times New Roman"/>
          <w:color w:val="767171"/>
          <w:sz w:val="24"/>
          <w:szCs w:val="24"/>
          <w:lang w:val="es-DO"/>
        </w:rPr>
        <w:t xml:space="preserve"> institución, dos (2) promoción, treinta y un (31) </w:t>
      </w:r>
      <w:r w:rsidR="002A704C" w:rsidRPr="00143229">
        <w:rPr>
          <w:rFonts w:ascii="Times New Roman" w:hAnsi="Times New Roman"/>
          <w:color w:val="767171"/>
          <w:sz w:val="24"/>
          <w:szCs w:val="24"/>
          <w:lang w:val="es-DO"/>
        </w:rPr>
        <w:t>exclusiones dentro</w:t>
      </w:r>
      <w:r w:rsidRPr="00143229">
        <w:rPr>
          <w:rFonts w:ascii="Times New Roman" w:hAnsi="Times New Roman"/>
          <w:color w:val="767171"/>
          <w:sz w:val="24"/>
          <w:szCs w:val="24"/>
          <w:lang w:val="es-DO"/>
        </w:rPr>
        <w:t xml:space="preserve"> de las cuales citamos: quince (15) por pensión, ocho (8) por renuncia, dos (2) por fallecimiento y seis (6) por destitución.</w:t>
      </w:r>
    </w:p>
    <w:p w14:paraId="670BE1A8" w14:textId="77777777" w:rsidR="00143229" w:rsidRDefault="00143229" w:rsidP="00A941CD">
      <w:pPr>
        <w:pStyle w:val="Prrafodelista"/>
        <w:spacing w:line="360" w:lineRule="auto"/>
        <w:ind w:left="360"/>
        <w:jc w:val="both"/>
        <w:rPr>
          <w:rFonts w:ascii="Times New Roman" w:hAnsi="Times New Roman"/>
          <w:b/>
          <w:color w:val="767171"/>
          <w:sz w:val="24"/>
          <w:szCs w:val="24"/>
          <w:lang w:val="es-DO"/>
        </w:rPr>
      </w:pPr>
    </w:p>
    <w:p w14:paraId="622DCF4D" w14:textId="4428A9EE" w:rsidR="00A941CD" w:rsidRPr="00A941CD" w:rsidRDefault="00A941CD" w:rsidP="00A941CD">
      <w:pPr>
        <w:pStyle w:val="Prrafodelista"/>
        <w:spacing w:line="360" w:lineRule="auto"/>
        <w:ind w:left="360"/>
        <w:jc w:val="both"/>
        <w:rPr>
          <w:rFonts w:ascii="Times New Roman" w:hAnsi="Times New Roman"/>
          <w:b/>
          <w:color w:val="767171"/>
          <w:sz w:val="24"/>
          <w:szCs w:val="24"/>
          <w:lang w:val="es-DO"/>
        </w:rPr>
      </w:pPr>
      <w:r w:rsidRPr="00A941CD">
        <w:rPr>
          <w:rFonts w:ascii="Times New Roman" w:hAnsi="Times New Roman"/>
          <w:b/>
          <w:color w:val="767171"/>
          <w:sz w:val="24"/>
          <w:szCs w:val="24"/>
          <w:lang w:val="es-DO"/>
        </w:rPr>
        <w:t>Desarrollo</w:t>
      </w:r>
    </w:p>
    <w:p w14:paraId="6C8CFD1E" w14:textId="77777777" w:rsidR="002F313F" w:rsidRPr="008900C3" w:rsidRDefault="002F313F" w:rsidP="002F313F">
      <w:pPr>
        <w:pStyle w:val="Prrafodelista"/>
        <w:spacing w:after="0" w:line="360" w:lineRule="auto"/>
        <w:ind w:left="360"/>
        <w:jc w:val="both"/>
        <w:rPr>
          <w:rFonts w:ascii="Times New Roman" w:hAnsi="Times New Roman"/>
          <w:color w:val="767171"/>
          <w:sz w:val="24"/>
          <w:szCs w:val="24"/>
          <w:lang w:val="es-DO"/>
        </w:rPr>
      </w:pPr>
      <w:r w:rsidRPr="002F313F">
        <w:rPr>
          <w:rFonts w:ascii="Times New Roman" w:hAnsi="Times New Roman"/>
          <w:color w:val="767171"/>
          <w:sz w:val="24"/>
          <w:szCs w:val="24"/>
          <w:lang w:val="es-DO"/>
        </w:rPr>
        <w:t>Se realizó el acto de Reconocimientos de servidores, se reconocieron treinta y nueve servidores de los cuales diez fueron reconocidos por antigüedad en el servicio y veintinueve fueron reconocidos por haberse destacado durante todo el año 2021 en el desempeño de sus funciones.</w:t>
      </w:r>
    </w:p>
    <w:p w14:paraId="5D7A7D1B" w14:textId="77777777" w:rsidR="00915EDE" w:rsidRDefault="00915EDE" w:rsidP="00915EDE">
      <w:pPr>
        <w:pStyle w:val="Prrafodelista"/>
        <w:spacing w:line="360" w:lineRule="auto"/>
        <w:ind w:left="360"/>
        <w:jc w:val="both"/>
        <w:rPr>
          <w:rFonts w:ascii="Times New Roman" w:hAnsi="Times New Roman"/>
          <w:b/>
          <w:color w:val="767171"/>
          <w:sz w:val="24"/>
          <w:szCs w:val="24"/>
          <w:lang w:val="es-DO"/>
        </w:rPr>
      </w:pPr>
    </w:p>
    <w:p w14:paraId="40D79395" w14:textId="7E354A90" w:rsidR="00CE0FE5" w:rsidRDefault="002F313F" w:rsidP="00915EDE">
      <w:pPr>
        <w:pStyle w:val="Prrafodelista"/>
        <w:spacing w:line="360" w:lineRule="auto"/>
        <w:ind w:left="360"/>
        <w:jc w:val="both"/>
        <w:rPr>
          <w:rFonts w:ascii="Times New Roman" w:hAnsi="Times New Roman"/>
          <w:b/>
          <w:color w:val="767171"/>
          <w:sz w:val="24"/>
          <w:szCs w:val="24"/>
          <w:lang w:val="es-DO"/>
        </w:rPr>
      </w:pPr>
      <w:r w:rsidRPr="00915EDE">
        <w:rPr>
          <w:rFonts w:ascii="Times New Roman" w:hAnsi="Times New Roman"/>
          <w:b/>
          <w:color w:val="767171"/>
          <w:sz w:val="24"/>
          <w:szCs w:val="24"/>
          <w:lang w:val="es-DO"/>
        </w:rPr>
        <w:t>Evaluación del Desempeño</w:t>
      </w:r>
    </w:p>
    <w:p w14:paraId="31FC6D6C" w14:textId="77777777" w:rsidR="00915EDE" w:rsidRPr="00915EDE" w:rsidRDefault="00915EDE" w:rsidP="00915EDE">
      <w:pPr>
        <w:pStyle w:val="Prrafodelista"/>
        <w:spacing w:line="360" w:lineRule="auto"/>
        <w:ind w:left="360"/>
        <w:jc w:val="both"/>
        <w:rPr>
          <w:rFonts w:ascii="Times New Roman" w:hAnsi="Times New Roman"/>
          <w:color w:val="767171"/>
          <w:sz w:val="24"/>
          <w:szCs w:val="24"/>
          <w:lang w:val="es-DO"/>
        </w:rPr>
      </w:pPr>
      <w:r w:rsidRPr="00915EDE">
        <w:rPr>
          <w:rFonts w:ascii="Times New Roman" w:hAnsi="Times New Roman"/>
          <w:color w:val="767171"/>
          <w:sz w:val="24"/>
          <w:szCs w:val="24"/>
          <w:lang w:val="es-DO"/>
        </w:rPr>
        <w:t>Se logró la socialización de la Metodología de la Evaluación del Desempeño Laboral al 100% a la fecha.</w:t>
      </w:r>
    </w:p>
    <w:p w14:paraId="4A2B0324" w14:textId="00F03744" w:rsidR="00915EDE" w:rsidRDefault="00915EDE" w:rsidP="00915EDE">
      <w:pPr>
        <w:pStyle w:val="Prrafodelista"/>
        <w:spacing w:line="360" w:lineRule="auto"/>
        <w:ind w:left="360"/>
        <w:jc w:val="both"/>
        <w:rPr>
          <w:rFonts w:ascii="Times New Roman" w:hAnsi="Times New Roman"/>
          <w:color w:val="767171"/>
          <w:sz w:val="24"/>
          <w:szCs w:val="24"/>
          <w:lang w:val="es-DO"/>
        </w:rPr>
      </w:pPr>
      <w:r w:rsidRPr="00915EDE">
        <w:rPr>
          <w:rFonts w:ascii="Times New Roman" w:hAnsi="Times New Roman"/>
          <w:color w:val="767171"/>
          <w:sz w:val="24"/>
          <w:szCs w:val="24"/>
          <w:lang w:val="es-DO"/>
        </w:rPr>
        <w:t>Se logró la Gestión de Acuerdo del Desempeño Laboral del 2022 al 100% hasta la fecha.</w:t>
      </w:r>
    </w:p>
    <w:p w14:paraId="054C62F9" w14:textId="65C130AE" w:rsidR="00C5210C" w:rsidRPr="00622A57" w:rsidRDefault="00C5210C" w:rsidP="0003743B">
      <w:pPr>
        <w:pStyle w:val="TituloM2"/>
      </w:pPr>
      <w:bookmarkStart w:id="58" w:name="_Toc122026179"/>
      <w:r w:rsidRPr="00622A57">
        <w:t>Desempeño de los Procesos Jurídicos</w:t>
      </w:r>
      <w:bookmarkEnd w:id="58"/>
    </w:p>
    <w:p w14:paraId="02023094" w14:textId="299C2FFB" w:rsidR="00CE20C9" w:rsidRDefault="006B3171" w:rsidP="00CE20C9">
      <w:pPr>
        <w:pStyle w:val="Prrafodelista"/>
        <w:spacing w:after="0" w:line="360" w:lineRule="auto"/>
        <w:ind w:left="792"/>
        <w:jc w:val="both"/>
        <w:rPr>
          <w:rFonts w:ascii="Times New Roman" w:hAnsi="Times New Roman"/>
          <w:color w:val="767171"/>
          <w:sz w:val="24"/>
          <w:szCs w:val="24"/>
          <w:lang w:val="es-DO"/>
        </w:rPr>
      </w:pPr>
      <w:r w:rsidRPr="006B3171">
        <w:rPr>
          <w:rFonts w:ascii="Times New Roman" w:hAnsi="Times New Roman"/>
          <w:color w:val="767171"/>
          <w:sz w:val="24"/>
          <w:szCs w:val="24"/>
          <w:lang w:val="es-DO"/>
        </w:rPr>
        <w:t>En la Dirección Jurídica se elaboraron veinti</w:t>
      </w:r>
      <w:r w:rsidR="002A704C">
        <w:rPr>
          <w:rFonts w:ascii="Times New Roman" w:hAnsi="Times New Roman"/>
          <w:color w:val="767171"/>
          <w:sz w:val="24"/>
          <w:szCs w:val="24"/>
          <w:lang w:val="es-DO"/>
        </w:rPr>
        <w:t xml:space="preserve">nueve </w:t>
      </w:r>
      <w:r w:rsidRPr="006B3171">
        <w:rPr>
          <w:rFonts w:ascii="Times New Roman" w:hAnsi="Times New Roman"/>
          <w:color w:val="767171"/>
          <w:sz w:val="24"/>
          <w:szCs w:val="24"/>
          <w:lang w:val="es-DO"/>
        </w:rPr>
        <w:t>(2</w:t>
      </w:r>
      <w:r w:rsidR="002A704C">
        <w:rPr>
          <w:rFonts w:ascii="Times New Roman" w:hAnsi="Times New Roman"/>
          <w:color w:val="767171"/>
          <w:sz w:val="24"/>
          <w:szCs w:val="24"/>
          <w:lang w:val="es-DO"/>
        </w:rPr>
        <w:t>9</w:t>
      </w:r>
      <w:r w:rsidRPr="006B3171">
        <w:rPr>
          <w:rFonts w:ascii="Times New Roman" w:hAnsi="Times New Roman"/>
          <w:color w:val="767171"/>
          <w:sz w:val="24"/>
          <w:szCs w:val="24"/>
          <w:lang w:val="es-DO"/>
        </w:rPr>
        <w:t xml:space="preserve">) escritos de defensa de los Recursos Contenciosos Administrativos interpuestos en contra del </w:t>
      </w:r>
      <w:r w:rsidRPr="006E4D77">
        <w:rPr>
          <w:rFonts w:ascii="Times New Roman" w:hAnsi="Times New Roman"/>
          <w:color w:val="767171"/>
          <w:sz w:val="24"/>
          <w:szCs w:val="24"/>
          <w:lang w:val="es-DO"/>
        </w:rPr>
        <w:t xml:space="preserve">Ministerio de Trabajo; se elaboraron </w:t>
      </w:r>
      <w:r w:rsidR="00A86DFD" w:rsidRPr="006E4D77">
        <w:rPr>
          <w:rFonts w:ascii="Times New Roman" w:hAnsi="Times New Roman"/>
          <w:color w:val="767171"/>
          <w:sz w:val="24"/>
          <w:szCs w:val="24"/>
          <w:lang w:val="es-DO"/>
        </w:rPr>
        <w:t>treinta y nueve</w:t>
      </w:r>
      <w:r w:rsidRPr="006E4D77">
        <w:rPr>
          <w:rFonts w:ascii="Times New Roman" w:hAnsi="Times New Roman"/>
          <w:color w:val="767171"/>
          <w:sz w:val="24"/>
          <w:szCs w:val="24"/>
          <w:lang w:val="es-DO"/>
        </w:rPr>
        <w:t xml:space="preserve"> (</w:t>
      </w:r>
      <w:r w:rsidR="002A704C" w:rsidRPr="006E4D77">
        <w:rPr>
          <w:rFonts w:ascii="Times New Roman" w:hAnsi="Times New Roman"/>
          <w:color w:val="767171"/>
          <w:sz w:val="24"/>
          <w:szCs w:val="24"/>
          <w:lang w:val="es-DO"/>
        </w:rPr>
        <w:t>39</w:t>
      </w:r>
      <w:r w:rsidRPr="006E4D77">
        <w:rPr>
          <w:rFonts w:ascii="Times New Roman" w:hAnsi="Times New Roman"/>
          <w:color w:val="767171"/>
          <w:sz w:val="24"/>
          <w:szCs w:val="24"/>
          <w:lang w:val="es-DO"/>
        </w:rPr>
        <w:t xml:space="preserve">) Contratos. Asimismo, se elaboraron once (11) Resoluciones, se emitieron </w:t>
      </w:r>
      <w:r w:rsidR="00A86DFD" w:rsidRPr="006E4D77">
        <w:rPr>
          <w:rFonts w:ascii="Times New Roman" w:hAnsi="Times New Roman"/>
          <w:color w:val="767171"/>
          <w:sz w:val="24"/>
          <w:szCs w:val="24"/>
          <w:lang w:val="es-DO"/>
        </w:rPr>
        <w:t>treinta y un</w:t>
      </w:r>
      <w:r w:rsidRPr="006E4D77">
        <w:rPr>
          <w:rFonts w:ascii="Times New Roman" w:hAnsi="Times New Roman"/>
          <w:color w:val="767171"/>
          <w:sz w:val="24"/>
          <w:szCs w:val="24"/>
          <w:lang w:val="es-DO"/>
        </w:rPr>
        <w:t xml:space="preserve"> (</w:t>
      </w:r>
      <w:r w:rsidR="002A704C" w:rsidRPr="006E4D77">
        <w:rPr>
          <w:rFonts w:ascii="Times New Roman" w:hAnsi="Times New Roman"/>
          <w:color w:val="767171"/>
          <w:sz w:val="24"/>
          <w:szCs w:val="24"/>
          <w:lang w:val="es-DO"/>
        </w:rPr>
        <w:t>31</w:t>
      </w:r>
      <w:r w:rsidRPr="006E4D77">
        <w:rPr>
          <w:rFonts w:ascii="Times New Roman" w:hAnsi="Times New Roman"/>
          <w:color w:val="767171"/>
          <w:sz w:val="24"/>
          <w:szCs w:val="24"/>
          <w:lang w:val="es-DO"/>
        </w:rPr>
        <w:t>) opiniones Jurídicas, se realizaron quince (15) sesiones del Comité de</w:t>
      </w:r>
      <w:r w:rsidRPr="006B3171">
        <w:rPr>
          <w:rFonts w:ascii="Times New Roman" w:hAnsi="Times New Roman"/>
          <w:color w:val="767171"/>
          <w:sz w:val="24"/>
          <w:szCs w:val="24"/>
          <w:lang w:val="es-DO"/>
        </w:rPr>
        <w:t xml:space="preserve"> Compras y Contrataciones, </w:t>
      </w:r>
      <w:r w:rsidR="00A86DFD">
        <w:rPr>
          <w:rFonts w:ascii="Times New Roman" w:hAnsi="Times New Roman"/>
          <w:color w:val="767171"/>
          <w:sz w:val="24"/>
          <w:szCs w:val="24"/>
          <w:lang w:val="es-DO"/>
        </w:rPr>
        <w:t>treinta y dos</w:t>
      </w:r>
      <w:r w:rsidRPr="006B3171">
        <w:rPr>
          <w:rFonts w:ascii="Times New Roman" w:hAnsi="Times New Roman"/>
          <w:color w:val="767171"/>
          <w:sz w:val="24"/>
          <w:szCs w:val="24"/>
          <w:lang w:val="es-DO"/>
        </w:rPr>
        <w:t xml:space="preserve"> (</w:t>
      </w:r>
      <w:r w:rsidR="00A86DFD">
        <w:rPr>
          <w:rFonts w:ascii="Times New Roman" w:hAnsi="Times New Roman"/>
          <w:color w:val="767171"/>
          <w:sz w:val="24"/>
          <w:szCs w:val="24"/>
          <w:lang w:val="es-DO"/>
        </w:rPr>
        <w:t>32</w:t>
      </w:r>
      <w:r w:rsidRPr="006B3171">
        <w:rPr>
          <w:rFonts w:ascii="Times New Roman" w:hAnsi="Times New Roman"/>
          <w:color w:val="767171"/>
          <w:sz w:val="24"/>
          <w:szCs w:val="24"/>
          <w:lang w:val="es-DO"/>
        </w:rPr>
        <w:t xml:space="preserve">) actos de aguacil y representamos y defendimos a la institución en </w:t>
      </w:r>
      <w:r w:rsidR="00A86DFD" w:rsidRPr="006B3171">
        <w:rPr>
          <w:rFonts w:ascii="Times New Roman" w:hAnsi="Times New Roman"/>
          <w:color w:val="767171"/>
          <w:sz w:val="24"/>
          <w:szCs w:val="24"/>
          <w:lang w:val="es-DO"/>
        </w:rPr>
        <w:t>veinti</w:t>
      </w:r>
      <w:r w:rsidR="00A86DFD">
        <w:rPr>
          <w:rFonts w:ascii="Times New Roman" w:hAnsi="Times New Roman"/>
          <w:color w:val="767171"/>
          <w:sz w:val="24"/>
          <w:szCs w:val="24"/>
          <w:lang w:val="es-DO"/>
        </w:rPr>
        <w:t>séis</w:t>
      </w:r>
      <w:r w:rsidRPr="006B3171">
        <w:rPr>
          <w:rFonts w:ascii="Times New Roman" w:hAnsi="Times New Roman"/>
          <w:color w:val="767171"/>
          <w:sz w:val="24"/>
          <w:szCs w:val="24"/>
          <w:lang w:val="es-DO"/>
        </w:rPr>
        <w:t xml:space="preserve"> (2</w:t>
      </w:r>
      <w:r w:rsidR="00A86DFD">
        <w:rPr>
          <w:rFonts w:ascii="Times New Roman" w:hAnsi="Times New Roman"/>
          <w:color w:val="767171"/>
          <w:sz w:val="24"/>
          <w:szCs w:val="24"/>
          <w:lang w:val="es-DO"/>
        </w:rPr>
        <w:t>6</w:t>
      </w:r>
      <w:r w:rsidRPr="006B3171">
        <w:rPr>
          <w:rFonts w:ascii="Times New Roman" w:hAnsi="Times New Roman"/>
          <w:color w:val="767171"/>
          <w:sz w:val="24"/>
          <w:szCs w:val="24"/>
          <w:lang w:val="es-DO"/>
        </w:rPr>
        <w:t>) audiencias en los diferentes tribunales, tanto contencioso administrativo como los tribunales ordinarios.</w:t>
      </w:r>
    </w:p>
    <w:p w14:paraId="6721D370" w14:textId="77777777" w:rsidR="006B3171" w:rsidRPr="008900C3" w:rsidRDefault="006B3171" w:rsidP="00CE20C9">
      <w:pPr>
        <w:pStyle w:val="Prrafodelista"/>
        <w:spacing w:after="0" w:line="360" w:lineRule="auto"/>
        <w:ind w:left="792"/>
        <w:jc w:val="both"/>
        <w:rPr>
          <w:rFonts w:ascii="Times New Roman" w:hAnsi="Times New Roman"/>
          <w:color w:val="767171"/>
          <w:sz w:val="24"/>
          <w:szCs w:val="24"/>
          <w:lang w:val="es-DO"/>
        </w:rPr>
      </w:pPr>
    </w:p>
    <w:p w14:paraId="290E6121" w14:textId="77777777" w:rsidR="00CE20C9" w:rsidRPr="008900C3" w:rsidRDefault="00CE20C9" w:rsidP="00CE20C9">
      <w:pPr>
        <w:pStyle w:val="Prrafodelista"/>
        <w:spacing w:after="0" w:line="360" w:lineRule="auto"/>
        <w:ind w:left="792"/>
        <w:jc w:val="both"/>
        <w:rPr>
          <w:rFonts w:ascii="Times New Roman" w:hAnsi="Times New Roman"/>
          <w:b/>
          <w:color w:val="767171"/>
          <w:sz w:val="24"/>
          <w:szCs w:val="24"/>
          <w:lang w:val="es-DO"/>
        </w:rPr>
      </w:pPr>
      <w:r w:rsidRPr="00A24CC6">
        <w:rPr>
          <w:rFonts w:ascii="Times New Roman" w:hAnsi="Times New Roman"/>
          <w:b/>
          <w:color w:val="767171"/>
          <w:sz w:val="24"/>
          <w:szCs w:val="24"/>
          <w:lang w:val="es-DO"/>
        </w:rPr>
        <w:t>Convenios y Acuerdos Interinstitucionales:</w:t>
      </w:r>
    </w:p>
    <w:p w14:paraId="38B16A5E" w14:textId="6C413D01" w:rsidR="006B3171" w:rsidRDefault="006B3171" w:rsidP="006B3171">
      <w:pPr>
        <w:pStyle w:val="Prrafodelista"/>
        <w:numPr>
          <w:ilvl w:val="0"/>
          <w:numId w:val="1"/>
        </w:numPr>
        <w:tabs>
          <w:tab w:val="left" w:pos="993"/>
        </w:tabs>
        <w:spacing w:after="0" w:line="360" w:lineRule="auto"/>
        <w:jc w:val="both"/>
        <w:rPr>
          <w:rFonts w:ascii="Times New Roman" w:hAnsi="Times New Roman"/>
          <w:color w:val="767171"/>
          <w:sz w:val="24"/>
          <w:szCs w:val="24"/>
          <w:lang w:val="es-DO"/>
        </w:rPr>
      </w:pPr>
      <w:r w:rsidRPr="006B3171">
        <w:rPr>
          <w:rFonts w:ascii="Times New Roman" w:hAnsi="Times New Roman"/>
          <w:color w:val="767171"/>
          <w:sz w:val="24"/>
          <w:szCs w:val="24"/>
          <w:lang w:val="es-DO"/>
        </w:rPr>
        <w:t>Convenio de colaboración entre el ministerio de trabajo y el instituto nacional de formación técnico profesional (INFOTEP).</w:t>
      </w:r>
      <w:r>
        <w:rPr>
          <w:rFonts w:ascii="Times New Roman" w:hAnsi="Times New Roman"/>
          <w:color w:val="767171"/>
          <w:sz w:val="24"/>
          <w:szCs w:val="24"/>
          <w:lang w:val="es-DO"/>
        </w:rPr>
        <w:t xml:space="preserve"> </w:t>
      </w:r>
    </w:p>
    <w:p w14:paraId="43A7F951" w14:textId="31391499" w:rsidR="006B3171" w:rsidRDefault="006B3171" w:rsidP="006B3171">
      <w:pPr>
        <w:pStyle w:val="Prrafodelista"/>
        <w:numPr>
          <w:ilvl w:val="0"/>
          <w:numId w:val="1"/>
        </w:numPr>
        <w:tabs>
          <w:tab w:val="left" w:pos="993"/>
        </w:tabs>
        <w:spacing w:after="0" w:line="360" w:lineRule="auto"/>
        <w:jc w:val="both"/>
        <w:rPr>
          <w:rFonts w:ascii="Times New Roman" w:hAnsi="Times New Roman"/>
          <w:color w:val="767171"/>
          <w:sz w:val="24"/>
          <w:szCs w:val="24"/>
          <w:lang w:val="es-DO"/>
        </w:rPr>
      </w:pPr>
      <w:r w:rsidRPr="006B3171">
        <w:rPr>
          <w:rFonts w:ascii="Times New Roman" w:hAnsi="Times New Roman"/>
          <w:color w:val="767171"/>
          <w:sz w:val="24"/>
          <w:szCs w:val="24"/>
          <w:lang w:val="es-DO"/>
        </w:rPr>
        <w:t>Memorando de entendimiento entre</w:t>
      </w:r>
      <w:r>
        <w:rPr>
          <w:rFonts w:ascii="Times New Roman" w:hAnsi="Times New Roman"/>
          <w:color w:val="767171"/>
          <w:sz w:val="24"/>
          <w:szCs w:val="24"/>
          <w:lang w:val="es-DO"/>
        </w:rPr>
        <w:t xml:space="preserve"> el ministerio de trabajo y el </w:t>
      </w:r>
      <w:r w:rsidRPr="006B3171">
        <w:rPr>
          <w:rFonts w:ascii="Times New Roman" w:hAnsi="Times New Roman"/>
          <w:color w:val="767171"/>
          <w:sz w:val="24"/>
          <w:szCs w:val="24"/>
          <w:lang w:val="es-DO"/>
        </w:rPr>
        <w:t>programa nacional para la promoción de la ética (PROÉTICA).</w:t>
      </w:r>
    </w:p>
    <w:p w14:paraId="02317B9B" w14:textId="267A4E89" w:rsidR="006B3171" w:rsidRPr="006B3171" w:rsidRDefault="006B3171" w:rsidP="006B3171">
      <w:pPr>
        <w:pStyle w:val="Prrafodelista"/>
        <w:numPr>
          <w:ilvl w:val="0"/>
          <w:numId w:val="1"/>
        </w:numPr>
        <w:spacing w:line="360" w:lineRule="auto"/>
        <w:rPr>
          <w:rFonts w:ascii="Times New Roman" w:hAnsi="Times New Roman"/>
          <w:color w:val="767171"/>
          <w:sz w:val="24"/>
          <w:szCs w:val="24"/>
          <w:lang w:val="es-DO"/>
        </w:rPr>
      </w:pPr>
      <w:r w:rsidRPr="006B3171">
        <w:rPr>
          <w:rFonts w:ascii="Times New Roman" w:hAnsi="Times New Roman"/>
          <w:color w:val="767171"/>
          <w:sz w:val="24"/>
          <w:szCs w:val="24"/>
          <w:lang w:val="es-DO"/>
        </w:rPr>
        <w:t>Convenio marco de colaboración interinstitucional para el desarrollo de la mesa intersectorial de cuidados de república dominicana.</w:t>
      </w:r>
    </w:p>
    <w:p w14:paraId="1FBC8D67" w14:textId="2B6A7239" w:rsidR="008E7144" w:rsidRDefault="006B3171" w:rsidP="008E7144">
      <w:pPr>
        <w:pStyle w:val="Prrafodelista"/>
        <w:numPr>
          <w:ilvl w:val="0"/>
          <w:numId w:val="1"/>
        </w:numPr>
        <w:tabs>
          <w:tab w:val="left" w:pos="993"/>
        </w:tabs>
        <w:spacing w:after="0" w:line="360" w:lineRule="auto"/>
        <w:jc w:val="both"/>
        <w:rPr>
          <w:rFonts w:ascii="Times New Roman" w:hAnsi="Times New Roman"/>
          <w:color w:val="767171"/>
          <w:sz w:val="24"/>
          <w:szCs w:val="24"/>
          <w:lang w:val="es-DO"/>
        </w:rPr>
      </w:pPr>
      <w:r w:rsidRPr="006B3171">
        <w:rPr>
          <w:rFonts w:ascii="Times New Roman" w:hAnsi="Times New Roman"/>
          <w:color w:val="767171"/>
          <w:sz w:val="24"/>
          <w:szCs w:val="24"/>
          <w:lang w:val="es-DO"/>
        </w:rPr>
        <w:t xml:space="preserve">Convenio de colaboración interinstitucional empleabilidad juvenil modalidad para la </w:t>
      </w:r>
      <w:r w:rsidR="00622A57" w:rsidRPr="006B3171">
        <w:rPr>
          <w:rFonts w:ascii="Times New Roman" w:hAnsi="Times New Roman"/>
          <w:color w:val="767171"/>
          <w:sz w:val="24"/>
          <w:szCs w:val="24"/>
          <w:lang w:val="es-DO"/>
        </w:rPr>
        <w:t>inserción</w:t>
      </w:r>
      <w:r w:rsidRPr="006B3171">
        <w:rPr>
          <w:rFonts w:ascii="Times New Roman" w:hAnsi="Times New Roman"/>
          <w:color w:val="767171"/>
          <w:sz w:val="24"/>
          <w:szCs w:val="24"/>
          <w:lang w:val="es-DO"/>
        </w:rPr>
        <w:t xml:space="preserve"> laboral (EIL), entre el ministerio de defensa, a </w:t>
      </w:r>
      <w:r w:rsidRPr="006B3171">
        <w:rPr>
          <w:rFonts w:ascii="Times New Roman" w:hAnsi="Times New Roman"/>
          <w:color w:val="767171"/>
          <w:sz w:val="24"/>
          <w:szCs w:val="24"/>
          <w:lang w:val="es-DO"/>
        </w:rPr>
        <w:lastRenderedPageBreak/>
        <w:t>través de la dirección general del servicio militar voluntario, y el ministerio de trabajo.</w:t>
      </w:r>
    </w:p>
    <w:p w14:paraId="2DACB61F" w14:textId="6E0D8398" w:rsidR="00D15BB3" w:rsidRDefault="00D15BB3" w:rsidP="008E7144">
      <w:pPr>
        <w:pStyle w:val="Prrafodelista"/>
        <w:numPr>
          <w:ilvl w:val="0"/>
          <w:numId w:val="1"/>
        </w:numPr>
        <w:tabs>
          <w:tab w:val="left" w:pos="993"/>
        </w:tabs>
        <w:spacing w:after="0" w:line="360" w:lineRule="auto"/>
        <w:jc w:val="both"/>
        <w:rPr>
          <w:rFonts w:ascii="Times New Roman" w:hAnsi="Times New Roman"/>
          <w:color w:val="767171"/>
          <w:sz w:val="24"/>
          <w:szCs w:val="24"/>
          <w:lang w:val="es-DO"/>
        </w:rPr>
      </w:pPr>
      <w:r w:rsidRPr="00D15BB3">
        <w:rPr>
          <w:rFonts w:ascii="Times New Roman" w:hAnsi="Times New Roman"/>
          <w:color w:val="767171"/>
          <w:sz w:val="24"/>
          <w:szCs w:val="24"/>
          <w:lang w:val="es-DO"/>
        </w:rPr>
        <w:t>Convenio de Cooperación RD-ESPAÑA Derecho de Trabajo y Fortalecimiento del Sistema Nacional de Inspección</w:t>
      </w:r>
      <w:r>
        <w:rPr>
          <w:rFonts w:ascii="Times New Roman" w:hAnsi="Times New Roman"/>
          <w:color w:val="767171"/>
          <w:sz w:val="24"/>
          <w:szCs w:val="24"/>
          <w:lang w:val="es-DO"/>
        </w:rPr>
        <w:t>.</w:t>
      </w:r>
    </w:p>
    <w:p w14:paraId="177E5B47" w14:textId="0637FA87" w:rsidR="001A4FAA" w:rsidRDefault="001A4FAA" w:rsidP="008E7144">
      <w:pPr>
        <w:pStyle w:val="Prrafodelista"/>
        <w:numPr>
          <w:ilvl w:val="0"/>
          <w:numId w:val="1"/>
        </w:numPr>
        <w:tabs>
          <w:tab w:val="left" w:pos="993"/>
        </w:tabs>
        <w:spacing w:after="0" w:line="360" w:lineRule="auto"/>
        <w:jc w:val="both"/>
        <w:rPr>
          <w:rFonts w:ascii="Times New Roman" w:hAnsi="Times New Roman"/>
          <w:color w:val="767171"/>
          <w:sz w:val="24"/>
          <w:szCs w:val="24"/>
          <w:lang w:val="es-DO"/>
        </w:rPr>
      </w:pPr>
      <w:r w:rsidRPr="001A4FAA">
        <w:rPr>
          <w:rFonts w:ascii="Times New Roman" w:hAnsi="Times New Roman"/>
          <w:color w:val="767171"/>
          <w:sz w:val="24"/>
          <w:szCs w:val="24"/>
          <w:lang w:val="es-DO"/>
        </w:rPr>
        <w:t>Convenio de Cooperación e Interoperabilidad entre el MT y el Instituto Dominicano de Prevención y Protección de Riesgos Laborales (IDOPPRIL)</w:t>
      </w:r>
      <w:r>
        <w:rPr>
          <w:rFonts w:ascii="Times New Roman" w:hAnsi="Times New Roman"/>
          <w:color w:val="767171"/>
          <w:sz w:val="24"/>
          <w:szCs w:val="24"/>
          <w:lang w:val="es-DO"/>
        </w:rPr>
        <w:t>.</w:t>
      </w:r>
    </w:p>
    <w:p w14:paraId="2D3C87F1" w14:textId="20998111" w:rsidR="001A4FAA" w:rsidRPr="008E7144" w:rsidRDefault="00AB372F" w:rsidP="008E7144">
      <w:pPr>
        <w:pStyle w:val="Prrafodelista"/>
        <w:numPr>
          <w:ilvl w:val="0"/>
          <w:numId w:val="1"/>
        </w:numPr>
        <w:tabs>
          <w:tab w:val="left" w:pos="993"/>
        </w:tabs>
        <w:spacing w:after="0" w:line="360" w:lineRule="auto"/>
        <w:jc w:val="both"/>
        <w:rPr>
          <w:rFonts w:ascii="Times New Roman" w:hAnsi="Times New Roman"/>
          <w:color w:val="767171"/>
          <w:sz w:val="24"/>
          <w:szCs w:val="24"/>
          <w:lang w:val="es-DO"/>
        </w:rPr>
      </w:pPr>
      <w:r w:rsidRPr="00AB372F">
        <w:rPr>
          <w:rFonts w:ascii="Times New Roman" w:hAnsi="Times New Roman"/>
          <w:color w:val="767171"/>
          <w:sz w:val="24"/>
          <w:szCs w:val="24"/>
          <w:lang w:val="es-DO"/>
        </w:rPr>
        <w:t>Convenio de Colaboración Interinstitucional entre la Dirección General de las Escuelas Vocacionales de las Fuerzas Armadas y de la Policía Nacional (DIGEV) y el MT</w:t>
      </w:r>
      <w:r>
        <w:rPr>
          <w:rFonts w:ascii="Times New Roman" w:hAnsi="Times New Roman"/>
          <w:color w:val="767171"/>
          <w:sz w:val="24"/>
          <w:szCs w:val="24"/>
          <w:lang w:val="es-DO"/>
        </w:rPr>
        <w:t>.</w:t>
      </w:r>
    </w:p>
    <w:p w14:paraId="4D887E11" w14:textId="77777777" w:rsidR="00CE20C9" w:rsidRPr="008900C3" w:rsidRDefault="00CE20C9" w:rsidP="00CE20C9">
      <w:pPr>
        <w:pStyle w:val="Prrafodelista"/>
        <w:spacing w:after="0" w:line="360" w:lineRule="auto"/>
        <w:ind w:left="792"/>
        <w:jc w:val="both"/>
        <w:rPr>
          <w:rFonts w:ascii="Times New Roman" w:hAnsi="Times New Roman"/>
          <w:color w:val="767171"/>
          <w:sz w:val="24"/>
          <w:szCs w:val="24"/>
          <w:lang w:val="es-DO"/>
        </w:rPr>
      </w:pPr>
    </w:p>
    <w:p w14:paraId="5E7D96E3" w14:textId="0B925B09" w:rsidR="00C5210C" w:rsidRPr="008900C3" w:rsidRDefault="00C5210C" w:rsidP="0003743B">
      <w:pPr>
        <w:pStyle w:val="TituloM2"/>
        <w:ind w:left="0" w:firstLine="0"/>
      </w:pPr>
      <w:bookmarkStart w:id="59" w:name="_Toc122026180"/>
      <w:r w:rsidRPr="008900C3">
        <w:t>Desempeño de la Tecnología</w:t>
      </w:r>
      <w:bookmarkEnd w:id="59"/>
    </w:p>
    <w:p w14:paraId="43232574" w14:textId="77777777" w:rsidR="00FA07C3" w:rsidRPr="00F529FB"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 xml:space="preserve">La Dirección de Tecnología de la Información durante el primer semestre del año 2022, ha continuado mostrando su destreza y capacidad ante la transformación digital del Ministerio de Trabajo. </w:t>
      </w:r>
    </w:p>
    <w:p w14:paraId="3660B7C5" w14:textId="77777777" w:rsidR="00FA07C3" w:rsidRPr="00F529FB"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A continuación, presentamos el detalle de estos logros, en función a los objetivos estratégicos de esta Dirección:</w:t>
      </w:r>
    </w:p>
    <w:p w14:paraId="0BD0FD26" w14:textId="77777777" w:rsidR="008E7144" w:rsidRPr="00F529FB" w:rsidRDefault="008E7144" w:rsidP="00FA07C3">
      <w:pPr>
        <w:pStyle w:val="Prrafodelista"/>
        <w:spacing w:after="0" w:line="360" w:lineRule="auto"/>
        <w:jc w:val="both"/>
        <w:rPr>
          <w:rFonts w:ascii="Times New Roman" w:hAnsi="Times New Roman"/>
          <w:color w:val="767171"/>
          <w:sz w:val="24"/>
          <w:szCs w:val="24"/>
          <w:lang w:val="es-DO"/>
        </w:rPr>
      </w:pPr>
    </w:p>
    <w:p w14:paraId="65523D34" w14:textId="77777777" w:rsidR="00FA07C3" w:rsidRPr="00F529FB" w:rsidRDefault="00FA07C3" w:rsidP="00FA07C3">
      <w:pPr>
        <w:pStyle w:val="Prrafodelista"/>
        <w:spacing w:after="0" w:line="360" w:lineRule="auto"/>
        <w:jc w:val="both"/>
        <w:rPr>
          <w:rFonts w:ascii="Times New Roman" w:hAnsi="Times New Roman"/>
          <w:b/>
          <w:color w:val="767171"/>
          <w:sz w:val="24"/>
          <w:szCs w:val="24"/>
          <w:lang w:val="es-DO"/>
        </w:rPr>
      </w:pPr>
      <w:r w:rsidRPr="00F529FB">
        <w:rPr>
          <w:rFonts w:ascii="Times New Roman" w:hAnsi="Times New Roman"/>
          <w:b/>
          <w:color w:val="767171"/>
          <w:sz w:val="24"/>
          <w:szCs w:val="24"/>
          <w:lang w:val="es-DO"/>
        </w:rPr>
        <w:t>1. Sistema de Certificaciones</w:t>
      </w:r>
    </w:p>
    <w:p w14:paraId="1F02D1B4" w14:textId="77777777" w:rsidR="00FA07C3" w:rsidRPr="00F529FB"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Puesta en producción del Sistema de Certificaciones, el cual permite al usuario realizar de manera electrónica, todo el proceso de solicitud y recibo de las certificaciones emitidas por las diferentes direcciones generales del Ministerio de Trabajo.</w:t>
      </w:r>
    </w:p>
    <w:p w14:paraId="4A33A9C0" w14:textId="77777777" w:rsidR="00FA07C3" w:rsidRPr="00F529FB"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El sistema es transaccional y con altos estándares de transparencia, permite al usuario solicitar el servicio, monitorear los diferentes estados de la solicitud, intercambiar comentarios sobre el servicio y obtener la certificación electrónica con firma digital.</w:t>
      </w:r>
    </w:p>
    <w:p w14:paraId="3B040FE7" w14:textId="77777777" w:rsidR="00FA07C3" w:rsidRPr="00F529FB"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Para verificar la validez e integridad del documento emitido por el Ministerio de Trabajo, la certificación puede ser validada mediante código QR y una consulta disponible en el sistema.</w:t>
      </w:r>
    </w:p>
    <w:p w14:paraId="25E2F300" w14:textId="77777777" w:rsidR="00FA07C3" w:rsidRPr="00F529FB"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Ventajas del sistema:</w:t>
      </w:r>
    </w:p>
    <w:p w14:paraId="0E9117ED" w14:textId="77777777" w:rsidR="00FA07C3" w:rsidRPr="00F529FB"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w:t>
      </w:r>
      <w:r w:rsidRPr="00F529FB">
        <w:rPr>
          <w:rFonts w:ascii="Times New Roman" w:hAnsi="Times New Roman"/>
          <w:color w:val="767171"/>
          <w:sz w:val="24"/>
          <w:szCs w:val="24"/>
          <w:lang w:val="es-DO"/>
        </w:rPr>
        <w:tab/>
        <w:t>Proceso completo en línea.</w:t>
      </w:r>
    </w:p>
    <w:p w14:paraId="6F4F992A" w14:textId="77777777" w:rsidR="00FA07C3" w:rsidRPr="00F529FB"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lastRenderedPageBreak/>
        <w:t>-</w:t>
      </w:r>
      <w:r w:rsidRPr="00F529FB">
        <w:rPr>
          <w:rFonts w:ascii="Times New Roman" w:hAnsi="Times New Roman"/>
          <w:color w:val="767171"/>
          <w:sz w:val="24"/>
          <w:szCs w:val="24"/>
          <w:lang w:val="es-DO"/>
        </w:rPr>
        <w:tab/>
        <w:t>Procesos agiles.</w:t>
      </w:r>
    </w:p>
    <w:p w14:paraId="5BB3D7B1" w14:textId="77777777" w:rsidR="00FA07C3" w:rsidRPr="00F529FB"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w:t>
      </w:r>
      <w:r w:rsidRPr="00F529FB">
        <w:rPr>
          <w:rFonts w:ascii="Times New Roman" w:hAnsi="Times New Roman"/>
          <w:color w:val="767171"/>
          <w:sz w:val="24"/>
          <w:szCs w:val="24"/>
          <w:lang w:val="es-DO"/>
        </w:rPr>
        <w:tab/>
        <w:t>Transparencia.</w:t>
      </w:r>
    </w:p>
    <w:p w14:paraId="1D668FD3" w14:textId="77777777" w:rsidR="00FA07C3" w:rsidRPr="00F529FB"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w:t>
      </w:r>
      <w:r w:rsidRPr="00F529FB">
        <w:rPr>
          <w:rFonts w:ascii="Times New Roman" w:hAnsi="Times New Roman"/>
          <w:color w:val="767171"/>
          <w:sz w:val="24"/>
          <w:szCs w:val="24"/>
          <w:lang w:val="es-DO"/>
        </w:rPr>
        <w:tab/>
        <w:t>Estadísticas en tiempo real.</w:t>
      </w:r>
    </w:p>
    <w:p w14:paraId="02A8420F" w14:textId="77777777" w:rsidR="00FA07C3" w:rsidRPr="00F529FB"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w:t>
      </w:r>
      <w:r w:rsidRPr="00F529FB">
        <w:rPr>
          <w:rFonts w:ascii="Times New Roman" w:hAnsi="Times New Roman"/>
          <w:color w:val="767171"/>
          <w:sz w:val="24"/>
          <w:szCs w:val="24"/>
          <w:lang w:val="es-DO"/>
        </w:rPr>
        <w:tab/>
        <w:t>Gestión auditable.</w:t>
      </w:r>
    </w:p>
    <w:p w14:paraId="0BFAF9F7" w14:textId="10A7528D" w:rsidR="00FA07C3"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w:t>
      </w:r>
      <w:r w:rsidRPr="00F529FB">
        <w:rPr>
          <w:rFonts w:ascii="Times New Roman" w:hAnsi="Times New Roman"/>
          <w:color w:val="767171"/>
          <w:sz w:val="24"/>
          <w:szCs w:val="24"/>
          <w:lang w:val="es-DO"/>
        </w:rPr>
        <w:tab/>
        <w:t>Amigable al medio ambiente.</w:t>
      </w:r>
    </w:p>
    <w:p w14:paraId="7E169361" w14:textId="77777777" w:rsidR="00F529FB" w:rsidRPr="00F529FB" w:rsidRDefault="00F529FB" w:rsidP="00FA07C3">
      <w:pPr>
        <w:pStyle w:val="Prrafodelista"/>
        <w:spacing w:after="0" w:line="360" w:lineRule="auto"/>
        <w:jc w:val="both"/>
        <w:rPr>
          <w:rFonts w:ascii="Times New Roman" w:hAnsi="Times New Roman"/>
          <w:color w:val="767171"/>
          <w:sz w:val="24"/>
          <w:szCs w:val="24"/>
          <w:lang w:val="es-DO"/>
        </w:rPr>
      </w:pPr>
    </w:p>
    <w:p w14:paraId="36543B45" w14:textId="77777777" w:rsidR="00FA07C3" w:rsidRPr="00FA07C3" w:rsidRDefault="00FA07C3" w:rsidP="00FA07C3">
      <w:pPr>
        <w:pStyle w:val="Prrafodelista"/>
        <w:spacing w:after="0" w:line="360" w:lineRule="auto"/>
        <w:jc w:val="both"/>
        <w:rPr>
          <w:rFonts w:ascii="Times New Roman" w:hAnsi="Times New Roman"/>
          <w:b/>
          <w:color w:val="767171"/>
          <w:sz w:val="24"/>
          <w:szCs w:val="24"/>
          <w:lang w:val="es-DO"/>
        </w:rPr>
      </w:pPr>
      <w:r w:rsidRPr="00FA07C3">
        <w:rPr>
          <w:rFonts w:ascii="Times New Roman" w:hAnsi="Times New Roman"/>
          <w:b/>
          <w:color w:val="767171"/>
          <w:sz w:val="24"/>
          <w:szCs w:val="24"/>
          <w:lang w:val="es-DO"/>
        </w:rPr>
        <w:t>2. Sistema Integrado de Casos de Inspección del Trabajo (SICIT).</w:t>
      </w:r>
    </w:p>
    <w:p w14:paraId="3FD4A3CC" w14:textId="63F04BB6" w:rsidR="00FA07C3" w:rsidRPr="00F529FB"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Puesta en producción del Sistema Integrado de Inspección del Trabajo desde el cual se realizan las ordenes de servicios, se digitan las visitas (regulares y especiales), los apercibimientos, las infracciones, los informes. Es manejado p</w:t>
      </w:r>
      <w:r w:rsidR="00BB0D06">
        <w:rPr>
          <w:rFonts w:ascii="Times New Roman" w:hAnsi="Times New Roman"/>
          <w:color w:val="767171"/>
          <w:sz w:val="24"/>
          <w:szCs w:val="24"/>
          <w:lang w:val="es-DO"/>
        </w:rPr>
        <w:t>or la Dirección de Inspección.</w:t>
      </w:r>
    </w:p>
    <w:p w14:paraId="5B9C94A3" w14:textId="77777777" w:rsidR="00FA07C3" w:rsidRPr="00FA07C3" w:rsidRDefault="00FA07C3" w:rsidP="00FA07C3">
      <w:pPr>
        <w:pStyle w:val="Prrafodelista"/>
        <w:spacing w:after="0" w:line="360" w:lineRule="auto"/>
        <w:jc w:val="both"/>
        <w:rPr>
          <w:rFonts w:ascii="Times New Roman" w:hAnsi="Times New Roman"/>
          <w:b/>
          <w:color w:val="767171"/>
          <w:sz w:val="24"/>
          <w:szCs w:val="24"/>
          <w:lang w:val="es-DO"/>
        </w:rPr>
      </w:pPr>
    </w:p>
    <w:p w14:paraId="20FF0EA7" w14:textId="77777777" w:rsidR="00FA07C3" w:rsidRPr="00F529FB"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 xml:space="preserve">El mismo consta de varias colecciones, tales como:  </w:t>
      </w:r>
    </w:p>
    <w:p w14:paraId="3BE36B9E" w14:textId="77777777" w:rsidR="00FA07C3" w:rsidRPr="00F529FB" w:rsidRDefault="00FA07C3" w:rsidP="00F529FB">
      <w:pPr>
        <w:pStyle w:val="Prrafodelista"/>
        <w:numPr>
          <w:ilvl w:val="0"/>
          <w:numId w:val="27"/>
        </w:numPr>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 xml:space="preserve">Órdenes de Servicios, en la que se realiza la orden de servicio, se digitan las visitas (regulares y especiales), los apercibimientos, las infracciones, el informe de los inspectores de trabajo. </w:t>
      </w:r>
    </w:p>
    <w:p w14:paraId="24EA38B6" w14:textId="77777777" w:rsidR="00FA07C3" w:rsidRPr="00F529FB" w:rsidRDefault="00FA07C3" w:rsidP="00F529FB">
      <w:pPr>
        <w:pStyle w:val="Prrafodelista"/>
        <w:numPr>
          <w:ilvl w:val="0"/>
          <w:numId w:val="27"/>
        </w:numPr>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 xml:space="preserve">Programas Regulares: en el que la Dirección de Coordinación del Sistema de Inspección crea programas nacionales, regionales y locales para realizar visitas regulares en todo el país. </w:t>
      </w:r>
    </w:p>
    <w:p w14:paraId="1B2CD43B" w14:textId="77777777" w:rsidR="00FA07C3" w:rsidRPr="00F529FB" w:rsidRDefault="00FA07C3" w:rsidP="00F529FB">
      <w:pPr>
        <w:pStyle w:val="Prrafodelista"/>
        <w:numPr>
          <w:ilvl w:val="0"/>
          <w:numId w:val="27"/>
        </w:numPr>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 xml:space="preserve">Colección Servicio al Usuario: donde se registran todas las personas, su condición y el servicio ofrecido por parte de los inspectores de trabajo en las oficinas de las Representaciones Locales del país. </w:t>
      </w:r>
    </w:p>
    <w:p w14:paraId="4373E16E" w14:textId="77777777" w:rsidR="00FA07C3" w:rsidRPr="00F529FB" w:rsidRDefault="00FA07C3" w:rsidP="00F529FB">
      <w:pPr>
        <w:pStyle w:val="Prrafodelista"/>
        <w:numPr>
          <w:ilvl w:val="0"/>
          <w:numId w:val="27"/>
        </w:numPr>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 xml:space="preserve">Módulo de Reportes. </w:t>
      </w:r>
    </w:p>
    <w:p w14:paraId="4F9C217C" w14:textId="77777777" w:rsidR="00FA07C3" w:rsidRPr="00FA07C3" w:rsidRDefault="00FA07C3" w:rsidP="00FA07C3">
      <w:pPr>
        <w:pStyle w:val="Prrafodelista"/>
        <w:spacing w:after="0" w:line="360" w:lineRule="auto"/>
        <w:jc w:val="both"/>
        <w:rPr>
          <w:rFonts w:ascii="Times New Roman" w:hAnsi="Times New Roman"/>
          <w:b/>
          <w:color w:val="767171"/>
          <w:sz w:val="24"/>
          <w:szCs w:val="24"/>
          <w:lang w:val="es-DO"/>
        </w:rPr>
      </w:pPr>
    </w:p>
    <w:p w14:paraId="107EE4B1" w14:textId="77777777" w:rsidR="00B45760" w:rsidRPr="00B45760" w:rsidRDefault="00B45760" w:rsidP="00B45760">
      <w:pPr>
        <w:pStyle w:val="Prrafodelista"/>
        <w:spacing w:after="0" w:line="360" w:lineRule="auto"/>
        <w:jc w:val="both"/>
        <w:rPr>
          <w:rFonts w:ascii="Times New Roman" w:hAnsi="Times New Roman"/>
          <w:b/>
          <w:color w:val="767171"/>
          <w:sz w:val="24"/>
          <w:szCs w:val="24"/>
          <w:lang w:val="es-DO"/>
        </w:rPr>
      </w:pPr>
      <w:r w:rsidRPr="00B45760">
        <w:rPr>
          <w:rFonts w:ascii="Times New Roman" w:hAnsi="Times New Roman"/>
          <w:b/>
          <w:color w:val="767171"/>
          <w:sz w:val="24"/>
          <w:szCs w:val="24"/>
          <w:lang w:val="es-DO"/>
        </w:rPr>
        <w:t>3. Puesta en producción de la nueva Oficina Virtual Institucional (OVI)</w:t>
      </w:r>
    </w:p>
    <w:p w14:paraId="6F181245" w14:textId="77777777" w:rsidR="00B45760" w:rsidRPr="00B45760" w:rsidRDefault="00B45760" w:rsidP="00B45760">
      <w:pPr>
        <w:pStyle w:val="Prrafodelista"/>
        <w:spacing w:after="0" w:line="360" w:lineRule="auto"/>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 xml:space="preserve">El Ministerio de Trabajo pone a la disposición de los Empleadores una nueva versión mejorada de la Oficina Virtual Institucional https://ovi.mt.gob.do/ Donde podrán realizar todos los registros laborales, en la relación de los establecimientos y los trabajadores que lo integran. </w:t>
      </w:r>
    </w:p>
    <w:p w14:paraId="0981D535" w14:textId="77777777" w:rsidR="00B45760" w:rsidRPr="00B45760" w:rsidRDefault="00B45760" w:rsidP="00B45760">
      <w:pPr>
        <w:pStyle w:val="Prrafodelista"/>
        <w:spacing w:after="0" w:line="360" w:lineRule="auto"/>
        <w:jc w:val="both"/>
        <w:rPr>
          <w:rFonts w:ascii="Times New Roman" w:hAnsi="Times New Roman"/>
          <w:bCs/>
          <w:color w:val="767171"/>
          <w:sz w:val="24"/>
          <w:szCs w:val="24"/>
          <w:lang w:val="es-DO"/>
        </w:rPr>
      </w:pPr>
    </w:p>
    <w:p w14:paraId="54DD1AB5" w14:textId="77777777" w:rsidR="00B45760" w:rsidRPr="00B45760" w:rsidRDefault="00B45760" w:rsidP="00B45760">
      <w:pPr>
        <w:pStyle w:val="Prrafodelista"/>
        <w:spacing w:after="0" w:line="360" w:lineRule="auto"/>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 xml:space="preserve">En esta oportunidad el sistema fue rediseñado con las operaciones de las empresas y/o establecimientos con una administración para manejar todos </w:t>
      </w:r>
      <w:r w:rsidRPr="00B45760">
        <w:rPr>
          <w:rFonts w:ascii="Times New Roman" w:hAnsi="Times New Roman"/>
          <w:bCs/>
          <w:color w:val="767171"/>
          <w:sz w:val="24"/>
          <w:szCs w:val="24"/>
          <w:lang w:val="es-DO"/>
        </w:rPr>
        <w:lastRenderedPageBreak/>
        <w:t>los procesos de la relación laboral, además de otras mejoras funcionales y ajustes que permiten aprovechar todos los registros laborales.</w:t>
      </w:r>
    </w:p>
    <w:p w14:paraId="41568465" w14:textId="77777777" w:rsidR="00B45760" w:rsidRPr="00B45760" w:rsidRDefault="00B45760" w:rsidP="00B45760">
      <w:pPr>
        <w:pStyle w:val="Prrafodelista"/>
        <w:spacing w:after="0" w:line="360" w:lineRule="auto"/>
        <w:jc w:val="both"/>
        <w:rPr>
          <w:rFonts w:ascii="Times New Roman" w:hAnsi="Times New Roman"/>
          <w:bCs/>
          <w:color w:val="767171"/>
          <w:sz w:val="24"/>
          <w:szCs w:val="24"/>
          <w:lang w:val="es-DO"/>
        </w:rPr>
      </w:pPr>
    </w:p>
    <w:p w14:paraId="2F21ED16" w14:textId="77777777" w:rsidR="00B45760" w:rsidRPr="00B45760" w:rsidRDefault="00B45760" w:rsidP="00B45760">
      <w:pPr>
        <w:pStyle w:val="Prrafodelista"/>
        <w:spacing w:after="0" w:line="360" w:lineRule="auto"/>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Las diferentes operaciones que puede realizar la empresa en la Oficina Virtual Institucional:</w:t>
      </w:r>
    </w:p>
    <w:p w14:paraId="43912907" w14:textId="77777777" w:rsidR="00B45760" w:rsidRPr="00B45760" w:rsidRDefault="00B45760" w:rsidP="00C12F30">
      <w:pPr>
        <w:pStyle w:val="Prrafodelista"/>
        <w:spacing w:after="0" w:line="360" w:lineRule="auto"/>
        <w:ind w:left="993" w:hanging="273"/>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w:t>
      </w:r>
      <w:r w:rsidRPr="00B45760">
        <w:rPr>
          <w:rFonts w:ascii="Times New Roman" w:hAnsi="Times New Roman"/>
          <w:bCs/>
          <w:color w:val="767171"/>
          <w:sz w:val="24"/>
          <w:szCs w:val="24"/>
          <w:lang w:val="es-DO"/>
        </w:rPr>
        <w:tab/>
        <w:t>Modificar Empresa. En caso de completar o cambiar algunas de las informaciones correspondientes a la empresa.</w:t>
      </w:r>
    </w:p>
    <w:p w14:paraId="32DFC8B0" w14:textId="77777777" w:rsidR="00B45760" w:rsidRPr="00B45760" w:rsidRDefault="00B45760" w:rsidP="00C12F30">
      <w:pPr>
        <w:pStyle w:val="Prrafodelista"/>
        <w:spacing w:after="0" w:line="360" w:lineRule="auto"/>
        <w:ind w:left="993" w:hanging="273"/>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w:t>
      </w:r>
      <w:r w:rsidRPr="00B45760">
        <w:rPr>
          <w:rFonts w:ascii="Times New Roman" w:hAnsi="Times New Roman"/>
          <w:bCs/>
          <w:color w:val="767171"/>
          <w:sz w:val="24"/>
          <w:szCs w:val="24"/>
          <w:lang w:val="es-DO"/>
        </w:rPr>
        <w:tab/>
        <w:t>Agregar Establecimiento: En caso de crear un nuevo establecimiento o Sucursal</w:t>
      </w:r>
    </w:p>
    <w:p w14:paraId="4E22C4EE" w14:textId="77777777" w:rsidR="00B45760" w:rsidRPr="00B45760" w:rsidRDefault="00B45760" w:rsidP="00C12F30">
      <w:pPr>
        <w:pStyle w:val="Prrafodelista"/>
        <w:spacing w:after="0" w:line="360" w:lineRule="auto"/>
        <w:ind w:left="993" w:hanging="273"/>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w:t>
      </w:r>
      <w:r w:rsidRPr="00B45760">
        <w:rPr>
          <w:rFonts w:ascii="Times New Roman" w:hAnsi="Times New Roman"/>
          <w:bCs/>
          <w:color w:val="767171"/>
          <w:sz w:val="24"/>
          <w:szCs w:val="24"/>
          <w:lang w:val="es-DO"/>
        </w:rPr>
        <w:tab/>
        <w:t>Transacciones: son las operaciones financieras que maneja la empresa en la compra de los PIN, recargas de balance en línea con tarjetas (débito o crédito) y el historial de las diferentes transacciones realizadas en todos los establecimientos o sucursales.</w:t>
      </w:r>
    </w:p>
    <w:p w14:paraId="26E9B2C2" w14:textId="77777777" w:rsidR="00B45760" w:rsidRPr="00B45760" w:rsidRDefault="00B45760" w:rsidP="00B45760">
      <w:pPr>
        <w:pStyle w:val="Prrafodelista"/>
        <w:spacing w:after="0" w:line="360" w:lineRule="auto"/>
        <w:jc w:val="both"/>
        <w:rPr>
          <w:rFonts w:ascii="Times New Roman" w:hAnsi="Times New Roman"/>
          <w:bCs/>
          <w:color w:val="767171"/>
          <w:sz w:val="24"/>
          <w:szCs w:val="24"/>
          <w:lang w:val="es-DO"/>
        </w:rPr>
      </w:pPr>
    </w:p>
    <w:p w14:paraId="6E7B7D36" w14:textId="77777777" w:rsidR="00B45760" w:rsidRPr="00B45760" w:rsidRDefault="00B45760" w:rsidP="00C12F30">
      <w:pPr>
        <w:pStyle w:val="Prrafodelista"/>
        <w:spacing w:after="0" w:line="360" w:lineRule="auto"/>
        <w:ind w:left="993" w:hanging="273"/>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w:t>
      </w:r>
      <w:r w:rsidRPr="00B45760">
        <w:rPr>
          <w:rFonts w:ascii="Times New Roman" w:hAnsi="Times New Roman"/>
          <w:bCs/>
          <w:color w:val="767171"/>
          <w:sz w:val="24"/>
          <w:szCs w:val="24"/>
          <w:lang w:val="es-DO"/>
        </w:rPr>
        <w:tab/>
        <w:t>Formularios laborales: Donde se registran los diferentes formularios laborales los cuales contemplan:</w:t>
      </w:r>
      <w:r w:rsidRPr="00B45760">
        <w:rPr>
          <w:rFonts w:ascii="Times New Roman" w:hAnsi="Times New Roman"/>
          <w:bCs/>
          <w:color w:val="767171"/>
          <w:sz w:val="24"/>
          <w:szCs w:val="24"/>
          <w:lang w:val="es-DO"/>
        </w:rPr>
        <w:tab/>
      </w:r>
    </w:p>
    <w:p w14:paraId="127F7E6D" w14:textId="674F49E9" w:rsidR="00B45760" w:rsidRPr="00B45760" w:rsidRDefault="00B45760" w:rsidP="00C12F30">
      <w:pPr>
        <w:pStyle w:val="Prrafodelista"/>
        <w:numPr>
          <w:ilvl w:val="0"/>
          <w:numId w:val="38"/>
        </w:numPr>
        <w:spacing w:after="0" w:line="360" w:lineRule="auto"/>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Registro de la Planilla de Personal Fijo (DGT-3)</w:t>
      </w:r>
    </w:p>
    <w:p w14:paraId="4021CE2D" w14:textId="3293EABE" w:rsidR="00B45760" w:rsidRPr="00B45760" w:rsidRDefault="00B45760" w:rsidP="00C12F30">
      <w:pPr>
        <w:pStyle w:val="Prrafodelista"/>
        <w:numPr>
          <w:ilvl w:val="0"/>
          <w:numId w:val="38"/>
        </w:numPr>
        <w:spacing w:after="0" w:line="360" w:lineRule="auto"/>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Cambios a la Planilla de Personal Fijo (DGT-4)</w:t>
      </w:r>
    </w:p>
    <w:p w14:paraId="6BEF5F20" w14:textId="18EE6EBB" w:rsidR="00B45760" w:rsidRPr="00B45760" w:rsidRDefault="00B45760" w:rsidP="00C12F30">
      <w:pPr>
        <w:pStyle w:val="Prrafodelista"/>
        <w:numPr>
          <w:ilvl w:val="0"/>
          <w:numId w:val="38"/>
        </w:numPr>
        <w:spacing w:after="0" w:line="360" w:lineRule="auto"/>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Registro de Horas Extraordinarias (DGT-2)</w:t>
      </w:r>
    </w:p>
    <w:p w14:paraId="5921331A" w14:textId="321591D1" w:rsidR="00B45760" w:rsidRPr="00B45760" w:rsidRDefault="00B45760" w:rsidP="00C12F30">
      <w:pPr>
        <w:pStyle w:val="Prrafodelista"/>
        <w:numPr>
          <w:ilvl w:val="0"/>
          <w:numId w:val="38"/>
        </w:numPr>
        <w:spacing w:after="0" w:line="360" w:lineRule="auto"/>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Registro de Personal Móvil u Ocasional (DGT-5)</w:t>
      </w:r>
    </w:p>
    <w:p w14:paraId="69B25C9C" w14:textId="73DC082B" w:rsidR="00B45760" w:rsidRPr="00B45760" w:rsidRDefault="00B45760" w:rsidP="00C12F30">
      <w:pPr>
        <w:pStyle w:val="Prrafodelista"/>
        <w:numPr>
          <w:ilvl w:val="0"/>
          <w:numId w:val="38"/>
        </w:numPr>
        <w:spacing w:after="0" w:line="360" w:lineRule="auto"/>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Registro de Personal Estacional o de Temporada (DGT-11)</w:t>
      </w:r>
    </w:p>
    <w:p w14:paraId="7A97C9A6" w14:textId="3595D1F9" w:rsidR="00B45760" w:rsidRPr="00B45760" w:rsidRDefault="00B45760" w:rsidP="00C12F30">
      <w:pPr>
        <w:pStyle w:val="Prrafodelista"/>
        <w:numPr>
          <w:ilvl w:val="0"/>
          <w:numId w:val="38"/>
        </w:numPr>
        <w:spacing w:after="0" w:line="360" w:lineRule="auto"/>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Solicitud de suspensión de los Efectos del Contrato de Trabajo (DGT-9)</w:t>
      </w:r>
    </w:p>
    <w:p w14:paraId="2C1FE49C" w14:textId="0B7E7028" w:rsidR="00B45760" w:rsidRPr="00B45760" w:rsidRDefault="00B45760" w:rsidP="00C12F30">
      <w:pPr>
        <w:pStyle w:val="Prrafodelista"/>
        <w:numPr>
          <w:ilvl w:val="0"/>
          <w:numId w:val="38"/>
        </w:numPr>
        <w:spacing w:after="0" w:line="360" w:lineRule="auto"/>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Cese de la Suspensión de los Efectos del Contrato de Trabajo (DGT-12)</w:t>
      </w:r>
    </w:p>
    <w:p w14:paraId="5E91FF86" w14:textId="77777777" w:rsidR="00B45760" w:rsidRPr="00B45760" w:rsidRDefault="00B45760" w:rsidP="00B45760">
      <w:pPr>
        <w:pStyle w:val="Prrafodelista"/>
        <w:spacing w:after="0" w:line="360" w:lineRule="auto"/>
        <w:jc w:val="both"/>
        <w:rPr>
          <w:rFonts w:ascii="Times New Roman" w:hAnsi="Times New Roman"/>
          <w:bCs/>
          <w:color w:val="767171"/>
          <w:sz w:val="24"/>
          <w:szCs w:val="24"/>
          <w:lang w:val="es-DO"/>
        </w:rPr>
      </w:pPr>
    </w:p>
    <w:p w14:paraId="2204A321" w14:textId="77777777" w:rsidR="00B45760" w:rsidRPr="00B45760" w:rsidRDefault="00B45760" w:rsidP="00C12F30">
      <w:pPr>
        <w:pStyle w:val="Prrafodelista"/>
        <w:spacing w:after="0" w:line="360" w:lineRule="auto"/>
        <w:ind w:left="993" w:hanging="273"/>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w:t>
      </w:r>
      <w:r w:rsidRPr="00B45760">
        <w:rPr>
          <w:rFonts w:ascii="Times New Roman" w:hAnsi="Times New Roman"/>
          <w:bCs/>
          <w:color w:val="767171"/>
          <w:sz w:val="24"/>
          <w:szCs w:val="24"/>
          <w:lang w:val="es-DO"/>
        </w:rPr>
        <w:tab/>
        <w:t>Contratos: Envío de los contratos de trabajo para trabajadores nacionales y extranjeros haciendo uso de firma digital cualificada.</w:t>
      </w:r>
    </w:p>
    <w:p w14:paraId="26F2EE99" w14:textId="77777777" w:rsidR="00B45760" w:rsidRPr="00B45760" w:rsidRDefault="00B45760" w:rsidP="00B45760">
      <w:pPr>
        <w:pStyle w:val="Prrafodelista"/>
        <w:spacing w:after="0" w:line="360" w:lineRule="auto"/>
        <w:jc w:val="both"/>
        <w:rPr>
          <w:rFonts w:ascii="Times New Roman" w:hAnsi="Times New Roman"/>
          <w:bCs/>
          <w:color w:val="767171"/>
          <w:sz w:val="24"/>
          <w:szCs w:val="24"/>
          <w:lang w:val="es-DO"/>
        </w:rPr>
      </w:pPr>
    </w:p>
    <w:p w14:paraId="50B8339B" w14:textId="77777777" w:rsidR="00B45760" w:rsidRPr="00B45760" w:rsidRDefault="00B45760" w:rsidP="00C12F30">
      <w:pPr>
        <w:pStyle w:val="Prrafodelista"/>
        <w:spacing w:after="0" w:line="360" w:lineRule="auto"/>
        <w:ind w:left="993" w:hanging="273"/>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w:t>
      </w:r>
      <w:r w:rsidRPr="00B45760">
        <w:rPr>
          <w:rFonts w:ascii="Times New Roman" w:hAnsi="Times New Roman"/>
          <w:bCs/>
          <w:color w:val="767171"/>
          <w:sz w:val="24"/>
          <w:szCs w:val="24"/>
          <w:lang w:val="es-DO"/>
        </w:rPr>
        <w:tab/>
        <w:t>Correspondencia: Envío de las siguientes correspondencias digitales:</w:t>
      </w:r>
    </w:p>
    <w:p w14:paraId="45A09AD9" w14:textId="0E815D4C" w:rsidR="00B45760" w:rsidRPr="00B45760" w:rsidRDefault="00B45760" w:rsidP="00C12F30">
      <w:pPr>
        <w:pStyle w:val="Prrafodelista"/>
        <w:numPr>
          <w:ilvl w:val="0"/>
          <w:numId w:val="39"/>
        </w:numPr>
        <w:spacing w:after="0" w:line="360" w:lineRule="auto"/>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Minuta de Comité Mixto.</w:t>
      </w:r>
    </w:p>
    <w:p w14:paraId="3D6152FF" w14:textId="51D6B6BC" w:rsidR="00B45760" w:rsidRPr="00B45760" w:rsidRDefault="00B45760" w:rsidP="00C12F30">
      <w:pPr>
        <w:pStyle w:val="Prrafodelista"/>
        <w:numPr>
          <w:ilvl w:val="0"/>
          <w:numId w:val="39"/>
        </w:numPr>
        <w:spacing w:after="0" w:line="360" w:lineRule="auto"/>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t>Faltas del Trabajador.</w:t>
      </w:r>
    </w:p>
    <w:p w14:paraId="7E96D364" w14:textId="23931911" w:rsidR="00FA07C3" w:rsidRPr="00B45760" w:rsidRDefault="00B45760" w:rsidP="00C12F30">
      <w:pPr>
        <w:pStyle w:val="Prrafodelista"/>
        <w:numPr>
          <w:ilvl w:val="0"/>
          <w:numId w:val="39"/>
        </w:numPr>
        <w:spacing w:after="0" w:line="360" w:lineRule="auto"/>
        <w:jc w:val="both"/>
        <w:rPr>
          <w:rFonts w:ascii="Times New Roman" w:hAnsi="Times New Roman"/>
          <w:bCs/>
          <w:color w:val="767171"/>
          <w:sz w:val="24"/>
          <w:szCs w:val="24"/>
          <w:lang w:val="es-DO"/>
        </w:rPr>
      </w:pPr>
      <w:r w:rsidRPr="00B45760">
        <w:rPr>
          <w:rFonts w:ascii="Times New Roman" w:hAnsi="Times New Roman"/>
          <w:bCs/>
          <w:color w:val="767171"/>
          <w:sz w:val="24"/>
          <w:szCs w:val="24"/>
          <w:lang w:val="es-DO"/>
        </w:rPr>
        <w:lastRenderedPageBreak/>
        <w:t>Reglamento de Interior de Trabajo.</w:t>
      </w:r>
    </w:p>
    <w:p w14:paraId="0F1CE87A" w14:textId="60C99982" w:rsidR="00F529FB" w:rsidRPr="00B45760" w:rsidRDefault="00F529FB" w:rsidP="00FA07C3">
      <w:pPr>
        <w:pStyle w:val="Prrafodelista"/>
        <w:spacing w:after="0" w:line="360" w:lineRule="auto"/>
        <w:jc w:val="both"/>
        <w:rPr>
          <w:rFonts w:ascii="Times New Roman" w:hAnsi="Times New Roman"/>
          <w:bCs/>
          <w:color w:val="767171"/>
          <w:sz w:val="24"/>
          <w:szCs w:val="24"/>
          <w:lang w:val="es-DO"/>
        </w:rPr>
      </w:pPr>
    </w:p>
    <w:p w14:paraId="7B38984A" w14:textId="77777777" w:rsidR="00FA07C3" w:rsidRPr="00FA07C3" w:rsidRDefault="00FA07C3" w:rsidP="00FA07C3">
      <w:pPr>
        <w:pStyle w:val="Prrafodelista"/>
        <w:spacing w:after="0" w:line="360" w:lineRule="auto"/>
        <w:jc w:val="both"/>
        <w:rPr>
          <w:rFonts w:ascii="Times New Roman" w:hAnsi="Times New Roman"/>
          <w:b/>
          <w:color w:val="767171"/>
          <w:sz w:val="24"/>
          <w:szCs w:val="24"/>
          <w:lang w:val="es-DO"/>
        </w:rPr>
      </w:pPr>
      <w:r w:rsidRPr="00FA07C3">
        <w:rPr>
          <w:rFonts w:ascii="Times New Roman" w:hAnsi="Times New Roman"/>
          <w:b/>
          <w:color w:val="767171"/>
          <w:sz w:val="24"/>
          <w:szCs w:val="24"/>
          <w:lang w:val="es-DO"/>
        </w:rPr>
        <w:t>4. Capacítate.</w:t>
      </w:r>
    </w:p>
    <w:p w14:paraId="45373D8D" w14:textId="77777777" w:rsidR="00FA07C3" w:rsidRPr="00F529FB"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Puesta en producción de la plataforma de capacitación en línea, donde podrán encontrar cursos principalmente del área de las tecnologías de la información.</w:t>
      </w:r>
    </w:p>
    <w:p w14:paraId="73412F00" w14:textId="77777777" w:rsidR="00FA07C3" w:rsidRPr="00FA07C3" w:rsidRDefault="00FA07C3" w:rsidP="00FA07C3">
      <w:pPr>
        <w:pStyle w:val="Prrafodelista"/>
        <w:spacing w:after="0" w:line="360" w:lineRule="auto"/>
        <w:jc w:val="both"/>
        <w:rPr>
          <w:rFonts w:ascii="Times New Roman" w:hAnsi="Times New Roman"/>
          <w:b/>
          <w:color w:val="767171"/>
          <w:sz w:val="24"/>
          <w:szCs w:val="24"/>
          <w:lang w:val="es-DO"/>
        </w:rPr>
      </w:pPr>
    </w:p>
    <w:p w14:paraId="26B4F89B" w14:textId="77777777" w:rsidR="00FA07C3" w:rsidRPr="00FA07C3" w:rsidRDefault="00FA07C3" w:rsidP="00FA07C3">
      <w:pPr>
        <w:pStyle w:val="Prrafodelista"/>
        <w:spacing w:after="0" w:line="360" w:lineRule="auto"/>
        <w:jc w:val="both"/>
        <w:rPr>
          <w:rFonts w:ascii="Times New Roman" w:hAnsi="Times New Roman"/>
          <w:b/>
          <w:color w:val="767171"/>
          <w:sz w:val="24"/>
          <w:szCs w:val="24"/>
          <w:lang w:val="es-DO"/>
        </w:rPr>
      </w:pPr>
      <w:r w:rsidRPr="00FA07C3">
        <w:rPr>
          <w:rFonts w:ascii="Times New Roman" w:hAnsi="Times New Roman"/>
          <w:b/>
          <w:color w:val="767171"/>
          <w:sz w:val="24"/>
          <w:szCs w:val="24"/>
          <w:lang w:val="es-DO"/>
        </w:rPr>
        <w:t>5. Módulo de Impresión de Label para Activo Fijo.</w:t>
      </w:r>
    </w:p>
    <w:p w14:paraId="07B2117A" w14:textId="46F50D26" w:rsidR="00FA07C3"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Este módulo dentro de la intranet le permite al departamento de activo fijo el etiquetado de los activos de la institución.</w:t>
      </w:r>
    </w:p>
    <w:p w14:paraId="42064911" w14:textId="77777777" w:rsidR="00F529FB" w:rsidRPr="00F529FB" w:rsidRDefault="00F529FB" w:rsidP="00FA07C3">
      <w:pPr>
        <w:pStyle w:val="Prrafodelista"/>
        <w:spacing w:after="0" w:line="360" w:lineRule="auto"/>
        <w:jc w:val="both"/>
        <w:rPr>
          <w:rFonts w:ascii="Times New Roman" w:hAnsi="Times New Roman"/>
          <w:color w:val="767171"/>
          <w:sz w:val="24"/>
          <w:szCs w:val="24"/>
          <w:lang w:val="es-DO"/>
        </w:rPr>
      </w:pPr>
    </w:p>
    <w:p w14:paraId="55552D84" w14:textId="77777777" w:rsidR="00FA07C3" w:rsidRPr="00FA07C3" w:rsidRDefault="00FA07C3" w:rsidP="00FA07C3">
      <w:pPr>
        <w:pStyle w:val="Prrafodelista"/>
        <w:spacing w:after="0" w:line="360" w:lineRule="auto"/>
        <w:jc w:val="both"/>
        <w:rPr>
          <w:rFonts w:ascii="Times New Roman" w:hAnsi="Times New Roman"/>
          <w:b/>
          <w:color w:val="767171"/>
          <w:sz w:val="24"/>
          <w:szCs w:val="24"/>
          <w:lang w:val="es-DO"/>
        </w:rPr>
      </w:pPr>
      <w:r w:rsidRPr="00FA07C3">
        <w:rPr>
          <w:rFonts w:ascii="Times New Roman" w:hAnsi="Times New Roman"/>
          <w:b/>
          <w:color w:val="767171"/>
          <w:sz w:val="24"/>
          <w:szCs w:val="24"/>
          <w:lang w:val="es-DO"/>
        </w:rPr>
        <w:t>6. Sistema de Control de Expediente de Asistencia Judicial.</w:t>
      </w:r>
    </w:p>
    <w:p w14:paraId="3FC003A2" w14:textId="2E31B974" w:rsidR="00FA07C3"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Diagnóstico de las necesidades para el sistema del registro de los expedientes que se manejan en el Departamento de Asistencia Judicial, donde se llevan los casos que solicitan los trabajadores y empleadores, que requieren el servicio de un abogado.</w:t>
      </w:r>
    </w:p>
    <w:p w14:paraId="44A4722E" w14:textId="73BD1CC9" w:rsidR="00C12F30" w:rsidRDefault="00C12F30" w:rsidP="00FA07C3">
      <w:pPr>
        <w:pStyle w:val="Prrafodelista"/>
        <w:spacing w:after="0" w:line="360" w:lineRule="auto"/>
        <w:jc w:val="both"/>
        <w:rPr>
          <w:rFonts w:ascii="Times New Roman" w:hAnsi="Times New Roman"/>
          <w:color w:val="767171"/>
          <w:sz w:val="24"/>
          <w:szCs w:val="24"/>
          <w:lang w:val="es-DO"/>
        </w:rPr>
      </w:pPr>
    </w:p>
    <w:p w14:paraId="367A0D84" w14:textId="77777777" w:rsidR="00C12F30" w:rsidRPr="00C12F30" w:rsidRDefault="00C12F30" w:rsidP="00C12F30">
      <w:pPr>
        <w:pStyle w:val="Prrafodelista"/>
        <w:spacing w:after="0" w:line="360" w:lineRule="auto"/>
        <w:jc w:val="both"/>
        <w:rPr>
          <w:rFonts w:ascii="Times New Roman" w:hAnsi="Times New Roman"/>
          <w:b/>
          <w:bCs/>
          <w:color w:val="767171"/>
          <w:sz w:val="24"/>
          <w:szCs w:val="24"/>
          <w:lang w:val="es-DO"/>
        </w:rPr>
      </w:pPr>
      <w:r w:rsidRPr="00C12F30">
        <w:rPr>
          <w:rFonts w:ascii="Times New Roman" w:hAnsi="Times New Roman"/>
          <w:b/>
          <w:bCs/>
          <w:color w:val="767171"/>
          <w:sz w:val="24"/>
          <w:szCs w:val="24"/>
          <w:lang w:val="es-DO"/>
        </w:rPr>
        <w:t>7. Sistema de Turno.</w:t>
      </w:r>
    </w:p>
    <w:p w14:paraId="0365443E" w14:textId="77777777" w:rsidR="00C12F30" w:rsidRPr="00C12F30" w:rsidRDefault="00C12F30" w:rsidP="00C12F30">
      <w:pPr>
        <w:pStyle w:val="Prrafodelista"/>
        <w:spacing w:after="0" w:line="360" w:lineRule="auto"/>
        <w:jc w:val="both"/>
        <w:rPr>
          <w:rFonts w:ascii="Times New Roman" w:hAnsi="Times New Roman"/>
          <w:color w:val="767171"/>
          <w:sz w:val="24"/>
          <w:szCs w:val="24"/>
          <w:lang w:val="es-DO"/>
        </w:rPr>
      </w:pPr>
      <w:r w:rsidRPr="00C12F30">
        <w:rPr>
          <w:rFonts w:ascii="Times New Roman" w:hAnsi="Times New Roman"/>
          <w:color w:val="767171"/>
          <w:sz w:val="24"/>
          <w:szCs w:val="24"/>
          <w:lang w:val="es-DO"/>
        </w:rPr>
        <w:t>Puesta en producción del sistema de turnos en el Departamento de Inspección del Trabajo, para llevar la organización en la atención a los usuarios que demandan el servicio. Además de llevar la bitácora de los registros que puedan servir de evaluación de indicadores de gestión.</w:t>
      </w:r>
    </w:p>
    <w:p w14:paraId="5EF7B658" w14:textId="77777777" w:rsidR="00C12F30" w:rsidRPr="00C12F30" w:rsidRDefault="00C12F30" w:rsidP="00C12F30">
      <w:pPr>
        <w:pStyle w:val="Prrafodelista"/>
        <w:spacing w:after="0" w:line="360" w:lineRule="auto"/>
        <w:jc w:val="both"/>
        <w:rPr>
          <w:rFonts w:ascii="Times New Roman" w:hAnsi="Times New Roman"/>
          <w:color w:val="767171"/>
          <w:sz w:val="24"/>
          <w:szCs w:val="24"/>
          <w:lang w:val="es-DO"/>
        </w:rPr>
      </w:pPr>
      <w:r w:rsidRPr="00C12F30">
        <w:rPr>
          <w:rFonts w:ascii="Times New Roman" w:hAnsi="Times New Roman"/>
          <w:color w:val="767171"/>
          <w:sz w:val="24"/>
          <w:szCs w:val="24"/>
          <w:lang w:val="es-DO"/>
        </w:rPr>
        <w:t xml:space="preserve"> </w:t>
      </w:r>
    </w:p>
    <w:p w14:paraId="601B342B" w14:textId="77777777" w:rsidR="00C12F30" w:rsidRPr="00C12F30" w:rsidRDefault="00C12F30" w:rsidP="00C12F30">
      <w:pPr>
        <w:pStyle w:val="Prrafodelista"/>
        <w:spacing w:after="0" w:line="360" w:lineRule="auto"/>
        <w:jc w:val="both"/>
        <w:rPr>
          <w:rFonts w:ascii="Times New Roman" w:hAnsi="Times New Roman"/>
          <w:b/>
          <w:bCs/>
          <w:color w:val="767171"/>
          <w:sz w:val="24"/>
          <w:szCs w:val="24"/>
          <w:lang w:val="es-DO"/>
        </w:rPr>
      </w:pPr>
      <w:r w:rsidRPr="00C12F30">
        <w:rPr>
          <w:rFonts w:ascii="Times New Roman" w:hAnsi="Times New Roman"/>
          <w:b/>
          <w:bCs/>
          <w:color w:val="767171"/>
          <w:sz w:val="24"/>
          <w:szCs w:val="24"/>
          <w:lang w:val="es-DO"/>
        </w:rPr>
        <w:t>8. Sistema de Registro de Trabajadores Domésticos</w:t>
      </w:r>
    </w:p>
    <w:p w14:paraId="0EAD4C89" w14:textId="77777777" w:rsidR="00C12F30" w:rsidRPr="00C12F30" w:rsidRDefault="00C12F30" w:rsidP="00C12F30">
      <w:pPr>
        <w:pStyle w:val="Prrafodelista"/>
        <w:spacing w:after="0" w:line="360" w:lineRule="auto"/>
        <w:jc w:val="both"/>
        <w:rPr>
          <w:rFonts w:ascii="Times New Roman" w:hAnsi="Times New Roman"/>
          <w:color w:val="767171"/>
          <w:sz w:val="24"/>
          <w:szCs w:val="24"/>
          <w:lang w:val="es-DO"/>
        </w:rPr>
      </w:pPr>
      <w:r w:rsidRPr="00C12F30">
        <w:rPr>
          <w:rFonts w:ascii="Times New Roman" w:hAnsi="Times New Roman"/>
          <w:color w:val="767171"/>
          <w:sz w:val="24"/>
          <w:szCs w:val="24"/>
          <w:lang w:val="es-DO"/>
        </w:rPr>
        <w:t>Desarrollo de una aplicación móvil, para registrar el contrato de trabajo de los trabajadores domésticos, para dar cumplimiento a la Resolución No. 14-22 sobre adopción y armonización de medidas atinentes al mejoramiento del cumplimiento del Convenio 189 de la Organización Internacional del Trabajo (OIT).</w:t>
      </w:r>
    </w:p>
    <w:p w14:paraId="295DE15D" w14:textId="14628364" w:rsidR="00C12F30" w:rsidRDefault="00C12F30" w:rsidP="00C12F30">
      <w:pPr>
        <w:pStyle w:val="Prrafodelista"/>
        <w:spacing w:after="0" w:line="360" w:lineRule="auto"/>
        <w:jc w:val="both"/>
        <w:rPr>
          <w:rFonts w:ascii="Times New Roman" w:hAnsi="Times New Roman"/>
          <w:color w:val="767171"/>
          <w:sz w:val="24"/>
          <w:szCs w:val="24"/>
          <w:lang w:val="es-DO"/>
        </w:rPr>
      </w:pPr>
    </w:p>
    <w:p w14:paraId="22574083" w14:textId="0852A960" w:rsidR="006E5C0E" w:rsidRDefault="006E5C0E" w:rsidP="00C12F30">
      <w:pPr>
        <w:pStyle w:val="Prrafodelista"/>
        <w:spacing w:after="0" w:line="360" w:lineRule="auto"/>
        <w:jc w:val="both"/>
        <w:rPr>
          <w:rFonts w:ascii="Times New Roman" w:hAnsi="Times New Roman"/>
          <w:color w:val="767171"/>
          <w:sz w:val="24"/>
          <w:szCs w:val="24"/>
          <w:lang w:val="es-DO"/>
        </w:rPr>
      </w:pPr>
    </w:p>
    <w:p w14:paraId="66387BCC" w14:textId="77777777" w:rsidR="006E5C0E" w:rsidRPr="00C12F30" w:rsidRDefault="006E5C0E" w:rsidP="00C12F30">
      <w:pPr>
        <w:pStyle w:val="Prrafodelista"/>
        <w:spacing w:after="0" w:line="360" w:lineRule="auto"/>
        <w:jc w:val="both"/>
        <w:rPr>
          <w:rFonts w:ascii="Times New Roman" w:hAnsi="Times New Roman"/>
          <w:color w:val="767171"/>
          <w:sz w:val="24"/>
          <w:szCs w:val="24"/>
          <w:lang w:val="es-DO"/>
        </w:rPr>
      </w:pPr>
    </w:p>
    <w:p w14:paraId="119B6C1A" w14:textId="77777777" w:rsidR="00C12F30" w:rsidRPr="00C12F30" w:rsidRDefault="00C12F30" w:rsidP="00C12F30">
      <w:pPr>
        <w:pStyle w:val="Prrafodelista"/>
        <w:spacing w:after="0" w:line="360" w:lineRule="auto"/>
        <w:jc w:val="both"/>
        <w:rPr>
          <w:rFonts w:ascii="Times New Roman" w:hAnsi="Times New Roman"/>
          <w:b/>
          <w:bCs/>
          <w:color w:val="767171"/>
          <w:sz w:val="24"/>
          <w:szCs w:val="24"/>
          <w:lang w:val="es-DO"/>
        </w:rPr>
      </w:pPr>
      <w:r w:rsidRPr="00C12F30">
        <w:rPr>
          <w:rFonts w:ascii="Times New Roman" w:hAnsi="Times New Roman"/>
          <w:b/>
          <w:bCs/>
          <w:color w:val="767171"/>
          <w:sz w:val="24"/>
          <w:szCs w:val="24"/>
          <w:lang w:val="es-DO"/>
        </w:rPr>
        <w:lastRenderedPageBreak/>
        <w:t>9- Sistema de Prácticas Profesionales (Pasantes)</w:t>
      </w:r>
    </w:p>
    <w:p w14:paraId="128EE795" w14:textId="77777777" w:rsidR="00C12F30" w:rsidRPr="00C12F30" w:rsidRDefault="00C12F30" w:rsidP="00C12F30">
      <w:pPr>
        <w:pStyle w:val="Prrafodelista"/>
        <w:spacing w:after="0" w:line="360" w:lineRule="auto"/>
        <w:jc w:val="both"/>
        <w:rPr>
          <w:rFonts w:ascii="Times New Roman" w:hAnsi="Times New Roman"/>
          <w:color w:val="767171"/>
          <w:sz w:val="24"/>
          <w:szCs w:val="24"/>
          <w:lang w:val="es-DO"/>
        </w:rPr>
      </w:pPr>
      <w:r w:rsidRPr="00C12F30">
        <w:rPr>
          <w:rFonts w:ascii="Times New Roman" w:hAnsi="Times New Roman"/>
          <w:color w:val="767171"/>
          <w:sz w:val="24"/>
          <w:szCs w:val="24"/>
          <w:lang w:val="es-DO"/>
        </w:rPr>
        <w:t xml:space="preserve">Desarrollo de un sistema para registrar la práctica profesional o pasantía aquellas que son realizadas por estudiantes en los niveles de educación media o secundaria, técnico profesional, técnico superior, de grado o de postgrado, al amparo de la legislación educativa, con el objetivo de poner en ejecución los conocimientos adquiridos en el transcurso de su formación académica. </w:t>
      </w:r>
    </w:p>
    <w:p w14:paraId="39062F33" w14:textId="0F56F335" w:rsidR="00C12F30" w:rsidRDefault="00C12F30" w:rsidP="00C12F30">
      <w:pPr>
        <w:pStyle w:val="Prrafodelista"/>
        <w:spacing w:after="0" w:line="360" w:lineRule="auto"/>
        <w:jc w:val="both"/>
        <w:rPr>
          <w:rFonts w:ascii="Times New Roman" w:hAnsi="Times New Roman"/>
          <w:color w:val="767171"/>
          <w:sz w:val="24"/>
          <w:szCs w:val="24"/>
          <w:lang w:val="es-DO"/>
        </w:rPr>
      </w:pPr>
      <w:r w:rsidRPr="00C12F30">
        <w:rPr>
          <w:rFonts w:ascii="Times New Roman" w:hAnsi="Times New Roman"/>
          <w:color w:val="767171"/>
          <w:sz w:val="24"/>
          <w:szCs w:val="24"/>
          <w:lang w:val="es-DO"/>
        </w:rPr>
        <w:t>Disponible a través de la Oficina Virtual Institucional (OVI).</w:t>
      </w:r>
    </w:p>
    <w:p w14:paraId="62F9DE63" w14:textId="77777777" w:rsidR="00C12F30" w:rsidRPr="00F529FB" w:rsidRDefault="00C12F30" w:rsidP="00FA07C3">
      <w:pPr>
        <w:pStyle w:val="Prrafodelista"/>
        <w:spacing w:after="0" w:line="360" w:lineRule="auto"/>
        <w:jc w:val="both"/>
        <w:rPr>
          <w:rFonts w:ascii="Times New Roman" w:hAnsi="Times New Roman"/>
          <w:color w:val="767171"/>
          <w:sz w:val="24"/>
          <w:szCs w:val="24"/>
          <w:lang w:val="es-DO"/>
        </w:rPr>
      </w:pPr>
    </w:p>
    <w:p w14:paraId="08A2245D" w14:textId="77777777" w:rsidR="00FA07C3" w:rsidRPr="00FA07C3" w:rsidRDefault="00FA07C3" w:rsidP="00FA07C3">
      <w:pPr>
        <w:pStyle w:val="Prrafodelista"/>
        <w:spacing w:after="0" w:line="360" w:lineRule="auto"/>
        <w:jc w:val="both"/>
        <w:rPr>
          <w:rFonts w:ascii="Times New Roman" w:hAnsi="Times New Roman"/>
          <w:b/>
          <w:color w:val="767171"/>
          <w:sz w:val="24"/>
          <w:szCs w:val="24"/>
          <w:lang w:val="es-DO"/>
        </w:rPr>
      </w:pPr>
      <w:r w:rsidRPr="00FA07C3">
        <w:rPr>
          <w:rFonts w:ascii="Times New Roman" w:hAnsi="Times New Roman"/>
          <w:b/>
          <w:color w:val="767171"/>
          <w:sz w:val="24"/>
          <w:szCs w:val="24"/>
          <w:lang w:val="es-DO"/>
        </w:rPr>
        <w:t>Otras actividades.</w:t>
      </w:r>
    </w:p>
    <w:p w14:paraId="4F59B17E" w14:textId="77777777" w:rsidR="00FA07C3" w:rsidRPr="00F529FB"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-Extracción de Datos de los diferentes sistemas con indicadores y variables solicitadas por las diferentes áreas, la cual se encuentra a disposición de los usuarios internos de la institución a través del portal de datos https://datos.mt.gob.do</w:t>
      </w:r>
    </w:p>
    <w:p w14:paraId="3EFB00F8" w14:textId="77777777" w:rsidR="00FA07C3" w:rsidRPr="00F529FB" w:rsidRDefault="00FA07C3" w:rsidP="00FA07C3">
      <w:pPr>
        <w:pStyle w:val="Prrafodelista"/>
        <w:spacing w:after="0" w:line="360" w:lineRule="auto"/>
        <w:jc w:val="both"/>
        <w:rPr>
          <w:rFonts w:ascii="Times New Roman" w:hAnsi="Times New Roman"/>
          <w:color w:val="767171"/>
          <w:sz w:val="24"/>
          <w:szCs w:val="24"/>
          <w:lang w:val="es-DO"/>
        </w:rPr>
      </w:pPr>
      <w:r w:rsidRPr="00F529FB">
        <w:rPr>
          <w:rFonts w:ascii="Times New Roman" w:hAnsi="Times New Roman"/>
          <w:color w:val="767171"/>
          <w:sz w:val="24"/>
          <w:szCs w:val="24"/>
          <w:lang w:val="es-DO"/>
        </w:rPr>
        <w:t>- Capacitación al equipo del Observatorio del Mercado Laboral Dominicano (OMLAD) para el manejo de la Base de Datos de empresa, establecimientos y trabajadores, con la finalidad de suplir las necesidades de los diferentes reportes que demandan los usuarios.</w:t>
      </w:r>
    </w:p>
    <w:p w14:paraId="54CE19FC" w14:textId="77777777" w:rsidR="00FA07C3" w:rsidRPr="00FA07C3" w:rsidRDefault="00FA07C3" w:rsidP="00FA07C3">
      <w:pPr>
        <w:pStyle w:val="Prrafodelista"/>
        <w:spacing w:after="0" w:line="360" w:lineRule="auto"/>
        <w:jc w:val="both"/>
        <w:rPr>
          <w:rFonts w:ascii="Times New Roman" w:hAnsi="Times New Roman"/>
          <w:b/>
          <w:color w:val="767171"/>
          <w:sz w:val="24"/>
          <w:szCs w:val="24"/>
          <w:lang w:val="es-DO"/>
        </w:rPr>
      </w:pPr>
    </w:p>
    <w:p w14:paraId="01C7B23D" w14:textId="77777777" w:rsidR="00FA07C3" w:rsidRPr="00FA07C3" w:rsidRDefault="00FA07C3" w:rsidP="00FA07C3">
      <w:pPr>
        <w:pStyle w:val="Prrafodelista"/>
        <w:spacing w:after="0" w:line="360" w:lineRule="auto"/>
        <w:jc w:val="both"/>
        <w:rPr>
          <w:rFonts w:ascii="Times New Roman" w:hAnsi="Times New Roman"/>
          <w:b/>
          <w:color w:val="767171"/>
          <w:sz w:val="24"/>
          <w:szCs w:val="24"/>
          <w:lang w:val="es-DO"/>
        </w:rPr>
      </w:pPr>
      <w:r w:rsidRPr="00FA07C3">
        <w:rPr>
          <w:rFonts w:ascii="Times New Roman" w:hAnsi="Times New Roman"/>
          <w:b/>
          <w:color w:val="767171"/>
          <w:sz w:val="24"/>
          <w:szCs w:val="24"/>
          <w:lang w:val="es-DO"/>
        </w:rPr>
        <w:t xml:space="preserve">Capacitaciones </w:t>
      </w:r>
    </w:p>
    <w:p w14:paraId="650D91E5" w14:textId="77777777" w:rsidR="00FA07C3" w:rsidRPr="00FA07C3" w:rsidRDefault="00FA07C3" w:rsidP="00FA07C3">
      <w:pPr>
        <w:pStyle w:val="Prrafodelista"/>
        <w:spacing w:after="0" w:line="360" w:lineRule="auto"/>
        <w:jc w:val="both"/>
        <w:rPr>
          <w:rFonts w:ascii="Times New Roman" w:hAnsi="Times New Roman"/>
          <w:color w:val="767171"/>
          <w:sz w:val="24"/>
          <w:szCs w:val="24"/>
          <w:lang w:val="es-DO"/>
        </w:rPr>
      </w:pPr>
      <w:r w:rsidRPr="00FA07C3">
        <w:rPr>
          <w:rFonts w:ascii="Times New Roman" w:hAnsi="Times New Roman"/>
          <w:color w:val="767171"/>
          <w:sz w:val="24"/>
          <w:szCs w:val="24"/>
          <w:lang w:val="es-DO"/>
        </w:rPr>
        <w:t xml:space="preserve">Capacitaciones a grupos empresariales, usuarios de la Sede Principal y las Representaciones Locales, en el uso de los diferentes sistemas que se manejan en la institución, los cuales contemplan: </w:t>
      </w:r>
    </w:p>
    <w:p w14:paraId="54A2DFD3" w14:textId="77777777" w:rsidR="00FA07C3" w:rsidRPr="00FA07C3" w:rsidRDefault="00FA07C3" w:rsidP="00FA07C3">
      <w:pPr>
        <w:pStyle w:val="Prrafodelista"/>
        <w:spacing w:after="0" w:line="360" w:lineRule="auto"/>
        <w:jc w:val="both"/>
        <w:rPr>
          <w:rFonts w:ascii="Times New Roman" w:hAnsi="Times New Roman"/>
          <w:color w:val="767171"/>
          <w:sz w:val="24"/>
          <w:szCs w:val="24"/>
          <w:lang w:val="es-DO"/>
        </w:rPr>
      </w:pPr>
      <w:r w:rsidRPr="00FA07C3">
        <w:rPr>
          <w:rFonts w:ascii="Times New Roman" w:hAnsi="Times New Roman"/>
          <w:color w:val="767171"/>
          <w:sz w:val="24"/>
          <w:szCs w:val="24"/>
          <w:lang w:val="es-DO"/>
        </w:rPr>
        <w:t>Sistema Integrado de Registros Laborales (SIRLA)</w:t>
      </w:r>
    </w:p>
    <w:p w14:paraId="07718623" w14:textId="77777777" w:rsidR="00FA07C3" w:rsidRPr="00FA07C3" w:rsidRDefault="00FA07C3" w:rsidP="00FA07C3">
      <w:pPr>
        <w:pStyle w:val="Prrafodelista"/>
        <w:spacing w:after="0" w:line="360" w:lineRule="auto"/>
        <w:jc w:val="both"/>
        <w:rPr>
          <w:rFonts w:ascii="Times New Roman" w:hAnsi="Times New Roman"/>
          <w:color w:val="767171"/>
          <w:sz w:val="24"/>
          <w:szCs w:val="24"/>
          <w:lang w:val="es-DO"/>
        </w:rPr>
      </w:pPr>
      <w:r w:rsidRPr="00FA07C3">
        <w:rPr>
          <w:rFonts w:ascii="Times New Roman" w:hAnsi="Times New Roman"/>
          <w:color w:val="767171"/>
          <w:sz w:val="24"/>
          <w:szCs w:val="24"/>
          <w:lang w:val="es-DO"/>
        </w:rPr>
        <w:t xml:space="preserve">Sistema de Correspondencia (SISCOR) </w:t>
      </w:r>
    </w:p>
    <w:p w14:paraId="29339015" w14:textId="77777777" w:rsidR="00FA07C3" w:rsidRPr="00FA07C3" w:rsidRDefault="00FA07C3" w:rsidP="00FA07C3">
      <w:pPr>
        <w:pStyle w:val="Prrafodelista"/>
        <w:spacing w:after="0" w:line="360" w:lineRule="auto"/>
        <w:jc w:val="both"/>
        <w:rPr>
          <w:rFonts w:ascii="Times New Roman" w:hAnsi="Times New Roman"/>
          <w:color w:val="767171"/>
          <w:sz w:val="24"/>
          <w:szCs w:val="24"/>
          <w:lang w:val="es-DO"/>
        </w:rPr>
      </w:pPr>
      <w:r w:rsidRPr="00FA07C3">
        <w:rPr>
          <w:rFonts w:ascii="Times New Roman" w:hAnsi="Times New Roman"/>
          <w:color w:val="767171"/>
          <w:sz w:val="24"/>
          <w:szCs w:val="24"/>
          <w:lang w:val="es-DO"/>
        </w:rPr>
        <w:t xml:space="preserve">Sistema de Registro de Contratos de Trabajo (SISCONE) </w:t>
      </w:r>
    </w:p>
    <w:p w14:paraId="3A2B4547" w14:textId="130D040D" w:rsidR="00FA07C3" w:rsidRDefault="00FA07C3" w:rsidP="00FA07C3">
      <w:pPr>
        <w:pStyle w:val="Prrafodelista"/>
        <w:spacing w:after="0" w:line="360" w:lineRule="auto"/>
        <w:jc w:val="both"/>
        <w:rPr>
          <w:rFonts w:ascii="Times New Roman" w:hAnsi="Times New Roman"/>
          <w:color w:val="767171"/>
          <w:sz w:val="24"/>
          <w:szCs w:val="24"/>
          <w:lang w:val="es-DO"/>
        </w:rPr>
      </w:pPr>
      <w:r w:rsidRPr="00FA07C3">
        <w:rPr>
          <w:rFonts w:ascii="Times New Roman" w:hAnsi="Times New Roman"/>
          <w:color w:val="767171"/>
          <w:sz w:val="24"/>
          <w:szCs w:val="24"/>
          <w:lang w:val="es-DO"/>
        </w:rPr>
        <w:t>Sistema de Certificaciones</w:t>
      </w:r>
    </w:p>
    <w:p w14:paraId="7561256F" w14:textId="77777777" w:rsidR="00296FAF" w:rsidRPr="00FA07C3" w:rsidRDefault="00296FAF" w:rsidP="00FA07C3">
      <w:pPr>
        <w:pStyle w:val="Prrafodelista"/>
        <w:spacing w:after="0" w:line="360" w:lineRule="auto"/>
        <w:jc w:val="both"/>
        <w:rPr>
          <w:rFonts w:ascii="Times New Roman" w:hAnsi="Times New Roman"/>
          <w:color w:val="767171"/>
          <w:sz w:val="24"/>
          <w:szCs w:val="24"/>
          <w:lang w:val="es-DO"/>
        </w:rPr>
      </w:pPr>
    </w:p>
    <w:p w14:paraId="6A4C7070" w14:textId="77777777" w:rsidR="00FD59B0" w:rsidRPr="007B6903" w:rsidRDefault="00FD59B0" w:rsidP="0003743B">
      <w:pPr>
        <w:pStyle w:val="Prrafodelista"/>
        <w:spacing w:after="0" w:line="360" w:lineRule="auto"/>
        <w:ind w:left="0"/>
        <w:jc w:val="both"/>
        <w:rPr>
          <w:rFonts w:ascii="Times New Roman" w:hAnsi="Times New Roman"/>
          <w:color w:val="767171"/>
          <w:sz w:val="24"/>
          <w:szCs w:val="24"/>
          <w:lang w:val="es-DO"/>
        </w:rPr>
      </w:pPr>
    </w:p>
    <w:p w14:paraId="46851ECE" w14:textId="7ECDE6CA" w:rsidR="00C5210C" w:rsidRPr="00A24CC6" w:rsidRDefault="00C5210C" w:rsidP="0003743B">
      <w:pPr>
        <w:pStyle w:val="TituloM2"/>
        <w:ind w:left="0" w:firstLine="0"/>
      </w:pPr>
      <w:bookmarkStart w:id="60" w:name="_Toc122026181"/>
      <w:r w:rsidRPr="00A24CC6">
        <w:t>Desempeño</w:t>
      </w:r>
      <w:r w:rsidR="002601AF" w:rsidRPr="00A24CC6">
        <w:t xml:space="preserve"> del Sistema de Planificación y </w:t>
      </w:r>
      <w:r w:rsidRPr="00A24CC6">
        <w:t>Desarrollo Institucional</w:t>
      </w:r>
      <w:bookmarkEnd w:id="60"/>
    </w:p>
    <w:p w14:paraId="5BFC289D" w14:textId="00E5884A" w:rsidR="00FD59B0" w:rsidRPr="00FD59B0" w:rsidRDefault="00FD59B0" w:rsidP="0003743B">
      <w:pPr>
        <w:pStyle w:val="Prrafodelista"/>
        <w:spacing w:after="0" w:line="360" w:lineRule="auto"/>
        <w:ind w:left="0"/>
        <w:jc w:val="both"/>
        <w:rPr>
          <w:rFonts w:ascii="Times New Roman" w:hAnsi="Times New Roman"/>
          <w:color w:val="767171"/>
          <w:sz w:val="24"/>
          <w:szCs w:val="24"/>
          <w:lang w:val="es-DO"/>
        </w:rPr>
      </w:pPr>
      <w:r w:rsidRPr="00FD59B0">
        <w:rPr>
          <w:rFonts w:ascii="Times New Roman" w:hAnsi="Times New Roman"/>
          <w:color w:val="767171"/>
          <w:sz w:val="24"/>
          <w:szCs w:val="24"/>
          <w:lang w:val="es-DO"/>
        </w:rPr>
        <w:t xml:space="preserve">El Ministerio de Trabajo en cumplimiento al mandato de la Ley No. 498-06 que crea el Sistema Nacional de Planificación e Inversión Pública y su Reglamento No. </w:t>
      </w:r>
      <w:r w:rsidRPr="00FD59B0">
        <w:rPr>
          <w:rFonts w:ascii="Times New Roman" w:hAnsi="Times New Roman"/>
          <w:color w:val="767171"/>
          <w:sz w:val="24"/>
          <w:szCs w:val="24"/>
          <w:lang w:val="es-DO"/>
        </w:rPr>
        <w:lastRenderedPageBreak/>
        <w:t>493-07, tomando como punto de partida la Planificación Estratégica orientada a impulsar reformas institucionales, estructuras y procedimientos, adoptando un Sistema de Gestión Pública de Calidad y Recursos Humanos calificados, haciendo usos de nuevas tecnologías, que permita avanzar hacia esquemas más modernos de administración para el cumplimiento de los logros y resultados esperados en el PEI 2021-2024.</w:t>
      </w:r>
    </w:p>
    <w:p w14:paraId="73AEE533" w14:textId="77777777" w:rsidR="00FD59B0" w:rsidRPr="00FD59B0" w:rsidRDefault="00FD59B0" w:rsidP="0003743B">
      <w:pPr>
        <w:pStyle w:val="Prrafodelista"/>
        <w:spacing w:after="0" w:line="360" w:lineRule="auto"/>
        <w:ind w:left="0"/>
        <w:jc w:val="both"/>
        <w:rPr>
          <w:rFonts w:ascii="Times New Roman" w:hAnsi="Times New Roman"/>
          <w:color w:val="767171"/>
          <w:sz w:val="24"/>
          <w:szCs w:val="24"/>
          <w:lang w:val="es-DO"/>
        </w:rPr>
      </w:pPr>
    </w:p>
    <w:p w14:paraId="179BD163" w14:textId="77777777" w:rsidR="00FD59B0" w:rsidRPr="00FD59B0" w:rsidRDefault="00FD59B0" w:rsidP="0003743B">
      <w:pPr>
        <w:pStyle w:val="Prrafodelista"/>
        <w:spacing w:after="0" w:line="360" w:lineRule="auto"/>
        <w:ind w:left="0"/>
        <w:jc w:val="both"/>
        <w:rPr>
          <w:rFonts w:ascii="Times New Roman" w:hAnsi="Times New Roman"/>
          <w:b/>
          <w:color w:val="767171"/>
          <w:sz w:val="24"/>
          <w:szCs w:val="24"/>
          <w:lang w:val="es-DO"/>
        </w:rPr>
      </w:pPr>
      <w:r w:rsidRPr="00FD59B0">
        <w:rPr>
          <w:rFonts w:ascii="Times New Roman" w:hAnsi="Times New Roman"/>
          <w:b/>
          <w:color w:val="767171"/>
          <w:sz w:val="24"/>
          <w:szCs w:val="24"/>
          <w:lang w:val="es-DO"/>
        </w:rPr>
        <w:t>Logros alcanzados de la Dirección de Planificación y Desarrollo</w:t>
      </w:r>
    </w:p>
    <w:p w14:paraId="69F7A45D" w14:textId="3149B151" w:rsidR="00F529FB" w:rsidRPr="00F529FB" w:rsidRDefault="00F529FB" w:rsidP="00F529FB">
      <w:pPr>
        <w:pStyle w:val="Prrafodelista"/>
        <w:numPr>
          <w:ilvl w:val="0"/>
          <w:numId w:val="28"/>
        </w:numPr>
        <w:autoSpaceDE w:val="0"/>
        <w:autoSpaceDN w:val="0"/>
        <w:adjustRightInd w:val="0"/>
        <w:spacing w:after="0" w:line="360" w:lineRule="auto"/>
        <w:ind w:left="426" w:hanging="284"/>
        <w:jc w:val="both"/>
        <w:rPr>
          <w:rFonts w:ascii="Times New Roman" w:hAnsi="Times New Roman"/>
          <w:color w:val="767171"/>
          <w:sz w:val="24"/>
          <w:szCs w:val="24"/>
          <w:lang w:val="es-DO"/>
        </w:rPr>
      </w:pPr>
      <w:r w:rsidRPr="00F529FB">
        <w:rPr>
          <w:rFonts w:ascii="Times New Roman" w:hAnsi="Times New Roman"/>
          <w:color w:val="767171"/>
          <w:sz w:val="24"/>
          <w:szCs w:val="24"/>
          <w:lang w:val="es-DO"/>
        </w:rPr>
        <w:t>Elaborac</w:t>
      </w:r>
      <w:r w:rsidR="006E1CE2">
        <w:rPr>
          <w:rFonts w:ascii="Times New Roman" w:hAnsi="Times New Roman"/>
          <w:color w:val="767171"/>
          <w:sz w:val="24"/>
          <w:szCs w:val="24"/>
          <w:lang w:val="es-DO"/>
        </w:rPr>
        <w:t xml:space="preserve">ión de 2 Informes Trimestrales </w:t>
      </w:r>
      <w:r w:rsidRPr="00F529FB">
        <w:rPr>
          <w:rFonts w:ascii="Times New Roman" w:hAnsi="Times New Roman"/>
          <w:color w:val="767171"/>
          <w:sz w:val="24"/>
          <w:szCs w:val="24"/>
          <w:lang w:val="es-DO"/>
        </w:rPr>
        <w:t>de estadísticas laborales.</w:t>
      </w:r>
    </w:p>
    <w:p w14:paraId="5C696650" w14:textId="0EDCFE42" w:rsidR="00F529FB" w:rsidRPr="00F529FB" w:rsidRDefault="00F529FB" w:rsidP="00F529FB">
      <w:pPr>
        <w:pStyle w:val="Prrafodelista"/>
        <w:numPr>
          <w:ilvl w:val="0"/>
          <w:numId w:val="28"/>
        </w:numPr>
        <w:autoSpaceDE w:val="0"/>
        <w:autoSpaceDN w:val="0"/>
        <w:adjustRightInd w:val="0"/>
        <w:spacing w:after="0" w:line="360" w:lineRule="auto"/>
        <w:ind w:left="426" w:hanging="284"/>
        <w:jc w:val="both"/>
        <w:rPr>
          <w:rFonts w:ascii="Times New Roman" w:hAnsi="Times New Roman"/>
          <w:color w:val="767171"/>
          <w:sz w:val="24"/>
          <w:szCs w:val="24"/>
          <w:lang w:val="es-DO"/>
        </w:rPr>
      </w:pPr>
      <w:r w:rsidRPr="00F529FB">
        <w:rPr>
          <w:rFonts w:ascii="Times New Roman" w:hAnsi="Times New Roman"/>
          <w:color w:val="767171"/>
          <w:sz w:val="24"/>
          <w:szCs w:val="24"/>
          <w:lang w:val="es-DO"/>
        </w:rPr>
        <w:t xml:space="preserve">24 </w:t>
      </w:r>
      <w:r w:rsidR="00A24CC6" w:rsidRPr="00F529FB">
        <w:rPr>
          <w:rFonts w:ascii="Times New Roman" w:hAnsi="Times New Roman"/>
          <w:color w:val="767171"/>
          <w:sz w:val="24"/>
          <w:szCs w:val="24"/>
          <w:lang w:val="es-DO"/>
        </w:rPr>
        <w:t>informes</w:t>
      </w:r>
      <w:r w:rsidRPr="00F529FB">
        <w:rPr>
          <w:rFonts w:ascii="Times New Roman" w:hAnsi="Times New Roman"/>
          <w:color w:val="767171"/>
          <w:sz w:val="24"/>
          <w:szCs w:val="24"/>
          <w:lang w:val="es-DO"/>
        </w:rPr>
        <w:t xml:space="preserve"> de Seguimientos a la ejecución de las actividades programadas. </w:t>
      </w:r>
    </w:p>
    <w:p w14:paraId="528705CB" w14:textId="26605B37" w:rsidR="00F529FB" w:rsidRPr="00F529FB" w:rsidRDefault="006E1CE2" w:rsidP="00F529FB">
      <w:pPr>
        <w:pStyle w:val="Prrafodelista"/>
        <w:numPr>
          <w:ilvl w:val="0"/>
          <w:numId w:val="28"/>
        </w:numPr>
        <w:autoSpaceDE w:val="0"/>
        <w:autoSpaceDN w:val="0"/>
        <w:adjustRightInd w:val="0"/>
        <w:spacing w:after="0" w:line="360" w:lineRule="auto"/>
        <w:ind w:left="426" w:hanging="284"/>
        <w:jc w:val="both"/>
        <w:rPr>
          <w:rFonts w:ascii="Times New Roman" w:hAnsi="Times New Roman"/>
          <w:color w:val="767171"/>
          <w:sz w:val="24"/>
          <w:szCs w:val="24"/>
          <w:lang w:val="es-DO"/>
        </w:rPr>
      </w:pPr>
      <w:r>
        <w:rPr>
          <w:rFonts w:ascii="Times New Roman" w:hAnsi="Times New Roman"/>
          <w:color w:val="767171"/>
          <w:sz w:val="24"/>
          <w:szCs w:val="24"/>
          <w:lang w:val="es-DO"/>
        </w:rPr>
        <w:t xml:space="preserve">Elaboración de 14 </w:t>
      </w:r>
      <w:r w:rsidR="00F529FB" w:rsidRPr="00F529FB">
        <w:rPr>
          <w:rFonts w:ascii="Times New Roman" w:hAnsi="Times New Roman"/>
          <w:color w:val="767171"/>
          <w:sz w:val="24"/>
          <w:szCs w:val="24"/>
          <w:lang w:val="es-DO"/>
        </w:rPr>
        <w:t>Propuestas de Asistencia Técnica de Cooperación con la OEA/RIAL:</w:t>
      </w:r>
    </w:p>
    <w:p w14:paraId="20F62AD1" w14:textId="77777777" w:rsidR="00F529FB" w:rsidRPr="006E1CE2" w:rsidRDefault="00F529FB" w:rsidP="006E1CE2">
      <w:pPr>
        <w:pStyle w:val="Prrafodelista"/>
        <w:numPr>
          <w:ilvl w:val="0"/>
          <w:numId w:val="29"/>
        </w:numPr>
        <w:autoSpaceDE w:val="0"/>
        <w:autoSpaceDN w:val="0"/>
        <w:adjustRightInd w:val="0"/>
        <w:spacing w:after="0" w:line="360" w:lineRule="auto"/>
        <w:jc w:val="both"/>
        <w:rPr>
          <w:rFonts w:ascii="Times New Roman" w:hAnsi="Times New Roman"/>
          <w:color w:val="767171"/>
          <w:sz w:val="24"/>
          <w:szCs w:val="24"/>
          <w:lang w:val="es-DO"/>
        </w:rPr>
      </w:pPr>
      <w:r w:rsidRPr="006E1CE2">
        <w:rPr>
          <w:rFonts w:ascii="Times New Roman" w:hAnsi="Times New Roman"/>
          <w:color w:val="767171"/>
          <w:sz w:val="24"/>
          <w:szCs w:val="24"/>
          <w:lang w:val="es-DO"/>
        </w:rPr>
        <w:t>Formación profesional y certificación de competencias.</w:t>
      </w:r>
    </w:p>
    <w:p w14:paraId="1ED56740" w14:textId="77777777" w:rsidR="00F529FB" w:rsidRPr="006E1CE2" w:rsidRDefault="00F529FB" w:rsidP="006E1CE2">
      <w:pPr>
        <w:pStyle w:val="Prrafodelista"/>
        <w:numPr>
          <w:ilvl w:val="0"/>
          <w:numId w:val="29"/>
        </w:numPr>
        <w:autoSpaceDE w:val="0"/>
        <w:autoSpaceDN w:val="0"/>
        <w:adjustRightInd w:val="0"/>
        <w:spacing w:after="0" w:line="360" w:lineRule="auto"/>
        <w:jc w:val="both"/>
        <w:rPr>
          <w:rFonts w:ascii="Times New Roman" w:hAnsi="Times New Roman"/>
          <w:color w:val="767171"/>
          <w:sz w:val="24"/>
          <w:szCs w:val="24"/>
          <w:lang w:val="es-DO"/>
        </w:rPr>
      </w:pPr>
      <w:r w:rsidRPr="006E1CE2">
        <w:rPr>
          <w:rFonts w:ascii="Times New Roman" w:hAnsi="Times New Roman"/>
          <w:color w:val="767171"/>
          <w:sz w:val="24"/>
          <w:szCs w:val="24"/>
          <w:lang w:val="es-DO"/>
        </w:rPr>
        <w:t>Lucha contra la trata de personas y el trabajo forzoso.</w:t>
      </w:r>
    </w:p>
    <w:p w14:paraId="7BE6B51F" w14:textId="60DA2ADD" w:rsidR="00F529FB" w:rsidRPr="006E1CE2" w:rsidRDefault="00F529FB" w:rsidP="006E1CE2">
      <w:pPr>
        <w:pStyle w:val="Prrafodelista"/>
        <w:numPr>
          <w:ilvl w:val="0"/>
          <w:numId w:val="29"/>
        </w:numPr>
        <w:autoSpaceDE w:val="0"/>
        <w:autoSpaceDN w:val="0"/>
        <w:adjustRightInd w:val="0"/>
        <w:spacing w:after="0" w:line="360" w:lineRule="auto"/>
        <w:jc w:val="both"/>
        <w:rPr>
          <w:rFonts w:ascii="Times New Roman" w:hAnsi="Times New Roman"/>
          <w:color w:val="767171"/>
          <w:sz w:val="24"/>
          <w:szCs w:val="24"/>
          <w:lang w:val="es-DO"/>
        </w:rPr>
      </w:pPr>
      <w:r w:rsidRPr="006E1CE2">
        <w:rPr>
          <w:rFonts w:ascii="Times New Roman" w:hAnsi="Times New Roman"/>
          <w:color w:val="767171"/>
          <w:sz w:val="24"/>
          <w:szCs w:val="24"/>
          <w:lang w:val="es-DO"/>
        </w:rPr>
        <w:t>Trabajo Infantil</w:t>
      </w:r>
      <w:r w:rsidR="00A24CC6">
        <w:rPr>
          <w:rFonts w:ascii="Times New Roman" w:hAnsi="Times New Roman"/>
          <w:color w:val="767171"/>
          <w:sz w:val="24"/>
          <w:szCs w:val="24"/>
          <w:lang w:val="es-DO"/>
        </w:rPr>
        <w:t>.</w:t>
      </w:r>
    </w:p>
    <w:p w14:paraId="5CBF7346" w14:textId="4F12EDB6" w:rsidR="00F529FB" w:rsidRPr="006E1CE2" w:rsidRDefault="00F529FB" w:rsidP="006E1CE2">
      <w:pPr>
        <w:pStyle w:val="Prrafodelista"/>
        <w:numPr>
          <w:ilvl w:val="0"/>
          <w:numId w:val="29"/>
        </w:numPr>
        <w:autoSpaceDE w:val="0"/>
        <w:autoSpaceDN w:val="0"/>
        <w:adjustRightInd w:val="0"/>
        <w:spacing w:after="0" w:line="360" w:lineRule="auto"/>
        <w:jc w:val="both"/>
        <w:rPr>
          <w:rFonts w:ascii="Times New Roman" w:hAnsi="Times New Roman"/>
          <w:color w:val="767171"/>
          <w:sz w:val="24"/>
          <w:szCs w:val="24"/>
          <w:lang w:val="es-DO"/>
        </w:rPr>
      </w:pPr>
      <w:r w:rsidRPr="006E1CE2">
        <w:rPr>
          <w:rFonts w:ascii="Times New Roman" w:hAnsi="Times New Roman"/>
          <w:color w:val="767171"/>
          <w:sz w:val="24"/>
          <w:szCs w:val="24"/>
          <w:lang w:val="es-DO"/>
        </w:rPr>
        <w:t>Resolución de Conflictos individuales y colectivos</w:t>
      </w:r>
      <w:r w:rsidR="00A24CC6">
        <w:rPr>
          <w:rFonts w:ascii="Times New Roman" w:hAnsi="Times New Roman"/>
          <w:color w:val="767171"/>
          <w:sz w:val="24"/>
          <w:szCs w:val="24"/>
          <w:lang w:val="es-DO"/>
        </w:rPr>
        <w:t>.</w:t>
      </w:r>
    </w:p>
    <w:p w14:paraId="37B63EF0" w14:textId="2CA68381" w:rsidR="00F529FB" w:rsidRPr="006E1CE2" w:rsidRDefault="00F529FB" w:rsidP="006E1CE2">
      <w:pPr>
        <w:pStyle w:val="Prrafodelista"/>
        <w:numPr>
          <w:ilvl w:val="0"/>
          <w:numId w:val="29"/>
        </w:numPr>
        <w:autoSpaceDE w:val="0"/>
        <w:autoSpaceDN w:val="0"/>
        <w:adjustRightInd w:val="0"/>
        <w:spacing w:after="0" w:line="360" w:lineRule="auto"/>
        <w:jc w:val="both"/>
        <w:rPr>
          <w:rFonts w:ascii="Times New Roman" w:hAnsi="Times New Roman"/>
          <w:color w:val="767171"/>
          <w:sz w:val="24"/>
          <w:szCs w:val="24"/>
          <w:lang w:val="es-DO"/>
        </w:rPr>
      </w:pPr>
      <w:r w:rsidRPr="006E1CE2">
        <w:rPr>
          <w:rFonts w:ascii="Times New Roman" w:hAnsi="Times New Roman"/>
          <w:color w:val="767171"/>
          <w:sz w:val="24"/>
          <w:szCs w:val="24"/>
          <w:lang w:val="es-DO"/>
        </w:rPr>
        <w:t>Capacitación en Seguimiento, monitoreo y</w:t>
      </w:r>
      <w:r w:rsidR="006E1CE2">
        <w:rPr>
          <w:rFonts w:ascii="Times New Roman" w:hAnsi="Times New Roman"/>
          <w:color w:val="767171"/>
          <w:sz w:val="24"/>
          <w:szCs w:val="24"/>
          <w:lang w:val="es-DO"/>
        </w:rPr>
        <w:t xml:space="preserve"> evaluación de planes programas </w:t>
      </w:r>
      <w:r w:rsidRPr="006E1CE2">
        <w:rPr>
          <w:rFonts w:ascii="Times New Roman" w:hAnsi="Times New Roman"/>
          <w:color w:val="767171"/>
          <w:sz w:val="24"/>
          <w:szCs w:val="24"/>
          <w:lang w:val="es-DO"/>
        </w:rPr>
        <w:t>y proyectos.</w:t>
      </w:r>
    </w:p>
    <w:p w14:paraId="6599565A" w14:textId="77777777" w:rsidR="00F529FB" w:rsidRPr="006E1CE2" w:rsidRDefault="00F529FB" w:rsidP="006E1CE2">
      <w:pPr>
        <w:pStyle w:val="Prrafodelista"/>
        <w:numPr>
          <w:ilvl w:val="0"/>
          <w:numId w:val="29"/>
        </w:numPr>
        <w:autoSpaceDE w:val="0"/>
        <w:autoSpaceDN w:val="0"/>
        <w:adjustRightInd w:val="0"/>
        <w:spacing w:after="0" w:line="360" w:lineRule="auto"/>
        <w:jc w:val="both"/>
        <w:rPr>
          <w:rFonts w:ascii="Times New Roman" w:hAnsi="Times New Roman"/>
          <w:color w:val="767171"/>
          <w:sz w:val="24"/>
          <w:szCs w:val="24"/>
          <w:lang w:val="es-DO"/>
        </w:rPr>
      </w:pPr>
      <w:r w:rsidRPr="006E1CE2">
        <w:rPr>
          <w:rFonts w:ascii="Times New Roman" w:hAnsi="Times New Roman"/>
          <w:color w:val="767171"/>
          <w:sz w:val="24"/>
          <w:szCs w:val="24"/>
          <w:lang w:val="es-DO"/>
        </w:rPr>
        <w:t>Planeación Estratégica.</w:t>
      </w:r>
    </w:p>
    <w:p w14:paraId="46929A61" w14:textId="77777777" w:rsidR="00F529FB" w:rsidRPr="006E1CE2" w:rsidRDefault="00F529FB" w:rsidP="006E1CE2">
      <w:pPr>
        <w:pStyle w:val="Prrafodelista"/>
        <w:numPr>
          <w:ilvl w:val="0"/>
          <w:numId w:val="29"/>
        </w:numPr>
        <w:autoSpaceDE w:val="0"/>
        <w:autoSpaceDN w:val="0"/>
        <w:adjustRightInd w:val="0"/>
        <w:spacing w:after="0" w:line="360" w:lineRule="auto"/>
        <w:jc w:val="both"/>
        <w:rPr>
          <w:rFonts w:ascii="Times New Roman" w:hAnsi="Times New Roman"/>
          <w:color w:val="767171"/>
          <w:sz w:val="24"/>
          <w:szCs w:val="24"/>
          <w:lang w:val="es-DO"/>
        </w:rPr>
      </w:pPr>
      <w:r w:rsidRPr="006E1CE2">
        <w:rPr>
          <w:rFonts w:ascii="Times New Roman" w:hAnsi="Times New Roman"/>
          <w:color w:val="767171"/>
          <w:sz w:val="24"/>
          <w:szCs w:val="24"/>
          <w:lang w:val="es-DO"/>
        </w:rPr>
        <w:t>Seguimiento y monitoreo a proyectos de inversión pública.</w:t>
      </w:r>
    </w:p>
    <w:p w14:paraId="0139535C" w14:textId="243640C0" w:rsidR="00F529FB" w:rsidRPr="006E1CE2" w:rsidRDefault="00F529FB" w:rsidP="006E1CE2">
      <w:pPr>
        <w:pStyle w:val="Prrafodelista"/>
        <w:numPr>
          <w:ilvl w:val="0"/>
          <w:numId w:val="29"/>
        </w:numPr>
        <w:autoSpaceDE w:val="0"/>
        <w:autoSpaceDN w:val="0"/>
        <w:adjustRightInd w:val="0"/>
        <w:spacing w:after="0" w:line="360" w:lineRule="auto"/>
        <w:jc w:val="both"/>
        <w:rPr>
          <w:rFonts w:ascii="Times New Roman" w:hAnsi="Times New Roman"/>
          <w:color w:val="767171"/>
          <w:sz w:val="24"/>
          <w:szCs w:val="24"/>
          <w:lang w:val="es-DO"/>
        </w:rPr>
      </w:pPr>
      <w:r w:rsidRPr="006E1CE2">
        <w:rPr>
          <w:rFonts w:ascii="Times New Roman" w:hAnsi="Times New Roman"/>
          <w:color w:val="767171"/>
          <w:sz w:val="24"/>
          <w:szCs w:val="24"/>
          <w:lang w:val="es-DO"/>
        </w:rPr>
        <w:t>Empleo Juvenil</w:t>
      </w:r>
      <w:r w:rsidR="00A24CC6">
        <w:rPr>
          <w:rFonts w:ascii="Times New Roman" w:hAnsi="Times New Roman"/>
          <w:color w:val="767171"/>
          <w:sz w:val="24"/>
          <w:szCs w:val="24"/>
          <w:lang w:val="es-DO"/>
        </w:rPr>
        <w:t>.</w:t>
      </w:r>
    </w:p>
    <w:p w14:paraId="0F3F94EA" w14:textId="77777777" w:rsidR="00F529FB" w:rsidRPr="006E1CE2" w:rsidRDefault="00F529FB" w:rsidP="006E1CE2">
      <w:pPr>
        <w:pStyle w:val="Prrafodelista"/>
        <w:numPr>
          <w:ilvl w:val="0"/>
          <w:numId w:val="29"/>
        </w:numPr>
        <w:autoSpaceDE w:val="0"/>
        <w:autoSpaceDN w:val="0"/>
        <w:adjustRightInd w:val="0"/>
        <w:spacing w:after="0" w:line="360" w:lineRule="auto"/>
        <w:jc w:val="both"/>
        <w:rPr>
          <w:rFonts w:ascii="Times New Roman" w:hAnsi="Times New Roman"/>
          <w:color w:val="767171"/>
          <w:sz w:val="24"/>
          <w:szCs w:val="24"/>
          <w:lang w:val="es-DO"/>
        </w:rPr>
      </w:pPr>
      <w:r w:rsidRPr="006E1CE2">
        <w:rPr>
          <w:rFonts w:ascii="Times New Roman" w:hAnsi="Times New Roman"/>
          <w:color w:val="767171"/>
          <w:sz w:val="24"/>
          <w:szCs w:val="24"/>
          <w:lang w:val="es-DO"/>
        </w:rPr>
        <w:t>Inclusión laboral de colectivos vulnerables.</w:t>
      </w:r>
    </w:p>
    <w:p w14:paraId="15409A19" w14:textId="77777777" w:rsidR="00F529FB" w:rsidRPr="006E1CE2" w:rsidRDefault="00F529FB" w:rsidP="006E1CE2">
      <w:pPr>
        <w:pStyle w:val="Prrafodelista"/>
        <w:numPr>
          <w:ilvl w:val="0"/>
          <w:numId w:val="29"/>
        </w:numPr>
        <w:autoSpaceDE w:val="0"/>
        <w:autoSpaceDN w:val="0"/>
        <w:adjustRightInd w:val="0"/>
        <w:spacing w:after="0" w:line="360" w:lineRule="auto"/>
        <w:jc w:val="both"/>
        <w:rPr>
          <w:rFonts w:ascii="Times New Roman" w:hAnsi="Times New Roman"/>
          <w:color w:val="767171"/>
          <w:sz w:val="24"/>
          <w:szCs w:val="24"/>
          <w:lang w:val="es-DO"/>
        </w:rPr>
      </w:pPr>
      <w:r w:rsidRPr="006E1CE2">
        <w:rPr>
          <w:rFonts w:ascii="Times New Roman" w:hAnsi="Times New Roman"/>
          <w:color w:val="767171"/>
          <w:sz w:val="24"/>
          <w:szCs w:val="24"/>
          <w:lang w:val="es-DO"/>
        </w:rPr>
        <w:t>Sistemas de información y observatorios del mercado de trabajo.</w:t>
      </w:r>
    </w:p>
    <w:p w14:paraId="6A645BD4" w14:textId="505ED33A" w:rsidR="00F529FB" w:rsidRPr="006E1CE2" w:rsidRDefault="00F529FB" w:rsidP="006E1CE2">
      <w:pPr>
        <w:pStyle w:val="Prrafodelista"/>
        <w:numPr>
          <w:ilvl w:val="0"/>
          <w:numId w:val="29"/>
        </w:numPr>
        <w:autoSpaceDE w:val="0"/>
        <w:autoSpaceDN w:val="0"/>
        <w:adjustRightInd w:val="0"/>
        <w:spacing w:after="0" w:line="360" w:lineRule="auto"/>
        <w:jc w:val="both"/>
        <w:rPr>
          <w:rFonts w:ascii="Times New Roman" w:hAnsi="Times New Roman"/>
          <w:color w:val="767171"/>
          <w:sz w:val="24"/>
          <w:szCs w:val="24"/>
          <w:lang w:val="es-DO"/>
        </w:rPr>
      </w:pPr>
      <w:r w:rsidRPr="006E1CE2">
        <w:rPr>
          <w:rFonts w:ascii="Times New Roman" w:hAnsi="Times New Roman"/>
          <w:color w:val="767171"/>
          <w:sz w:val="24"/>
          <w:szCs w:val="24"/>
          <w:lang w:val="es-DO"/>
        </w:rPr>
        <w:t>Seguro por desempleo</w:t>
      </w:r>
      <w:r w:rsidR="00A24CC6">
        <w:rPr>
          <w:rFonts w:ascii="Times New Roman" w:hAnsi="Times New Roman"/>
          <w:color w:val="767171"/>
          <w:sz w:val="24"/>
          <w:szCs w:val="24"/>
          <w:lang w:val="es-DO"/>
        </w:rPr>
        <w:t>.</w:t>
      </w:r>
    </w:p>
    <w:p w14:paraId="2723B2B0" w14:textId="77777777" w:rsidR="00F529FB" w:rsidRPr="006E1CE2" w:rsidRDefault="00F529FB" w:rsidP="006E1CE2">
      <w:pPr>
        <w:pStyle w:val="Prrafodelista"/>
        <w:numPr>
          <w:ilvl w:val="0"/>
          <w:numId w:val="29"/>
        </w:numPr>
        <w:autoSpaceDE w:val="0"/>
        <w:autoSpaceDN w:val="0"/>
        <w:adjustRightInd w:val="0"/>
        <w:spacing w:after="0" w:line="360" w:lineRule="auto"/>
        <w:jc w:val="both"/>
        <w:rPr>
          <w:rFonts w:ascii="Times New Roman" w:hAnsi="Times New Roman"/>
          <w:color w:val="767171"/>
          <w:sz w:val="24"/>
          <w:szCs w:val="24"/>
          <w:lang w:val="es-DO"/>
        </w:rPr>
      </w:pPr>
      <w:r w:rsidRPr="006E1CE2">
        <w:rPr>
          <w:rFonts w:ascii="Times New Roman" w:hAnsi="Times New Roman"/>
          <w:color w:val="767171"/>
          <w:sz w:val="24"/>
          <w:szCs w:val="24"/>
          <w:lang w:val="es-DO"/>
        </w:rPr>
        <w:t>Aplicación y conocimiento de la legislación laboral inspección del trabajo.</w:t>
      </w:r>
    </w:p>
    <w:p w14:paraId="1F8AE3DB" w14:textId="77777777" w:rsidR="00F529FB" w:rsidRPr="006E1CE2" w:rsidRDefault="00F529FB" w:rsidP="006E1CE2">
      <w:pPr>
        <w:pStyle w:val="Prrafodelista"/>
        <w:numPr>
          <w:ilvl w:val="0"/>
          <w:numId w:val="29"/>
        </w:numPr>
        <w:autoSpaceDE w:val="0"/>
        <w:autoSpaceDN w:val="0"/>
        <w:adjustRightInd w:val="0"/>
        <w:spacing w:after="0" w:line="360" w:lineRule="auto"/>
        <w:jc w:val="both"/>
        <w:rPr>
          <w:rFonts w:ascii="Times New Roman" w:hAnsi="Times New Roman"/>
          <w:color w:val="767171"/>
          <w:sz w:val="24"/>
          <w:szCs w:val="24"/>
          <w:lang w:val="es-DO"/>
        </w:rPr>
      </w:pPr>
      <w:r w:rsidRPr="006E1CE2">
        <w:rPr>
          <w:rFonts w:ascii="Times New Roman" w:hAnsi="Times New Roman"/>
          <w:color w:val="767171"/>
          <w:sz w:val="24"/>
          <w:szCs w:val="24"/>
          <w:lang w:val="es-DO"/>
        </w:rPr>
        <w:t>Formación de competencias en materias de seguridad y salud en el trabajo en el sector construcción.</w:t>
      </w:r>
    </w:p>
    <w:p w14:paraId="2E53FAD6" w14:textId="77777777" w:rsidR="00F529FB" w:rsidRPr="006E1CE2" w:rsidRDefault="00F529FB" w:rsidP="006E1CE2">
      <w:pPr>
        <w:pStyle w:val="Prrafodelista"/>
        <w:numPr>
          <w:ilvl w:val="0"/>
          <w:numId w:val="29"/>
        </w:numPr>
        <w:autoSpaceDE w:val="0"/>
        <w:autoSpaceDN w:val="0"/>
        <w:adjustRightInd w:val="0"/>
        <w:spacing w:after="0" w:line="360" w:lineRule="auto"/>
        <w:jc w:val="both"/>
        <w:rPr>
          <w:rFonts w:ascii="Times New Roman" w:hAnsi="Times New Roman"/>
          <w:color w:val="767171"/>
          <w:sz w:val="24"/>
          <w:szCs w:val="24"/>
          <w:lang w:val="es-DO"/>
        </w:rPr>
      </w:pPr>
      <w:r w:rsidRPr="006E1CE2">
        <w:rPr>
          <w:rFonts w:ascii="Times New Roman" w:hAnsi="Times New Roman"/>
          <w:color w:val="767171"/>
          <w:sz w:val="24"/>
          <w:szCs w:val="24"/>
          <w:lang w:val="es-DO"/>
        </w:rPr>
        <w:t>Capacitación en Seguridad y Salud en el Trabajo.</w:t>
      </w:r>
    </w:p>
    <w:p w14:paraId="66CAB902" w14:textId="77777777" w:rsidR="00F529FB" w:rsidRPr="00F529FB" w:rsidRDefault="00F529FB" w:rsidP="00F529FB">
      <w:pPr>
        <w:autoSpaceDE w:val="0"/>
        <w:autoSpaceDN w:val="0"/>
        <w:adjustRightInd w:val="0"/>
        <w:spacing w:after="0" w:line="360" w:lineRule="auto"/>
        <w:jc w:val="both"/>
        <w:rPr>
          <w:rFonts w:eastAsia="MS Mincho" w:cs="Times New Roman"/>
          <w:color w:val="767171"/>
          <w:szCs w:val="24"/>
          <w:lang w:val="es-DO"/>
        </w:rPr>
      </w:pPr>
    </w:p>
    <w:p w14:paraId="4D5E2C88" w14:textId="5AF8FE9C" w:rsidR="00F529FB" w:rsidRDefault="00F529FB" w:rsidP="006E1CE2">
      <w:pPr>
        <w:pStyle w:val="Prrafodelista"/>
        <w:numPr>
          <w:ilvl w:val="0"/>
          <w:numId w:val="30"/>
        </w:numPr>
        <w:autoSpaceDE w:val="0"/>
        <w:autoSpaceDN w:val="0"/>
        <w:adjustRightInd w:val="0"/>
        <w:spacing w:after="0" w:line="360" w:lineRule="auto"/>
        <w:ind w:left="284" w:hanging="284"/>
        <w:jc w:val="both"/>
        <w:rPr>
          <w:rFonts w:ascii="Times New Roman" w:hAnsi="Times New Roman"/>
          <w:color w:val="767171"/>
          <w:sz w:val="24"/>
          <w:szCs w:val="24"/>
          <w:lang w:val="es-DO"/>
        </w:rPr>
      </w:pPr>
      <w:r w:rsidRPr="006E1CE2">
        <w:rPr>
          <w:rFonts w:ascii="Times New Roman" w:hAnsi="Times New Roman"/>
          <w:color w:val="767171"/>
          <w:sz w:val="24"/>
          <w:szCs w:val="24"/>
          <w:lang w:val="es-DO"/>
        </w:rPr>
        <w:t>Se formularon 6 propuestas de proyecto de Cooperación con la Agencia de Cooperación Internacional para el Desarrollo (</w:t>
      </w:r>
      <w:r w:rsidR="006E1CE2" w:rsidRPr="006E1CE2">
        <w:rPr>
          <w:rFonts w:ascii="Times New Roman" w:hAnsi="Times New Roman"/>
          <w:color w:val="767171"/>
          <w:sz w:val="24"/>
          <w:szCs w:val="24"/>
          <w:lang w:val="es-DO"/>
        </w:rPr>
        <w:t xml:space="preserve">AECID) en los siguientes temas: </w:t>
      </w:r>
      <w:r w:rsidRPr="006E1CE2">
        <w:rPr>
          <w:rFonts w:ascii="Times New Roman" w:hAnsi="Times New Roman"/>
          <w:color w:val="767171"/>
          <w:sz w:val="24"/>
          <w:szCs w:val="24"/>
          <w:lang w:val="es-DO"/>
        </w:rPr>
        <w:lastRenderedPageBreak/>
        <w:t>Auditoría en prevención de Riesgos Laborales, R</w:t>
      </w:r>
      <w:r w:rsidR="00AA1EA5">
        <w:rPr>
          <w:rFonts w:ascii="Times New Roman" w:hAnsi="Times New Roman"/>
          <w:color w:val="767171"/>
          <w:sz w:val="24"/>
          <w:szCs w:val="24"/>
          <w:lang w:val="es-DO"/>
        </w:rPr>
        <w:t>esolución Alterna de conflictos.</w:t>
      </w:r>
    </w:p>
    <w:p w14:paraId="1D4C8BFA" w14:textId="77777777" w:rsidR="00AA1EA5" w:rsidRDefault="00AA1EA5" w:rsidP="00AA1EA5">
      <w:pPr>
        <w:pStyle w:val="Prrafodelista"/>
        <w:autoSpaceDE w:val="0"/>
        <w:autoSpaceDN w:val="0"/>
        <w:adjustRightInd w:val="0"/>
        <w:spacing w:after="0" w:line="360" w:lineRule="auto"/>
        <w:ind w:left="284"/>
        <w:jc w:val="both"/>
        <w:rPr>
          <w:rFonts w:ascii="Times New Roman" w:hAnsi="Times New Roman"/>
          <w:color w:val="767171"/>
          <w:sz w:val="24"/>
          <w:szCs w:val="24"/>
          <w:lang w:val="es-DO"/>
        </w:rPr>
      </w:pPr>
    </w:p>
    <w:p w14:paraId="0CEB8EE3" w14:textId="7939405A" w:rsidR="00AA1EA5" w:rsidRPr="00FD59B0" w:rsidRDefault="00AA1EA5" w:rsidP="00AA1EA5">
      <w:pPr>
        <w:pStyle w:val="Prrafodelista"/>
        <w:numPr>
          <w:ilvl w:val="0"/>
          <w:numId w:val="30"/>
        </w:numPr>
        <w:tabs>
          <w:tab w:val="left" w:pos="284"/>
        </w:tabs>
        <w:spacing w:after="0" w:line="360" w:lineRule="auto"/>
        <w:ind w:left="284" w:hanging="284"/>
        <w:jc w:val="both"/>
        <w:rPr>
          <w:rFonts w:ascii="Times New Roman" w:hAnsi="Times New Roman"/>
          <w:color w:val="767171"/>
          <w:sz w:val="24"/>
          <w:szCs w:val="24"/>
          <w:lang w:val="es-DO"/>
        </w:rPr>
      </w:pPr>
      <w:r>
        <w:rPr>
          <w:rFonts w:ascii="Times New Roman" w:hAnsi="Times New Roman"/>
          <w:color w:val="767171"/>
          <w:sz w:val="24"/>
          <w:szCs w:val="24"/>
          <w:lang w:val="es-DO"/>
        </w:rPr>
        <w:t xml:space="preserve">Actualización de </w:t>
      </w:r>
      <w:r w:rsidR="00DC4ED3" w:rsidRPr="00DC4ED3">
        <w:rPr>
          <w:rFonts w:ascii="Times New Roman" w:hAnsi="Times New Roman"/>
          <w:color w:val="767171"/>
          <w:sz w:val="24"/>
          <w:szCs w:val="24"/>
          <w:lang w:val="es-DO"/>
        </w:rPr>
        <w:t>2</w:t>
      </w:r>
      <w:r w:rsidR="00650C8A">
        <w:rPr>
          <w:rFonts w:ascii="Times New Roman" w:hAnsi="Times New Roman"/>
          <w:color w:val="767171"/>
          <w:sz w:val="24"/>
          <w:szCs w:val="24"/>
          <w:lang w:val="es-DO"/>
        </w:rPr>
        <w:t>8</w:t>
      </w:r>
      <w:r w:rsidRPr="00FD59B0">
        <w:rPr>
          <w:rFonts w:ascii="Times New Roman" w:hAnsi="Times New Roman"/>
          <w:color w:val="767171"/>
          <w:sz w:val="24"/>
          <w:szCs w:val="24"/>
          <w:lang w:val="es-DO"/>
        </w:rPr>
        <w:t xml:space="preserve"> procedimientos institucionales, involucrando las siguientes áreas: Recursos Humanos, Dirección Financiero, Dirección Administrativa, Dirección de Tecnología de la Información, Dirección General de Trabajo, Dirección General de Empleo</w:t>
      </w:r>
      <w:r>
        <w:rPr>
          <w:rFonts w:ascii="Times New Roman" w:hAnsi="Times New Roman"/>
          <w:color w:val="767171"/>
          <w:sz w:val="24"/>
          <w:szCs w:val="24"/>
          <w:lang w:val="es-DO"/>
        </w:rPr>
        <w:t xml:space="preserve">, </w:t>
      </w:r>
      <w:r w:rsidRPr="00FD59B0">
        <w:rPr>
          <w:rFonts w:ascii="Times New Roman" w:hAnsi="Times New Roman"/>
          <w:color w:val="767171"/>
          <w:sz w:val="24"/>
          <w:szCs w:val="24"/>
          <w:lang w:val="es-DO"/>
        </w:rPr>
        <w:t>Dirección General de</w:t>
      </w:r>
      <w:r>
        <w:rPr>
          <w:rFonts w:ascii="Times New Roman" w:hAnsi="Times New Roman"/>
          <w:color w:val="767171"/>
          <w:sz w:val="24"/>
          <w:szCs w:val="24"/>
          <w:lang w:val="es-DO"/>
        </w:rPr>
        <w:t xml:space="preserve"> Higiene y Seguridad</w:t>
      </w:r>
      <w:r w:rsidR="00107DC7">
        <w:rPr>
          <w:rFonts w:ascii="Times New Roman" w:hAnsi="Times New Roman"/>
          <w:color w:val="767171"/>
          <w:sz w:val="24"/>
          <w:szCs w:val="24"/>
          <w:lang w:val="es-DO"/>
        </w:rPr>
        <w:t xml:space="preserve">, </w:t>
      </w:r>
      <w:r w:rsidR="00650C8A">
        <w:rPr>
          <w:rFonts w:ascii="Times New Roman" w:hAnsi="Times New Roman"/>
          <w:color w:val="767171"/>
          <w:sz w:val="24"/>
          <w:szCs w:val="24"/>
          <w:lang w:val="es-DO"/>
        </w:rPr>
        <w:t xml:space="preserve">Dirección de Coordinación de Inspección, Dirección de Mediación y Arbitraje, </w:t>
      </w:r>
      <w:r w:rsidR="00107DC7">
        <w:rPr>
          <w:rFonts w:ascii="Times New Roman" w:hAnsi="Times New Roman"/>
          <w:color w:val="767171"/>
          <w:sz w:val="24"/>
          <w:szCs w:val="24"/>
          <w:lang w:val="es-DO"/>
        </w:rPr>
        <w:t>Dirección de Prevención y Erradicación de Trabajo Infantil.</w:t>
      </w:r>
    </w:p>
    <w:p w14:paraId="3EFD7551" w14:textId="77777777" w:rsidR="006E1CE2" w:rsidRPr="006E1CE2" w:rsidRDefault="006E1CE2" w:rsidP="006E1CE2">
      <w:pPr>
        <w:pStyle w:val="Prrafodelista"/>
        <w:autoSpaceDE w:val="0"/>
        <w:autoSpaceDN w:val="0"/>
        <w:adjustRightInd w:val="0"/>
        <w:spacing w:after="0" w:line="360" w:lineRule="auto"/>
        <w:ind w:left="284"/>
        <w:jc w:val="both"/>
        <w:rPr>
          <w:rFonts w:ascii="Times New Roman" w:hAnsi="Times New Roman"/>
          <w:color w:val="767171"/>
          <w:sz w:val="24"/>
          <w:szCs w:val="24"/>
          <w:lang w:val="es-DO"/>
        </w:rPr>
      </w:pPr>
    </w:p>
    <w:p w14:paraId="30DF3B25" w14:textId="7FE2E7F3" w:rsidR="00F529FB" w:rsidRPr="00F529FB" w:rsidRDefault="00F529FB" w:rsidP="006E1CE2">
      <w:pPr>
        <w:pStyle w:val="Prrafodelista"/>
        <w:numPr>
          <w:ilvl w:val="0"/>
          <w:numId w:val="30"/>
        </w:numPr>
        <w:autoSpaceDE w:val="0"/>
        <w:autoSpaceDN w:val="0"/>
        <w:adjustRightInd w:val="0"/>
        <w:spacing w:after="0" w:line="360" w:lineRule="auto"/>
        <w:ind w:left="284" w:hanging="284"/>
        <w:jc w:val="both"/>
        <w:rPr>
          <w:rFonts w:ascii="Times New Roman" w:hAnsi="Times New Roman"/>
          <w:color w:val="767171"/>
          <w:sz w:val="24"/>
          <w:szCs w:val="24"/>
          <w:lang w:val="es-DO"/>
        </w:rPr>
      </w:pPr>
      <w:r w:rsidRPr="00F529FB">
        <w:rPr>
          <w:rFonts w:ascii="Times New Roman" w:hAnsi="Times New Roman"/>
          <w:color w:val="767171"/>
          <w:sz w:val="24"/>
          <w:szCs w:val="24"/>
          <w:lang w:val="es-DO"/>
        </w:rPr>
        <w:t xml:space="preserve">Estudios </w:t>
      </w:r>
      <w:r w:rsidRPr="00650C8A">
        <w:rPr>
          <w:rFonts w:ascii="Times New Roman" w:hAnsi="Times New Roman"/>
          <w:color w:val="767171"/>
          <w:sz w:val="24"/>
          <w:szCs w:val="24"/>
          <w:lang w:val="es-DO"/>
        </w:rPr>
        <w:t>Pr</w:t>
      </w:r>
      <w:r w:rsidRPr="00F529FB">
        <w:rPr>
          <w:rFonts w:ascii="Times New Roman" w:hAnsi="Times New Roman"/>
          <w:color w:val="767171"/>
          <w:sz w:val="24"/>
          <w:szCs w:val="24"/>
          <w:lang w:val="es-DO"/>
        </w:rPr>
        <w:t>ospección del mercado de trabajo y necesidades de capacitación por       competencia en el sector turismo de Santo Domingo, Prestaciones por desempleo entre otros.</w:t>
      </w:r>
    </w:p>
    <w:p w14:paraId="5A2EF2A7" w14:textId="56F32949" w:rsidR="00F529FB" w:rsidRPr="00F529FB" w:rsidRDefault="006E1CE2" w:rsidP="006E1CE2">
      <w:pPr>
        <w:pStyle w:val="Prrafodelista"/>
        <w:numPr>
          <w:ilvl w:val="0"/>
          <w:numId w:val="30"/>
        </w:numPr>
        <w:autoSpaceDE w:val="0"/>
        <w:autoSpaceDN w:val="0"/>
        <w:adjustRightInd w:val="0"/>
        <w:spacing w:after="0" w:line="360" w:lineRule="auto"/>
        <w:ind w:left="284" w:hanging="284"/>
        <w:jc w:val="both"/>
        <w:rPr>
          <w:rFonts w:ascii="Times New Roman" w:hAnsi="Times New Roman"/>
          <w:color w:val="767171"/>
          <w:sz w:val="24"/>
          <w:szCs w:val="24"/>
          <w:lang w:val="es-DO"/>
        </w:rPr>
      </w:pPr>
      <w:r>
        <w:rPr>
          <w:rFonts w:ascii="Times New Roman" w:hAnsi="Times New Roman"/>
          <w:color w:val="767171"/>
          <w:sz w:val="24"/>
          <w:szCs w:val="24"/>
          <w:lang w:val="es-DO"/>
        </w:rPr>
        <w:t xml:space="preserve">Se formularon 3 </w:t>
      </w:r>
      <w:r w:rsidR="00F529FB" w:rsidRPr="00F529FB">
        <w:rPr>
          <w:rFonts w:ascii="Times New Roman" w:hAnsi="Times New Roman"/>
          <w:color w:val="767171"/>
          <w:sz w:val="24"/>
          <w:szCs w:val="24"/>
          <w:lang w:val="es-DO"/>
        </w:rPr>
        <w:t>perfiles de proyectos, dos de inversión pública y un proyecto de cooperación Sur Sur con México de los cuales son los siguientes:</w:t>
      </w:r>
    </w:p>
    <w:p w14:paraId="561FD273" w14:textId="77777777" w:rsidR="00F529FB" w:rsidRPr="00F529FB" w:rsidRDefault="00F529FB" w:rsidP="006E1CE2">
      <w:pPr>
        <w:autoSpaceDE w:val="0"/>
        <w:autoSpaceDN w:val="0"/>
        <w:adjustRightInd w:val="0"/>
        <w:spacing w:after="0" w:line="360" w:lineRule="auto"/>
        <w:ind w:left="284" w:hanging="284"/>
        <w:jc w:val="both"/>
        <w:rPr>
          <w:rFonts w:eastAsia="MS Mincho" w:cs="Times New Roman"/>
          <w:color w:val="767171"/>
          <w:szCs w:val="24"/>
          <w:lang w:val="es-DO"/>
        </w:rPr>
      </w:pPr>
    </w:p>
    <w:p w14:paraId="1DD96131" w14:textId="5763A28D" w:rsidR="00F529FB" w:rsidRPr="00F529FB" w:rsidRDefault="00F529FB" w:rsidP="006E1CE2">
      <w:pPr>
        <w:pStyle w:val="Prrafodelista"/>
        <w:numPr>
          <w:ilvl w:val="0"/>
          <w:numId w:val="30"/>
        </w:numPr>
        <w:autoSpaceDE w:val="0"/>
        <w:autoSpaceDN w:val="0"/>
        <w:adjustRightInd w:val="0"/>
        <w:spacing w:after="0" w:line="360" w:lineRule="auto"/>
        <w:ind w:left="284" w:hanging="284"/>
        <w:jc w:val="both"/>
        <w:rPr>
          <w:rFonts w:ascii="Times New Roman" w:hAnsi="Times New Roman"/>
          <w:color w:val="767171"/>
          <w:sz w:val="24"/>
          <w:szCs w:val="24"/>
          <w:lang w:val="es-DO"/>
        </w:rPr>
      </w:pPr>
      <w:r w:rsidRPr="00F529FB">
        <w:rPr>
          <w:rFonts w:ascii="Times New Roman" w:hAnsi="Times New Roman"/>
          <w:color w:val="767171"/>
          <w:sz w:val="24"/>
          <w:szCs w:val="24"/>
          <w:lang w:val="es-DO"/>
        </w:rPr>
        <w:t>Fortalecimiento de los Servicios de Formación Ocupacional Especializada a Poblaciones en Condiciones de Vuln</w:t>
      </w:r>
      <w:r w:rsidR="006E1CE2">
        <w:rPr>
          <w:rFonts w:ascii="Times New Roman" w:hAnsi="Times New Roman"/>
          <w:color w:val="767171"/>
          <w:sz w:val="24"/>
          <w:szCs w:val="24"/>
          <w:lang w:val="es-DO"/>
        </w:rPr>
        <w:t xml:space="preserve">erabilidad de la </w:t>
      </w:r>
      <w:r w:rsidRPr="00F529FB">
        <w:rPr>
          <w:rFonts w:ascii="Times New Roman" w:hAnsi="Times New Roman"/>
          <w:color w:val="767171"/>
          <w:sz w:val="24"/>
          <w:szCs w:val="24"/>
          <w:lang w:val="es-DO"/>
        </w:rPr>
        <w:t>República Dominicana”.</w:t>
      </w:r>
    </w:p>
    <w:p w14:paraId="37725F5B" w14:textId="77777777" w:rsidR="00F529FB" w:rsidRPr="00F529FB" w:rsidRDefault="00F529FB" w:rsidP="006E1CE2">
      <w:pPr>
        <w:pStyle w:val="Prrafodelista"/>
        <w:autoSpaceDE w:val="0"/>
        <w:autoSpaceDN w:val="0"/>
        <w:adjustRightInd w:val="0"/>
        <w:spacing w:after="0" w:line="360" w:lineRule="auto"/>
        <w:ind w:left="284"/>
        <w:jc w:val="both"/>
        <w:rPr>
          <w:rFonts w:ascii="Times New Roman" w:hAnsi="Times New Roman"/>
          <w:color w:val="767171"/>
          <w:sz w:val="24"/>
          <w:szCs w:val="24"/>
          <w:lang w:val="es-DO"/>
        </w:rPr>
      </w:pPr>
    </w:p>
    <w:p w14:paraId="39C0F5A2" w14:textId="77777777" w:rsidR="00F529FB" w:rsidRPr="00F529FB" w:rsidRDefault="00F529FB" w:rsidP="006E1CE2">
      <w:pPr>
        <w:pStyle w:val="Prrafodelista"/>
        <w:numPr>
          <w:ilvl w:val="0"/>
          <w:numId w:val="30"/>
        </w:numPr>
        <w:autoSpaceDE w:val="0"/>
        <w:autoSpaceDN w:val="0"/>
        <w:adjustRightInd w:val="0"/>
        <w:spacing w:after="0" w:line="360" w:lineRule="auto"/>
        <w:ind w:left="284" w:hanging="284"/>
        <w:jc w:val="both"/>
        <w:rPr>
          <w:rFonts w:ascii="Times New Roman" w:hAnsi="Times New Roman"/>
          <w:color w:val="767171"/>
          <w:sz w:val="24"/>
          <w:szCs w:val="24"/>
          <w:lang w:val="es-DO"/>
        </w:rPr>
      </w:pPr>
      <w:r w:rsidRPr="00F529FB">
        <w:rPr>
          <w:rFonts w:ascii="Times New Roman" w:hAnsi="Times New Roman"/>
          <w:color w:val="767171"/>
          <w:sz w:val="24"/>
          <w:szCs w:val="24"/>
          <w:lang w:val="es-DO"/>
        </w:rPr>
        <w:t xml:space="preserve">“Apoyo a la Inserción Laboral de la Red de Sobrevivientes de Explotación Sexual Comercial y de Trata de Personas, y grupos vulnerables a nivel nacional”. </w:t>
      </w:r>
    </w:p>
    <w:p w14:paraId="3A9C1DF2" w14:textId="77777777" w:rsidR="00F529FB" w:rsidRPr="00F529FB" w:rsidRDefault="00F529FB" w:rsidP="006E1CE2">
      <w:pPr>
        <w:autoSpaceDE w:val="0"/>
        <w:autoSpaceDN w:val="0"/>
        <w:adjustRightInd w:val="0"/>
        <w:spacing w:after="0" w:line="360" w:lineRule="auto"/>
        <w:ind w:left="284" w:hanging="284"/>
        <w:jc w:val="both"/>
        <w:rPr>
          <w:rFonts w:eastAsia="MS Mincho" w:cs="Times New Roman"/>
          <w:color w:val="767171"/>
          <w:szCs w:val="24"/>
          <w:lang w:val="es-DO"/>
        </w:rPr>
      </w:pPr>
    </w:p>
    <w:p w14:paraId="12359B71" w14:textId="7D3BC2EC" w:rsidR="00F529FB" w:rsidRDefault="00F529FB" w:rsidP="006E1CE2">
      <w:pPr>
        <w:pStyle w:val="Prrafodelista"/>
        <w:numPr>
          <w:ilvl w:val="0"/>
          <w:numId w:val="30"/>
        </w:numPr>
        <w:autoSpaceDE w:val="0"/>
        <w:autoSpaceDN w:val="0"/>
        <w:adjustRightInd w:val="0"/>
        <w:spacing w:after="0" w:line="360" w:lineRule="auto"/>
        <w:ind w:left="284" w:hanging="284"/>
        <w:jc w:val="both"/>
        <w:rPr>
          <w:rFonts w:ascii="Times New Roman" w:hAnsi="Times New Roman"/>
          <w:color w:val="767171"/>
          <w:sz w:val="24"/>
          <w:szCs w:val="24"/>
          <w:lang w:val="es-DO"/>
        </w:rPr>
      </w:pPr>
      <w:r w:rsidRPr="00F529FB">
        <w:rPr>
          <w:rFonts w:ascii="Times New Roman" w:hAnsi="Times New Roman"/>
          <w:color w:val="767171"/>
          <w:sz w:val="24"/>
          <w:szCs w:val="24"/>
          <w:lang w:val="es-DO"/>
        </w:rPr>
        <w:t>Segunda etapa del proyecto de Cooperación Sur Sur “Monitoreo y Evaluación de las variables indicativas a partir de los Registros Administrativos del Ministerio de Trabajo de la Repú</w:t>
      </w:r>
      <w:r w:rsidR="006E1CE2">
        <w:rPr>
          <w:rFonts w:ascii="Times New Roman" w:hAnsi="Times New Roman"/>
          <w:color w:val="767171"/>
          <w:sz w:val="24"/>
          <w:szCs w:val="24"/>
          <w:lang w:val="es-DO"/>
        </w:rPr>
        <w:t>blica Dominicana”. Con el apoyo</w:t>
      </w:r>
      <w:r w:rsidRPr="00F529FB">
        <w:rPr>
          <w:rFonts w:ascii="Times New Roman" w:hAnsi="Times New Roman"/>
          <w:color w:val="767171"/>
          <w:sz w:val="24"/>
          <w:szCs w:val="24"/>
          <w:lang w:val="es-DO"/>
        </w:rPr>
        <w:t xml:space="preserve"> de la Agencia Mexicana de Cooperación Internacional para el Desarrollo (AMEXCID).</w:t>
      </w:r>
    </w:p>
    <w:p w14:paraId="77BF0B4D" w14:textId="77777777" w:rsidR="00AA1EA5" w:rsidRPr="00AA1EA5" w:rsidRDefault="00AA1EA5" w:rsidP="00AA1EA5">
      <w:pPr>
        <w:pStyle w:val="Prrafodelista"/>
        <w:rPr>
          <w:rFonts w:ascii="Times New Roman" w:hAnsi="Times New Roman"/>
          <w:color w:val="767171"/>
          <w:sz w:val="24"/>
          <w:szCs w:val="24"/>
          <w:lang w:val="es-DO"/>
        </w:rPr>
      </w:pPr>
    </w:p>
    <w:p w14:paraId="25C7A40B" w14:textId="765A573E" w:rsidR="00AA1EA5" w:rsidRDefault="00AA1EA5" w:rsidP="00AA1EA5">
      <w:pPr>
        <w:pStyle w:val="Prrafodelista"/>
        <w:numPr>
          <w:ilvl w:val="0"/>
          <w:numId w:val="30"/>
        </w:numPr>
        <w:autoSpaceDE w:val="0"/>
        <w:autoSpaceDN w:val="0"/>
        <w:adjustRightInd w:val="0"/>
        <w:spacing w:after="0" w:line="360" w:lineRule="auto"/>
        <w:ind w:left="284" w:hanging="284"/>
        <w:jc w:val="both"/>
        <w:rPr>
          <w:rFonts w:ascii="Times New Roman" w:hAnsi="Times New Roman"/>
          <w:color w:val="767171"/>
          <w:sz w:val="24"/>
          <w:szCs w:val="24"/>
          <w:lang w:val="es-DO"/>
        </w:rPr>
      </w:pPr>
      <w:r>
        <w:rPr>
          <w:rFonts w:ascii="Times New Roman" w:hAnsi="Times New Roman"/>
          <w:color w:val="767171"/>
          <w:sz w:val="24"/>
          <w:szCs w:val="24"/>
          <w:lang w:val="es-DO"/>
        </w:rPr>
        <w:t>Postulación al Premio Nacional a la Calidad</w:t>
      </w:r>
    </w:p>
    <w:p w14:paraId="1388E7F4" w14:textId="1FF23C98" w:rsidR="001731BF" w:rsidRDefault="001731BF" w:rsidP="001731BF">
      <w:pPr>
        <w:autoSpaceDE w:val="0"/>
        <w:autoSpaceDN w:val="0"/>
        <w:adjustRightInd w:val="0"/>
        <w:spacing w:after="0" w:line="240" w:lineRule="auto"/>
        <w:rPr>
          <w:color w:val="767171"/>
          <w:szCs w:val="24"/>
          <w:lang w:val="es-DO"/>
        </w:rPr>
      </w:pPr>
    </w:p>
    <w:p w14:paraId="2B0B53E2" w14:textId="6C9DD592" w:rsidR="006E5C0E" w:rsidRDefault="006E5C0E" w:rsidP="001731BF">
      <w:pPr>
        <w:autoSpaceDE w:val="0"/>
        <w:autoSpaceDN w:val="0"/>
        <w:adjustRightInd w:val="0"/>
        <w:spacing w:after="0" w:line="240" w:lineRule="auto"/>
        <w:rPr>
          <w:color w:val="767171"/>
          <w:szCs w:val="24"/>
          <w:lang w:val="es-DO"/>
        </w:rPr>
      </w:pPr>
    </w:p>
    <w:p w14:paraId="7E174563" w14:textId="5DCDD0D6" w:rsidR="006E5C0E" w:rsidRDefault="006E5C0E" w:rsidP="001731BF">
      <w:pPr>
        <w:autoSpaceDE w:val="0"/>
        <w:autoSpaceDN w:val="0"/>
        <w:adjustRightInd w:val="0"/>
        <w:spacing w:after="0" w:line="240" w:lineRule="auto"/>
        <w:rPr>
          <w:color w:val="767171"/>
          <w:szCs w:val="24"/>
          <w:lang w:val="es-DO"/>
        </w:rPr>
      </w:pPr>
    </w:p>
    <w:p w14:paraId="3BD194E8" w14:textId="724A6916" w:rsidR="006E5C0E" w:rsidRDefault="006E5C0E" w:rsidP="001731BF">
      <w:pPr>
        <w:autoSpaceDE w:val="0"/>
        <w:autoSpaceDN w:val="0"/>
        <w:adjustRightInd w:val="0"/>
        <w:spacing w:after="0" w:line="240" w:lineRule="auto"/>
        <w:rPr>
          <w:color w:val="767171"/>
          <w:szCs w:val="24"/>
          <w:lang w:val="es-DO"/>
        </w:rPr>
      </w:pPr>
    </w:p>
    <w:p w14:paraId="2BAE64E8" w14:textId="5C61F21E" w:rsidR="006E5C0E" w:rsidRDefault="006E5C0E" w:rsidP="001731BF">
      <w:pPr>
        <w:autoSpaceDE w:val="0"/>
        <w:autoSpaceDN w:val="0"/>
        <w:adjustRightInd w:val="0"/>
        <w:spacing w:after="0" w:line="240" w:lineRule="auto"/>
        <w:rPr>
          <w:color w:val="767171"/>
          <w:szCs w:val="24"/>
          <w:lang w:val="es-DO"/>
        </w:rPr>
      </w:pPr>
    </w:p>
    <w:p w14:paraId="349260EF" w14:textId="77777777" w:rsidR="006E5C0E" w:rsidRDefault="006E5C0E" w:rsidP="001731BF">
      <w:pPr>
        <w:autoSpaceDE w:val="0"/>
        <w:autoSpaceDN w:val="0"/>
        <w:adjustRightInd w:val="0"/>
        <w:spacing w:after="0" w:line="240" w:lineRule="auto"/>
        <w:rPr>
          <w:color w:val="767171"/>
          <w:szCs w:val="24"/>
          <w:lang w:val="es-DO"/>
        </w:rPr>
      </w:pPr>
    </w:p>
    <w:p w14:paraId="623F6A49" w14:textId="4566CB0F" w:rsidR="001731BF" w:rsidRPr="001731BF" w:rsidRDefault="001731BF" w:rsidP="001731BF">
      <w:pPr>
        <w:autoSpaceDE w:val="0"/>
        <w:autoSpaceDN w:val="0"/>
        <w:adjustRightInd w:val="0"/>
        <w:spacing w:after="0" w:line="240" w:lineRule="auto"/>
        <w:jc w:val="both"/>
        <w:rPr>
          <w:b/>
          <w:color w:val="767171"/>
          <w:szCs w:val="24"/>
          <w:lang w:val="es-DO"/>
        </w:rPr>
      </w:pPr>
      <w:r w:rsidRPr="001731BF">
        <w:rPr>
          <w:b/>
          <w:color w:val="767171"/>
          <w:szCs w:val="24"/>
          <w:lang w:val="es-DO"/>
        </w:rPr>
        <w:lastRenderedPageBreak/>
        <w:t>a) Resultados de las Normas Básicas de Control Interno (NOBACI)</w:t>
      </w:r>
    </w:p>
    <w:p w14:paraId="35DD6769" w14:textId="77777777" w:rsidR="001731BF" w:rsidRPr="001731BF" w:rsidRDefault="001731BF" w:rsidP="001731BF">
      <w:pPr>
        <w:autoSpaceDE w:val="0"/>
        <w:autoSpaceDN w:val="0"/>
        <w:adjustRightInd w:val="0"/>
        <w:spacing w:after="0" w:line="240" w:lineRule="auto"/>
        <w:jc w:val="both"/>
        <w:rPr>
          <w:color w:val="767171"/>
          <w:szCs w:val="24"/>
          <w:lang w:val="es-DO"/>
        </w:rPr>
      </w:pPr>
    </w:p>
    <w:p w14:paraId="09D4E869" w14:textId="1F7BF6C2" w:rsidR="001731BF" w:rsidRPr="001731BF" w:rsidRDefault="001731BF" w:rsidP="001731BF">
      <w:pPr>
        <w:spacing w:line="360" w:lineRule="auto"/>
        <w:jc w:val="both"/>
        <w:rPr>
          <w:color w:val="767171"/>
          <w:szCs w:val="24"/>
          <w:lang w:val="es-DO"/>
        </w:rPr>
      </w:pPr>
      <w:r w:rsidRPr="001731BF">
        <w:rPr>
          <w:color w:val="767171"/>
          <w:szCs w:val="24"/>
          <w:lang w:val="es-DO"/>
        </w:rPr>
        <w:t xml:space="preserve">La NOBACI mostró un avance en el nivel de cumplimiento de </w:t>
      </w:r>
      <w:r w:rsidR="006E1CE2">
        <w:rPr>
          <w:color w:val="767171"/>
          <w:szCs w:val="24"/>
          <w:lang w:val="es-DO"/>
        </w:rPr>
        <w:t>60.41</w:t>
      </w:r>
      <w:r w:rsidRPr="001731BF">
        <w:rPr>
          <w:color w:val="767171"/>
          <w:szCs w:val="24"/>
          <w:lang w:val="es-DO"/>
        </w:rPr>
        <w:t xml:space="preserve"> % de ejecución a la fecha, de acuerdo a la autoevaluación aplicada en el Sistema para Diagnóstico de las NOBACI.</w:t>
      </w:r>
    </w:p>
    <w:p w14:paraId="47E4BFA3" w14:textId="7EA15CBF" w:rsidR="001731BF" w:rsidRPr="001731BF" w:rsidRDefault="001731BF" w:rsidP="001731BF">
      <w:pPr>
        <w:spacing w:line="360" w:lineRule="auto"/>
        <w:jc w:val="both"/>
        <w:rPr>
          <w:color w:val="767171"/>
          <w:szCs w:val="24"/>
          <w:lang w:val="es-DO"/>
        </w:rPr>
      </w:pPr>
      <w:r w:rsidRPr="001731BF">
        <w:rPr>
          <w:color w:val="767171"/>
          <w:szCs w:val="24"/>
          <w:lang w:val="es-DO"/>
        </w:rPr>
        <w:t>Los aspectos más críticos de las NOBACI se e</w:t>
      </w:r>
      <w:r w:rsidR="006E1CE2">
        <w:rPr>
          <w:color w:val="767171"/>
          <w:szCs w:val="24"/>
          <w:lang w:val="es-DO"/>
        </w:rPr>
        <w:t>videncian en la actualización del Código de Ética</w:t>
      </w:r>
      <w:r w:rsidRPr="001731BF">
        <w:rPr>
          <w:color w:val="767171"/>
          <w:szCs w:val="24"/>
          <w:lang w:val="es-DO"/>
        </w:rPr>
        <w:t>, procedim</w:t>
      </w:r>
      <w:r w:rsidR="006E1CE2">
        <w:rPr>
          <w:color w:val="767171"/>
          <w:szCs w:val="24"/>
          <w:lang w:val="es-DO"/>
        </w:rPr>
        <w:t>ientos institucionales, Plan de Valoración de Riesgos</w:t>
      </w:r>
      <w:r w:rsidRPr="001731BF">
        <w:rPr>
          <w:color w:val="767171"/>
          <w:szCs w:val="24"/>
          <w:lang w:val="es-DO"/>
        </w:rPr>
        <w:t>, por ello se ha puesto en marcha un plan de mejora con acciones específicas, a fines de alcanzar un impacto positivo en los índices generales en este pilar (NOBACI) lo que completaría el 100% de ejecución.</w:t>
      </w:r>
    </w:p>
    <w:p w14:paraId="2D98B299" w14:textId="77777777" w:rsidR="001731BF" w:rsidRPr="001731BF" w:rsidRDefault="001731BF" w:rsidP="001731BF">
      <w:pPr>
        <w:autoSpaceDE w:val="0"/>
        <w:autoSpaceDN w:val="0"/>
        <w:adjustRightInd w:val="0"/>
        <w:spacing w:after="0" w:line="240" w:lineRule="auto"/>
        <w:jc w:val="both"/>
        <w:rPr>
          <w:b/>
          <w:color w:val="767171"/>
          <w:szCs w:val="24"/>
          <w:lang w:val="es-DO"/>
        </w:rPr>
      </w:pPr>
    </w:p>
    <w:p w14:paraId="56085E03" w14:textId="77777777" w:rsidR="001731BF" w:rsidRPr="001731BF" w:rsidRDefault="001731BF" w:rsidP="001731BF">
      <w:pPr>
        <w:autoSpaceDE w:val="0"/>
        <w:autoSpaceDN w:val="0"/>
        <w:adjustRightInd w:val="0"/>
        <w:spacing w:after="0" w:line="240" w:lineRule="auto"/>
        <w:jc w:val="both"/>
        <w:rPr>
          <w:b/>
          <w:color w:val="767171"/>
          <w:szCs w:val="24"/>
          <w:lang w:val="es-DO"/>
        </w:rPr>
      </w:pPr>
      <w:r w:rsidRPr="009F4FFD">
        <w:rPr>
          <w:b/>
          <w:color w:val="767171"/>
          <w:szCs w:val="24"/>
          <w:lang w:val="es-DO"/>
        </w:rPr>
        <w:t>b) Resultados de los Sistemas de Calidad</w:t>
      </w:r>
    </w:p>
    <w:p w14:paraId="1A0B8F67" w14:textId="77777777" w:rsidR="001731BF" w:rsidRPr="001731BF" w:rsidRDefault="001731BF" w:rsidP="001731BF">
      <w:pPr>
        <w:autoSpaceDE w:val="0"/>
        <w:autoSpaceDN w:val="0"/>
        <w:adjustRightInd w:val="0"/>
        <w:spacing w:after="0" w:line="240" w:lineRule="auto"/>
        <w:jc w:val="both"/>
        <w:rPr>
          <w:color w:val="767171"/>
          <w:szCs w:val="24"/>
          <w:lang w:val="es-DO"/>
        </w:rPr>
      </w:pPr>
    </w:p>
    <w:p w14:paraId="349B16B7" w14:textId="77777777" w:rsidR="009F4FFD" w:rsidRPr="009F4FFD" w:rsidRDefault="009F4FFD" w:rsidP="009F4FFD">
      <w:pPr>
        <w:spacing w:after="0" w:line="360" w:lineRule="auto"/>
        <w:jc w:val="both"/>
        <w:rPr>
          <w:color w:val="767171"/>
          <w:szCs w:val="24"/>
          <w:lang w:val="es-DO"/>
        </w:rPr>
      </w:pPr>
      <w:r w:rsidRPr="009F4FFD">
        <w:rPr>
          <w:color w:val="767171"/>
          <w:szCs w:val="24"/>
          <w:lang w:val="es-DO"/>
        </w:rPr>
        <w:t>La aplicación del proceso de autoevaluación mediante modelo Marco Común de Evaluación (CAF) arrojo como resultado que la institución cumplió con su objetivo los que nos encaminan a la Excelencia, alcanzando efectos esperados por los ciudadanos, ya que esta herramienta se aplica con la finalidad  implementar la gestión de calidad en la institución, identificando nuestros puntos fuertes y las de áreas de mejora, con mira a la realización de estrategias claras para consolidar y fortalecer este organismo.</w:t>
      </w:r>
    </w:p>
    <w:p w14:paraId="3CC347D7" w14:textId="4C239E91" w:rsidR="009F4FFD" w:rsidRPr="009F4FFD" w:rsidRDefault="009F4FFD" w:rsidP="009F4FFD">
      <w:pPr>
        <w:spacing w:after="0" w:line="360" w:lineRule="auto"/>
        <w:jc w:val="both"/>
        <w:rPr>
          <w:color w:val="767171"/>
          <w:szCs w:val="24"/>
          <w:lang w:val="es-DO"/>
        </w:rPr>
      </w:pPr>
      <w:r w:rsidRPr="009F4FFD">
        <w:rPr>
          <w:color w:val="767171"/>
          <w:szCs w:val="24"/>
          <w:lang w:val="es-DO"/>
        </w:rPr>
        <w:t xml:space="preserve">Dentro de los puntos fuertes de la organización, podemos mencionar el CRITERIO 1 de LIDERAZGO, este considera lo deben de hacer los líderes de la organización para desarrollar su Misión, Visión y Valores, contribuyendo a la gestión, afianzar y alcanzar los objetivos estratégicos. Otro criterio a resaltar el   CRITERIO 2, sobre la ESTRATEGIA Y PLANIFICACIÓN, ya que nuestro Plan Estratégico Institucional fue premiado por cumplir con todos los lineamientos de la Estrategia Nacional, y los </w:t>
      </w:r>
      <w:r w:rsidR="00F60BF3" w:rsidRPr="009F4FFD">
        <w:rPr>
          <w:color w:val="767171"/>
          <w:szCs w:val="24"/>
          <w:lang w:val="es-DO"/>
        </w:rPr>
        <w:t>pasos requeridos</w:t>
      </w:r>
      <w:r w:rsidRPr="009F4FFD">
        <w:rPr>
          <w:color w:val="767171"/>
          <w:szCs w:val="24"/>
          <w:lang w:val="es-DO"/>
        </w:rPr>
        <w:t xml:space="preserve"> en su elaboración, siendo lo más importante la participación de nuestros grupos de interés en su elaboración. </w:t>
      </w:r>
    </w:p>
    <w:p w14:paraId="2AA7E962" w14:textId="52074D27" w:rsidR="009F4FFD" w:rsidRPr="009F4FFD" w:rsidRDefault="009F4FFD" w:rsidP="009F4FFD">
      <w:pPr>
        <w:spacing w:after="0" w:line="360" w:lineRule="auto"/>
        <w:jc w:val="both"/>
        <w:rPr>
          <w:color w:val="767171"/>
          <w:szCs w:val="24"/>
          <w:lang w:val="es-DO"/>
        </w:rPr>
      </w:pPr>
      <w:r w:rsidRPr="009F4FFD">
        <w:rPr>
          <w:color w:val="767171"/>
          <w:szCs w:val="24"/>
          <w:lang w:val="es-DO"/>
        </w:rPr>
        <w:t>Concluimos que en esta autoevaluación institucional 202</w:t>
      </w:r>
      <w:r w:rsidR="002B0564">
        <w:rPr>
          <w:color w:val="767171"/>
          <w:szCs w:val="24"/>
          <w:lang w:val="es-DO"/>
        </w:rPr>
        <w:t>2</w:t>
      </w:r>
      <w:r w:rsidRPr="009F4FFD">
        <w:rPr>
          <w:color w:val="767171"/>
          <w:szCs w:val="24"/>
          <w:lang w:val="es-DO"/>
        </w:rPr>
        <w:t xml:space="preserve">, el Ministerio de Trabajo ha mejorado y fortaleciendo la gestión de calidad de los servicios brindados, satisfaciendo las necesidades e intereses de los ciudadanos y ciudadanas que reciben nuestros servicios, como se puedo verse en el Criterio 9, que considera lo resultados alcanzado por la organización en relación a los resultados externos e </w:t>
      </w:r>
      <w:r w:rsidRPr="009F4FFD">
        <w:rPr>
          <w:color w:val="767171"/>
          <w:szCs w:val="24"/>
          <w:lang w:val="es-DO"/>
        </w:rPr>
        <w:lastRenderedPageBreak/>
        <w:t>impacto a conseguir y los resultados internos nivel de eficiencia, con una valoración de un 91%., aumentado 1% con relación al anterior.</w:t>
      </w:r>
    </w:p>
    <w:p w14:paraId="02F4784F" w14:textId="30157302" w:rsidR="00DC4ED3" w:rsidRDefault="003A5CAD" w:rsidP="009F4FFD">
      <w:pPr>
        <w:spacing w:after="0" w:line="360" w:lineRule="auto"/>
        <w:jc w:val="both"/>
        <w:rPr>
          <w:color w:val="767171"/>
          <w:szCs w:val="24"/>
          <w:lang w:val="es-DO"/>
        </w:rPr>
      </w:pPr>
      <w:r>
        <w:rPr>
          <w:color w:val="767171"/>
          <w:szCs w:val="24"/>
          <w:lang w:val="es-DO"/>
        </w:rPr>
        <w:t>Postulamos este año al</w:t>
      </w:r>
      <w:r w:rsidR="009F4FFD" w:rsidRPr="009F4FFD">
        <w:rPr>
          <w:color w:val="767171"/>
          <w:szCs w:val="24"/>
          <w:lang w:val="es-DO"/>
        </w:rPr>
        <w:t xml:space="preserve"> Premio Nación de la Calidad y Practica Promisorias, este</w:t>
      </w:r>
      <w:r w:rsidR="006E5C0E">
        <w:rPr>
          <w:color w:val="767171"/>
          <w:szCs w:val="24"/>
          <w:lang w:val="es-DO"/>
        </w:rPr>
        <w:t xml:space="preserve"> se</w:t>
      </w:r>
      <w:r w:rsidR="009F4FFD" w:rsidRPr="009F4FFD">
        <w:rPr>
          <w:color w:val="767171"/>
          <w:szCs w:val="24"/>
          <w:lang w:val="es-DO"/>
        </w:rPr>
        <w:t xml:space="preserve"> realiza tomando como base el proceso de Autoevaluación Institucional</w:t>
      </w:r>
      <w:r w:rsidR="009F4FFD">
        <w:rPr>
          <w:color w:val="767171"/>
          <w:szCs w:val="24"/>
          <w:lang w:val="es-DO"/>
        </w:rPr>
        <w:t>.</w:t>
      </w:r>
    </w:p>
    <w:p w14:paraId="7A6A9538" w14:textId="3FF707D6" w:rsidR="001731BF" w:rsidRPr="001731BF" w:rsidRDefault="001731BF" w:rsidP="001731BF">
      <w:pPr>
        <w:tabs>
          <w:tab w:val="left" w:pos="4770"/>
        </w:tabs>
        <w:autoSpaceDE w:val="0"/>
        <w:autoSpaceDN w:val="0"/>
        <w:adjustRightInd w:val="0"/>
        <w:spacing w:after="0" w:line="360" w:lineRule="auto"/>
        <w:jc w:val="both"/>
        <w:rPr>
          <w:color w:val="767171"/>
          <w:szCs w:val="24"/>
          <w:lang w:val="es-DO"/>
        </w:rPr>
      </w:pPr>
      <w:r w:rsidRPr="001731BF">
        <w:rPr>
          <w:color w:val="767171"/>
          <w:szCs w:val="24"/>
          <w:lang w:val="es-DO"/>
        </w:rPr>
        <w:tab/>
      </w:r>
    </w:p>
    <w:p w14:paraId="65EB73C9" w14:textId="77777777" w:rsidR="001731BF" w:rsidRPr="001731BF" w:rsidRDefault="001731BF" w:rsidP="003A5CAD">
      <w:pPr>
        <w:autoSpaceDE w:val="0"/>
        <w:autoSpaceDN w:val="0"/>
        <w:adjustRightInd w:val="0"/>
        <w:spacing w:after="0" w:line="360" w:lineRule="auto"/>
        <w:jc w:val="both"/>
        <w:rPr>
          <w:b/>
          <w:color w:val="767171"/>
          <w:szCs w:val="24"/>
          <w:lang w:val="es-DO"/>
        </w:rPr>
      </w:pPr>
      <w:r w:rsidRPr="001731BF">
        <w:rPr>
          <w:b/>
          <w:color w:val="767171"/>
          <w:szCs w:val="24"/>
          <w:lang w:val="es-DO"/>
        </w:rPr>
        <w:t>c) Acciones para el fortalecimiento institucional</w:t>
      </w:r>
    </w:p>
    <w:p w14:paraId="05A27B74" w14:textId="41E9DFB4" w:rsidR="001731BF" w:rsidRPr="001731BF" w:rsidRDefault="00785BED" w:rsidP="001731BF">
      <w:pPr>
        <w:autoSpaceDE w:val="0"/>
        <w:autoSpaceDN w:val="0"/>
        <w:adjustRightInd w:val="0"/>
        <w:spacing w:after="0" w:line="360" w:lineRule="auto"/>
        <w:jc w:val="both"/>
        <w:rPr>
          <w:color w:val="767171"/>
          <w:szCs w:val="24"/>
          <w:lang w:val="es-DO"/>
        </w:rPr>
      </w:pPr>
      <w:r>
        <w:rPr>
          <w:color w:val="767171"/>
          <w:szCs w:val="24"/>
          <w:lang w:val="es-DO"/>
        </w:rPr>
        <w:t>El</w:t>
      </w:r>
      <w:r w:rsidR="001731BF" w:rsidRPr="001731BF">
        <w:rPr>
          <w:color w:val="767171"/>
          <w:szCs w:val="24"/>
          <w:lang w:val="es-DO"/>
        </w:rPr>
        <w:t xml:space="preserve"> Ministerio de Trabajo</w:t>
      </w:r>
      <w:r>
        <w:rPr>
          <w:color w:val="767171"/>
          <w:szCs w:val="24"/>
          <w:lang w:val="es-DO"/>
        </w:rPr>
        <w:t xml:space="preserve"> formó parte del </w:t>
      </w:r>
      <w:r w:rsidR="001731BF" w:rsidRPr="001731BF">
        <w:rPr>
          <w:color w:val="767171"/>
          <w:szCs w:val="24"/>
          <w:lang w:val="es-DO"/>
        </w:rPr>
        <w:t>Proyecto de simplificación de Trámites</w:t>
      </w:r>
      <w:r w:rsidR="005E615F">
        <w:rPr>
          <w:color w:val="767171"/>
          <w:szCs w:val="24"/>
          <w:lang w:val="es-DO"/>
        </w:rPr>
        <w:t xml:space="preserve"> y Burocracia Cero</w:t>
      </w:r>
      <w:r w:rsidR="001731BF" w:rsidRPr="001731BF">
        <w:rPr>
          <w:color w:val="767171"/>
          <w:szCs w:val="24"/>
          <w:lang w:val="es-DO"/>
        </w:rPr>
        <w:t xml:space="preserve">, </w:t>
      </w:r>
      <w:r>
        <w:rPr>
          <w:color w:val="767171"/>
          <w:szCs w:val="24"/>
          <w:lang w:val="es-DO"/>
        </w:rPr>
        <w:t>colocando trámites de impacto para la sociedad en modalidad virtual</w:t>
      </w:r>
      <w:r w:rsidR="001731BF">
        <w:rPr>
          <w:color w:val="767171"/>
          <w:szCs w:val="24"/>
          <w:lang w:val="es-DO"/>
        </w:rPr>
        <w:t>,</w:t>
      </w:r>
      <w:r>
        <w:rPr>
          <w:color w:val="767171"/>
          <w:szCs w:val="24"/>
          <w:lang w:val="es-DO"/>
        </w:rPr>
        <w:t xml:space="preserve"> todo esto</w:t>
      </w:r>
      <w:r w:rsidR="001731BF">
        <w:rPr>
          <w:color w:val="767171"/>
          <w:szCs w:val="24"/>
          <w:lang w:val="es-DO"/>
        </w:rPr>
        <w:t xml:space="preserve"> </w:t>
      </w:r>
      <w:r w:rsidR="001731BF" w:rsidRPr="001731BF">
        <w:rPr>
          <w:color w:val="767171"/>
          <w:szCs w:val="24"/>
          <w:lang w:val="es-DO"/>
        </w:rPr>
        <w:t>con el acompañamiento del Ministerio de Administración Pública</w:t>
      </w:r>
      <w:r w:rsidR="005E615F">
        <w:rPr>
          <w:color w:val="767171"/>
          <w:szCs w:val="24"/>
          <w:lang w:val="es-DO"/>
        </w:rPr>
        <w:t xml:space="preserve"> y la OGTIC</w:t>
      </w:r>
      <w:r w:rsidR="001731BF" w:rsidRPr="001731BF">
        <w:rPr>
          <w:color w:val="767171"/>
          <w:szCs w:val="24"/>
          <w:lang w:val="es-DO"/>
        </w:rPr>
        <w:t>, para la agilización de los procesos gubernamentales con el objetivo de reducir los tiempos y la complejidad de los trámites existentes para los ciudadanos</w:t>
      </w:r>
      <w:r w:rsidR="00CF04F4">
        <w:rPr>
          <w:color w:val="767171"/>
          <w:szCs w:val="24"/>
          <w:lang w:val="es-DO"/>
        </w:rPr>
        <w:t xml:space="preserve">, </w:t>
      </w:r>
      <w:r w:rsidR="006E5C0E">
        <w:rPr>
          <w:color w:val="767171"/>
          <w:szCs w:val="24"/>
          <w:lang w:val="es-DO"/>
        </w:rPr>
        <w:t>p</w:t>
      </w:r>
      <w:r w:rsidR="00CF04F4">
        <w:rPr>
          <w:color w:val="767171"/>
          <w:szCs w:val="24"/>
          <w:lang w:val="es-DO"/>
        </w:rPr>
        <w:t xml:space="preserve">arte de estos servicios se encuentran en el portal gubernamental www.gob.do y también en nuestra oficina virtual </w:t>
      </w:r>
      <w:r w:rsidR="00CF04F4" w:rsidRPr="00B45760">
        <w:rPr>
          <w:bCs/>
          <w:color w:val="767171"/>
          <w:szCs w:val="24"/>
          <w:lang w:val="es-DO"/>
        </w:rPr>
        <w:t>ovi.mt.gob.do</w:t>
      </w:r>
      <w:r w:rsidR="00CF04F4">
        <w:rPr>
          <w:bCs/>
          <w:color w:val="767171"/>
          <w:szCs w:val="24"/>
          <w:lang w:val="es-DO"/>
        </w:rPr>
        <w:t>.</w:t>
      </w:r>
    </w:p>
    <w:p w14:paraId="743EA86A" w14:textId="718C10B9" w:rsidR="00CE0FE5" w:rsidRPr="00FD59B0" w:rsidRDefault="00CE0FE5" w:rsidP="00FD59B0">
      <w:pPr>
        <w:pStyle w:val="Prrafodelista"/>
        <w:spacing w:after="0" w:line="360" w:lineRule="auto"/>
        <w:ind w:left="792"/>
        <w:jc w:val="both"/>
        <w:rPr>
          <w:rFonts w:ascii="Times New Roman" w:hAnsi="Times New Roman"/>
          <w:color w:val="767171"/>
          <w:sz w:val="24"/>
          <w:szCs w:val="24"/>
          <w:lang w:val="es-DO"/>
        </w:rPr>
      </w:pPr>
    </w:p>
    <w:p w14:paraId="7BFB9634" w14:textId="1868AD12" w:rsidR="00C5210C" w:rsidRPr="006A2BB1" w:rsidRDefault="00C5210C" w:rsidP="0003743B">
      <w:pPr>
        <w:pStyle w:val="TituloM2"/>
      </w:pPr>
      <w:bookmarkStart w:id="61" w:name="_Toc122026182"/>
      <w:r w:rsidRPr="006A2BB1">
        <w:t>Desempeño del Área Comunicaciones</w:t>
      </w:r>
      <w:bookmarkEnd w:id="61"/>
    </w:p>
    <w:p w14:paraId="3479C523" w14:textId="5F648F13" w:rsidR="008B3D69" w:rsidRPr="008B3D69" w:rsidRDefault="008B3D69" w:rsidP="008B3D69">
      <w:pPr>
        <w:pStyle w:val="Prrafodelista"/>
        <w:autoSpaceDE w:val="0"/>
        <w:autoSpaceDN w:val="0"/>
        <w:adjustRightInd w:val="0"/>
        <w:spacing w:after="0" w:line="360" w:lineRule="auto"/>
        <w:ind w:left="0"/>
        <w:jc w:val="both"/>
        <w:rPr>
          <w:rFonts w:ascii="Times New Roman" w:hAnsi="Times New Roman"/>
          <w:color w:val="767171"/>
          <w:sz w:val="24"/>
          <w:szCs w:val="24"/>
        </w:rPr>
      </w:pPr>
      <w:r w:rsidRPr="008B3D69">
        <w:rPr>
          <w:rFonts w:ascii="Times New Roman" w:hAnsi="Times New Roman"/>
          <w:color w:val="767171"/>
          <w:sz w:val="24"/>
          <w:szCs w:val="24"/>
        </w:rPr>
        <w:t>El ministerio de Trabajo, bajo la Dirección de Comunicaciones, ha logrado aumentar la visibilidad del ministerio de trabajo, a través de la realización</w:t>
      </w:r>
      <w:r w:rsidR="005B4C0E">
        <w:rPr>
          <w:rFonts w:ascii="Times New Roman" w:hAnsi="Times New Roman"/>
          <w:color w:val="767171"/>
          <w:sz w:val="24"/>
          <w:szCs w:val="24"/>
        </w:rPr>
        <w:t xml:space="preserve"> </w:t>
      </w:r>
      <w:r w:rsidR="006A2BB1">
        <w:rPr>
          <w:rFonts w:ascii="Times New Roman" w:hAnsi="Times New Roman"/>
          <w:color w:val="767171"/>
          <w:sz w:val="24"/>
          <w:szCs w:val="24"/>
        </w:rPr>
        <w:t>de</w:t>
      </w:r>
      <w:r w:rsidR="006A2BB1" w:rsidRPr="006A2BB1">
        <w:rPr>
          <w:rFonts w:ascii="Times New Roman" w:hAnsi="Times New Roman"/>
          <w:color w:val="767171"/>
          <w:sz w:val="24"/>
          <w:szCs w:val="24"/>
        </w:rPr>
        <w:t xml:space="preserve"> alrededor de </w:t>
      </w:r>
      <w:r w:rsidR="00210F14">
        <w:rPr>
          <w:rFonts w:ascii="Times New Roman" w:hAnsi="Times New Roman"/>
          <w:color w:val="767171"/>
          <w:sz w:val="24"/>
          <w:szCs w:val="24"/>
        </w:rPr>
        <w:t>71</w:t>
      </w:r>
      <w:r w:rsidR="006A2BB1" w:rsidRPr="006A2BB1">
        <w:rPr>
          <w:rFonts w:ascii="Times New Roman" w:hAnsi="Times New Roman"/>
          <w:color w:val="767171"/>
          <w:sz w:val="24"/>
          <w:szCs w:val="24"/>
        </w:rPr>
        <w:t xml:space="preserve"> notas de prensa, además, en diferentes etapas, coordinamos </w:t>
      </w:r>
      <w:r w:rsidR="00210F14">
        <w:rPr>
          <w:rFonts w:ascii="Times New Roman" w:hAnsi="Times New Roman"/>
          <w:color w:val="767171"/>
          <w:sz w:val="24"/>
          <w:szCs w:val="24"/>
        </w:rPr>
        <w:t>seis (6)</w:t>
      </w:r>
      <w:r w:rsidR="006A2BB1" w:rsidRPr="006A2BB1">
        <w:rPr>
          <w:rFonts w:ascii="Times New Roman" w:hAnsi="Times New Roman"/>
          <w:color w:val="767171"/>
          <w:sz w:val="24"/>
          <w:szCs w:val="24"/>
        </w:rPr>
        <w:t xml:space="preserve"> Media Tours, con los que pudimos abordar distintos temas de interés a la población y lograr, sobre todo, acercarnos aún más a los periodistas y líderes de opinión, cumpliendo así uno de nuestros principales objetivos.</w:t>
      </w:r>
    </w:p>
    <w:p w14:paraId="3E8C9519" w14:textId="7C723498" w:rsidR="008B3D69" w:rsidRDefault="008B3D69" w:rsidP="008B3D69">
      <w:pPr>
        <w:pStyle w:val="Prrafodelista"/>
        <w:autoSpaceDE w:val="0"/>
        <w:autoSpaceDN w:val="0"/>
        <w:adjustRightInd w:val="0"/>
        <w:spacing w:after="0" w:line="360" w:lineRule="auto"/>
        <w:ind w:left="0"/>
        <w:jc w:val="both"/>
        <w:rPr>
          <w:rFonts w:ascii="Times New Roman" w:hAnsi="Times New Roman"/>
          <w:color w:val="767171"/>
          <w:sz w:val="24"/>
          <w:szCs w:val="24"/>
        </w:rPr>
      </w:pPr>
      <w:r w:rsidRPr="008B3D69">
        <w:rPr>
          <w:rFonts w:ascii="Times New Roman" w:hAnsi="Times New Roman"/>
          <w:color w:val="767171"/>
          <w:sz w:val="24"/>
          <w:szCs w:val="24"/>
        </w:rPr>
        <w:t xml:space="preserve">La Dirección de Comunicaciones como parte de las herramientas a utilizadas del mundo actual de las comunicaciones son las redes sociales, el Ministerio de Trabajo contiene </w:t>
      </w:r>
      <w:r w:rsidR="006A2BB1">
        <w:rPr>
          <w:rFonts w:ascii="Times New Roman" w:hAnsi="Times New Roman"/>
          <w:color w:val="767171"/>
          <w:sz w:val="24"/>
          <w:szCs w:val="24"/>
        </w:rPr>
        <w:t>a</w:t>
      </w:r>
      <w:r w:rsidR="006A2BB1" w:rsidRPr="006A2BB1">
        <w:rPr>
          <w:rFonts w:ascii="Times New Roman" w:hAnsi="Times New Roman"/>
          <w:color w:val="767171"/>
          <w:sz w:val="24"/>
          <w:szCs w:val="24"/>
        </w:rPr>
        <w:t>ctualmente esta institución posee cuatro cuentas en manejo de Redes Sociales que son</w:t>
      </w:r>
      <w:r w:rsidRPr="008B3D69">
        <w:rPr>
          <w:rFonts w:ascii="Times New Roman" w:hAnsi="Times New Roman"/>
          <w:color w:val="767171"/>
          <w:sz w:val="24"/>
          <w:szCs w:val="24"/>
        </w:rPr>
        <w:t>:</w:t>
      </w:r>
    </w:p>
    <w:tbl>
      <w:tblPr>
        <w:tblStyle w:val="Tablaconcuadrcula"/>
        <w:tblW w:w="8926" w:type="dxa"/>
        <w:tblInd w:w="-431" w:type="dxa"/>
        <w:tblLook w:val="04A0" w:firstRow="1" w:lastRow="0" w:firstColumn="1" w:lastColumn="0" w:noHBand="0" w:noVBand="1"/>
      </w:tblPr>
      <w:tblGrid>
        <w:gridCol w:w="2831"/>
        <w:gridCol w:w="3265"/>
        <w:gridCol w:w="2830"/>
      </w:tblGrid>
      <w:tr w:rsidR="00537E89" w:rsidRPr="00537E89" w14:paraId="1F73A966" w14:textId="77777777" w:rsidTr="00537E89">
        <w:tc>
          <w:tcPr>
            <w:tcW w:w="2831" w:type="dxa"/>
            <w:vAlign w:val="center"/>
          </w:tcPr>
          <w:p w14:paraId="667A9589" w14:textId="6223A084" w:rsidR="00537E89" w:rsidRPr="00537E89" w:rsidRDefault="00537E89" w:rsidP="00537E89">
            <w:pPr>
              <w:autoSpaceDE w:val="0"/>
              <w:autoSpaceDN w:val="0"/>
              <w:adjustRightInd w:val="0"/>
              <w:spacing w:line="360" w:lineRule="auto"/>
              <w:jc w:val="center"/>
              <w:rPr>
                <w:b/>
                <w:color w:val="767171"/>
                <w:szCs w:val="24"/>
                <w:lang w:val="es-DO"/>
              </w:rPr>
            </w:pPr>
            <w:r w:rsidRPr="00537E89">
              <w:rPr>
                <w:b/>
                <w:color w:val="767171"/>
                <w:szCs w:val="24"/>
                <w:lang w:val="es-DO"/>
              </w:rPr>
              <w:t>Redes Sociales</w:t>
            </w:r>
          </w:p>
        </w:tc>
        <w:tc>
          <w:tcPr>
            <w:tcW w:w="3265" w:type="dxa"/>
            <w:vAlign w:val="center"/>
          </w:tcPr>
          <w:p w14:paraId="07C78D8D" w14:textId="0BD1D786" w:rsidR="00537E89" w:rsidRPr="00537E89" w:rsidRDefault="00537E89" w:rsidP="00537E89">
            <w:pPr>
              <w:autoSpaceDE w:val="0"/>
              <w:autoSpaceDN w:val="0"/>
              <w:adjustRightInd w:val="0"/>
              <w:spacing w:line="360" w:lineRule="auto"/>
              <w:jc w:val="center"/>
              <w:rPr>
                <w:b/>
                <w:color w:val="767171"/>
                <w:szCs w:val="24"/>
                <w:lang w:val="es-DO"/>
              </w:rPr>
            </w:pPr>
            <w:r w:rsidRPr="00537E89">
              <w:rPr>
                <w:b/>
                <w:color w:val="767171"/>
                <w:szCs w:val="24"/>
                <w:lang w:val="es-DO"/>
              </w:rPr>
              <w:t>Nombre de Usuario</w:t>
            </w:r>
          </w:p>
        </w:tc>
        <w:tc>
          <w:tcPr>
            <w:tcW w:w="2830" w:type="dxa"/>
            <w:vAlign w:val="center"/>
          </w:tcPr>
          <w:p w14:paraId="0D8E1977" w14:textId="77777777" w:rsidR="00537E89" w:rsidRPr="00537E89" w:rsidRDefault="00537E89" w:rsidP="00537E89">
            <w:pPr>
              <w:autoSpaceDE w:val="0"/>
              <w:autoSpaceDN w:val="0"/>
              <w:adjustRightInd w:val="0"/>
              <w:spacing w:line="360" w:lineRule="auto"/>
              <w:jc w:val="center"/>
              <w:rPr>
                <w:b/>
                <w:color w:val="767171"/>
                <w:szCs w:val="24"/>
                <w:lang w:val="es-DO"/>
              </w:rPr>
            </w:pPr>
            <w:r w:rsidRPr="00537E89">
              <w:rPr>
                <w:b/>
                <w:color w:val="767171"/>
                <w:szCs w:val="24"/>
                <w:lang w:val="es-DO"/>
              </w:rPr>
              <w:t>Número de Seguidores</w:t>
            </w:r>
          </w:p>
        </w:tc>
      </w:tr>
      <w:tr w:rsidR="00537E89" w:rsidRPr="00537E89" w14:paraId="654F2007" w14:textId="77777777" w:rsidTr="00537E89">
        <w:trPr>
          <w:trHeight w:val="416"/>
        </w:trPr>
        <w:tc>
          <w:tcPr>
            <w:tcW w:w="2831" w:type="dxa"/>
            <w:vAlign w:val="center"/>
          </w:tcPr>
          <w:p w14:paraId="33366641" w14:textId="77777777" w:rsidR="00537E89" w:rsidRPr="00537E89" w:rsidRDefault="00537E89" w:rsidP="00537E89">
            <w:pPr>
              <w:pStyle w:val="Prrafodelista"/>
              <w:autoSpaceDE w:val="0"/>
              <w:autoSpaceDN w:val="0"/>
              <w:adjustRightInd w:val="0"/>
              <w:spacing w:after="0" w:line="240" w:lineRule="auto"/>
              <w:ind w:left="0"/>
              <w:contextualSpacing w:val="0"/>
              <w:jc w:val="center"/>
              <w:rPr>
                <w:color w:val="767171"/>
                <w:szCs w:val="24"/>
                <w:lang w:val="es-DO"/>
              </w:rPr>
            </w:pPr>
            <w:r w:rsidRPr="00537E89">
              <w:rPr>
                <w:color w:val="767171"/>
                <w:szCs w:val="24"/>
                <w:lang w:val="es-DO"/>
              </w:rPr>
              <w:t>Twitter</w:t>
            </w:r>
          </w:p>
        </w:tc>
        <w:tc>
          <w:tcPr>
            <w:tcW w:w="3265" w:type="dxa"/>
            <w:vAlign w:val="center"/>
          </w:tcPr>
          <w:p w14:paraId="48FD87EE" w14:textId="77777777" w:rsidR="00537E89" w:rsidRPr="00537E89" w:rsidRDefault="00537E89" w:rsidP="00537E89">
            <w:pPr>
              <w:autoSpaceDE w:val="0"/>
              <w:autoSpaceDN w:val="0"/>
              <w:adjustRightInd w:val="0"/>
              <w:rPr>
                <w:color w:val="767171"/>
                <w:szCs w:val="24"/>
                <w:lang w:val="es-DO"/>
              </w:rPr>
            </w:pPr>
            <w:r w:rsidRPr="00537E89">
              <w:rPr>
                <w:color w:val="767171"/>
                <w:szCs w:val="24"/>
                <w:lang w:val="es-DO"/>
              </w:rPr>
              <w:t>@MTrabajoRD</w:t>
            </w:r>
          </w:p>
        </w:tc>
        <w:tc>
          <w:tcPr>
            <w:tcW w:w="2830" w:type="dxa"/>
            <w:vAlign w:val="center"/>
          </w:tcPr>
          <w:p w14:paraId="415497C4" w14:textId="7D2DCFCA" w:rsidR="00537E89" w:rsidRPr="00537E89" w:rsidRDefault="00210F14" w:rsidP="00537E89">
            <w:pPr>
              <w:autoSpaceDE w:val="0"/>
              <w:autoSpaceDN w:val="0"/>
              <w:adjustRightInd w:val="0"/>
              <w:jc w:val="center"/>
              <w:rPr>
                <w:color w:val="767171"/>
                <w:szCs w:val="24"/>
                <w:lang w:val="es-DO"/>
              </w:rPr>
            </w:pPr>
            <w:r>
              <w:rPr>
                <w:color w:val="767171"/>
                <w:szCs w:val="24"/>
                <w:lang w:val="es-DO"/>
              </w:rPr>
              <w:t>115,994</w:t>
            </w:r>
            <w:r w:rsidR="00537E89" w:rsidRPr="00537E89">
              <w:rPr>
                <w:color w:val="767171"/>
                <w:szCs w:val="24"/>
                <w:lang w:val="es-DO"/>
              </w:rPr>
              <w:t xml:space="preserve"> seguidores</w:t>
            </w:r>
          </w:p>
        </w:tc>
      </w:tr>
      <w:tr w:rsidR="00537E89" w:rsidRPr="00537E89" w14:paraId="64AD6838" w14:textId="77777777" w:rsidTr="00537E89">
        <w:trPr>
          <w:trHeight w:val="422"/>
        </w:trPr>
        <w:tc>
          <w:tcPr>
            <w:tcW w:w="2831" w:type="dxa"/>
            <w:vAlign w:val="center"/>
          </w:tcPr>
          <w:p w14:paraId="278CA6FA" w14:textId="77777777" w:rsidR="00537E89" w:rsidRPr="00537E89" w:rsidRDefault="00537E89" w:rsidP="00537E89">
            <w:pPr>
              <w:autoSpaceDE w:val="0"/>
              <w:autoSpaceDN w:val="0"/>
              <w:adjustRightInd w:val="0"/>
              <w:jc w:val="center"/>
              <w:rPr>
                <w:color w:val="767171"/>
                <w:szCs w:val="24"/>
                <w:lang w:val="es-DO"/>
              </w:rPr>
            </w:pPr>
            <w:r w:rsidRPr="00537E89">
              <w:rPr>
                <w:color w:val="767171"/>
                <w:szCs w:val="24"/>
                <w:lang w:val="es-DO"/>
              </w:rPr>
              <w:t>Facebook</w:t>
            </w:r>
          </w:p>
        </w:tc>
        <w:tc>
          <w:tcPr>
            <w:tcW w:w="3265" w:type="dxa"/>
            <w:vAlign w:val="center"/>
          </w:tcPr>
          <w:p w14:paraId="31245842" w14:textId="1C38052C" w:rsidR="00537E89" w:rsidRPr="00537E89" w:rsidRDefault="00537E89" w:rsidP="00537E89">
            <w:pPr>
              <w:autoSpaceDE w:val="0"/>
              <w:autoSpaceDN w:val="0"/>
              <w:adjustRightInd w:val="0"/>
              <w:rPr>
                <w:color w:val="767171"/>
                <w:szCs w:val="24"/>
                <w:lang w:val="es-DO"/>
              </w:rPr>
            </w:pPr>
            <w:r w:rsidRPr="00537E89">
              <w:rPr>
                <w:color w:val="767171"/>
                <w:szCs w:val="24"/>
                <w:lang w:val="es-DO"/>
              </w:rPr>
              <w:t>Ministerio de Trabajo RD</w:t>
            </w:r>
          </w:p>
        </w:tc>
        <w:tc>
          <w:tcPr>
            <w:tcW w:w="2830" w:type="dxa"/>
            <w:vAlign w:val="center"/>
          </w:tcPr>
          <w:p w14:paraId="5A5AB3B7" w14:textId="730BF6FE" w:rsidR="00537E89" w:rsidRPr="00537E89" w:rsidRDefault="00537E89" w:rsidP="00537E89">
            <w:pPr>
              <w:autoSpaceDE w:val="0"/>
              <w:autoSpaceDN w:val="0"/>
              <w:adjustRightInd w:val="0"/>
              <w:jc w:val="center"/>
              <w:rPr>
                <w:color w:val="767171"/>
                <w:szCs w:val="24"/>
                <w:lang w:val="es-DO"/>
              </w:rPr>
            </w:pPr>
            <w:r w:rsidRPr="00537E89">
              <w:rPr>
                <w:color w:val="767171"/>
                <w:szCs w:val="24"/>
                <w:lang w:val="es-DO"/>
              </w:rPr>
              <w:t>9</w:t>
            </w:r>
            <w:r w:rsidR="00210F14">
              <w:rPr>
                <w:color w:val="767171"/>
                <w:szCs w:val="24"/>
                <w:lang w:val="es-DO"/>
              </w:rPr>
              <w:t>1</w:t>
            </w:r>
            <w:r w:rsidRPr="00537E89">
              <w:rPr>
                <w:color w:val="767171"/>
                <w:szCs w:val="24"/>
                <w:lang w:val="es-DO"/>
              </w:rPr>
              <w:t>, 000 seguidores</w:t>
            </w:r>
          </w:p>
        </w:tc>
      </w:tr>
      <w:tr w:rsidR="00537E89" w:rsidRPr="00537E89" w14:paraId="5ABA721C" w14:textId="77777777" w:rsidTr="00537E89">
        <w:trPr>
          <w:trHeight w:val="415"/>
        </w:trPr>
        <w:tc>
          <w:tcPr>
            <w:tcW w:w="2831" w:type="dxa"/>
            <w:vAlign w:val="center"/>
          </w:tcPr>
          <w:p w14:paraId="6B840608" w14:textId="77777777" w:rsidR="00537E89" w:rsidRPr="00537E89" w:rsidRDefault="00537E89" w:rsidP="00537E89">
            <w:pPr>
              <w:autoSpaceDE w:val="0"/>
              <w:autoSpaceDN w:val="0"/>
              <w:adjustRightInd w:val="0"/>
              <w:jc w:val="center"/>
              <w:rPr>
                <w:color w:val="767171"/>
                <w:szCs w:val="24"/>
                <w:lang w:val="es-DO"/>
              </w:rPr>
            </w:pPr>
            <w:r w:rsidRPr="00537E89">
              <w:rPr>
                <w:color w:val="767171"/>
                <w:szCs w:val="24"/>
                <w:lang w:val="es-DO"/>
              </w:rPr>
              <w:t>Instagram</w:t>
            </w:r>
          </w:p>
        </w:tc>
        <w:tc>
          <w:tcPr>
            <w:tcW w:w="3265" w:type="dxa"/>
            <w:vAlign w:val="center"/>
          </w:tcPr>
          <w:p w14:paraId="42E84B01" w14:textId="77777777" w:rsidR="00537E89" w:rsidRPr="00537E89" w:rsidRDefault="00537E89" w:rsidP="00537E89">
            <w:pPr>
              <w:autoSpaceDE w:val="0"/>
              <w:autoSpaceDN w:val="0"/>
              <w:adjustRightInd w:val="0"/>
              <w:rPr>
                <w:color w:val="767171"/>
                <w:szCs w:val="24"/>
                <w:lang w:val="es-DO"/>
              </w:rPr>
            </w:pPr>
            <w:r w:rsidRPr="00537E89">
              <w:rPr>
                <w:color w:val="767171"/>
                <w:szCs w:val="24"/>
                <w:lang w:val="es-DO"/>
              </w:rPr>
              <w:t>@mtrabajord</w:t>
            </w:r>
          </w:p>
        </w:tc>
        <w:tc>
          <w:tcPr>
            <w:tcW w:w="2830" w:type="dxa"/>
            <w:vAlign w:val="center"/>
          </w:tcPr>
          <w:p w14:paraId="649246FE" w14:textId="1B1AD181" w:rsidR="00537E89" w:rsidRPr="00537E89" w:rsidRDefault="00537E89" w:rsidP="00537E89">
            <w:pPr>
              <w:autoSpaceDE w:val="0"/>
              <w:autoSpaceDN w:val="0"/>
              <w:adjustRightInd w:val="0"/>
              <w:jc w:val="center"/>
              <w:rPr>
                <w:color w:val="767171"/>
                <w:szCs w:val="24"/>
                <w:lang w:val="es-DO"/>
              </w:rPr>
            </w:pPr>
            <w:r w:rsidRPr="00537E89">
              <w:rPr>
                <w:color w:val="767171"/>
                <w:szCs w:val="24"/>
                <w:lang w:val="es-DO"/>
              </w:rPr>
              <w:t>2</w:t>
            </w:r>
            <w:r w:rsidR="00210F14">
              <w:rPr>
                <w:color w:val="767171"/>
                <w:szCs w:val="24"/>
                <w:lang w:val="es-DO"/>
              </w:rPr>
              <w:t>55,644</w:t>
            </w:r>
            <w:r w:rsidRPr="00537E89">
              <w:rPr>
                <w:color w:val="767171"/>
                <w:szCs w:val="24"/>
                <w:lang w:val="es-DO"/>
              </w:rPr>
              <w:t xml:space="preserve"> seguidores</w:t>
            </w:r>
          </w:p>
        </w:tc>
      </w:tr>
      <w:tr w:rsidR="00537E89" w:rsidRPr="00537E89" w14:paraId="720DD67D" w14:textId="77777777" w:rsidTr="00537E89">
        <w:trPr>
          <w:trHeight w:val="420"/>
        </w:trPr>
        <w:tc>
          <w:tcPr>
            <w:tcW w:w="2831" w:type="dxa"/>
            <w:vAlign w:val="center"/>
          </w:tcPr>
          <w:p w14:paraId="3DB89555" w14:textId="72D1888D" w:rsidR="00537E89" w:rsidRPr="00537E89" w:rsidRDefault="00537E89" w:rsidP="00537E89">
            <w:pPr>
              <w:autoSpaceDE w:val="0"/>
              <w:autoSpaceDN w:val="0"/>
              <w:adjustRightInd w:val="0"/>
              <w:jc w:val="center"/>
              <w:rPr>
                <w:color w:val="767171"/>
                <w:szCs w:val="24"/>
                <w:lang w:val="es-DO"/>
              </w:rPr>
            </w:pPr>
            <w:r w:rsidRPr="00537E89">
              <w:rPr>
                <w:color w:val="767171"/>
                <w:szCs w:val="24"/>
                <w:lang w:val="es-DO"/>
              </w:rPr>
              <w:t>YouTube</w:t>
            </w:r>
          </w:p>
        </w:tc>
        <w:tc>
          <w:tcPr>
            <w:tcW w:w="3265" w:type="dxa"/>
            <w:vAlign w:val="center"/>
          </w:tcPr>
          <w:p w14:paraId="6D45ACB3" w14:textId="77777777" w:rsidR="00537E89" w:rsidRPr="00537E89" w:rsidRDefault="00537E89" w:rsidP="00537E89">
            <w:pPr>
              <w:autoSpaceDE w:val="0"/>
              <w:autoSpaceDN w:val="0"/>
              <w:adjustRightInd w:val="0"/>
              <w:rPr>
                <w:color w:val="767171"/>
                <w:szCs w:val="24"/>
                <w:lang w:val="es-DO"/>
              </w:rPr>
            </w:pPr>
            <w:r w:rsidRPr="00537E89">
              <w:rPr>
                <w:color w:val="767171"/>
                <w:szCs w:val="24"/>
                <w:lang w:val="es-DO"/>
              </w:rPr>
              <w:t>Ministerio de Trabajo RD</w:t>
            </w:r>
          </w:p>
        </w:tc>
        <w:tc>
          <w:tcPr>
            <w:tcW w:w="2830" w:type="dxa"/>
            <w:vAlign w:val="center"/>
          </w:tcPr>
          <w:p w14:paraId="24FF5287" w14:textId="388DB874" w:rsidR="00537E89" w:rsidRPr="00537E89" w:rsidRDefault="00210F14" w:rsidP="00537E89">
            <w:pPr>
              <w:autoSpaceDE w:val="0"/>
              <w:autoSpaceDN w:val="0"/>
              <w:adjustRightInd w:val="0"/>
              <w:jc w:val="center"/>
              <w:rPr>
                <w:color w:val="767171"/>
                <w:szCs w:val="24"/>
                <w:lang w:val="es-DO"/>
              </w:rPr>
            </w:pPr>
            <w:r>
              <w:rPr>
                <w:color w:val="767171"/>
                <w:szCs w:val="24"/>
                <w:lang w:val="es-DO"/>
              </w:rPr>
              <w:t>4,033</w:t>
            </w:r>
            <w:r w:rsidR="00537E89" w:rsidRPr="00537E89">
              <w:rPr>
                <w:color w:val="767171"/>
                <w:szCs w:val="24"/>
                <w:lang w:val="es-DO"/>
              </w:rPr>
              <w:t xml:space="preserve"> suscriptores</w:t>
            </w:r>
          </w:p>
        </w:tc>
      </w:tr>
    </w:tbl>
    <w:p w14:paraId="4458B829" w14:textId="170A4468" w:rsidR="00537E89" w:rsidRDefault="00537E89" w:rsidP="008B3D69">
      <w:pPr>
        <w:pStyle w:val="Prrafodelista"/>
        <w:autoSpaceDE w:val="0"/>
        <w:autoSpaceDN w:val="0"/>
        <w:adjustRightInd w:val="0"/>
        <w:spacing w:after="0" w:line="360" w:lineRule="auto"/>
        <w:ind w:left="0"/>
        <w:jc w:val="both"/>
        <w:rPr>
          <w:rFonts w:ascii="Times New Roman" w:hAnsi="Times New Roman"/>
          <w:color w:val="767171"/>
          <w:sz w:val="24"/>
          <w:szCs w:val="24"/>
        </w:rPr>
      </w:pPr>
    </w:p>
    <w:p w14:paraId="7FEF09C4" w14:textId="77777777" w:rsidR="00537E89" w:rsidRDefault="00537E89" w:rsidP="008B3D69">
      <w:pPr>
        <w:pStyle w:val="Prrafodelista"/>
        <w:autoSpaceDE w:val="0"/>
        <w:autoSpaceDN w:val="0"/>
        <w:adjustRightInd w:val="0"/>
        <w:spacing w:after="0" w:line="360" w:lineRule="auto"/>
        <w:ind w:left="0"/>
        <w:jc w:val="both"/>
        <w:rPr>
          <w:rFonts w:ascii="Times New Roman" w:hAnsi="Times New Roman"/>
          <w:color w:val="767171"/>
          <w:sz w:val="24"/>
          <w:szCs w:val="24"/>
        </w:rPr>
      </w:pPr>
    </w:p>
    <w:p w14:paraId="1D8BC106" w14:textId="77777777" w:rsidR="00537E89" w:rsidRPr="00537E89" w:rsidRDefault="00537E89" w:rsidP="00537E89">
      <w:pPr>
        <w:pStyle w:val="Prrafodelista"/>
        <w:autoSpaceDE w:val="0"/>
        <w:autoSpaceDN w:val="0"/>
        <w:adjustRightInd w:val="0"/>
        <w:spacing w:after="0" w:line="360" w:lineRule="auto"/>
        <w:jc w:val="both"/>
        <w:rPr>
          <w:rFonts w:ascii="Times New Roman" w:hAnsi="Times New Roman"/>
          <w:b/>
          <w:color w:val="767171"/>
          <w:sz w:val="24"/>
          <w:szCs w:val="24"/>
        </w:rPr>
      </w:pPr>
      <w:r w:rsidRPr="00537E89">
        <w:rPr>
          <w:rFonts w:ascii="Times New Roman" w:hAnsi="Times New Roman"/>
          <w:b/>
          <w:color w:val="767171"/>
          <w:sz w:val="24"/>
          <w:szCs w:val="24"/>
        </w:rPr>
        <w:lastRenderedPageBreak/>
        <w:t xml:space="preserve">Instagram: </w:t>
      </w:r>
    </w:p>
    <w:p w14:paraId="1578CF16" w14:textId="6B288FA5" w:rsidR="00537E89" w:rsidRPr="00537E89" w:rsidRDefault="00537E89" w:rsidP="00537E89">
      <w:pPr>
        <w:pStyle w:val="Prrafodelista"/>
        <w:autoSpaceDE w:val="0"/>
        <w:autoSpaceDN w:val="0"/>
        <w:adjustRightInd w:val="0"/>
        <w:spacing w:after="0" w:line="360" w:lineRule="auto"/>
        <w:jc w:val="both"/>
        <w:rPr>
          <w:rFonts w:ascii="Times New Roman" w:hAnsi="Times New Roman"/>
          <w:color w:val="767171"/>
          <w:sz w:val="24"/>
          <w:szCs w:val="24"/>
        </w:rPr>
      </w:pPr>
      <w:r w:rsidRPr="00537E89">
        <w:rPr>
          <w:rFonts w:ascii="Times New Roman" w:hAnsi="Times New Roman"/>
          <w:color w:val="767171"/>
          <w:sz w:val="24"/>
          <w:szCs w:val="24"/>
        </w:rPr>
        <w:t>Actualmente tenemos 2</w:t>
      </w:r>
      <w:r w:rsidR="00210F14">
        <w:rPr>
          <w:rFonts w:ascii="Times New Roman" w:hAnsi="Times New Roman"/>
          <w:color w:val="767171"/>
          <w:sz w:val="24"/>
          <w:szCs w:val="24"/>
        </w:rPr>
        <w:t>,663</w:t>
      </w:r>
      <w:r w:rsidRPr="00537E89">
        <w:rPr>
          <w:rFonts w:ascii="Times New Roman" w:hAnsi="Times New Roman"/>
          <w:color w:val="767171"/>
          <w:sz w:val="24"/>
          <w:szCs w:val="24"/>
        </w:rPr>
        <w:t xml:space="preserve"> publicaciones </w:t>
      </w:r>
    </w:p>
    <w:p w14:paraId="56AD328B" w14:textId="77777777" w:rsidR="00537E89" w:rsidRPr="00537E89" w:rsidRDefault="00537E89" w:rsidP="00537E89">
      <w:pPr>
        <w:pStyle w:val="Prrafodelista"/>
        <w:autoSpaceDE w:val="0"/>
        <w:autoSpaceDN w:val="0"/>
        <w:adjustRightInd w:val="0"/>
        <w:spacing w:after="0" w:line="360" w:lineRule="auto"/>
        <w:jc w:val="both"/>
        <w:rPr>
          <w:rFonts w:ascii="Times New Roman" w:hAnsi="Times New Roman"/>
          <w:color w:val="767171"/>
          <w:sz w:val="24"/>
          <w:szCs w:val="24"/>
        </w:rPr>
      </w:pPr>
      <w:r w:rsidRPr="00537E89">
        <w:rPr>
          <w:rFonts w:ascii="Times New Roman" w:hAnsi="Times New Roman"/>
          <w:color w:val="767171"/>
          <w:sz w:val="24"/>
          <w:szCs w:val="24"/>
        </w:rPr>
        <w:t xml:space="preserve">Datos de la Audiencia </w:t>
      </w:r>
    </w:p>
    <w:p w14:paraId="5ABEA534" w14:textId="77777777" w:rsidR="00210F14" w:rsidRPr="00210F14" w:rsidRDefault="00210F14" w:rsidP="00210F14">
      <w:pPr>
        <w:pStyle w:val="Prrafodelista"/>
        <w:numPr>
          <w:ilvl w:val="0"/>
          <w:numId w:val="40"/>
        </w:numPr>
        <w:autoSpaceDE w:val="0"/>
        <w:autoSpaceDN w:val="0"/>
        <w:adjustRightInd w:val="0"/>
        <w:spacing w:after="0" w:line="360" w:lineRule="auto"/>
        <w:jc w:val="both"/>
        <w:rPr>
          <w:rFonts w:ascii="Times New Roman" w:hAnsi="Times New Roman"/>
          <w:color w:val="767171"/>
          <w:sz w:val="24"/>
          <w:szCs w:val="24"/>
        </w:rPr>
      </w:pPr>
      <w:r w:rsidRPr="00210F14">
        <w:rPr>
          <w:rFonts w:ascii="Times New Roman" w:hAnsi="Times New Roman"/>
          <w:color w:val="767171"/>
          <w:sz w:val="24"/>
          <w:szCs w:val="24"/>
        </w:rPr>
        <w:t xml:space="preserve">En los últimos meses nos siguieron 36,696 personas </w:t>
      </w:r>
    </w:p>
    <w:p w14:paraId="5ED4A577" w14:textId="77777777" w:rsidR="00210F14" w:rsidRPr="00210F14" w:rsidRDefault="00210F14" w:rsidP="00210F14">
      <w:pPr>
        <w:pStyle w:val="Prrafodelista"/>
        <w:numPr>
          <w:ilvl w:val="0"/>
          <w:numId w:val="40"/>
        </w:numPr>
        <w:autoSpaceDE w:val="0"/>
        <w:autoSpaceDN w:val="0"/>
        <w:adjustRightInd w:val="0"/>
        <w:spacing w:after="0" w:line="360" w:lineRule="auto"/>
        <w:jc w:val="both"/>
        <w:rPr>
          <w:rFonts w:ascii="Times New Roman" w:hAnsi="Times New Roman"/>
          <w:color w:val="767171"/>
          <w:sz w:val="24"/>
          <w:szCs w:val="24"/>
        </w:rPr>
      </w:pPr>
      <w:r w:rsidRPr="00210F14">
        <w:rPr>
          <w:rFonts w:ascii="Times New Roman" w:hAnsi="Times New Roman"/>
          <w:color w:val="767171"/>
          <w:sz w:val="24"/>
          <w:szCs w:val="24"/>
        </w:rPr>
        <w:t xml:space="preserve">Actualmente tenemos 255,644 seguidores, de los cuales un 66.4% son mujeres y un 33.5% son hombres. </w:t>
      </w:r>
    </w:p>
    <w:p w14:paraId="1EDC9D73" w14:textId="77777777" w:rsidR="00210F14" w:rsidRPr="00210F14" w:rsidRDefault="00210F14" w:rsidP="00210F14">
      <w:pPr>
        <w:pStyle w:val="Prrafodelista"/>
        <w:numPr>
          <w:ilvl w:val="0"/>
          <w:numId w:val="40"/>
        </w:numPr>
        <w:autoSpaceDE w:val="0"/>
        <w:autoSpaceDN w:val="0"/>
        <w:adjustRightInd w:val="0"/>
        <w:spacing w:after="0" w:line="360" w:lineRule="auto"/>
        <w:jc w:val="both"/>
        <w:rPr>
          <w:rFonts w:ascii="Times New Roman" w:hAnsi="Times New Roman"/>
          <w:color w:val="767171"/>
          <w:sz w:val="24"/>
          <w:szCs w:val="24"/>
        </w:rPr>
      </w:pPr>
      <w:r w:rsidRPr="00210F14">
        <w:rPr>
          <w:rFonts w:ascii="Times New Roman" w:hAnsi="Times New Roman"/>
          <w:color w:val="767171"/>
          <w:sz w:val="24"/>
          <w:szCs w:val="24"/>
        </w:rPr>
        <w:t xml:space="preserve">47.9% corresponden a Santo Domingo </w:t>
      </w:r>
    </w:p>
    <w:p w14:paraId="109108BE" w14:textId="77777777" w:rsidR="00210F14" w:rsidRPr="00210F14" w:rsidRDefault="00210F14" w:rsidP="00210F14">
      <w:pPr>
        <w:pStyle w:val="Prrafodelista"/>
        <w:numPr>
          <w:ilvl w:val="0"/>
          <w:numId w:val="40"/>
        </w:numPr>
        <w:autoSpaceDE w:val="0"/>
        <w:autoSpaceDN w:val="0"/>
        <w:adjustRightInd w:val="0"/>
        <w:spacing w:after="0" w:line="360" w:lineRule="auto"/>
        <w:jc w:val="both"/>
        <w:rPr>
          <w:rFonts w:ascii="Times New Roman" w:hAnsi="Times New Roman"/>
          <w:color w:val="767171"/>
          <w:sz w:val="24"/>
          <w:szCs w:val="24"/>
        </w:rPr>
      </w:pPr>
      <w:r w:rsidRPr="00210F14">
        <w:rPr>
          <w:rFonts w:ascii="Times New Roman" w:hAnsi="Times New Roman"/>
          <w:color w:val="767171"/>
          <w:sz w:val="24"/>
          <w:szCs w:val="24"/>
        </w:rPr>
        <w:t xml:space="preserve">8.8% Santiago </w:t>
      </w:r>
    </w:p>
    <w:p w14:paraId="27090AD6" w14:textId="77777777" w:rsidR="00210F14" w:rsidRPr="00210F14" w:rsidRDefault="00210F14" w:rsidP="00210F14">
      <w:pPr>
        <w:pStyle w:val="Prrafodelista"/>
        <w:numPr>
          <w:ilvl w:val="0"/>
          <w:numId w:val="40"/>
        </w:numPr>
        <w:autoSpaceDE w:val="0"/>
        <w:autoSpaceDN w:val="0"/>
        <w:adjustRightInd w:val="0"/>
        <w:spacing w:after="0" w:line="360" w:lineRule="auto"/>
        <w:jc w:val="both"/>
        <w:rPr>
          <w:rFonts w:ascii="Times New Roman" w:hAnsi="Times New Roman"/>
          <w:color w:val="767171"/>
          <w:sz w:val="24"/>
          <w:szCs w:val="24"/>
        </w:rPr>
      </w:pPr>
      <w:r w:rsidRPr="00210F14">
        <w:rPr>
          <w:rFonts w:ascii="Times New Roman" w:hAnsi="Times New Roman"/>
          <w:color w:val="767171"/>
          <w:sz w:val="24"/>
          <w:szCs w:val="24"/>
        </w:rPr>
        <w:t>2.8% Los Alcarrizos</w:t>
      </w:r>
    </w:p>
    <w:p w14:paraId="20F174DB" w14:textId="77777777" w:rsidR="00210F14" w:rsidRPr="00210F14" w:rsidRDefault="00210F14" w:rsidP="00210F14">
      <w:pPr>
        <w:pStyle w:val="Prrafodelista"/>
        <w:numPr>
          <w:ilvl w:val="0"/>
          <w:numId w:val="40"/>
        </w:numPr>
        <w:autoSpaceDE w:val="0"/>
        <w:autoSpaceDN w:val="0"/>
        <w:adjustRightInd w:val="0"/>
        <w:spacing w:after="0" w:line="360" w:lineRule="auto"/>
        <w:jc w:val="both"/>
        <w:rPr>
          <w:rFonts w:ascii="Times New Roman" w:hAnsi="Times New Roman"/>
          <w:color w:val="767171"/>
          <w:sz w:val="24"/>
          <w:szCs w:val="24"/>
        </w:rPr>
      </w:pPr>
      <w:r w:rsidRPr="00210F14">
        <w:rPr>
          <w:rFonts w:ascii="Times New Roman" w:hAnsi="Times New Roman"/>
          <w:color w:val="767171"/>
          <w:sz w:val="24"/>
          <w:szCs w:val="24"/>
        </w:rPr>
        <w:t xml:space="preserve">2% La Romana </w:t>
      </w:r>
    </w:p>
    <w:p w14:paraId="6A1CC97A" w14:textId="77777777" w:rsidR="00210F14" w:rsidRPr="00210F14" w:rsidRDefault="00210F14" w:rsidP="00210F14">
      <w:pPr>
        <w:pStyle w:val="Prrafodelista"/>
        <w:numPr>
          <w:ilvl w:val="0"/>
          <w:numId w:val="40"/>
        </w:numPr>
        <w:autoSpaceDE w:val="0"/>
        <w:autoSpaceDN w:val="0"/>
        <w:adjustRightInd w:val="0"/>
        <w:spacing w:after="0" w:line="360" w:lineRule="auto"/>
        <w:jc w:val="both"/>
        <w:rPr>
          <w:rFonts w:ascii="Times New Roman" w:hAnsi="Times New Roman"/>
          <w:color w:val="767171"/>
          <w:sz w:val="24"/>
          <w:szCs w:val="24"/>
        </w:rPr>
      </w:pPr>
      <w:r w:rsidRPr="00210F14">
        <w:rPr>
          <w:rFonts w:ascii="Times New Roman" w:hAnsi="Times New Roman"/>
          <w:color w:val="767171"/>
          <w:sz w:val="24"/>
          <w:szCs w:val="24"/>
        </w:rPr>
        <w:t xml:space="preserve">2.1% Bajos de Haina </w:t>
      </w:r>
    </w:p>
    <w:p w14:paraId="6D6A37F1" w14:textId="7D0ADD57" w:rsidR="00210F14" w:rsidRPr="00210F14" w:rsidRDefault="00210F14" w:rsidP="00210F14">
      <w:pPr>
        <w:pStyle w:val="Prrafodelista"/>
        <w:autoSpaceDE w:val="0"/>
        <w:autoSpaceDN w:val="0"/>
        <w:adjustRightInd w:val="0"/>
        <w:spacing w:after="0" w:line="360" w:lineRule="auto"/>
        <w:jc w:val="both"/>
        <w:rPr>
          <w:rFonts w:ascii="Times New Roman" w:hAnsi="Times New Roman"/>
          <w:color w:val="767171"/>
          <w:sz w:val="24"/>
          <w:szCs w:val="24"/>
        </w:rPr>
      </w:pPr>
      <w:r w:rsidRPr="00210F14">
        <w:rPr>
          <w:rFonts w:ascii="Times New Roman" w:hAnsi="Times New Roman"/>
          <w:color w:val="767171"/>
          <w:sz w:val="24"/>
          <w:szCs w:val="24"/>
        </w:rPr>
        <w:t>En los últimos tres meses</w:t>
      </w:r>
      <w:r>
        <w:rPr>
          <w:rFonts w:ascii="Times New Roman" w:hAnsi="Times New Roman"/>
          <w:color w:val="767171"/>
          <w:sz w:val="24"/>
          <w:szCs w:val="24"/>
        </w:rPr>
        <w:t xml:space="preserve"> del 2022</w:t>
      </w:r>
      <w:r w:rsidRPr="00210F14">
        <w:rPr>
          <w:rFonts w:ascii="Times New Roman" w:hAnsi="Times New Roman"/>
          <w:color w:val="767171"/>
          <w:sz w:val="24"/>
          <w:szCs w:val="24"/>
        </w:rPr>
        <w:t xml:space="preserve"> hemos tenido: </w:t>
      </w:r>
    </w:p>
    <w:p w14:paraId="1EF1049A" w14:textId="77777777" w:rsidR="00210F14" w:rsidRPr="00210F14" w:rsidRDefault="00210F14" w:rsidP="00210F14">
      <w:pPr>
        <w:pStyle w:val="Prrafodelista"/>
        <w:numPr>
          <w:ilvl w:val="0"/>
          <w:numId w:val="41"/>
        </w:numPr>
        <w:autoSpaceDE w:val="0"/>
        <w:autoSpaceDN w:val="0"/>
        <w:adjustRightInd w:val="0"/>
        <w:spacing w:after="0" w:line="360" w:lineRule="auto"/>
        <w:jc w:val="both"/>
        <w:rPr>
          <w:rFonts w:ascii="Times New Roman" w:hAnsi="Times New Roman"/>
          <w:color w:val="767171"/>
          <w:sz w:val="24"/>
          <w:szCs w:val="24"/>
        </w:rPr>
      </w:pPr>
      <w:r w:rsidRPr="00210F14">
        <w:rPr>
          <w:rFonts w:ascii="Times New Roman" w:hAnsi="Times New Roman"/>
          <w:color w:val="767171"/>
          <w:sz w:val="24"/>
          <w:szCs w:val="24"/>
        </w:rPr>
        <w:t xml:space="preserve">118,197 interacciones con el contenido </w:t>
      </w:r>
    </w:p>
    <w:p w14:paraId="7E6E04B3" w14:textId="43FFBDF1" w:rsidR="00537E89" w:rsidRPr="00537E89" w:rsidRDefault="00537E89" w:rsidP="00537E89">
      <w:pPr>
        <w:pStyle w:val="Prrafodelista"/>
        <w:autoSpaceDE w:val="0"/>
        <w:autoSpaceDN w:val="0"/>
        <w:adjustRightInd w:val="0"/>
        <w:spacing w:after="0" w:line="360" w:lineRule="auto"/>
        <w:jc w:val="both"/>
        <w:rPr>
          <w:rFonts w:ascii="Times New Roman" w:hAnsi="Times New Roman"/>
          <w:color w:val="767171"/>
          <w:sz w:val="24"/>
          <w:szCs w:val="24"/>
        </w:rPr>
      </w:pPr>
      <w:r w:rsidRPr="00537E89">
        <w:rPr>
          <w:rFonts w:ascii="Times New Roman" w:hAnsi="Times New Roman"/>
          <w:color w:val="767171"/>
          <w:sz w:val="24"/>
          <w:szCs w:val="24"/>
        </w:rPr>
        <w:t>En publicaciones tenemos un total de interacciones de 1</w:t>
      </w:r>
      <w:r w:rsidR="00210F14">
        <w:rPr>
          <w:rFonts w:ascii="Times New Roman" w:hAnsi="Times New Roman"/>
          <w:color w:val="767171"/>
          <w:sz w:val="24"/>
          <w:szCs w:val="24"/>
        </w:rPr>
        <w:t>13,623</w:t>
      </w:r>
    </w:p>
    <w:p w14:paraId="5B540535" w14:textId="77777777" w:rsidR="00210F14" w:rsidRPr="00210F14" w:rsidRDefault="00210F14" w:rsidP="00210F14">
      <w:pPr>
        <w:pStyle w:val="Prrafodelista"/>
        <w:numPr>
          <w:ilvl w:val="0"/>
          <w:numId w:val="41"/>
        </w:numPr>
        <w:autoSpaceDE w:val="0"/>
        <w:autoSpaceDN w:val="0"/>
        <w:adjustRightInd w:val="0"/>
        <w:spacing w:after="0" w:line="360" w:lineRule="auto"/>
        <w:jc w:val="both"/>
        <w:rPr>
          <w:rFonts w:ascii="Times New Roman" w:hAnsi="Times New Roman"/>
          <w:color w:val="767171"/>
          <w:sz w:val="24"/>
          <w:szCs w:val="24"/>
        </w:rPr>
      </w:pPr>
      <w:r w:rsidRPr="00210F14">
        <w:rPr>
          <w:rFonts w:ascii="Times New Roman" w:hAnsi="Times New Roman"/>
          <w:color w:val="767171"/>
          <w:sz w:val="24"/>
          <w:szCs w:val="24"/>
        </w:rPr>
        <w:t xml:space="preserve">55,098 Me gusta </w:t>
      </w:r>
    </w:p>
    <w:p w14:paraId="4158B784" w14:textId="71DE196B" w:rsidR="00210F14" w:rsidRPr="00210F14" w:rsidRDefault="00210F14" w:rsidP="00210F14">
      <w:pPr>
        <w:pStyle w:val="Prrafodelista"/>
        <w:numPr>
          <w:ilvl w:val="0"/>
          <w:numId w:val="41"/>
        </w:numPr>
        <w:autoSpaceDE w:val="0"/>
        <w:autoSpaceDN w:val="0"/>
        <w:adjustRightInd w:val="0"/>
        <w:spacing w:after="0" w:line="360" w:lineRule="auto"/>
        <w:jc w:val="both"/>
        <w:rPr>
          <w:rFonts w:ascii="Times New Roman" w:hAnsi="Times New Roman"/>
          <w:color w:val="767171"/>
          <w:sz w:val="24"/>
          <w:szCs w:val="24"/>
        </w:rPr>
      </w:pPr>
      <w:r w:rsidRPr="00210F14">
        <w:rPr>
          <w:rFonts w:ascii="Times New Roman" w:hAnsi="Times New Roman"/>
          <w:color w:val="767171"/>
          <w:sz w:val="24"/>
          <w:szCs w:val="24"/>
        </w:rPr>
        <w:t>3,061</w:t>
      </w:r>
      <w:r>
        <w:rPr>
          <w:rFonts w:ascii="Times New Roman" w:hAnsi="Times New Roman"/>
          <w:color w:val="767171"/>
          <w:sz w:val="24"/>
          <w:szCs w:val="24"/>
        </w:rPr>
        <w:t xml:space="preserve"> </w:t>
      </w:r>
      <w:r w:rsidRPr="00210F14">
        <w:rPr>
          <w:rFonts w:ascii="Times New Roman" w:hAnsi="Times New Roman"/>
          <w:color w:val="767171"/>
          <w:sz w:val="24"/>
          <w:szCs w:val="24"/>
        </w:rPr>
        <w:t xml:space="preserve">comentarios </w:t>
      </w:r>
    </w:p>
    <w:p w14:paraId="03852710" w14:textId="77777777" w:rsidR="00210F14" w:rsidRPr="00210F14" w:rsidRDefault="00210F14" w:rsidP="00210F14">
      <w:pPr>
        <w:pStyle w:val="Prrafodelista"/>
        <w:numPr>
          <w:ilvl w:val="0"/>
          <w:numId w:val="41"/>
        </w:numPr>
        <w:autoSpaceDE w:val="0"/>
        <w:autoSpaceDN w:val="0"/>
        <w:adjustRightInd w:val="0"/>
        <w:spacing w:after="0" w:line="360" w:lineRule="auto"/>
        <w:jc w:val="both"/>
        <w:rPr>
          <w:rFonts w:ascii="Times New Roman" w:hAnsi="Times New Roman"/>
          <w:color w:val="767171"/>
          <w:sz w:val="24"/>
          <w:szCs w:val="24"/>
        </w:rPr>
      </w:pPr>
      <w:r w:rsidRPr="00210F14">
        <w:rPr>
          <w:rFonts w:ascii="Times New Roman" w:hAnsi="Times New Roman"/>
          <w:color w:val="767171"/>
          <w:sz w:val="24"/>
          <w:szCs w:val="24"/>
        </w:rPr>
        <w:t xml:space="preserve">8,999 guardados </w:t>
      </w:r>
    </w:p>
    <w:p w14:paraId="263837B4" w14:textId="77777777" w:rsidR="00210F14" w:rsidRPr="00210F14" w:rsidRDefault="00210F14" w:rsidP="00210F14">
      <w:pPr>
        <w:pStyle w:val="Prrafodelista"/>
        <w:numPr>
          <w:ilvl w:val="0"/>
          <w:numId w:val="41"/>
        </w:numPr>
        <w:autoSpaceDE w:val="0"/>
        <w:autoSpaceDN w:val="0"/>
        <w:adjustRightInd w:val="0"/>
        <w:spacing w:after="0" w:line="360" w:lineRule="auto"/>
        <w:jc w:val="both"/>
        <w:rPr>
          <w:rFonts w:ascii="Times New Roman" w:hAnsi="Times New Roman"/>
          <w:color w:val="767171"/>
          <w:sz w:val="24"/>
          <w:szCs w:val="24"/>
        </w:rPr>
      </w:pPr>
      <w:r w:rsidRPr="00210F14">
        <w:rPr>
          <w:rFonts w:ascii="Times New Roman" w:hAnsi="Times New Roman"/>
          <w:color w:val="767171"/>
          <w:sz w:val="24"/>
          <w:szCs w:val="24"/>
        </w:rPr>
        <w:t xml:space="preserve">24,306compartidos </w:t>
      </w:r>
    </w:p>
    <w:p w14:paraId="26B2D4E7" w14:textId="66E65166" w:rsidR="00537E89" w:rsidRPr="00537E89" w:rsidRDefault="00537E89" w:rsidP="00537E89">
      <w:pPr>
        <w:pStyle w:val="Prrafodelista"/>
        <w:autoSpaceDE w:val="0"/>
        <w:autoSpaceDN w:val="0"/>
        <w:adjustRightInd w:val="0"/>
        <w:spacing w:after="0" w:line="360" w:lineRule="auto"/>
        <w:jc w:val="both"/>
        <w:rPr>
          <w:rFonts w:ascii="Times New Roman" w:hAnsi="Times New Roman"/>
          <w:color w:val="767171"/>
          <w:sz w:val="24"/>
          <w:szCs w:val="24"/>
        </w:rPr>
      </w:pPr>
      <w:r w:rsidRPr="00537E89">
        <w:rPr>
          <w:rFonts w:ascii="Times New Roman" w:hAnsi="Times New Roman"/>
          <w:color w:val="767171"/>
          <w:sz w:val="24"/>
          <w:szCs w:val="24"/>
        </w:rPr>
        <w:t xml:space="preserve">En historias tenemos un total de interacciones de </w:t>
      </w:r>
      <w:r w:rsidR="00210F14">
        <w:rPr>
          <w:rFonts w:ascii="Times New Roman" w:hAnsi="Times New Roman"/>
          <w:color w:val="767171"/>
          <w:sz w:val="24"/>
          <w:szCs w:val="24"/>
        </w:rPr>
        <w:t>522</w:t>
      </w:r>
    </w:p>
    <w:p w14:paraId="359E5A44" w14:textId="3E565721" w:rsidR="00537E89" w:rsidRPr="00537E89" w:rsidRDefault="00210F14" w:rsidP="00537E89">
      <w:pPr>
        <w:pStyle w:val="Prrafodelista"/>
        <w:numPr>
          <w:ilvl w:val="0"/>
          <w:numId w:val="34"/>
        </w:numPr>
        <w:autoSpaceDE w:val="0"/>
        <w:autoSpaceDN w:val="0"/>
        <w:adjustRightInd w:val="0"/>
        <w:spacing w:after="0" w:line="360" w:lineRule="auto"/>
        <w:jc w:val="both"/>
        <w:rPr>
          <w:rFonts w:ascii="Times New Roman" w:hAnsi="Times New Roman"/>
          <w:color w:val="767171"/>
          <w:sz w:val="24"/>
          <w:szCs w:val="24"/>
        </w:rPr>
      </w:pPr>
      <w:r>
        <w:rPr>
          <w:rFonts w:ascii="Times New Roman" w:hAnsi="Times New Roman"/>
          <w:color w:val="767171"/>
          <w:sz w:val="24"/>
          <w:szCs w:val="24"/>
        </w:rPr>
        <w:t>212</w:t>
      </w:r>
      <w:r w:rsidR="00537E89" w:rsidRPr="00537E89">
        <w:rPr>
          <w:rFonts w:ascii="Times New Roman" w:hAnsi="Times New Roman"/>
          <w:color w:val="767171"/>
          <w:sz w:val="24"/>
          <w:szCs w:val="24"/>
        </w:rPr>
        <w:t xml:space="preserve"> respuestas </w:t>
      </w:r>
    </w:p>
    <w:p w14:paraId="16F9ACF6" w14:textId="6604CEF5" w:rsidR="00537E89" w:rsidRPr="00537E89" w:rsidRDefault="00210F14" w:rsidP="00537E89">
      <w:pPr>
        <w:pStyle w:val="Prrafodelista"/>
        <w:numPr>
          <w:ilvl w:val="0"/>
          <w:numId w:val="34"/>
        </w:numPr>
        <w:autoSpaceDE w:val="0"/>
        <w:autoSpaceDN w:val="0"/>
        <w:adjustRightInd w:val="0"/>
        <w:spacing w:after="0" w:line="360" w:lineRule="auto"/>
        <w:jc w:val="both"/>
        <w:rPr>
          <w:rFonts w:ascii="Times New Roman" w:hAnsi="Times New Roman"/>
          <w:color w:val="767171"/>
          <w:sz w:val="24"/>
          <w:szCs w:val="24"/>
        </w:rPr>
      </w:pPr>
      <w:r>
        <w:rPr>
          <w:rFonts w:ascii="Times New Roman" w:hAnsi="Times New Roman"/>
          <w:color w:val="767171"/>
          <w:sz w:val="24"/>
          <w:szCs w:val="24"/>
        </w:rPr>
        <w:t>310</w:t>
      </w:r>
      <w:r w:rsidR="00537E89" w:rsidRPr="00537E89">
        <w:rPr>
          <w:rFonts w:ascii="Times New Roman" w:hAnsi="Times New Roman"/>
          <w:color w:val="767171"/>
          <w:sz w:val="24"/>
          <w:szCs w:val="24"/>
        </w:rPr>
        <w:t xml:space="preserve"> compartidos </w:t>
      </w:r>
    </w:p>
    <w:p w14:paraId="036D0D12" w14:textId="7C23038C" w:rsidR="00537E89" w:rsidRPr="00537E89" w:rsidRDefault="00537E89" w:rsidP="00537E89">
      <w:pPr>
        <w:pStyle w:val="Prrafodelista"/>
        <w:autoSpaceDE w:val="0"/>
        <w:autoSpaceDN w:val="0"/>
        <w:adjustRightInd w:val="0"/>
        <w:spacing w:after="0" w:line="360" w:lineRule="auto"/>
        <w:jc w:val="both"/>
        <w:rPr>
          <w:rFonts w:ascii="Times New Roman" w:hAnsi="Times New Roman"/>
          <w:color w:val="767171"/>
          <w:sz w:val="24"/>
          <w:szCs w:val="24"/>
        </w:rPr>
      </w:pPr>
      <w:r w:rsidRPr="00537E89">
        <w:rPr>
          <w:rFonts w:ascii="Times New Roman" w:hAnsi="Times New Roman"/>
          <w:color w:val="767171"/>
          <w:sz w:val="24"/>
          <w:szCs w:val="24"/>
        </w:rPr>
        <w:t xml:space="preserve">En video tenemos un total de interacciones de </w:t>
      </w:r>
      <w:r w:rsidR="00210F14">
        <w:rPr>
          <w:rFonts w:ascii="Times New Roman" w:hAnsi="Times New Roman"/>
          <w:color w:val="767171"/>
          <w:sz w:val="24"/>
          <w:szCs w:val="24"/>
        </w:rPr>
        <w:t>439</w:t>
      </w:r>
    </w:p>
    <w:p w14:paraId="099B2BC2" w14:textId="4515A873" w:rsidR="00537E89" w:rsidRPr="00537E89" w:rsidRDefault="00210F14" w:rsidP="00537E89">
      <w:pPr>
        <w:pStyle w:val="Prrafodelista"/>
        <w:numPr>
          <w:ilvl w:val="0"/>
          <w:numId w:val="35"/>
        </w:numPr>
        <w:autoSpaceDE w:val="0"/>
        <w:autoSpaceDN w:val="0"/>
        <w:adjustRightInd w:val="0"/>
        <w:spacing w:after="0" w:line="360" w:lineRule="auto"/>
        <w:jc w:val="both"/>
        <w:rPr>
          <w:rFonts w:ascii="Times New Roman" w:hAnsi="Times New Roman"/>
          <w:color w:val="767171"/>
          <w:sz w:val="24"/>
          <w:szCs w:val="24"/>
        </w:rPr>
      </w:pPr>
      <w:r>
        <w:rPr>
          <w:rFonts w:ascii="Times New Roman" w:hAnsi="Times New Roman"/>
          <w:color w:val="767171"/>
          <w:sz w:val="24"/>
          <w:szCs w:val="24"/>
        </w:rPr>
        <w:t>373</w:t>
      </w:r>
      <w:r w:rsidR="00537E89" w:rsidRPr="00537E89">
        <w:rPr>
          <w:rFonts w:ascii="Times New Roman" w:hAnsi="Times New Roman"/>
          <w:color w:val="767171"/>
          <w:sz w:val="24"/>
          <w:szCs w:val="24"/>
        </w:rPr>
        <w:t xml:space="preserve"> Me gusta </w:t>
      </w:r>
    </w:p>
    <w:p w14:paraId="20EA5824" w14:textId="7F41A7AE" w:rsidR="00537E89" w:rsidRPr="00537E89" w:rsidRDefault="00537E89" w:rsidP="00537E89">
      <w:pPr>
        <w:pStyle w:val="Prrafodelista"/>
        <w:numPr>
          <w:ilvl w:val="0"/>
          <w:numId w:val="35"/>
        </w:numPr>
        <w:autoSpaceDE w:val="0"/>
        <w:autoSpaceDN w:val="0"/>
        <w:adjustRightInd w:val="0"/>
        <w:spacing w:after="0" w:line="360" w:lineRule="auto"/>
        <w:jc w:val="both"/>
        <w:rPr>
          <w:rFonts w:ascii="Times New Roman" w:hAnsi="Times New Roman"/>
          <w:color w:val="767171"/>
          <w:sz w:val="24"/>
          <w:szCs w:val="24"/>
        </w:rPr>
      </w:pPr>
      <w:r w:rsidRPr="00537E89">
        <w:rPr>
          <w:rFonts w:ascii="Times New Roman" w:hAnsi="Times New Roman"/>
          <w:color w:val="767171"/>
          <w:sz w:val="24"/>
          <w:szCs w:val="24"/>
        </w:rPr>
        <w:t>1</w:t>
      </w:r>
      <w:r w:rsidR="00210F14">
        <w:rPr>
          <w:rFonts w:ascii="Times New Roman" w:hAnsi="Times New Roman"/>
          <w:color w:val="767171"/>
          <w:sz w:val="24"/>
          <w:szCs w:val="24"/>
        </w:rPr>
        <w:t>9</w:t>
      </w:r>
      <w:r w:rsidRPr="00537E89">
        <w:rPr>
          <w:rFonts w:ascii="Times New Roman" w:hAnsi="Times New Roman"/>
          <w:color w:val="767171"/>
          <w:sz w:val="24"/>
          <w:szCs w:val="24"/>
        </w:rPr>
        <w:t xml:space="preserve"> comentarios </w:t>
      </w:r>
    </w:p>
    <w:p w14:paraId="59442C6D" w14:textId="216538CD" w:rsidR="00537E89" w:rsidRPr="00537E89" w:rsidRDefault="00771D2A" w:rsidP="00537E89">
      <w:pPr>
        <w:pStyle w:val="Prrafodelista"/>
        <w:numPr>
          <w:ilvl w:val="0"/>
          <w:numId w:val="35"/>
        </w:numPr>
        <w:autoSpaceDE w:val="0"/>
        <w:autoSpaceDN w:val="0"/>
        <w:adjustRightInd w:val="0"/>
        <w:spacing w:after="0" w:line="360" w:lineRule="auto"/>
        <w:jc w:val="both"/>
        <w:rPr>
          <w:rFonts w:ascii="Times New Roman" w:hAnsi="Times New Roman"/>
          <w:color w:val="767171"/>
          <w:sz w:val="24"/>
          <w:szCs w:val="24"/>
        </w:rPr>
      </w:pPr>
      <w:r>
        <w:rPr>
          <w:rFonts w:ascii="Times New Roman" w:hAnsi="Times New Roman"/>
          <w:color w:val="767171"/>
          <w:sz w:val="24"/>
          <w:szCs w:val="24"/>
        </w:rPr>
        <w:t>31</w:t>
      </w:r>
      <w:r w:rsidR="00537E89" w:rsidRPr="00537E89">
        <w:rPr>
          <w:rFonts w:ascii="Times New Roman" w:hAnsi="Times New Roman"/>
          <w:color w:val="767171"/>
          <w:sz w:val="24"/>
          <w:szCs w:val="24"/>
        </w:rPr>
        <w:t xml:space="preserve"> compartidos </w:t>
      </w:r>
    </w:p>
    <w:p w14:paraId="27693926" w14:textId="4D727551" w:rsidR="00537E89" w:rsidRDefault="00537E89" w:rsidP="00537E89">
      <w:pPr>
        <w:pStyle w:val="Prrafodelista"/>
        <w:numPr>
          <w:ilvl w:val="0"/>
          <w:numId w:val="35"/>
        </w:numPr>
        <w:autoSpaceDE w:val="0"/>
        <w:autoSpaceDN w:val="0"/>
        <w:adjustRightInd w:val="0"/>
        <w:spacing w:after="0" w:line="360" w:lineRule="auto"/>
        <w:jc w:val="both"/>
        <w:rPr>
          <w:rFonts w:ascii="Times New Roman" w:hAnsi="Times New Roman"/>
          <w:color w:val="767171"/>
          <w:sz w:val="24"/>
          <w:szCs w:val="24"/>
        </w:rPr>
      </w:pPr>
      <w:r w:rsidRPr="00537E89">
        <w:rPr>
          <w:rFonts w:ascii="Times New Roman" w:hAnsi="Times New Roman"/>
          <w:color w:val="767171"/>
          <w:sz w:val="24"/>
          <w:szCs w:val="24"/>
        </w:rPr>
        <w:t>1</w:t>
      </w:r>
      <w:r w:rsidR="00771D2A">
        <w:rPr>
          <w:rFonts w:ascii="Times New Roman" w:hAnsi="Times New Roman"/>
          <w:color w:val="767171"/>
          <w:sz w:val="24"/>
          <w:szCs w:val="24"/>
        </w:rPr>
        <w:t>6</w:t>
      </w:r>
      <w:r w:rsidRPr="00537E89">
        <w:rPr>
          <w:rFonts w:ascii="Times New Roman" w:hAnsi="Times New Roman"/>
          <w:color w:val="767171"/>
          <w:sz w:val="24"/>
          <w:szCs w:val="24"/>
        </w:rPr>
        <w:t xml:space="preserve"> guardados</w:t>
      </w:r>
    </w:p>
    <w:p w14:paraId="2E9627FA" w14:textId="77777777" w:rsidR="00771D2A" w:rsidRPr="00021E9F" w:rsidRDefault="00771D2A" w:rsidP="00771D2A">
      <w:pPr>
        <w:pStyle w:val="Prrafodelista"/>
        <w:autoSpaceDE w:val="0"/>
        <w:autoSpaceDN w:val="0"/>
        <w:adjustRightInd w:val="0"/>
        <w:spacing w:after="0" w:line="360" w:lineRule="auto"/>
        <w:jc w:val="both"/>
        <w:rPr>
          <w:rFonts w:ascii="Times New Roman" w:hAnsi="Times New Roman"/>
          <w:color w:val="767171"/>
          <w:sz w:val="24"/>
          <w:szCs w:val="24"/>
          <w:lang w:val="es-DO"/>
        </w:rPr>
      </w:pPr>
      <w:r w:rsidRPr="00021E9F">
        <w:rPr>
          <w:rFonts w:ascii="Times New Roman" w:hAnsi="Times New Roman"/>
          <w:color w:val="767171"/>
          <w:sz w:val="24"/>
          <w:szCs w:val="24"/>
          <w:lang w:val="es-DO"/>
        </w:rPr>
        <w:t>En reels tenemos un total de interacciones de 3.613</w:t>
      </w:r>
    </w:p>
    <w:p w14:paraId="51885B70" w14:textId="6314ADAD" w:rsidR="00771D2A" w:rsidRPr="00021E9F" w:rsidRDefault="00771D2A" w:rsidP="00771D2A">
      <w:pPr>
        <w:pStyle w:val="Prrafodelista"/>
        <w:numPr>
          <w:ilvl w:val="0"/>
          <w:numId w:val="35"/>
        </w:numPr>
        <w:autoSpaceDE w:val="0"/>
        <w:autoSpaceDN w:val="0"/>
        <w:adjustRightInd w:val="0"/>
        <w:spacing w:after="0" w:line="360" w:lineRule="auto"/>
        <w:jc w:val="both"/>
        <w:rPr>
          <w:rFonts w:ascii="Times New Roman" w:hAnsi="Times New Roman"/>
          <w:color w:val="767171"/>
          <w:sz w:val="24"/>
          <w:szCs w:val="24"/>
          <w:lang w:val="es-DO"/>
        </w:rPr>
      </w:pPr>
      <w:r w:rsidRPr="00021E9F">
        <w:rPr>
          <w:rFonts w:ascii="Times New Roman" w:hAnsi="Times New Roman"/>
          <w:color w:val="767171"/>
          <w:sz w:val="24"/>
          <w:szCs w:val="24"/>
          <w:lang w:val="es-DO"/>
        </w:rPr>
        <w:t xml:space="preserve">2,975 Me gusta </w:t>
      </w:r>
    </w:p>
    <w:p w14:paraId="7728CBAC" w14:textId="5BE0B13F" w:rsidR="00771D2A" w:rsidRPr="00021E9F" w:rsidRDefault="00771D2A" w:rsidP="00771D2A">
      <w:pPr>
        <w:pStyle w:val="Prrafodelista"/>
        <w:numPr>
          <w:ilvl w:val="0"/>
          <w:numId w:val="35"/>
        </w:numPr>
        <w:autoSpaceDE w:val="0"/>
        <w:autoSpaceDN w:val="0"/>
        <w:adjustRightInd w:val="0"/>
        <w:spacing w:after="0" w:line="360" w:lineRule="auto"/>
        <w:jc w:val="both"/>
        <w:rPr>
          <w:rFonts w:ascii="Times New Roman" w:hAnsi="Times New Roman"/>
          <w:color w:val="767171"/>
          <w:sz w:val="24"/>
          <w:szCs w:val="24"/>
          <w:lang w:val="es-DO"/>
        </w:rPr>
      </w:pPr>
      <w:r w:rsidRPr="00021E9F">
        <w:rPr>
          <w:rFonts w:ascii="Times New Roman" w:hAnsi="Times New Roman"/>
          <w:color w:val="767171"/>
          <w:sz w:val="24"/>
          <w:szCs w:val="24"/>
          <w:lang w:val="es-DO"/>
        </w:rPr>
        <w:t xml:space="preserve">147 comentarios </w:t>
      </w:r>
    </w:p>
    <w:p w14:paraId="731A8C94" w14:textId="5774FF4F" w:rsidR="00771D2A" w:rsidRPr="00021E9F" w:rsidRDefault="00771D2A" w:rsidP="00771D2A">
      <w:pPr>
        <w:pStyle w:val="Prrafodelista"/>
        <w:numPr>
          <w:ilvl w:val="0"/>
          <w:numId w:val="35"/>
        </w:numPr>
        <w:autoSpaceDE w:val="0"/>
        <w:autoSpaceDN w:val="0"/>
        <w:adjustRightInd w:val="0"/>
        <w:spacing w:after="0" w:line="360" w:lineRule="auto"/>
        <w:jc w:val="both"/>
        <w:rPr>
          <w:rFonts w:ascii="Times New Roman" w:hAnsi="Times New Roman"/>
          <w:color w:val="767171"/>
          <w:sz w:val="24"/>
          <w:szCs w:val="24"/>
          <w:lang w:val="es-DO"/>
        </w:rPr>
      </w:pPr>
      <w:r w:rsidRPr="00021E9F">
        <w:rPr>
          <w:rFonts w:ascii="Times New Roman" w:hAnsi="Times New Roman"/>
          <w:color w:val="767171"/>
          <w:sz w:val="24"/>
          <w:szCs w:val="24"/>
          <w:lang w:val="es-DO"/>
        </w:rPr>
        <w:t xml:space="preserve">348 compartidos </w:t>
      </w:r>
    </w:p>
    <w:p w14:paraId="3B0B8097" w14:textId="6AC2D682" w:rsidR="00771D2A" w:rsidRPr="00021E9F" w:rsidRDefault="00771D2A" w:rsidP="00771D2A">
      <w:pPr>
        <w:pStyle w:val="Prrafodelista"/>
        <w:numPr>
          <w:ilvl w:val="0"/>
          <w:numId w:val="35"/>
        </w:numPr>
        <w:autoSpaceDE w:val="0"/>
        <w:autoSpaceDN w:val="0"/>
        <w:adjustRightInd w:val="0"/>
        <w:spacing w:after="0" w:line="360" w:lineRule="auto"/>
        <w:jc w:val="both"/>
        <w:rPr>
          <w:rFonts w:ascii="Times New Roman" w:hAnsi="Times New Roman"/>
          <w:color w:val="767171"/>
          <w:sz w:val="24"/>
          <w:szCs w:val="24"/>
          <w:lang w:val="es-DO"/>
        </w:rPr>
      </w:pPr>
      <w:r w:rsidRPr="00021E9F">
        <w:rPr>
          <w:rFonts w:ascii="Times New Roman" w:hAnsi="Times New Roman"/>
          <w:color w:val="767171"/>
          <w:sz w:val="24"/>
          <w:szCs w:val="24"/>
          <w:lang w:val="es-DO"/>
        </w:rPr>
        <w:t>143 guardados</w:t>
      </w:r>
    </w:p>
    <w:p w14:paraId="595F09CD" w14:textId="77777777" w:rsidR="00537E89" w:rsidRPr="00537E89" w:rsidRDefault="00537E89" w:rsidP="00537E89">
      <w:pPr>
        <w:pStyle w:val="Prrafodelista"/>
        <w:autoSpaceDE w:val="0"/>
        <w:autoSpaceDN w:val="0"/>
        <w:adjustRightInd w:val="0"/>
        <w:spacing w:after="0" w:line="360" w:lineRule="auto"/>
        <w:jc w:val="both"/>
        <w:rPr>
          <w:rFonts w:ascii="Times New Roman" w:hAnsi="Times New Roman"/>
          <w:color w:val="767171"/>
          <w:sz w:val="24"/>
          <w:szCs w:val="24"/>
        </w:rPr>
      </w:pPr>
    </w:p>
    <w:p w14:paraId="09881E24" w14:textId="46CB17F9" w:rsidR="00C5210C" w:rsidRPr="008900C3" w:rsidRDefault="00943CF0" w:rsidP="00906CA3">
      <w:pPr>
        <w:pStyle w:val="TituloM"/>
        <w:numPr>
          <w:ilvl w:val="0"/>
          <w:numId w:val="7"/>
        </w:numPr>
        <w:rPr>
          <w:spacing w:val="0"/>
        </w:rPr>
      </w:pPr>
      <w:bookmarkStart w:id="62" w:name="_Toc122026183"/>
      <w:r w:rsidRPr="008900C3">
        <w:rPr>
          <w:spacing w:val="0"/>
        </w:rPr>
        <w:lastRenderedPageBreak/>
        <w:t>SERVICIO AL CIUDADANO Y TRANSPARENCIA INSTITUCIONAL</w:t>
      </w:r>
      <w:bookmarkEnd w:id="62"/>
    </w:p>
    <w:p w14:paraId="654649ED" w14:textId="77777777" w:rsidR="00906CA3" w:rsidRPr="008900C3" w:rsidRDefault="00906CA3" w:rsidP="00906CA3">
      <w:pPr>
        <w:pStyle w:val="Prrafodelista"/>
        <w:numPr>
          <w:ilvl w:val="0"/>
          <w:numId w:val="4"/>
        </w:numPr>
        <w:spacing w:after="0" w:line="360" w:lineRule="auto"/>
        <w:rPr>
          <w:vanish/>
          <w:color w:val="767171"/>
          <w:szCs w:val="24"/>
          <w:lang w:val="es-DO"/>
        </w:rPr>
      </w:pPr>
    </w:p>
    <w:p w14:paraId="45F8F603" w14:textId="548EE422" w:rsidR="00C5210C" w:rsidRPr="00CF04F4" w:rsidRDefault="00C5210C" w:rsidP="00517D78">
      <w:pPr>
        <w:pStyle w:val="TituloM2"/>
        <w:ind w:hanging="788"/>
      </w:pPr>
      <w:bookmarkStart w:id="63" w:name="_Toc122026184"/>
      <w:r w:rsidRPr="00CF04F4">
        <w:t>Nivel de la satisfacción con el servicio</w:t>
      </w:r>
      <w:bookmarkEnd w:id="63"/>
    </w:p>
    <w:p w14:paraId="77763C6E" w14:textId="61BCF8A7" w:rsidR="009F4FFD" w:rsidRPr="00324882" w:rsidRDefault="009F4FFD" w:rsidP="00324882">
      <w:pPr>
        <w:pStyle w:val="Prrafodelista"/>
        <w:spacing w:after="0" w:line="360" w:lineRule="auto"/>
        <w:ind w:left="0"/>
        <w:jc w:val="both"/>
        <w:rPr>
          <w:rFonts w:ascii="Times New Roman" w:hAnsi="Times New Roman"/>
          <w:color w:val="767171"/>
          <w:sz w:val="24"/>
          <w:szCs w:val="24"/>
        </w:rPr>
      </w:pPr>
      <w:r w:rsidRPr="009F4FFD">
        <w:rPr>
          <w:rFonts w:ascii="Times New Roman" w:hAnsi="Times New Roman"/>
          <w:color w:val="767171"/>
          <w:sz w:val="24"/>
          <w:szCs w:val="24"/>
        </w:rPr>
        <w:t xml:space="preserve">El Ministerio de Trabajo ha mejorado y fortaleciendo la gestión de calidad de los servicios brindados, satisfaciendo las necesidades e intereses de los ciudadanos y ciudadanas que reciben nuestros servicios, con una valoración de un </w:t>
      </w:r>
      <w:r w:rsidR="0068449B">
        <w:rPr>
          <w:rFonts w:ascii="Times New Roman" w:hAnsi="Times New Roman"/>
          <w:color w:val="767171"/>
          <w:sz w:val="24"/>
          <w:szCs w:val="24"/>
        </w:rPr>
        <w:t>95.67</w:t>
      </w:r>
      <w:r w:rsidRPr="009F4FFD">
        <w:rPr>
          <w:rFonts w:ascii="Times New Roman" w:hAnsi="Times New Roman"/>
          <w:color w:val="767171"/>
          <w:sz w:val="24"/>
          <w:szCs w:val="24"/>
        </w:rPr>
        <w:t xml:space="preserve">%, la medición se realizó mediante la metodología modelo SERVQUAL, aumentando su satisfacción en un </w:t>
      </w:r>
      <w:r w:rsidR="0068449B">
        <w:rPr>
          <w:rFonts w:ascii="Times New Roman" w:hAnsi="Times New Roman"/>
          <w:color w:val="767171"/>
          <w:sz w:val="24"/>
          <w:szCs w:val="24"/>
        </w:rPr>
        <w:t>5.67</w:t>
      </w:r>
      <w:r w:rsidRPr="009F4FFD">
        <w:rPr>
          <w:rFonts w:ascii="Times New Roman" w:hAnsi="Times New Roman"/>
          <w:color w:val="767171"/>
          <w:sz w:val="24"/>
          <w:szCs w:val="24"/>
        </w:rPr>
        <w:t>% con relación al año anterior.</w:t>
      </w:r>
    </w:p>
    <w:p w14:paraId="1BE52B74" w14:textId="36FAC92A" w:rsidR="00CE0FE5" w:rsidRDefault="009F4FFD" w:rsidP="009F4FFD">
      <w:pPr>
        <w:pStyle w:val="Prrafodelista"/>
        <w:spacing w:after="0" w:line="360" w:lineRule="auto"/>
        <w:ind w:left="0"/>
        <w:jc w:val="both"/>
        <w:rPr>
          <w:rFonts w:ascii="Times New Roman" w:hAnsi="Times New Roman"/>
          <w:color w:val="767171"/>
          <w:sz w:val="24"/>
          <w:szCs w:val="24"/>
        </w:rPr>
      </w:pPr>
      <w:r w:rsidRPr="009F4FFD">
        <w:rPr>
          <w:rFonts w:ascii="Times New Roman" w:hAnsi="Times New Roman"/>
          <w:color w:val="767171"/>
          <w:sz w:val="24"/>
          <w:szCs w:val="24"/>
        </w:rPr>
        <w:t>Todas las brechas obtenidas con el cuestionario y el método SERVQUAL son negativas, es decir el servicio presenta poco o muy bajos defectos de calidad; la única más cercana a cero es la de "</w:t>
      </w:r>
      <w:r w:rsidR="0068449B">
        <w:rPr>
          <w:rFonts w:ascii="Times New Roman" w:hAnsi="Times New Roman"/>
          <w:color w:val="767171"/>
          <w:sz w:val="24"/>
          <w:szCs w:val="24"/>
        </w:rPr>
        <w:t>Accesibilidad</w:t>
      </w:r>
      <w:r w:rsidRPr="009F4FFD">
        <w:rPr>
          <w:rFonts w:ascii="Times New Roman" w:hAnsi="Times New Roman"/>
          <w:color w:val="767171"/>
          <w:sz w:val="24"/>
          <w:szCs w:val="24"/>
        </w:rPr>
        <w:t>", lo cual se traduce como que el menor problema de calidad del servicio, esto se debe a como están ubicadas nuestras instalaciones.</w:t>
      </w:r>
      <w:r w:rsidR="0068449B">
        <w:rPr>
          <w:rFonts w:ascii="Times New Roman" w:hAnsi="Times New Roman"/>
          <w:color w:val="767171"/>
          <w:sz w:val="24"/>
          <w:szCs w:val="24"/>
        </w:rPr>
        <w:t xml:space="preserve"> También mediante la realización de las encuestas</w:t>
      </w:r>
      <w:r w:rsidR="007E75C0">
        <w:rPr>
          <w:rFonts w:ascii="Times New Roman" w:hAnsi="Times New Roman"/>
          <w:color w:val="767171"/>
          <w:sz w:val="24"/>
          <w:szCs w:val="24"/>
        </w:rPr>
        <w:t xml:space="preserve"> en nuestra representación local de trabajo de la Sede</w:t>
      </w:r>
      <w:r w:rsidR="0068449B">
        <w:rPr>
          <w:rFonts w:ascii="Times New Roman" w:hAnsi="Times New Roman"/>
          <w:color w:val="767171"/>
          <w:sz w:val="24"/>
          <w:szCs w:val="24"/>
        </w:rPr>
        <w:t>,</w:t>
      </w:r>
      <w:r w:rsidR="007E75C0">
        <w:rPr>
          <w:rFonts w:ascii="Times New Roman" w:hAnsi="Times New Roman"/>
          <w:color w:val="767171"/>
          <w:sz w:val="24"/>
          <w:szCs w:val="24"/>
        </w:rPr>
        <w:t xml:space="preserve"> identificamos una mejora solicitada por los ciudadanos, la cual fue la de desarrollar e implementar un sistema de turnos, para llevar un mejor control de la distribución de los casos, y tener un orden claro en la atención del servicio.</w:t>
      </w:r>
    </w:p>
    <w:p w14:paraId="644A7BE9" w14:textId="77777777" w:rsidR="009F4FFD" w:rsidRPr="001731BF" w:rsidRDefault="009F4FFD" w:rsidP="009F4FFD">
      <w:pPr>
        <w:pStyle w:val="Prrafodelista"/>
        <w:spacing w:after="0" w:line="360" w:lineRule="auto"/>
        <w:ind w:left="0"/>
        <w:jc w:val="both"/>
        <w:rPr>
          <w:rFonts w:ascii="Times New Roman" w:hAnsi="Times New Roman"/>
          <w:b/>
          <w:color w:val="767171"/>
          <w:sz w:val="24"/>
          <w:szCs w:val="24"/>
          <w:lang w:val="es-DO"/>
        </w:rPr>
      </w:pPr>
    </w:p>
    <w:p w14:paraId="7B02ADFF" w14:textId="66579A8A" w:rsidR="00C5210C" w:rsidRPr="001731BF" w:rsidRDefault="00C5210C" w:rsidP="00517D78">
      <w:pPr>
        <w:pStyle w:val="TituloM2"/>
        <w:ind w:hanging="788"/>
      </w:pPr>
      <w:bookmarkStart w:id="64" w:name="_Toc122026185"/>
      <w:r w:rsidRPr="001731BF">
        <w:t>Nivel de cumplimiento acceso a la información</w:t>
      </w:r>
      <w:bookmarkEnd w:id="64"/>
    </w:p>
    <w:p w14:paraId="3C5DFA19" w14:textId="084015CD" w:rsidR="001731BF" w:rsidRPr="0051769E" w:rsidRDefault="001731BF" w:rsidP="008B3D69">
      <w:pPr>
        <w:pStyle w:val="Prrafodelista"/>
        <w:spacing w:after="0" w:line="360" w:lineRule="auto"/>
        <w:ind w:left="0"/>
        <w:jc w:val="both"/>
        <w:rPr>
          <w:rFonts w:ascii="Times New Roman" w:hAnsi="Times New Roman"/>
          <w:color w:val="767171"/>
          <w:sz w:val="24"/>
          <w:szCs w:val="24"/>
        </w:rPr>
      </w:pPr>
      <w:r w:rsidRPr="0051769E">
        <w:rPr>
          <w:rFonts w:ascii="Times New Roman" w:hAnsi="Times New Roman"/>
          <w:color w:val="767171"/>
          <w:sz w:val="24"/>
          <w:szCs w:val="24"/>
        </w:rPr>
        <w:t>El Centro de At</w:t>
      </w:r>
      <w:r w:rsidR="00460B61">
        <w:rPr>
          <w:rFonts w:ascii="Times New Roman" w:hAnsi="Times New Roman"/>
          <w:color w:val="767171"/>
          <w:sz w:val="24"/>
          <w:szCs w:val="24"/>
        </w:rPr>
        <w:t xml:space="preserve">ención Ciudadana durante </w:t>
      </w:r>
      <w:r w:rsidR="00021E9F">
        <w:rPr>
          <w:rFonts w:ascii="Times New Roman" w:hAnsi="Times New Roman"/>
          <w:color w:val="767171"/>
          <w:sz w:val="24"/>
          <w:szCs w:val="24"/>
        </w:rPr>
        <w:t>el año</w:t>
      </w:r>
      <w:r w:rsidR="00460B61">
        <w:rPr>
          <w:rFonts w:ascii="Times New Roman" w:hAnsi="Times New Roman"/>
          <w:color w:val="767171"/>
          <w:sz w:val="24"/>
          <w:szCs w:val="24"/>
        </w:rPr>
        <w:t xml:space="preserve"> 2022</w:t>
      </w:r>
      <w:r w:rsidRPr="0051769E">
        <w:rPr>
          <w:rFonts w:ascii="Times New Roman" w:hAnsi="Times New Roman"/>
          <w:color w:val="767171"/>
          <w:sz w:val="24"/>
          <w:szCs w:val="24"/>
        </w:rPr>
        <w:t xml:space="preserve"> logró satisfacer la demanda de información con un total de </w:t>
      </w:r>
      <w:r w:rsidR="00021E9F">
        <w:rPr>
          <w:rFonts w:ascii="Times New Roman" w:hAnsi="Times New Roman"/>
          <w:color w:val="767171"/>
          <w:sz w:val="24"/>
          <w:szCs w:val="24"/>
        </w:rPr>
        <w:t>63,333</w:t>
      </w:r>
      <w:r w:rsidR="006F4ED8" w:rsidRPr="006F4ED8">
        <w:rPr>
          <w:rFonts w:ascii="Times New Roman" w:hAnsi="Times New Roman"/>
          <w:color w:val="767171"/>
          <w:sz w:val="24"/>
          <w:szCs w:val="24"/>
        </w:rPr>
        <w:t xml:space="preserve"> </w:t>
      </w:r>
      <w:r w:rsidRPr="0051769E">
        <w:rPr>
          <w:rFonts w:ascii="Times New Roman" w:hAnsi="Times New Roman"/>
          <w:color w:val="767171"/>
          <w:sz w:val="24"/>
          <w:szCs w:val="24"/>
        </w:rPr>
        <w:t>llamadas asistidas de manera eficaz a la ciudadanía.</w:t>
      </w:r>
    </w:p>
    <w:p w14:paraId="7C505796" w14:textId="3F26CA3E" w:rsidR="001731BF" w:rsidRPr="00D75F42" w:rsidRDefault="001731BF" w:rsidP="008B3D69">
      <w:pPr>
        <w:pStyle w:val="Prrafodelista"/>
        <w:spacing w:after="0" w:line="360" w:lineRule="auto"/>
        <w:ind w:left="0"/>
        <w:jc w:val="both"/>
        <w:rPr>
          <w:rFonts w:ascii="Times New Roman" w:hAnsi="Times New Roman"/>
          <w:color w:val="767171"/>
          <w:sz w:val="24"/>
          <w:szCs w:val="24"/>
        </w:rPr>
      </w:pPr>
      <w:r w:rsidRPr="0051769E">
        <w:rPr>
          <w:rFonts w:ascii="Times New Roman" w:hAnsi="Times New Roman"/>
          <w:color w:val="767171"/>
          <w:sz w:val="24"/>
          <w:szCs w:val="24"/>
        </w:rPr>
        <w:t xml:space="preserve">El Centro de Documentación durante </w:t>
      </w:r>
      <w:r w:rsidR="006F4ED8">
        <w:rPr>
          <w:rFonts w:ascii="Times New Roman" w:hAnsi="Times New Roman"/>
          <w:color w:val="767171"/>
          <w:sz w:val="24"/>
          <w:szCs w:val="24"/>
        </w:rPr>
        <w:t>el</w:t>
      </w:r>
      <w:r w:rsidR="005F33E2">
        <w:rPr>
          <w:rFonts w:ascii="Times New Roman" w:hAnsi="Times New Roman"/>
          <w:color w:val="767171"/>
          <w:sz w:val="24"/>
          <w:szCs w:val="24"/>
        </w:rPr>
        <w:t xml:space="preserve"> año 2022</w:t>
      </w:r>
      <w:r w:rsidRPr="0051769E">
        <w:rPr>
          <w:rFonts w:ascii="Times New Roman" w:hAnsi="Times New Roman"/>
          <w:color w:val="767171"/>
          <w:sz w:val="24"/>
          <w:szCs w:val="24"/>
        </w:rPr>
        <w:t xml:space="preserve">, atendió </w:t>
      </w:r>
      <w:r w:rsidR="00021E9F">
        <w:rPr>
          <w:rFonts w:ascii="Times New Roman" w:hAnsi="Times New Roman"/>
          <w:color w:val="767171"/>
          <w:sz w:val="24"/>
          <w:szCs w:val="24"/>
        </w:rPr>
        <w:t>1,117</w:t>
      </w:r>
      <w:r w:rsidRPr="0051769E">
        <w:rPr>
          <w:rFonts w:ascii="Times New Roman" w:hAnsi="Times New Roman"/>
          <w:color w:val="767171"/>
          <w:sz w:val="24"/>
          <w:szCs w:val="24"/>
        </w:rPr>
        <w:t xml:space="preserve"> usuarios que acudieron a solicitar el servicio.</w:t>
      </w:r>
    </w:p>
    <w:p w14:paraId="213FC7A7" w14:textId="77777777" w:rsidR="006930FD" w:rsidRDefault="006930FD" w:rsidP="008B3D69">
      <w:pPr>
        <w:pStyle w:val="Prrafodelista"/>
        <w:spacing w:after="0" w:line="360" w:lineRule="auto"/>
        <w:ind w:left="0"/>
        <w:jc w:val="both"/>
        <w:rPr>
          <w:rFonts w:ascii="Times New Roman" w:hAnsi="Times New Roman"/>
          <w:b/>
          <w:color w:val="767171"/>
          <w:sz w:val="24"/>
          <w:szCs w:val="24"/>
          <w:lang w:val="es-DO"/>
        </w:rPr>
      </w:pPr>
    </w:p>
    <w:p w14:paraId="30DA18D5" w14:textId="26A05A21" w:rsidR="00C5210C" w:rsidRPr="007267E2" w:rsidRDefault="00C5210C" w:rsidP="00517D78">
      <w:pPr>
        <w:pStyle w:val="TituloM2"/>
        <w:ind w:hanging="788"/>
      </w:pPr>
      <w:bookmarkStart w:id="65" w:name="_Toc122026186"/>
      <w:r w:rsidRPr="007267E2">
        <w:t>Resultado Sistema de Quejas, Reclamos y Sugerencias</w:t>
      </w:r>
      <w:bookmarkEnd w:id="65"/>
    </w:p>
    <w:p w14:paraId="1D58CF79" w14:textId="4E04192A" w:rsidR="00CE0FE5" w:rsidRPr="007267E2" w:rsidRDefault="007267E2" w:rsidP="008B3D69">
      <w:pPr>
        <w:spacing w:after="0" w:line="360" w:lineRule="auto"/>
        <w:jc w:val="both"/>
        <w:rPr>
          <w:color w:val="767171"/>
          <w:szCs w:val="24"/>
          <w:lang w:val="es-DO"/>
        </w:rPr>
      </w:pPr>
      <w:r w:rsidRPr="007267E2">
        <w:rPr>
          <w:color w:val="767171"/>
          <w:szCs w:val="24"/>
          <w:lang w:val="es-DO"/>
        </w:rPr>
        <w:t>D</w:t>
      </w:r>
      <w:r>
        <w:rPr>
          <w:color w:val="767171"/>
          <w:szCs w:val="24"/>
          <w:lang w:val="es-DO"/>
        </w:rPr>
        <w:t>esde el sistema de quejas, reclamos y sugerencias (</w:t>
      </w:r>
      <w:r w:rsidR="006F4ED8">
        <w:rPr>
          <w:color w:val="767171"/>
          <w:szCs w:val="24"/>
          <w:lang w:val="es-DO"/>
        </w:rPr>
        <w:t xml:space="preserve">Línea 3-1-1), se han recibido </w:t>
      </w:r>
      <w:r w:rsidR="007D2F08">
        <w:rPr>
          <w:color w:val="767171"/>
          <w:szCs w:val="24"/>
          <w:lang w:val="es-DO"/>
        </w:rPr>
        <w:t>58</w:t>
      </w:r>
      <w:r>
        <w:rPr>
          <w:color w:val="767171"/>
          <w:szCs w:val="24"/>
          <w:lang w:val="es-DO"/>
        </w:rPr>
        <w:t xml:space="preserve"> quejas, de las cuales</w:t>
      </w:r>
      <w:r w:rsidR="006F4ED8">
        <w:rPr>
          <w:color w:val="767171"/>
          <w:szCs w:val="24"/>
          <w:lang w:val="es-DO"/>
        </w:rPr>
        <w:t xml:space="preserve"> se han </w:t>
      </w:r>
      <w:r w:rsidR="006F4ED8" w:rsidRPr="005F33E2">
        <w:rPr>
          <w:color w:val="767171"/>
          <w:szCs w:val="24"/>
          <w:lang w:val="es-DO"/>
        </w:rPr>
        <w:t>resuelto</w:t>
      </w:r>
      <w:r w:rsidR="007D2F08">
        <w:rPr>
          <w:color w:val="767171"/>
          <w:szCs w:val="24"/>
          <w:lang w:val="es-DO"/>
        </w:rPr>
        <w:t xml:space="preserve"> 39</w:t>
      </w:r>
      <w:r w:rsidR="007E75C0">
        <w:rPr>
          <w:color w:val="767171"/>
          <w:szCs w:val="24"/>
          <w:lang w:val="es-DO"/>
        </w:rPr>
        <w:t xml:space="preserve"> </w:t>
      </w:r>
      <w:r>
        <w:rPr>
          <w:color w:val="767171"/>
          <w:szCs w:val="24"/>
          <w:lang w:val="es-DO"/>
        </w:rPr>
        <w:t xml:space="preserve">de manera satisfactoria y </w:t>
      </w:r>
      <w:r w:rsidR="007D2F08">
        <w:rPr>
          <w:color w:val="767171"/>
          <w:szCs w:val="24"/>
          <w:lang w:val="es-DO"/>
        </w:rPr>
        <w:t>19</w:t>
      </w:r>
      <w:r>
        <w:rPr>
          <w:color w:val="767171"/>
          <w:szCs w:val="24"/>
          <w:lang w:val="es-DO"/>
        </w:rPr>
        <w:t xml:space="preserve"> se encuentra</w:t>
      </w:r>
      <w:r w:rsidR="007D2F08">
        <w:rPr>
          <w:color w:val="767171"/>
          <w:szCs w:val="24"/>
          <w:lang w:val="es-DO"/>
        </w:rPr>
        <w:t>n</w:t>
      </w:r>
      <w:r>
        <w:rPr>
          <w:color w:val="767171"/>
          <w:szCs w:val="24"/>
          <w:lang w:val="es-DO"/>
        </w:rPr>
        <w:t xml:space="preserve"> en </w:t>
      </w:r>
      <w:r w:rsidRPr="005F33E2">
        <w:rPr>
          <w:color w:val="767171"/>
          <w:szCs w:val="24"/>
          <w:lang w:val="es-DO"/>
        </w:rPr>
        <w:t>proceso a ser resuelta</w:t>
      </w:r>
      <w:r w:rsidR="007D2F08">
        <w:rPr>
          <w:color w:val="767171"/>
          <w:szCs w:val="24"/>
          <w:lang w:val="es-DO"/>
        </w:rPr>
        <w:t>s</w:t>
      </w:r>
      <w:r>
        <w:rPr>
          <w:color w:val="767171"/>
          <w:szCs w:val="24"/>
          <w:lang w:val="es-DO"/>
        </w:rPr>
        <w:t>.</w:t>
      </w:r>
      <w:r w:rsidR="004E29D2">
        <w:rPr>
          <w:color w:val="767171"/>
          <w:szCs w:val="24"/>
          <w:lang w:val="es-DO"/>
        </w:rPr>
        <w:t xml:space="preserve"> </w:t>
      </w:r>
    </w:p>
    <w:p w14:paraId="686DD0B6" w14:textId="77777777" w:rsidR="00223C22" w:rsidRPr="001731BF" w:rsidRDefault="00223C22" w:rsidP="008B3D69">
      <w:pPr>
        <w:pStyle w:val="Prrafodelista"/>
        <w:spacing w:after="0" w:line="360" w:lineRule="auto"/>
        <w:ind w:left="0"/>
        <w:jc w:val="both"/>
        <w:rPr>
          <w:rFonts w:ascii="Times New Roman" w:hAnsi="Times New Roman"/>
          <w:b/>
          <w:color w:val="767171"/>
          <w:sz w:val="24"/>
          <w:szCs w:val="24"/>
          <w:lang w:val="es-DO"/>
        </w:rPr>
      </w:pPr>
    </w:p>
    <w:p w14:paraId="731C0D4D" w14:textId="27530766" w:rsidR="00CE0FE5" w:rsidRDefault="00C5210C" w:rsidP="00517D78">
      <w:pPr>
        <w:pStyle w:val="TituloM2"/>
        <w:ind w:hanging="788"/>
      </w:pPr>
      <w:bookmarkStart w:id="66" w:name="_Toc122026187"/>
      <w:r w:rsidRPr="001731BF">
        <w:lastRenderedPageBreak/>
        <w:t>Resultado mediciones del portal de transparencia</w:t>
      </w:r>
      <w:bookmarkEnd w:id="66"/>
    </w:p>
    <w:p w14:paraId="75B366DB" w14:textId="2A2C4428" w:rsidR="001731BF" w:rsidRDefault="001731BF" w:rsidP="008B3D69">
      <w:pPr>
        <w:pStyle w:val="Prrafodelista"/>
        <w:autoSpaceDE w:val="0"/>
        <w:autoSpaceDN w:val="0"/>
        <w:adjustRightInd w:val="0"/>
        <w:spacing w:after="0" w:line="360" w:lineRule="auto"/>
        <w:ind w:left="0"/>
        <w:jc w:val="both"/>
        <w:rPr>
          <w:rFonts w:ascii="Times New Roman" w:hAnsi="Times New Roman"/>
          <w:color w:val="767171"/>
          <w:sz w:val="24"/>
          <w:szCs w:val="24"/>
          <w:shd w:val="clear" w:color="auto" w:fill="FFFFFF"/>
        </w:rPr>
      </w:pPr>
      <w:r w:rsidRPr="004E29D2">
        <w:rPr>
          <w:rFonts w:ascii="Times New Roman" w:hAnsi="Times New Roman"/>
          <w:color w:val="767171"/>
          <w:sz w:val="24"/>
          <w:szCs w:val="24"/>
        </w:rPr>
        <w:t xml:space="preserve">La Oficina de Acceso a la Información bajo la </w:t>
      </w:r>
      <w:r w:rsidRPr="004E29D2">
        <w:rPr>
          <w:rFonts w:ascii="Times New Roman" w:hAnsi="Times New Roman"/>
          <w:color w:val="767171"/>
          <w:sz w:val="24"/>
          <w:szCs w:val="24"/>
          <w:shd w:val="clear" w:color="auto" w:fill="FFFFFF"/>
        </w:rPr>
        <w:t xml:space="preserve">evaluación que realiza la Dirección de Ética e Integridad Gubernamental (DIGEIG), a nuestro sub portal de transparencia ha </w:t>
      </w:r>
      <w:r w:rsidR="006F4ED8">
        <w:rPr>
          <w:rFonts w:ascii="Times New Roman" w:hAnsi="Times New Roman"/>
          <w:color w:val="767171"/>
          <w:sz w:val="24"/>
          <w:szCs w:val="24"/>
          <w:shd w:val="clear" w:color="auto" w:fill="FFFFFF"/>
        </w:rPr>
        <w:t xml:space="preserve">obtenido una calificación de </w:t>
      </w:r>
      <w:r w:rsidR="006F4ED8" w:rsidRPr="00451491">
        <w:rPr>
          <w:rFonts w:ascii="Times New Roman" w:hAnsi="Times New Roman"/>
          <w:color w:val="767171"/>
          <w:sz w:val="24"/>
          <w:szCs w:val="24"/>
          <w:shd w:val="clear" w:color="auto" w:fill="FFFFFF"/>
        </w:rPr>
        <w:t>96.</w:t>
      </w:r>
      <w:r w:rsidR="007D2F08">
        <w:rPr>
          <w:rFonts w:ascii="Times New Roman" w:hAnsi="Times New Roman"/>
          <w:color w:val="767171"/>
          <w:sz w:val="24"/>
          <w:szCs w:val="24"/>
          <w:shd w:val="clear" w:color="auto" w:fill="FFFFFF"/>
        </w:rPr>
        <w:t>4</w:t>
      </w:r>
      <w:r w:rsidRPr="00451491">
        <w:rPr>
          <w:rFonts w:ascii="Times New Roman" w:hAnsi="Times New Roman"/>
          <w:color w:val="767171"/>
          <w:sz w:val="24"/>
          <w:szCs w:val="24"/>
          <w:shd w:val="clear" w:color="auto" w:fill="FFFFFF"/>
        </w:rPr>
        <w:t>%</w:t>
      </w:r>
      <w:r w:rsidRPr="004E29D2">
        <w:rPr>
          <w:rFonts w:ascii="Times New Roman" w:hAnsi="Times New Roman"/>
          <w:color w:val="767171"/>
          <w:sz w:val="24"/>
          <w:szCs w:val="24"/>
          <w:shd w:val="clear" w:color="auto" w:fill="FFFFFF"/>
        </w:rPr>
        <w:t xml:space="preserve"> de los puntos, estas calificaciones corresponden al periodo de Enero – </w:t>
      </w:r>
      <w:r w:rsidR="00B3518B">
        <w:rPr>
          <w:rFonts w:ascii="Times New Roman" w:hAnsi="Times New Roman"/>
          <w:color w:val="767171"/>
          <w:sz w:val="24"/>
          <w:szCs w:val="24"/>
          <w:shd w:val="clear" w:color="auto" w:fill="FFFFFF"/>
        </w:rPr>
        <w:t>septiembre</w:t>
      </w:r>
      <w:r w:rsidR="006F4ED8">
        <w:rPr>
          <w:rFonts w:ascii="Times New Roman" w:hAnsi="Times New Roman"/>
          <w:color w:val="767171"/>
          <w:sz w:val="24"/>
          <w:szCs w:val="24"/>
          <w:shd w:val="clear" w:color="auto" w:fill="FFFFFF"/>
        </w:rPr>
        <w:t xml:space="preserve"> 2022, ya que </w:t>
      </w:r>
      <w:r w:rsidR="00B3518B">
        <w:rPr>
          <w:rFonts w:ascii="Times New Roman" w:hAnsi="Times New Roman"/>
          <w:color w:val="767171"/>
          <w:sz w:val="24"/>
          <w:szCs w:val="24"/>
          <w:shd w:val="clear" w:color="auto" w:fill="FFFFFF"/>
        </w:rPr>
        <w:t>los</w:t>
      </w:r>
      <w:r w:rsidR="006F4ED8">
        <w:rPr>
          <w:rFonts w:ascii="Times New Roman" w:hAnsi="Times New Roman"/>
          <w:color w:val="767171"/>
          <w:sz w:val="24"/>
          <w:szCs w:val="24"/>
          <w:shd w:val="clear" w:color="auto" w:fill="FFFFFF"/>
        </w:rPr>
        <w:t xml:space="preserve"> mes</w:t>
      </w:r>
      <w:r w:rsidR="00B3518B">
        <w:rPr>
          <w:rFonts w:ascii="Times New Roman" w:hAnsi="Times New Roman"/>
          <w:color w:val="767171"/>
          <w:sz w:val="24"/>
          <w:szCs w:val="24"/>
          <w:shd w:val="clear" w:color="auto" w:fill="FFFFFF"/>
        </w:rPr>
        <w:t xml:space="preserve">es restantes </w:t>
      </w:r>
      <w:r w:rsidRPr="004E29D2">
        <w:rPr>
          <w:rFonts w:ascii="Times New Roman" w:hAnsi="Times New Roman"/>
          <w:color w:val="767171"/>
          <w:sz w:val="24"/>
          <w:szCs w:val="24"/>
          <w:shd w:val="clear" w:color="auto" w:fill="FFFFFF"/>
        </w:rPr>
        <w:t>aún están bajo reevaluación.</w:t>
      </w:r>
    </w:p>
    <w:p w14:paraId="58307F56" w14:textId="77777777" w:rsidR="00B3518B" w:rsidRPr="004E29D2" w:rsidRDefault="00B3518B" w:rsidP="008B3D69">
      <w:pPr>
        <w:pStyle w:val="Prrafodelista"/>
        <w:autoSpaceDE w:val="0"/>
        <w:autoSpaceDN w:val="0"/>
        <w:adjustRightInd w:val="0"/>
        <w:spacing w:after="0" w:line="360" w:lineRule="auto"/>
        <w:ind w:left="0"/>
        <w:jc w:val="both"/>
        <w:rPr>
          <w:rFonts w:ascii="Times New Roman" w:hAnsi="Times New Roman"/>
          <w:color w:val="767171"/>
          <w:sz w:val="24"/>
          <w:szCs w:val="24"/>
          <w:shd w:val="clear" w:color="auto" w:fill="FFFFFF"/>
        </w:rPr>
      </w:pPr>
    </w:p>
    <w:p w14:paraId="52DFF1F0" w14:textId="5A12ADA3" w:rsidR="00B3518B" w:rsidRPr="002A5A6B" w:rsidRDefault="00B3518B" w:rsidP="00B9563D">
      <w:pPr>
        <w:pStyle w:val="TituloM"/>
        <w:numPr>
          <w:ilvl w:val="0"/>
          <w:numId w:val="7"/>
        </w:numPr>
        <w:ind w:left="284" w:hanging="284"/>
        <w:rPr>
          <w:spacing w:val="0"/>
        </w:rPr>
      </w:pPr>
      <w:bookmarkStart w:id="67" w:name="_Toc122026188"/>
      <w:r w:rsidRPr="002A5A6B">
        <w:rPr>
          <w:spacing w:val="0"/>
        </w:rPr>
        <w:t>PROYECCIONES</w:t>
      </w:r>
      <w:bookmarkEnd w:id="67"/>
    </w:p>
    <w:p w14:paraId="7C7D4F1D" w14:textId="5A35B1B5" w:rsidR="003A5CAD" w:rsidRPr="003A5CAD" w:rsidRDefault="003A5CAD" w:rsidP="003A5CAD">
      <w:pPr>
        <w:pStyle w:val="Prrafodelista"/>
        <w:numPr>
          <w:ilvl w:val="0"/>
          <w:numId w:val="42"/>
        </w:numPr>
        <w:spacing w:line="360" w:lineRule="auto"/>
        <w:jc w:val="both"/>
        <w:rPr>
          <w:rFonts w:ascii="Times New Roman" w:hAnsi="Times New Roman"/>
          <w:color w:val="767171"/>
          <w:sz w:val="24"/>
          <w:szCs w:val="28"/>
          <w:shd w:val="clear" w:color="auto" w:fill="FFFFFF"/>
          <w:lang w:val="es-DO"/>
        </w:rPr>
      </w:pPr>
      <w:r w:rsidRPr="003A5CAD">
        <w:rPr>
          <w:rFonts w:ascii="Times New Roman" w:hAnsi="Times New Roman"/>
          <w:color w:val="767171"/>
          <w:sz w:val="24"/>
          <w:szCs w:val="28"/>
          <w:shd w:val="clear" w:color="auto" w:fill="FFFFFF"/>
          <w:lang w:val="es-DO"/>
        </w:rPr>
        <w:t>Apoyo al Sistema Flexible de Empleo RD Trabaja.</w:t>
      </w:r>
    </w:p>
    <w:p w14:paraId="6E50FE8C" w14:textId="7E381AF6" w:rsidR="003A5CAD" w:rsidRPr="003A5CAD" w:rsidRDefault="003A5CAD" w:rsidP="003A5CAD">
      <w:pPr>
        <w:pStyle w:val="Prrafodelista"/>
        <w:numPr>
          <w:ilvl w:val="0"/>
          <w:numId w:val="42"/>
        </w:numPr>
        <w:spacing w:line="360" w:lineRule="auto"/>
        <w:jc w:val="both"/>
        <w:rPr>
          <w:rFonts w:ascii="Times New Roman" w:hAnsi="Times New Roman"/>
          <w:color w:val="767171"/>
          <w:sz w:val="24"/>
          <w:szCs w:val="28"/>
          <w:shd w:val="clear" w:color="auto" w:fill="FFFFFF"/>
          <w:lang w:val="es-DO"/>
        </w:rPr>
      </w:pPr>
      <w:r w:rsidRPr="003A5CAD">
        <w:rPr>
          <w:rFonts w:ascii="Times New Roman" w:hAnsi="Times New Roman"/>
          <w:color w:val="767171"/>
          <w:sz w:val="24"/>
          <w:szCs w:val="28"/>
          <w:shd w:val="clear" w:color="auto" w:fill="FFFFFF"/>
          <w:lang w:val="es-DO"/>
        </w:rPr>
        <w:t>Puesta en marcha el proyecto “Construcción Infraestructura de las Representaciones Locales de Trabajo y Oficinas Territoriales de Empleo bajo un Modelo Único a nivel Nacional.</w:t>
      </w:r>
    </w:p>
    <w:p w14:paraId="34423A2B" w14:textId="4C5C50F8" w:rsidR="003A5CAD" w:rsidRPr="003A5CAD" w:rsidRDefault="003A5CAD" w:rsidP="003A5CAD">
      <w:pPr>
        <w:pStyle w:val="Prrafodelista"/>
        <w:numPr>
          <w:ilvl w:val="0"/>
          <w:numId w:val="42"/>
        </w:numPr>
        <w:spacing w:line="360" w:lineRule="auto"/>
        <w:jc w:val="both"/>
        <w:rPr>
          <w:rFonts w:ascii="Times New Roman" w:hAnsi="Times New Roman"/>
          <w:color w:val="767171"/>
          <w:sz w:val="24"/>
          <w:szCs w:val="28"/>
          <w:shd w:val="clear" w:color="auto" w:fill="FFFFFF"/>
          <w:lang w:val="es-DO"/>
        </w:rPr>
      </w:pPr>
      <w:r w:rsidRPr="003A5CAD">
        <w:rPr>
          <w:rFonts w:ascii="Times New Roman" w:hAnsi="Times New Roman"/>
          <w:color w:val="767171"/>
          <w:sz w:val="24"/>
          <w:szCs w:val="28"/>
          <w:shd w:val="clear" w:color="auto" w:fill="FFFFFF"/>
          <w:lang w:val="es-DO"/>
        </w:rPr>
        <w:t xml:space="preserve">Actualización de los sistemas de información del Ministerio de Trabajo. </w:t>
      </w:r>
    </w:p>
    <w:p w14:paraId="6BBE6074" w14:textId="0E3129ED" w:rsidR="003A5CAD" w:rsidRPr="003A5CAD" w:rsidRDefault="003A5CAD" w:rsidP="003A5CAD">
      <w:pPr>
        <w:pStyle w:val="Prrafodelista"/>
        <w:numPr>
          <w:ilvl w:val="0"/>
          <w:numId w:val="42"/>
        </w:numPr>
        <w:spacing w:line="360" w:lineRule="auto"/>
        <w:jc w:val="both"/>
        <w:rPr>
          <w:rFonts w:ascii="Times New Roman" w:hAnsi="Times New Roman"/>
          <w:color w:val="767171"/>
          <w:sz w:val="24"/>
          <w:szCs w:val="28"/>
          <w:shd w:val="clear" w:color="auto" w:fill="FFFFFF"/>
          <w:lang w:val="es-DO"/>
        </w:rPr>
      </w:pPr>
      <w:r w:rsidRPr="003A5CAD">
        <w:rPr>
          <w:rFonts w:ascii="Times New Roman" w:hAnsi="Times New Roman"/>
          <w:color w:val="767171"/>
          <w:sz w:val="24"/>
          <w:szCs w:val="28"/>
          <w:shd w:val="clear" w:color="auto" w:fill="FFFFFF"/>
          <w:lang w:val="es-DO"/>
        </w:rPr>
        <w:t>Se espera incrementar el número de personas afiliadas al Sistema Dominicano de la Seguridad Social en 10% sobre el total alcanzado de personas afiliadas a mayo 2023.</w:t>
      </w:r>
    </w:p>
    <w:p w14:paraId="0187445F" w14:textId="75F1B5EF" w:rsidR="003A5CAD" w:rsidRPr="003A5CAD" w:rsidRDefault="003A5CAD" w:rsidP="003A5CAD">
      <w:pPr>
        <w:pStyle w:val="Prrafodelista"/>
        <w:numPr>
          <w:ilvl w:val="0"/>
          <w:numId w:val="42"/>
        </w:numPr>
        <w:spacing w:line="360" w:lineRule="auto"/>
        <w:jc w:val="both"/>
        <w:rPr>
          <w:rFonts w:ascii="Times New Roman" w:hAnsi="Times New Roman"/>
          <w:color w:val="767171"/>
          <w:sz w:val="24"/>
          <w:szCs w:val="28"/>
          <w:shd w:val="clear" w:color="auto" w:fill="FFFFFF"/>
          <w:lang w:val="es-DO"/>
        </w:rPr>
      </w:pPr>
      <w:r w:rsidRPr="003A5CAD">
        <w:rPr>
          <w:rFonts w:ascii="Times New Roman" w:hAnsi="Times New Roman"/>
          <w:color w:val="767171"/>
          <w:sz w:val="24"/>
          <w:szCs w:val="28"/>
          <w:shd w:val="clear" w:color="auto" w:fill="FFFFFF"/>
          <w:lang w:val="es-DO"/>
        </w:rPr>
        <w:t>Incrementar el número de planillas de personal fijo, mediante la inspección del trabajo, dando lugar a la formalización de las empresas a febrero 2023.</w:t>
      </w:r>
    </w:p>
    <w:p w14:paraId="3D56984D" w14:textId="0189314E" w:rsidR="003A5CAD" w:rsidRPr="003A5CAD" w:rsidRDefault="003A5CAD" w:rsidP="003A5CAD">
      <w:pPr>
        <w:pStyle w:val="Prrafodelista"/>
        <w:numPr>
          <w:ilvl w:val="0"/>
          <w:numId w:val="42"/>
        </w:numPr>
        <w:spacing w:line="360" w:lineRule="auto"/>
        <w:jc w:val="both"/>
        <w:rPr>
          <w:rFonts w:ascii="Times New Roman" w:hAnsi="Times New Roman"/>
          <w:color w:val="767171"/>
          <w:sz w:val="24"/>
          <w:szCs w:val="28"/>
          <w:shd w:val="clear" w:color="auto" w:fill="FFFFFF"/>
          <w:lang w:val="es-DO"/>
        </w:rPr>
      </w:pPr>
      <w:r w:rsidRPr="003A5CAD">
        <w:rPr>
          <w:rFonts w:ascii="Times New Roman" w:hAnsi="Times New Roman"/>
          <w:color w:val="767171"/>
          <w:sz w:val="24"/>
          <w:szCs w:val="28"/>
          <w:shd w:val="clear" w:color="auto" w:fill="FFFFFF"/>
          <w:lang w:val="es-DO"/>
        </w:rPr>
        <w:t>Ampliación de la cobertura del Sistema de Comunicación con los ciudadanos/clientes a nivel nacional.</w:t>
      </w:r>
    </w:p>
    <w:p w14:paraId="3E1D86C2" w14:textId="3664A72D" w:rsidR="003A5CAD" w:rsidRPr="003A5CAD" w:rsidRDefault="003A5CAD" w:rsidP="003A5CAD">
      <w:pPr>
        <w:pStyle w:val="Prrafodelista"/>
        <w:numPr>
          <w:ilvl w:val="0"/>
          <w:numId w:val="42"/>
        </w:numPr>
        <w:spacing w:line="360" w:lineRule="auto"/>
        <w:jc w:val="both"/>
        <w:rPr>
          <w:rFonts w:ascii="Times New Roman" w:hAnsi="Times New Roman"/>
          <w:color w:val="767171"/>
          <w:sz w:val="24"/>
          <w:szCs w:val="28"/>
          <w:shd w:val="clear" w:color="auto" w:fill="FFFFFF"/>
          <w:lang w:val="es-DO"/>
        </w:rPr>
      </w:pPr>
      <w:r w:rsidRPr="003A5CAD">
        <w:rPr>
          <w:rFonts w:ascii="Times New Roman" w:hAnsi="Times New Roman"/>
          <w:color w:val="767171"/>
          <w:sz w:val="24"/>
          <w:szCs w:val="28"/>
          <w:shd w:val="clear" w:color="auto" w:fill="FFFFFF"/>
          <w:lang w:val="es-DO"/>
        </w:rPr>
        <w:t>Firma de carta compromiso de la gestión de calidad de los servicios laborales que se prestan a la ciudadanía.</w:t>
      </w:r>
    </w:p>
    <w:p w14:paraId="0DC79C0B" w14:textId="7A7E3A13" w:rsidR="003A5CAD" w:rsidRPr="003A5CAD" w:rsidRDefault="003A5CAD" w:rsidP="003A5CAD">
      <w:pPr>
        <w:pStyle w:val="Prrafodelista"/>
        <w:numPr>
          <w:ilvl w:val="0"/>
          <w:numId w:val="42"/>
        </w:numPr>
        <w:spacing w:line="360" w:lineRule="auto"/>
        <w:jc w:val="both"/>
        <w:rPr>
          <w:rFonts w:ascii="Times New Roman" w:hAnsi="Times New Roman"/>
          <w:color w:val="767171"/>
          <w:sz w:val="24"/>
          <w:szCs w:val="28"/>
          <w:shd w:val="clear" w:color="auto" w:fill="FFFFFF"/>
          <w:lang w:val="es-DO"/>
        </w:rPr>
      </w:pPr>
      <w:r w:rsidRPr="003A5CAD">
        <w:rPr>
          <w:rFonts w:ascii="Times New Roman" w:hAnsi="Times New Roman"/>
          <w:color w:val="767171"/>
          <w:sz w:val="24"/>
          <w:szCs w:val="28"/>
          <w:shd w:val="clear" w:color="auto" w:fill="FFFFFF"/>
          <w:lang w:val="es-DO"/>
        </w:rPr>
        <w:t>Fortalecimiento de la Inspección del Trabajo, en Apoyo a la Seguridad Social y la Formalización Laboral.</w:t>
      </w:r>
    </w:p>
    <w:p w14:paraId="3DBA0420" w14:textId="28C7193F" w:rsidR="003A5CAD" w:rsidRPr="003A5CAD" w:rsidRDefault="003A5CAD" w:rsidP="003A5CAD">
      <w:pPr>
        <w:pStyle w:val="Prrafodelista"/>
        <w:numPr>
          <w:ilvl w:val="0"/>
          <w:numId w:val="42"/>
        </w:numPr>
        <w:spacing w:line="360" w:lineRule="auto"/>
        <w:jc w:val="both"/>
        <w:rPr>
          <w:rFonts w:ascii="Times New Roman" w:hAnsi="Times New Roman"/>
          <w:color w:val="767171"/>
          <w:sz w:val="24"/>
          <w:szCs w:val="28"/>
          <w:shd w:val="clear" w:color="auto" w:fill="FFFFFF"/>
          <w:lang w:val="es-DO"/>
        </w:rPr>
      </w:pPr>
      <w:r w:rsidRPr="003A5CAD">
        <w:rPr>
          <w:rFonts w:ascii="Times New Roman" w:hAnsi="Times New Roman"/>
          <w:color w:val="767171"/>
          <w:sz w:val="24"/>
          <w:szCs w:val="28"/>
          <w:shd w:val="clear" w:color="auto" w:fill="FFFFFF"/>
          <w:lang w:val="es-DO"/>
        </w:rPr>
        <w:t>Ampliación territorial de las mediaciones laborales.</w:t>
      </w:r>
    </w:p>
    <w:p w14:paraId="243D06F5" w14:textId="7558678A" w:rsidR="003A5CAD" w:rsidRPr="003A5CAD" w:rsidRDefault="003A5CAD" w:rsidP="003A5CAD">
      <w:pPr>
        <w:pStyle w:val="Prrafodelista"/>
        <w:numPr>
          <w:ilvl w:val="0"/>
          <w:numId w:val="42"/>
        </w:numPr>
        <w:spacing w:line="360" w:lineRule="auto"/>
        <w:jc w:val="both"/>
        <w:rPr>
          <w:rFonts w:ascii="Times New Roman" w:hAnsi="Times New Roman"/>
          <w:color w:val="767171"/>
          <w:sz w:val="24"/>
          <w:szCs w:val="28"/>
          <w:shd w:val="clear" w:color="auto" w:fill="FFFFFF"/>
          <w:lang w:val="es-DO"/>
        </w:rPr>
      </w:pPr>
      <w:r w:rsidRPr="003A5CAD">
        <w:rPr>
          <w:rFonts w:ascii="Times New Roman" w:hAnsi="Times New Roman"/>
          <w:color w:val="767171"/>
          <w:sz w:val="24"/>
          <w:szCs w:val="28"/>
          <w:shd w:val="clear" w:color="auto" w:fill="FFFFFF"/>
          <w:lang w:val="es-DO"/>
        </w:rPr>
        <w:t>Ampliación del servicio de Higienes y seguridad al nivel territorial.</w:t>
      </w:r>
    </w:p>
    <w:p w14:paraId="5440BBD8" w14:textId="6879424A" w:rsidR="003A5CAD" w:rsidRPr="003A5CAD" w:rsidRDefault="003A5CAD" w:rsidP="003A5CAD">
      <w:pPr>
        <w:pStyle w:val="Prrafodelista"/>
        <w:numPr>
          <w:ilvl w:val="0"/>
          <w:numId w:val="42"/>
        </w:numPr>
        <w:spacing w:line="360" w:lineRule="auto"/>
        <w:jc w:val="both"/>
        <w:rPr>
          <w:rFonts w:ascii="Times New Roman" w:hAnsi="Times New Roman"/>
          <w:color w:val="767171"/>
          <w:sz w:val="24"/>
          <w:szCs w:val="28"/>
          <w:shd w:val="clear" w:color="auto" w:fill="FFFFFF"/>
          <w:lang w:val="es-DO"/>
        </w:rPr>
      </w:pPr>
      <w:r w:rsidRPr="003A5CAD">
        <w:rPr>
          <w:rFonts w:ascii="Times New Roman" w:hAnsi="Times New Roman"/>
          <w:color w:val="767171"/>
          <w:sz w:val="24"/>
          <w:szCs w:val="28"/>
          <w:shd w:val="clear" w:color="auto" w:fill="FFFFFF"/>
          <w:lang w:val="es-DO"/>
        </w:rPr>
        <w:t>Incrementar el número de flotillas vehicular del Ministerio de Trabajo.</w:t>
      </w:r>
    </w:p>
    <w:p w14:paraId="199C1CC2" w14:textId="343635EE" w:rsidR="00B3518B" w:rsidRDefault="003A5CAD" w:rsidP="003A5CAD">
      <w:pPr>
        <w:pStyle w:val="Prrafodelista"/>
        <w:numPr>
          <w:ilvl w:val="0"/>
          <w:numId w:val="42"/>
        </w:numPr>
        <w:spacing w:line="360" w:lineRule="auto"/>
        <w:jc w:val="both"/>
        <w:rPr>
          <w:rFonts w:ascii="Times New Roman" w:hAnsi="Times New Roman"/>
          <w:color w:val="767171"/>
          <w:sz w:val="24"/>
          <w:szCs w:val="28"/>
          <w:shd w:val="clear" w:color="auto" w:fill="FFFFFF"/>
          <w:lang w:val="es-DO"/>
        </w:rPr>
      </w:pPr>
      <w:r w:rsidRPr="003A5CAD">
        <w:rPr>
          <w:rFonts w:ascii="Times New Roman" w:hAnsi="Times New Roman"/>
          <w:color w:val="767171"/>
          <w:sz w:val="24"/>
          <w:szCs w:val="28"/>
          <w:shd w:val="clear" w:color="auto" w:fill="FFFFFF"/>
          <w:lang w:val="es-DO"/>
        </w:rPr>
        <w:t>Fortalecimiento de las Capacidades del Ministerio de Trabajo de la República Dominicana en Estadísticas Laborales a partir de los Registros Administrativos.</w:t>
      </w:r>
    </w:p>
    <w:p w14:paraId="1EBFC527" w14:textId="75EE9DB2" w:rsidR="003A5CAD" w:rsidRDefault="003A5CAD" w:rsidP="003A5CAD">
      <w:pPr>
        <w:pStyle w:val="Prrafodelista"/>
        <w:spacing w:line="360" w:lineRule="auto"/>
        <w:jc w:val="both"/>
        <w:rPr>
          <w:rFonts w:ascii="Times New Roman" w:hAnsi="Times New Roman"/>
          <w:color w:val="767171"/>
          <w:sz w:val="24"/>
          <w:szCs w:val="28"/>
          <w:shd w:val="clear" w:color="auto" w:fill="FFFFFF"/>
          <w:lang w:val="es-DO"/>
        </w:rPr>
      </w:pPr>
    </w:p>
    <w:p w14:paraId="5E24AED2" w14:textId="61352FC4" w:rsidR="003A5CAD" w:rsidRDefault="003A5CAD" w:rsidP="003A5CAD">
      <w:pPr>
        <w:pStyle w:val="Prrafodelista"/>
        <w:spacing w:line="360" w:lineRule="auto"/>
        <w:jc w:val="both"/>
        <w:rPr>
          <w:rFonts w:ascii="Times New Roman" w:hAnsi="Times New Roman"/>
          <w:color w:val="767171"/>
          <w:sz w:val="24"/>
          <w:szCs w:val="28"/>
          <w:shd w:val="clear" w:color="auto" w:fill="FFFFFF"/>
          <w:lang w:val="es-DO"/>
        </w:rPr>
      </w:pPr>
    </w:p>
    <w:p w14:paraId="43108506" w14:textId="25C6B379" w:rsidR="00C5210C" w:rsidRPr="002A5A6B" w:rsidRDefault="00943CF0" w:rsidP="00906CA3">
      <w:pPr>
        <w:pStyle w:val="TituloM"/>
        <w:numPr>
          <w:ilvl w:val="0"/>
          <w:numId w:val="7"/>
        </w:numPr>
        <w:rPr>
          <w:spacing w:val="0"/>
        </w:rPr>
      </w:pPr>
      <w:bookmarkStart w:id="68" w:name="_Toc122026189"/>
      <w:r w:rsidRPr="002A5A6B">
        <w:rPr>
          <w:spacing w:val="0"/>
        </w:rPr>
        <w:lastRenderedPageBreak/>
        <w:t>ANEXOS</w:t>
      </w:r>
      <w:bookmarkEnd w:id="68"/>
    </w:p>
    <w:p w14:paraId="6BCC02B4" w14:textId="4AD6D879" w:rsidR="00C5210C" w:rsidRPr="001731BF" w:rsidRDefault="00C5210C" w:rsidP="00906CA3">
      <w:pPr>
        <w:pStyle w:val="Prrafodelista"/>
        <w:numPr>
          <w:ilvl w:val="0"/>
          <w:numId w:val="8"/>
        </w:numPr>
        <w:spacing w:after="0" w:line="360" w:lineRule="auto"/>
        <w:rPr>
          <w:rFonts w:ascii="Times New Roman" w:hAnsi="Times New Roman"/>
          <w:color w:val="767171"/>
          <w:sz w:val="24"/>
          <w:szCs w:val="24"/>
          <w:lang w:val="es-DO"/>
        </w:rPr>
      </w:pPr>
      <w:r w:rsidRPr="001731BF">
        <w:rPr>
          <w:rFonts w:ascii="Times New Roman" w:hAnsi="Times New Roman"/>
          <w:color w:val="767171"/>
          <w:sz w:val="24"/>
          <w:szCs w:val="24"/>
          <w:lang w:val="es-DO"/>
        </w:rPr>
        <w:t>Matriz de principales indicadores de gestión por procesos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418"/>
        <w:gridCol w:w="1417"/>
        <w:gridCol w:w="851"/>
        <w:gridCol w:w="1559"/>
        <w:gridCol w:w="1417"/>
      </w:tblGrid>
      <w:tr w:rsidR="001731BF" w:rsidRPr="000626CD" w14:paraId="25F498BC" w14:textId="77777777" w:rsidTr="00D234FE">
        <w:trPr>
          <w:trHeight w:val="694"/>
          <w:tblHeader/>
          <w:jc w:val="center"/>
        </w:trPr>
        <w:tc>
          <w:tcPr>
            <w:tcW w:w="1555" w:type="dxa"/>
            <w:shd w:val="clear" w:color="auto" w:fill="002060"/>
            <w:vAlign w:val="center"/>
          </w:tcPr>
          <w:p w14:paraId="2836D688" w14:textId="77777777" w:rsidR="001731BF" w:rsidRPr="000626CD" w:rsidRDefault="001731BF" w:rsidP="00E32E75">
            <w:pPr>
              <w:autoSpaceDE w:val="0"/>
              <w:autoSpaceDN w:val="0"/>
              <w:adjustRightInd w:val="0"/>
              <w:spacing w:after="0" w:line="240" w:lineRule="auto"/>
              <w:jc w:val="center"/>
              <w:rPr>
                <w:color w:val="FFFFFF"/>
                <w:sz w:val="20"/>
                <w:szCs w:val="20"/>
                <w:lang w:val="es-DO"/>
              </w:rPr>
            </w:pPr>
            <w:r w:rsidRPr="000626CD">
              <w:rPr>
                <w:color w:val="FFFFFF"/>
                <w:sz w:val="20"/>
                <w:szCs w:val="20"/>
                <w:lang w:val="es-DO"/>
              </w:rPr>
              <w:t>Denominación</w:t>
            </w:r>
          </w:p>
        </w:tc>
        <w:tc>
          <w:tcPr>
            <w:tcW w:w="1417" w:type="dxa"/>
            <w:shd w:val="clear" w:color="auto" w:fill="002060"/>
            <w:vAlign w:val="center"/>
          </w:tcPr>
          <w:p w14:paraId="5AD0D521" w14:textId="77777777" w:rsidR="001731BF" w:rsidRPr="000626CD" w:rsidRDefault="001731BF" w:rsidP="00E32E75">
            <w:pPr>
              <w:autoSpaceDE w:val="0"/>
              <w:autoSpaceDN w:val="0"/>
              <w:adjustRightInd w:val="0"/>
              <w:spacing w:after="0" w:line="240" w:lineRule="auto"/>
              <w:jc w:val="center"/>
              <w:rPr>
                <w:color w:val="FFFFFF"/>
                <w:sz w:val="20"/>
                <w:szCs w:val="20"/>
                <w:lang w:val="es-DO"/>
              </w:rPr>
            </w:pPr>
            <w:r w:rsidRPr="000626CD">
              <w:rPr>
                <w:color w:val="FFFFFF"/>
                <w:sz w:val="20"/>
                <w:szCs w:val="20"/>
                <w:lang w:val="es-DO"/>
              </w:rPr>
              <w:t>Indicadores</w:t>
            </w:r>
          </w:p>
        </w:tc>
        <w:tc>
          <w:tcPr>
            <w:tcW w:w="1418" w:type="dxa"/>
            <w:shd w:val="clear" w:color="auto" w:fill="002060"/>
            <w:vAlign w:val="center"/>
          </w:tcPr>
          <w:p w14:paraId="188D35E5" w14:textId="77777777" w:rsidR="001731BF" w:rsidRPr="000626CD" w:rsidRDefault="001731BF" w:rsidP="00E32E75">
            <w:pPr>
              <w:autoSpaceDE w:val="0"/>
              <w:autoSpaceDN w:val="0"/>
              <w:adjustRightInd w:val="0"/>
              <w:spacing w:after="0" w:line="240" w:lineRule="auto"/>
              <w:jc w:val="center"/>
              <w:rPr>
                <w:color w:val="FFFFFF"/>
                <w:sz w:val="20"/>
                <w:szCs w:val="20"/>
                <w:lang w:val="es-DO"/>
              </w:rPr>
            </w:pPr>
            <w:r w:rsidRPr="000626CD">
              <w:rPr>
                <w:color w:val="FFFFFF"/>
                <w:sz w:val="20"/>
                <w:szCs w:val="20"/>
                <w:lang w:val="es-DO"/>
              </w:rPr>
              <w:t>Denominación</w:t>
            </w:r>
          </w:p>
        </w:tc>
        <w:tc>
          <w:tcPr>
            <w:tcW w:w="1417" w:type="dxa"/>
            <w:shd w:val="clear" w:color="auto" w:fill="002060"/>
            <w:vAlign w:val="center"/>
          </w:tcPr>
          <w:p w14:paraId="7C596309" w14:textId="77777777" w:rsidR="001731BF" w:rsidRPr="000626CD" w:rsidRDefault="001731BF" w:rsidP="00E32E75">
            <w:pPr>
              <w:autoSpaceDE w:val="0"/>
              <w:autoSpaceDN w:val="0"/>
              <w:adjustRightInd w:val="0"/>
              <w:spacing w:after="0" w:line="240" w:lineRule="auto"/>
              <w:jc w:val="center"/>
              <w:rPr>
                <w:color w:val="FFFFFF"/>
                <w:sz w:val="20"/>
                <w:szCs w:val="20"/>
                <w:lang w:val="es-DO"/>
              </w:rPr>
            </w:pPr>
            <w:r w:rsidRPr="000626CD">
              <w:rPr>
                <w:color w:val="FFFFFF"/>
                <w:sz w:val="20"/>
                <w:szCs w:val="20"/>
                <w:lang w:val="es-DO"/>
              </w:rPr>
              <w:t>Unidad de medida</w:t>
            </w:r>
          </w:p>
        </w:tc>
        <w:tc>
          <w:tcPr>
            <w:tcW w:w="851" w:type="dxa"/>
            <w:shd w:val="clear" w:color="auto" w:fill="002060"/>
            <w:vAlign w:val="center"/>
          </w:tcPr>
          <w:p w14:paraId="0C39501A" w14:textId="09EE3772" w:rsidR="001731BF" w:rsidRPr="000626CD" w:rsidRDefault="001731BF" w:rsidP="00E32E75">
            <w:pPr>
              <w:autoSpaceDE w:val="0"/>
              <w:autoSpaceDN w:val="0"/>
              <w:adjustRightInd w:val="0"/>
              <w:spacing w:after="0" w:line="240" w:lineRule="auto"/>
              <w:jc w:val="center"/>
              <w:rPr>
                <w:color w:val="FFFFFF"/>
                <w:sz w:val="20"/>
                <w:szCs w:val="20"/>
                <w:lang w:val="es-DO"/>
              </w:rPr>
            </w:pPr>
            <w:r w:rsidRPr="000626CD">
              <w:rPr>
                <w:color w:val="FFFFFF"/>
                <w:sz w:val="20"/>
                <w:szCs w:val="20"/>
                <w:lang w:val="es-DO"/>
              </w:rPr>
              <w:t>202</w:t>
            </w:r>
            <w:r w:rsidR="007E75C0">
              <w:rPr>
                <w:color w:val="FFFFFF"/>
                <w:sz w:val="20"/>
                <w:szCs w:val="20"/>
                <w:lang w:val="es-DO"/>
              </w:rPr>
              <w:t>2</w:t>
            </w:r>
          </w:p>
        </w:tc>
        <w:tc>
          <w:tcPr>
            <w:tcW w:w="1559" w:type="dxa"/>
            <w:shd w:val="clear" w:color="auto" w:fill="002060"/>
            <w:vAlign w:val="center"/>
            <w:hideMark/>
          </w:tcPr>
          <w:p w14:paraId="0DC2A46E" w14:textId="77777777" w:rsidR="001731BF" w:rsidRPr="000626CD" w:rsidRDefault="001731BF" w:rsidP="00E32E75">
            <w:pPr>
              <w:autoSpaceDE w:val="0"/>
              <w:autoSpaceDN w:val="0"/>
              <w:adjustRightInd w:val="0"/>
              <w:spacing w:after="0" w:line="240" w:lineRule="auto"/>
              <w:jc w:val="center"/>
              <w:rPr>
                <w:color w:val="FFFFFF"/>
                <w:sz w:val="20"/>
                <w:szCs w:val="20"/>
                <w:lang w:val="es-DO"/>
              </w:rPr>
            </w:pPr>
            <w:r w:rsidRPr="000626CD">
              <w:rPr>
                <w:color w:val="FFFFFF"/>
                <w:sz w:val="20"/>
                <w:szCs w:val="20"/>
                <w:lang w:val="es-DO"/>
              </w:rPr>
              <w:t>Responsables</w:t>
            </w:r>
          </w:p>
        </w:tc>
        <w:tc>
          <w:tcPr>
            <w:tcW w:w="1417" w:type="dxa"/>
            <w:shd w:val="clear" w:color="auto" w:fill="002060"/>
            <w:vAlign w:val="center"/>
            <w:hideMark/>
          </w:tcPr>
          <w:p w14:paraId="7F2ABF2A" w14:textId="77777777" w:rsidR="001731BF" w:rsidRPr="000626CD" w:rsidRDefault="001731BF" w:rsidP="00E32E75">
            <w:pPr>
              <w:autoSpaceDE w:val="0"/>
              <w:autoSpaceDN w:val="0"/>
              <w:adjustRightInd w:val="0"/>
              <w:spacing w:after="0" w:line="240" w:lineRule="auto"/>
              <w:jc w:val="center"/>
              <w:rPr>
                <w:color w:val="FFFFFF"/>
                <w:sz w:val="20"/>
                <w:szCs w:val="20"/>
                <w:lang w:val="es-DO"/>
              </w:rPr>
            </w:pPr>
            <w:r w:rsidRPr="000626CD">
              <w:rPr>
                <w:color w:val="FFFFFF"/>
                <w:sz w:val="20"/>
                <w:szCs w:val="20"/>
                <w:lang w:val="es-DO"/>
              </w:rPr>
              <w:t>Involucrados</w:t>
            </w:r>
          </w:p>
        </w:tc>
      </w:tr>
      <w:tr w:rsidR="001731BF" w:rsidRPr="0071255C" w14:paraId="62F96830" w14:textId="77777777" w:rsidTr="00D234FE">
        <w:trPr>
          <w:trHeight w:val="1650"/>
          <w:jc w:val="center"/>
        </w:trPr>
        <w:tc>
          <w:tcPr>
            <w:tcW w:w="1555" w:type="dxa"/>
            <w:vMerge w:val="restart"/>
            <w:shd w:val="clear" w:color="auto" w:fill="auto"/>
            <w:vAlign w:val="center"/>
            <w:hideMark/>
          </w:tcPr>
          <w:p w14:paraId="33941C1F"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r w:rsidRPr="000626CD">
              <w:rPr>
                <w:b/>
                <w:bCs/>
                <w:color w:val="767171"/>
                <w:sz w:val="20"/>
                <w:szCs w:val="20"/>
                <w:lang w:val="es-DO"/>
              </w:rPr>
              <w:t>R.1.-Aumentada la inserción laboral inclusiva en el sector formal bajo la coordinación y liderazgo del MT.</w:t>
            </w:r>
          </w:p>
        </w:tc>
        <w:tc>
          <w:tcPr>
            <w:tcW w:w="1417" w:type="dxa"/>
            <w:vMerge w:val="restart"/>
            <w:shd w:val="clear" w:color="auto" w:fill="auto"/>
            <w:vAlign w:val="center"/>
            <w:hideMark/>
          </w:tcPr>
          <w:p w14:paraId="5407911A" w14:textId="779C4EAF" w:rsidR="001731BF" w:rsidRPr="000626CD" w:rsidRDefault="001731BF" w:rsidP="00E32E75">
            <w:pPr>
              <w:autoSpaceDE w:val="0"/>
              <w:autoSpaceDN w:val="0"/>
              <w:adjustRightInd w:val="0"/>
              <w:spacing w:after="0" w:line="240" w:lineRule="auto"/>
              <w:jc w:val="center"/>
              <w:rPr>
                <w:b/>
                <w:bCs/>
                <w:color w:val="767171"/>
                <w:sz w:val="20"/>
                <w:szCs w:val="20"/>
                <w:lang w:val="es-DO"/>
              </w:rPr>
            </w:pPr>
            <w:r w:rsidRPr="000626CD">
              <w:rPr>
                <w:b/>
                <w:bCs/>
                <w:color w:val="767171"/>
                <w:sz w:val="20"/>
                <w:szCs w:val="20"/>
                <w:lang w:val="es-DO"/>
              </w:rPr>
              <w:t>%  de personas ocupadas en empleos formales privado.</w:t>
            </w:r>
            <w:r w:rsidRPr="000626CD">
              <w:rPr>
                <w:b/>
                <w:bCs/>
                <w:color w:val="767171"/>
                <w:sz w:val="20"/>
                <w:szCs w:val="20"/>
                <w:lang w:val="es-DO"/>
              </w:rPr>
              <w:br/>
            </w:r>
            <w:r w:rsidRPr="000626CD">
              <w:rPr>
                <w:b/>
                <w:bCs/>
                <w:color w:val="767171"/>
                <w:sz w:val="20"/>
                <w:szCs w:val="20"/>
                <w:lang w:val="es-DO"/>
              </w:rPr>
              <w:br/>
              <w:t>% de incremento de trabajadores suspendidos reactivados  y reinsertados en puestos de trabajo (SIRLA, TSS).</w:t>
            </w:r>
            <w:r w:rsidRPr="000626CD">
              <w:rPr>
                <w:b/>
                <w:bCs/>
                <w:color w:val="767171"/>
                <w:sz w:val="20"/>
                <w:szCs w:val="20"/>
                <w:lang w:val="es-DO"/>
              </w:rPr>
              <w:br/>
            </w:r>
            <w:r w:rsidRPr="000626CD">
              <w:rPr>
                <w:b/>
                <w:bCs/>
                <w:color w:val="767171"/>
                <w:sz w:val="20"/>
                <w:szCs w:val="20"/>
                <w:lang w:val="es-DO"/>
              </w:rPr>
              <w:br/>
              <w:t>%  de incremento de jóvenes  18 a 24 años ocupados en sector privado formal bajo la coordinación del MT.</w:t>
            </w:r>
            <w:r w:rsidRPr="000626CD">
              <w:rPr>
                <w:b/>
                <w:bCs/>
                <w:color w:val="767171"/>
                <w:sz w:val="20"/>
                <w:szCs w:val="20"/>
                <w:lang w:val="es-DO"/>
              </w:rPr>
              <w:br/>
            </w:r>
            <w:r w:rsidRPr="000626CD">
              <w:rPr>
                <w:b/>
                <w:bCs/>
                <w:color w:val="767171"/>
                <w:sz w:val="20"/>
                <w:szCs w:val="20"/>
                <w:lang w:val="es-DO"/>
              </w:rPr>
              <w:br/>
              <w:t>% de personas con discapacidad empleadas en las empresas formales bajo la coordinación del MT.</w:t>
            </w:r>
            <w:r w:rsidRPr="000626CD">
              <w:rPr>
                <w:b/>
                <w:bCs/>
                <w:color w:val="767171"/>
                <w:sz w:val="20"/>
                <w:szCs w:val="20"/>
                <w:lang w:val="es-DO"/>
              </w:rPr>
              <w:br/>
            </w:r>
            <w:r w:rsidRPr="000626CD">
              <w:rPr>
                <w:b/>
                <w:bCs/>
                <w:color w:val="767171"/>
                <w:sz w:val="20"/>
                <w:szCs w:val="20"/>
                <w:lang w:val="es-DO"/>
              </w:rPr>
              <w:br/>
              <w:t>%  Mujeres ocupadas en el sector privado formal bajo la coordinación del MT.</w:t>
            </w:r>
          </w:p>
        </w:tc>
        <w:tc>
          <w:tcPr>
            <w:tcW w:w="1418" w:type="dxa"/>
            <w:shd w:val="clear" w:color="auto" w:fill="auto"/>
            <w:vAlign w:val="center"/>
            <w:hideMark/>
          </w:tcPr>
          <w:p w14:paraId="415662FE"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Actores sociolaborales disponen de investigaciones   del Mercado Laboral con prospección del empleo</w:t>
            </w:r>
          </w:p>
        </w:tc>
        <w:tc>
          <w:tcPr>
            <w:tcW w:w="1417" w:type="dxa"/>
            <w:shd w:val="clear" w:color="auto" w:fill="auto"/>
            <w:vAlign w:val="center"/>
            <w:hideMark/>
          </w:tcPr>
          <w:p w14:paraId="2A208E3B"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Estudios del  Mercado Laboral realizado</w:t>
            </w:r>
          </w:p>
        </w:tc>
        <w:tc>
          <w:tcPr>
            <w:tcW w:w="851" w:type="dxa"/>
            <w:shd w:val="clear" w:color="auto" w:fill="auto"/>
            <w:vAlign w:val="center"/>
            <w:hideMark/>
          </w:tcPr>
          <w:p w14:paraId="3DFD2CC0"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3</w:t>
            </w:r>
          </w:p>
        </w:tc>
        <w:tc>
          <w:tcPr>
            <w:tcW w:w="1559" w:type="dxa"/>
            <w:shd w:val="clear" w:color="auto" w:fill="auto"/>
            <w:vAlign w:val="center"/>
            <w:hideMark/>
          </w:tcPr>
          <w:p w14:paraId="34AA87E2"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Viceministra de Políticas de Empleo/Dirección General de Empleo (DGE) y Direc. de Observatorio del Mercado Laboral (OMLAD)</w:t>
            </w:r>
          </w:p>
        </w:tc>
        <w:tc>
          <w:tcPr>
            <w:tcW w:w="1417" w:type="dxa"/>
            <w:shd w:val="clear" w:color="auto" w:fill="auto"/>
            <w:vAlign w:val="center"/>
            <w:hideMark/>
          </w:tcPr>
          <w:p w14:paraId="0D2BC38B"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ONE, BANCO CENTRAL, TSS, MEPyD, Instituto Nacional de Migración entre otras instituciones</w:t>
            </w:r>
          </w:p>
        </w:tc>
      </w:tr>
      <w:tr w:rsidR="001731BF" w:rsidRPr="0071255C" w14:paraId="75350027" w14:textId="77777777" w:rsidTr="00D234FE">
        <w:trPr>
          <w:trHeight w:val="1320"/>
          <w:jc w:val="center"/>
        </w:trPr>
        <w:tc>
          <w:tcPr>
            <w:tcW w:w="1555" w:type="dxa"/>
            <w:vMerge/>
            <w:shd w:val="clear" w:color="auto" w:fill="auto"/>
            <w:vAlign w:val="center"/>
            <w:hideMark/>
          </w:tcPr>
          <w:p w14:paraId="151ED83A"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7" w:type="dxa"/>
            <w:vMerge/>
            <w:shd w:val="clear" w:color="auto" w:fill="auto"/>
            <w:vAlign w:val="center"/>
            <w:hideMark/>
          </w:tcPr>
          <w:p w14:paraId="5B59D3EE"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8" w:type="dxa"/>
            <w:vMerge w:val="restart"/>
            <w:shd w:val="clear" w:color="auto" w:fill="auto"/>
            <w:vAlign w:val="center"/>
            <w:hideMark/>
          </w:tcPr>
          <w:p w14:paraId="20242768"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Demandantes de empleo con intermediación de empleo moderna, integrada y de proximidad al ciudadano</w:t>
            </w:r>
          </w:p>
        </w:tc>
        <w:tc>
          <w:tcPr>
            <w:tcW w:w="1417" w:type="dxa"/>
            <w:shd w:val="clear" w:color="auto" w:fill="auto"/>
            <w:vAlign w:val="center"/>
            <w:hideMark/>
          </w:tcPr>
          <w:p w14:paraId="2608815F"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Mujeres demandantes de empleo insertados</w:t>
            </w:r>
          </w:p>
        </w:tc>
        <w:tc>
          <w:tcPr>
            <w:tcW w:w="851" w:type="dxa"/>
            <w:shd w:val="clear" w:color="auto" w:fill="auto"/>
            <w:vAlign w:val="center"/>
            <w:hideMark/>
          </w:tcPr>
          <w:p w14:paraId="2F57E305"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5,000</w:t>
            </w:r>
          </w:p>
        </w:tc>
        <w:tc>
          <w:tcPr>
            <w:tcW w:w="1559" w:type="dxa"/>
            <w:vMerge w:val="restart"/>
            <w:shd w:val="clear" w:color="auto" w:fill="auto"/>
            <w:vAlign w:val="center"/>
            <w:hideMark/>
          </w:tcPr>
          <w:p w14:paraId="59ACF18F"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Viceministra de Políticas de Empleo/ Dirección General de Empleo (DGE) y Direc. Del Servicio Nacional de Empleo (SENAE)</w:t>
            </w:r>
          </w:p>
        </w:tc>
        <w:tc>
          <w:tcPr>
            <w:tcW w:w="1417" w:type="dxa"/>
            <w:vMerge w:val="restart"/>
            <w:shd w:val="clear" w:color="auto" w:fill="auto"/>
            <w:vAlign w:val="center"/>
            <w:hideMark/>
          </w:tcPr>
          <w:p w14:paraId="5ABBE45F"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MINTUR, MT, MEPyD, Hacienda, Industria y comercio, MECyT, MINERD, Gobiernos locales, Agencias Privadas de Empleo</w:t>
            </w:r>
          </w:p>
        </w:tc>
      </w:tr>
      <w:tr w:rsidR="001731BF" w:rsidRPr="000626CD" w14:paraId="3292E222" w14:textId="77777777" w:rsidTr="00D234FE">
        <w:trPr>
          <w:trHeight w:val="885"/>
          <w:jc w:val="center"/>
        </w:trPr>
        <w:tc>
          <w:tcPr>
            <w:tcW w:w="1555" w:type="dxa"/>
            <w:vMerge/>
            <w:shd w:val="clear" w:color="auto" w:fill="auto"/>
            <w:vAlign w:val="center"/>
            <w:hideMark/>
          </w:tcPr>
          <w:p w14:paraId="0D53CABD"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7" w:type="dxa"/>
            <w:vMerge/>
            <w:shd w:val="clear" w:color="auto" w:fill="auto"/>
            <w:vAlign w:val="center"/>
            <w:hideMark/>
          </w:tcPr>
          <w:p w14:paraId="62955DCB"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8" w:type="dxa"/>
            <w:vMerge/>
            <w:shd w:val="clear" w:color="auto" w:fill="auto"/>
            <w:vAlign w:val="center"/>
            <w:hideMark/>
          </w:tcPr>
          <w:p w14:paraId="173C2A3D"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417" w:type="dxa"/>
            <w:shd w:val="clear" w:color="auto" w:fill="auto"/>
            <w:vAlign w:val="center"/>
            <w:hideMark/>
          </w:tcPr>
          <w:p w14:paraId="7A2D1271"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Demandantes de empleo atendidos</w:t>
            </w:r>
          </w:p>
        </w:tc>
        <w:tc>
          <w:tcPr>
            <w:tcW w:w="851" w:type="dxa"/>
            <w:shd w:val="clear" w:color="auto" w:fill="auto"/>
            <w:vAlign w:val="center"/>
            <w:hideMark/>
          </w:tcPr>
          <w:p w14:paraId="2E29604E" w14:textId="77777777" w:rsidR="001731BF" w:rsidRPr="000626CD" w:rsidRDefault="001731BF" w:rsidP="00E32E75">
            <w:pPr>
              <w:autoSpaceDE w:val="0"/>
              <w:autoSpaceDN w:val="0"/>
              <w:adjustRightInd w:val="0"/>
              <w:spacing w:after="0" w:line="240" w:lineRule="auto"/>
              <w:ind w:left="-171" w:right="-47"/>
              <w:jc w:val="center"/>
              <w:rPr>
                <w:color w:val="767171"/>
                <w:sz w:val="20"/>
                <w:szCs w:val="20"/>
                <w:lang w:val="es-DO"/>
              </w:rPr>
            </w:pPr>
            <w:r w:rsidRPr="000626CD">
              <w:rPr>
                <w:color w:val="767171"/>
                <w:sz w:val="20"/>
                <w:szCs w:val="20"/>
                <w:lang w:val="es-DO"/>
              </w:rPr>
              <w:t>76,529</w:t>
            </w:r>
          </w:p>
        </w:tc>
        <w:tc>
          <w:tcPr>
            <w:tcW w:w="1559" w:type="dxa"/>
            <w:vMerge/>
            <w:shd w:val="clear" w:color="auto" w:fill="auto"/>
            <w:vAlign w:val="center"/>
            <w:hideMark/>
          </w:tcPr>
          <w:p w14:paraId="04604F81"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417" w:type="dxa"/>
            <w:vMerge/>
            <w:shd w:val="clear" w:color="auto" w:fill="auto"/>
            <w:vAlign w:val="center"/>
            <w:hideMark/>
          </w:tcPr>
          <w:p w14:paraId="7DD6C00E"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r>
      <w:tr w:rsidR="001731BF" w:rsidRPr="0071255C" w14:paraId="2A577508" w14:textId="77777777" w:rsidTr="00D234FE">
        <w:trPr>
          <w:trHeight w:val="999"/>
          <w:jc w:val="center"/>
        </w:trPr>
        <w:tc>
          <w:tcPr>
            <w:tcW w:w="1555" w:type="dxa"/>
            <w:vMerge/>
            <w:shd w:val="clear" w:color="auto" w:fill="auto"/>
            <w:vAlign w:val="center"/>
            <w:hideMark/>
          </w:tcPr>
          <w:p w14:paraId="47F9EE5E"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7" w:type="dxa"/>
            <w:vMerge/>
            <w:shd w:val="clear" w:color="auto" w:fill="auto"/>
            <w:vAlign w:val="center"/>
            <w:hideMark/>
          </w:tcPr>
          <w:p w14:paraId="5A3A78F1"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8" w:type="dxa"/>
            <w:vMerge/>
            <w:shd w:val="clear" w:color="auto" w:fill="auto"/>
            <w:vAlign w:val="center"/>
            <w:hideMark/>
          </w:tcPr>
          <w:p w14:paraId="103EABDE"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417" w:type="dxa"/>
            <w:shd w:val="clear" w:color="auto" w:fill="auto"/>
            <w:vAlign w:val="center"/>
            <w:hideMark/>
          </w:tcPr>
          <w:p w14:paraId="4F540FDB"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Jóvenes demandantes de empleo  insertados</w:t>
            </w:r>
          </w:p>
        </w:tc>
        <w:tc>
          <w:tcPr>
            <w:tcW w:w="851" w:type="dxa"/>
            <w:shd w:val="clear" w:color="auto" w:fill="auto"/>
            <w:vAlign w:val="center"/>
            <w:hideMark/>
          </w:tcPr>
          <w:p w14:paraId="66F124D7"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5,000</w:t>
            </w:r>
          </w:p>
        </w:tc>
        <w:tc>
          <w:tcPr>
            <w:tcW w:w="1559" w:type="dxa"/>
            <w:shd w:val="clear" w:color="auto" w:fill="auto"/>
            <w:vAlign w:val="center"/>
            <w:hideMark/>
          </w:tcPr>
          <w:p w14:paraId="4C1F359B"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Viceministra de Políticas de Empleo/ DGE/ Direc. SENAE</w:t>
            </w:r>
          </w:p>
        </w:tc>
        <w:tc>
          <w:tcPr>
            <w:tcW w:w="1417" w:type="dxa"/>
            <w:vMerge w:val="restart"/>
            <w:shd w:val="clear" w:color="auto" w:fill="auto"/>
            <w:vAlign w:val="center"/>
            <w:hideMark/>
          </w:tcPr>
          <w:p w14:paraId="64584B8E"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MINTUR, MT, MEPyD, Hacienda, Industria y comercio, MECyT, MINERD, Gobiernos locales, Agencias Privadas de Empleo</w:t>
            </w:r>
          </w:p>
        </w:tc>
      </w:tr>
      <w:tr w:rsidR="001731BF" w:rsidRPr="000626CD" w14:paraId="1B50A545" w14:textId="77777777" w:rsidTr="00D234FE">
        <w:trPr>
          <w:trHeight w:val="1315"/>
          <w:jc w:val="center"/>
        </w:trPr>
        <w:tc>
          <w:tcPr>
            <w:tcW w:w="1555" w:type="dxa"/>
            <w:vMerge/>
            <w:shd w:val="clear" w:color="auto" w:fill="auto"/>
            <w:vAlign w:val="center"/>
            <w:hideMark/>
          </w:tcPr>
          <w:p w14:paraId="783183B4"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7" w:type="dxa"/>
            <w:vMerge/>
            <w:shd w:val="clear" w:color="auto" w:fill="auto"/>
            <w:vAlign w:val="center"/>
            <w:hideMark/>
          </w:tcPr>
          <w:p w14:paraId="1E967B64"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8" w:type="dxa"/>
            <w:vMerge/>
            <w:shd w:val="clear" w:color="auto" w:fill="auto"/>
            <w:vAlign w:val="center"/>
            <w:hideMark/>
          </w:tcPr>
          <w:p w14:paraId="0E086D7E"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417" w:type="dxa"/>
            <w:shd w:val="clear" w:color="auto" w:fill="auto"/>
            <w:vAlign w:val="center"/>
            <w:hideMark/>
          </w:tcPr>
          <w:p w14:paraId="745D3D28"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Personas con alguna discapacidad demandantes de empleo insertados</w:t>
            </w:r>
          </w:p>
        </w:tc>
        <w:tc>
          <w:tcPr>
            <w:tcW w:w="851" w:type="dxa"/>
            <w:shd w:val="clear" w:color="auto" w:fill="auto"/>
            <w:vAlign w:val="center"/>
            <w:hideMark/>
          </w:tcPr>
          <w:p w14:paraId="38002530"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500</w:t>
            </w:r>
          </w:p>
        </w:tc>
        <w:tc>
          <w:tcPr>
            <w:tcW w:w="1559" w:type="dxa"/>
            <w:shd w:val="clear" w:color="auto" w:fill="auto"/>
            <w:vAlign w:val="center"/>
            <w:hideMark/>
          </w:tcPr>
          <w:p w14:paraId="789F6D70"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Viceministra de Políticas de Empleo/ Dirección General de Empleo (DGE) y Direc. Del Servicio Nacional de Empleo (SENAE)</w:t>
            </w:r>
          </w:p>
        </w:tc>
        <w:tc>
          <w:tcPr>
            <w:tcW w:w="1417" w:type="dxa"/>
            <w:vMerge/>
            <w:shd w:val="clear" w:color="auto" w:fill="auto"/>
            <w:vAlign w:val="center"/>
          </w:tcPr>
          <w:p w14:paraId="17365B13"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r>
      <w:tr w:rsidR="001731BF" w:rsidRPr="000626CD" w14:paraId="417CEC04" w14:textId="77777777" w:rsidTr="00D234FE">
        <w:trPr>
          <w:trHeight w:val="2559"/>
          <w:jc w:val="center"/>
        </w:trPr>
        <w:tc>
          <w:tcPr>
            <w:tcW w:w="1555" w:type="dxa"/>
            <w:vMerge/>
            <w:shd w:val="clear" w:color="auto" w:fill="auto"/>
            <w:vAlign w:val="center"/>
            <w:hideMark/>
          </w:tcPr>
          <w:p w14:paraId="7FE118D6"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7" w:type="dxa"/>
            <w:vMerge/>
            <w:shd w:val="clear" w:color="auto" w:fill="auto"/>
            <w:vAlign w:val="center"/>
            <w:hideMark/>
          </w:tcPr>
          <w:p w14:paraId="7982C299"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8" w:type="dxa"/>
            <w:vMerge/>
            <w:shd w:val="clear" w:color="auto" w:fill="auto"/>
            <w:vAlign w:val="center"/>
            <w:hideMark/>
          </w:tcPr>
          <w:p w14:paraId="28706756"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417" w:type="dxa"/>
            <w:shd w:val="clear" w:color="auto" w:fill="auto"/>
            <w:vAlign w:val="center"/>
            <w:hideMark/>
          </w:tcPr>
          <w:p w14:paraId="7B391C8A"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Demandantes de empleo registrados</w:t>
            </w:r>
          </w:p>
        </w:tc>
        <w:tc>
          <w:tcPr>
            <w:tcW w:w="851" w:type="dxa"/>
            <w:shd w:val="clear" w:color="auto" w:fill="auto"/>
            <w:vAlign w:val="center"/>
            <w:hideMark/>
          </w:tcPr>
          <w:p w14:paraId="5908D337" w14:textId="77777777" w:rsidR="001731BF" w:rsidRPr="000626CD" w:rsidRDefault="001731BF" w:rsidP="00E32E75">
            <w:pPr>
              <w:autoSpaceDE w:val="0"/>
              <w:autoSpaceDN w:val="0"/>
              <w:adjustRightInd w:val="0"/>
              <w:spacing w:after="0" w:line="240" w:lineRule="auto"/>
              <w:ind w:hanging="29"/>
              <w:jc w:val="center"/>
              <w:rPr>
                <w:color w:val="767171"/>
                <w:sz w:val="20"/>
                <w:szCs w:val="20"/>
                <w:lang w:val="es-DO"/>
              </w:rPr>
            </w:pPr>
            <w:r w:rsidRPr="000626CD">
              <w:rPr>
                <w:color w:val="767171"/>
                <w:sz w:val="20"/>
                <w:szCs w:val="20"/>
                <w:lang w:val="es-DO"/>
              </w:rPr>
              <w:t>20,000</w:t>
            </w:r>
          </w:p>
        </w:tc>
        <w:tc>
          <w:tcPr>
            <w:tcW w:w="1559" w:type="dxa"/>
            <w:shd w:val="clear" w:color="auto" w:fill="auto"/>
            <w:vAlign w:val="center"/>
            <w:hideMark/>
          </w:tcPr>
          <w:p w14:paraId="429BD333"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Viceministra de Políticas de Empleo/ Dirección General de Empleo (DGE) y Direc. Del Servicio Nacional de Empleo (SENAE)</w:t>
            </w:r>
          </w:p>
        </w:tc>
        <w:tc>
          <w:tcPr>
            <w:tcW w:w="1417" w:type="dxa"/>
            <w:vMerge/>
            <w:shd w:val="clear" w:color="auto" w:fill="auto"/>
            <w:vAlign w:val="center"/>
          </w:tcPr>
          <w:p w14:paraId="6F022CC8"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r>
      <w:tr w:rsidR="001731BF" w:rsidRPr="000626CD" w14:paraId="4F3A8D74" w14:textId="77777777" w:rsidTr="00D234FE">
        <w:trPr>
          <w:trHeight w:val="840"/>
          <w:jc w:val="center"/>
        </w:trPr>
        <w:tc>
          <w:tcPr>
            <w:tcW w:w="1555" w:type="dxa"/>
            <w:vMerge w:val="restart"/>
            <w:shd w:val="clear" w:color="auto" w:fill="auto"/>
            <w:vAlign w:val="center"/>
            <w:hideMark/>
          </w:tcPr>
          <w:p w14:paraId="70773CED"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r w:rsidRPr="000626CD">
              <w:rPr>
                <w:b/>
                <w:bCs/>
                <w:color w:val="767171"/>
                <w:sz w:val="20"/>
                <w:szCs w:val="20"/>
                <w:lang w:val="es-DO"/>
              </w:rPr>
              <w:lastRenderedPageBreak/>
              <w:t>Mejorada la empleabilidad de la oferta de trabajo adecuada a la demanda de trabajo en coordinación con el INFOTEP.</w:t>
            </w:r>
          </w:p>
        </w:tc>
        <w:tc>
          <w:tcPr>
            <w:tcW w:w="1417" w:type="dxa"/>
            <w:vMerge w:val="restart"/>
            <w:shd w:val="clear" w:color="auto" w:fill="auto"/>
            <w:vAlign w:val="center"/>
            <w:hideMark/>
          </w:tcPr>
          <w:p w14:paraId="29694A62"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r w:rsidRPr="000626CD">
              <w:rPr>
                <w:b/>
                <w:bCs/>
                <w:color w:val="767171"/>
                <w:sz w:val="20"/>
                <w:szCs w:val="20"/>
                <w:lang w:val="es-DO"/>
              </w:rPr>
              <w:t>%  de incremento demandantes de empleo formados MT insertados en empleos formales.</w:t>
            </w:r>
          </w:p>
        </w:tc>
        <w:tc>
          <w:tcPr>
            <w:tcW w:w="1418" w:type="dxa"/>
            <w:vMerge w:val="restart"/>
            <w:shd w:val="clear" w:color="auto" w:fill="auto"/>
            <w:vAlign w:val="center"/>
            <w:hideMark/>
          </w:tcPr>
          <w:p w14:paraId="475755DC"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Demandantes de empleo capacitados para  la empleabilidad en coordinación con el INFOTEP.</w:t>
            </w:r>
          </w:p>
        </w:tc>
        <w:tc>
          <w:tcPr>
            <w:tcW w:w="1417" w:type="dxa"/>
            <w:shd w:val="clear" w:color="auto" w:fill="auto"/>
            <w:vAlign w:val="center"/>
            <w:hideMark/>
          </w:tcPr>
          <w:p w14:paraId="7C85C4F7"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Acciones formativas INFOTEP</w:t>
            </w:r>
          </w:p>
        </w:tc>
        <w:tc>
          <w:tcPr>
            <w:tcW w:w="851" w:type="dxa"/>
            <w:shd w:val="clear" w:color="auto" w:fill="auto"/>
            <w:vAlign w:val="center"/>
            <w:hideMark/>
          </w:tcPr>
          <w:p w14:paraId="32E23516" w14:textId="77777777" w:rsidR="001731BF" w:rsidRPr="000626CD" w:rsidRDefault="001731BF" w:rsidP="00E32E75">
            <w:pPr>
              <w:autoSpaceDE w:val="0"/>
              <w:autoSpaceDN w:val="0"/>
              <w:adjustRightInd w:val="0"/>
              <w:spacing w:after="0" w:line="240" w:lineRule="auto"/>
              <w:ind w:hanging="29"/>
              <w:jc w:val="center"/>
              <w:rPr>
                <w:color w:val="767171"/>
                <w:sz w:val="20"/>
                <w:szCs w:val="20"/>
                <w:lang w:val="es-DO"/>
              </w:rPr>
            </w:pPr>
            <w:r w:rsidRPr="000626CD">
              <w:rPr>
                <w:color w:val="767171"/>
                <w:sz w:val="20"/>
                <w:szCs w:val="20"/>
                <w:lang w:val="es-DO"/>
              </w:rPr>
              <w:t>45,253</w:t>
            </w:r>
          </w:p>
        </w:tc>
        <w:tc>
          <w:tcPr>
            <w:tcW w:w="1559" w:type="dxa"/>
            <w:vMerge w:val="restart"/>
            <w:shd w:val="clear" w:color="auto" w:fill="auto"/>
            <w:vAlign w:val="center"/>
            <w:hideMark/>
          </w:tcPr>
          <w:p w14:paraId="2B1B627D"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Viceministra de Políticas de Empleo/ Dirección General de Empleo (DGE) y Direc. de Políticas Capacitación</w:t>
            </w:r>
          </w:p>
        </w:tc>
        <w:tc>
          <w:tcPr>
            <w:tcW w:w="1417" w:type="dxa"/>
            <w:vMerge w:val="restart"/>
            <w:shd w:val="clear" w:color="auto" w:fill="auto"/>
            <w:vAlign w:val="center"/>
            <w:hideMark/>
          </w:tcPr>
          <w:p w14:paraId="549E128D"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INFOTEP, MESCyT, MINERD,</w:t>
            </w:r>
          </w:p>
        </w:tc>
      </w:tr>
      <w:tr w:rsidR="001731BF" w:rsidRPr="000626CD" w14:paraId="6EE536EF" w14:textId="77777777" w:rsidTr="00D234FE">
        <w:trPr>
          <w:trHeight w:val="990"/>
          <w:jc w:val="center"/>
        </w:trPr>
        <w:tc>
          <w:tcPr>
            <w:tcW w:w="1555" w:type="dxa"/>
            <w:vMerge/>
            <w:shd w:val="clear" w:color="auto" w:fill="auto"/>
            <w:vAlign w:val="center"/>
            <w:hideMark/>
          </w:tcPr>
          <w:p w14:paraId="14517A01"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7" w:type="dxa"/>
            <w:vMerge/>
            <w:shd w:val="clear" w:color="auto" w:fill="auto"/>
            <w:vAlign w:val="center"/>
            <w:hideMark/>
          </w:tcPr>
          <w:p w14:paraId="14C22A32"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8" w:type="dxa"/>
            <w:vMerge/>
            <w:shd w:val="clear" w:color="auto" w:fill="auto"/>
            <w:vAlign w:val="center"/>
            <w:hideMark/>
          </w:tcPr>
          <w:p w14:paraId="77D96B9F"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417" w:type="dxa"/>
            <w:shd w:val="clear" w:color="auto" w:fill="auto"/>
            <w:vAlign w:val="center"/>
            <w:hideMark/>
          </w:tcPr>
          <w:p w14:paraId="6B029A16"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Demandantes de empleos formados MT</w:t>
            </w:r>
          </w:p>
        </w:tc>
        <w:tc>
          <w:tcPr>
            <w:tcW w:w="851" w:type="dxa"/>
            <w:shd w:val="clear" w:color="auto" w:fill="auto"/>
            <w:vAlign w:val="center"/>
            <w:hideMark/>
          </w:tcPr>
          <w:p w14:paraId="5DDE2A69"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480</w:t>
            </w:r>
          </w:p>
        </w:tc>
        <w:tc>
          <w:tcPr>
            <w:tcW w:w="1559" w:type="dxa"/>
            <w:vMerge/>
            <w:shd w:val="clear" w:color="auto" w:fill="auto"/>
            <w:vAlign w:val="center"/>
            <w:hideMark/>
          </w:tcPr>
          <w:p w14:paraId="2F0DF80E"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417" w:type="dxa"/>
            <w:vMerge/>
            <w:shd w:val="clear" w:color="auto" w:fill="auto"/>
            <w:vAlign w:val="center"/>
            <w:hideMark/>
          </w:tcPr>
          <w:p w14:paraId="45F1F8DE"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r>
      <w:tr w:rsidR="001731BF" w:rsidRPr="000626CD" w14:paraId="3C1A3407" w14:textId="77777777" w:rsidTr="00D234FE">
        <w:trPr>
          <w:trHeight w:val="1230"/>
          <w:jc w:val="center"/>
        </w:trPr>
        <w:tc>
          <w:tcPr>
            <w:tcW w:w="1555" w:type="dxa"/>
            <w:vMerge/>
            <w:shd w:val="clear" w:color="auto" w:fill="auto"/>
            <w:vAlign w:val="center"/>
            <w:hideMark/>
          </w:tcPr>
          <w:p w14:paraId="6A796A4E"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7" w:type="dxa"/>
            <w:vMerge/>
            <w:shd w:val="clear" w:color="auto" w:fill="auto"/>
            <w:vAlign w:val="center"/>
            <w:hideMark/>
          </w:tcPr>
          <w:p w14:paraId="4EF0195D"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8" w:type="dxa"/>
            <w:shd w:val="clear" w:color="auto" w:fill="auto"/>
            <w:vAlign w:val="center"/>
            <w:hideMark/>
          </w:tcPr>
          <w:p w14:paraId="6C09D541"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Grupos en condiciones de vulnerabilidad con formación ocupacional especializada.</w:t>
            </w:r>
          </w:p>
        </w:tc>
        <w:tc>
          <w:tcPr>
            <w:tcW w:w="1417" w:type="dxa"/>
            <w:shd w:val="clear" w:color="auto" w:fill="auto"/>
            <w:vAlign w:val="center"/>
            <w:hideMark/>
          </w:tcPr>
          <w:p w14:paraId="504721F6"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Jóvenes desempleados en condiciones de vulnerabilidad</w:t>
            </w:r>
          </w:p>
        </w:tc>
        <w:tc>
          <w:tcPr>
            <w:tcW w:w="851" w:type="dxa"/>
            <w:shd w:val="clear" w:color="auto" w:fill="auto"/>
            <w:vAlign w:val="center"/>
            <w:hideMark/>
          </w:tcPr>
          <w:p w14:paraId="53EEC43D"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200</w:t>
            </w:r>
          </w:p>
        </w:tc>
        <w:tc>
          <w:tcPr>
            <w:tcW w:w="1559" w:type="dxa"/>
            <w:vMerge/>
            <w:shd w:val="clear" w:color="auto" w:fill="auto"/>
            <w:vAlign w:val="center"/>
            <w:hideMark/>
          </w:tcPr>
          <w:p w14:paraId="09EB4B41"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417" w:type="dxa"/>
            <w:vMerge/>
            <w:shd w:val="clear" w:color="auto" w:fill="auto"/>
            <w:vAlign w:val="center"/>
            <w:hideMark/>
          </w:tcPr>
          <w:p w14:paraId="22B2B017"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r>
      <w:tr w:rsidR="001731BF" w:rsidRPr="000626CD" w14:paraId="7928F7E7" w14:textId="77777777" w:rsidTr="00D234FE">
        <w:trPr>
          <w:trHeight w:val="1797"/>
          <w:jc w:val="center"/>
        </w:trPr>
        <w:tc>
          <w:tcPr>
            <w:tcW w:w="1555" w:type="dxa"/>
            <w:vMerge w:val="restart"/>
            <w:shd w:val="clear" w:color="auto" w:fill="auto"/>
            <w:vAlign w:val="center"/>
            <w:hideMark/>
          </w:tcPr>
          <w:p w14:paraId="544AC9EE"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r w:rsidRPr="000626CD">
              <w:rPr>
                <w:b/>
                <w:bCs/>
                <w:color w:val="767171"/>
                <w:sz w:val="20"/>
                <w:szCs w:val="20"/>
                <w:lang w:val="es-DO"/>
              </w:rPr>
              <w:t>R.4.-Aumentado el libre ejercicio de los derechos labores en el empleo formal privado.</w:t>
            </w:r>
          </w:p>
        </w:tc>
        <w:tc>
          <w:tcPr>
            <w:tcW w:w="1417" w:type="dxa"/>
            <w:vMerge w:val="restart"/>
            <w:shd w:val="clear" w:color="auto" w:fill="auto"/>
            <w:vAlign w:val="center"/>
            <w:hideMark/>
          </w:tcPr>
          <w:p w14:paraId="5431A40C"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r w:rsidRPr="000626CD">
              <w:rPr>
                <w:b/>
                <w:bCs/>
                <w:color w:val="767171"/>
                <w:sz w:val="20"/>
                <w:szCs w:val="20"/>
                <w:lang w:val="es-DO"/>
              </w:rPr>
              <w:t>% de reducción infracciones por incumplimiento de la normativa laboral.</w:t>
            </w:r>
          </w:p>
        </w:tc>
        <w:tc>
          <w:tcPr>
            <w:tcW w:w="1418" w:type="dxa"/>
            <w:shd w:val="clear" w:color="auto" w:fill="auto"/>
            <w:vAlign w:val="center"/>
            <w:hideMark/>
          </w:tcPr>
          <w:p w14:paraId="0F6F527A" w14:textId="50FBF261"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 xml:space="preserve">Trabajadores y Empleadores con servicios de inspección </w:t>
            </w:r>
            <w:r w:rsidR="000626CD" w:rsidRPr="000626CD">
              <w:rPr>
                <w:color w:val="767171"/>
                <w:sz w:val="20"/>
                <w:szCs w:val="20"/>
                <w:lang w:val="es-DO"/>
              </w:rPr>
              <w:t>ofrecida</w:t>
            </w:r>
            <w:r w:rsidRPr="000626CD">
              <w:rPr>
                <w:color w:val="767171"/>
                <w:sz w:val="20"/>
                <w:szCs w:val="20"/>
                <w:lang w:val="es-DO"/>
              </w:rPr>
              <w:t xml:space="preserve"> en tiempo oportuno y con calidad.</w:t>
            </w:r>
          </w:p>
        </w:tc>
        <w:tc>
          <w:tcPr>
            <w:tcW w:w="1417" w:type="dxa"/>
            <w:shd w:val="clear" w:color="auto" w:fill="auto"/>
            <w:vAlign w:val="center"/>
            <w:hideMark/>
          </w:tcPr>
          <w:p w14:paraId="3CBBDE4C"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Inspecciones laborales</w:t>
            </w:r>
          </w:p>
        </w:tc>
        <w:tc>
          <w:tcPr>
            <w:tcW w:w="851" w:type="dxa"/>
            <w:shd w:val="clear" w:color="auto" w:fill="auto"/>
            <w:vAlign w:val="center"/>
            <w:hideMark/>
          </w:tcPr>
          <w:p w14:paraId="0E4BEA7F" w14:textId="77777777" w:rsidR="001731BF" w:rsidRPr="000626CD" w:rsidRDefault="001731BF" w:rsidP="00E32E75">
            <w:pPr>
              <w:autoSpaceDE w:val="0"/>
              <w:autoSpaceDN w:val="0"/>
              <w:adjustRightInd w:val="0"/>
              <w:spacing w:after="0" w:line="240" w:lineRule="auto"/>
              <w:ind w:hanging="30"/>
              <w:jc w:val="center"/>
              <w:rPr>
                <w:color w:val="767171"/>
                <w:sz w:val="20"/>
                <w:szCs w:val="20"/>
                <w:lang w:val="es-DO"/>
              </w:rPr>
            </w:pPr>
            <w:r w:rsidRPr="000626CD">
              <w:rPr>
                <w:color w:val="767171"/>
                <w:sz w:val="20"/>
                <w:szCs w:val="20"/>
                <w:lang w:val="es-DO"/>
              </w:rPr>
              <w:t>60,725</w:t>
            </w:r>
          </w:p>
        </w:tc>
        <w:tc>
          <w:tcPr>
            <w:tcW w:w="1559" w:type="dxa"/>
            <w:shd w:val="clear" w:color="auto" w:fill="auto"/>
            <w:vAlign w:val="center"/>
            <w:hideMark/>
          </w:tcPr>
          <w:p w14:paraId="116FB84C"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Viceministro para Inspección/Viceministra para Relaciones Sindicales y Empresariales/Dirección General de Trabajo (DGT) y Dirección de Coordinación Inspección</w:t>
            </w:r>
          </w:p>
        </w:tc>
        <w:tc>
          <w:tcPr>
            <w:tcW w:w="1417" w:type="dxa"/>
            <w:shd w:val="clear" w:color="auto" w:fill="auto"/>
            <w:vAlign w:val="center"/>
            <w:hideMark/>
          </w:tcPr>
          <w:p w14:paraId="05FDEAE5" w14:textId="77777777" w:rsidR="001731BF" w:rsidRPr="009208AC" w:rsidRDefault="001731BF" w:rsidP="00E32E75">
            <w:pPr>
              <w:autoSpaceDE w:val="0"/>
              <w:autoSpaceDN w:val="0"/>
              <w:adjustRightInd w:val="0"/>
              <w:spacing w:after="0" w:line="240" w:lineRule="auto"/>
              <w:jc w:val="center"/>
              <w:rPr>
                <w:color w:val="767171"/>
                <w:sz w:val="20"/>
                <w:szCs w:val="20"/>
              </w:rPr>
            </w:pPr>
            <w:r w:rsidRPr="009208AC">
              <w:rPr>
                <w:color w:val="767171"/>
                <w:sz w:val="20"/>
                <w:szCs w:val="20"/>
              </w:rPr>
              <w:t>COPARDOM, CNTD, CASC, CNUS, TSS, CONEP</w:t>
            </w:r>
          </w:p>
        </w:tc>
      </w:tr>
      <w:tr w:rsidR="001731BF" w:rsidRPr="000626CD" w14:paraId="008327F4" w14:textId="77777777" w:rsidTr="00D234FE">
        <w:trPr>
          <w:trHeight w:val="1134"/>
          <w:jc w:val="center"/>
        </w:trPr>
        <w:tc>
          <w:tcPr>
            <w:tcW w:w="1555" w:type="dxa"/>
            <w:vMerge/>
            <w:shd w:val="clear" w:color="auto" w:fill="auto"/>
            <w:vAlign w:val="center"/>
            <w:hideMark/>
          </w:tcPr>
          <w:p w14:paraId="33BB5945" w14:textId="77777777" w:rsidR="001731BF" w:rsidRPr="009208AC" w:rsidRDefault="001731BF" w:rsidP="00E32E75">
            <w:pPr>
              <w:autoSpaceDE w:val="0"/>
              <w:autoSpaceDN w:val="0"/>
              <w:adjustRightInd w:val="0"/>
              <w:spacing w:after="0" w:line="240" w:lineRule="auto"/>
              <w:jc w:val="center"/>
              <w:rPr>
                <w:b/>
                <w:bCs/>
                <w:color w:val="767171"/>
                <w:sz w:val="20"/>
                <w:szCs w:val="20"/>
              </w:rPr>
            </w:pPr>
          </w:p>
        </w:tc>
        <w:tc>
          <w:tcPr>
            <w:tcW w:w="1417" w:type="dxa"/>
            <w:vMerge/>
            <w:shd w:val="clear" w:color="auto" w:fill="auto"/>
            <w:vAlign w:val="center"/>
            <w:hideMark/>
          </w:tcPr>
          <w:p w14:paraId="355C8BC0" w14:textId="77777777" w:rsidR="001731BF" w:rsidRPr="009208AC" w:rsidRDefault="001731BF" w:rsidP="00E32E75">
            <w:pPr>
              <w:autoSpaceDE w:val="0"/>
              <w:autoSpaceDN w:val="0"/>
              <w:adjustRightInd w:val="0"/>
              <w:spacing w:after="0" w:line="240" w:lineRule="auto"/>
              <w:jc w:val="center"/>
              <w:rPr>
                <w:b/>
                <w:bCs/>
                <w:color w:val="767171"/>
                <w:sz w:val="20"/>
                <w:szCs w:val="20"/>
              </w:rPr>
            </w:pPr>
          </w:p>
        </w:tc>
        <w:tc>
          <w:tcPr>
            <w:tcW w:w="1418" w:type="dxa"/>
            <w:shd w:val="clear" w:color="auto" w:fill="auto"/>
            <w:vAlign w:val="center"/>
            <w:hideMark/>
          </w:tcPr>
          <w:p w14:paraId="3A6A1CDE"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Trabajadores y empleadores disponen de Comité Nacional de Salarios fortalecido.</w:t>
            </w:r>
          </w:p>
        </w:tc>
        <w:tc>
          <w:tcPr>
            <w:tcW w:w="1417" w:type="dxa"/>
            <w:shd w:val="clear" w:color="auto" w:fill="auto"/>
            <w:vAlign w:val="center"/>
            <w:hideMark/>
          </w:tcPr>
          <w:p w14:paraId="13E23B81"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Tarifas de Salarios mínimos consensuadas</w:t>
            </w:r>
          </w:p>
        </w:tc>
        <w:tc>
          <w:tcPr>
            <w:tcW w:w="851" w:type="dxa"/>
            <w:shd w:val="clear" w:color="auto" w:fill="auto"/>
            <w:vAlign w:val="center"/>
            <w:hideMark/>
          </w:tcPr>
          <w:p w14:paraId="691188F2"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5</w:t>
            </w:r>
          </w:p>
        </w:tc>
        <w:tc>
          <w:tcPr>
            <w:tcW w:w="1559" w:type="dxa"/>
            <w:shd w:val="clear" w:color="auto" w:fill="auto"/>
            <w:vAlign w:val="center"/>
            <w:hideMark/>
          </w:tcPr>
          <w:p w14:paraId="60BF97E2" w14:textId="47A80BDF"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Despacho Ministerial/Di</w:t>
            </w:r>
            <w:r w:rsidR="001F59D4">
              <w:rPr>
                <w:color w:val="767171"/>
                <w:sz w:val="20"/>
                <w:szCs w:val="20"/>
                <w:lang w:val="es-DO"/>
              </w:rPr>
              <w:t>r</w:t>
            </w:r>
            <w:r w:rsidRPr="000626CD">
              <w:rPr>
                <w:color w:val="767171"/>
                <w:sz w:val="20"/>
                <w:szCs w:val="20"/>
                <w:lang w:val="es-DO"/>
              </w:rPr>
              <w:t>. General de Salario</w:t>
            </w:r>
          </w:p>
        </w:tc>
        <w:tc>
          <w:tcPr>
            <w:tcW w:w="1417" w:type="dxa"/>
            <w:shd w:val="clear" w:color="auto" w:fill="auto"/>
            <w:vAlign w:val="center"/>
            <w:hideMark/>
          </w:tcPr>
          <w:p w14:paraId="3132AF7D" w14:textId="77777777" w:rsidR="001731BF" w:rsidRPr="009208AC" w:rsidRDefault="001731BF" w:rsidP="00E32E75">
            <w:pPr>
              <w:autoSpaceDE w:val="0"/>
              <w:autoSpaceDN w:val="0"/>
              <w:adjustRightInd w:val="0"/>
              <w:spacing w:after="0" w:line="240" w:lineRule="auto"/>
              <w:jc w:val="center"/>
              <w:rPr>
                <w:color w:val="767171"/>
                <w:sz w:val="20"/>
                <w:szCs w:val="20"/>
              </w:rPr>
            </w:pPr>
            <w:r w:rsidRPr="009208AC">
              <w:rPr>
                <w:color w:val="767171"/>
                <w:sz w:val="20"/>
                <w:szCs w:val="20"/>
              </w:rPr>
              <w:t>COPARDOM, CNTD, CASC, CNUS,  CONEP</w:t>
            </w:r>
          </w:p>
        </w:tc>
      </w:tr>
      <w:tr w:rsidR="001731BF" w:rsidRPr="0071255C" w14:paraId="0C677A2C" w14:textId="77777777" w:rsidTr="00D234FE">
        <w:trPr>
          <w:trHeight w:val="1531"/>
          <w:jc w:val="center"/>
        </w:trPr>
        <w:tc>
          <w:tcPr>
            <w:tcW w:w="1555" w:type="dxa"/>
            <w:vMerge/>
            <w:shd w:val="clear" w:color="auto" w:fill="auto"/>
            <w:vAlign w:val="center"/>
            <w:hideMark/>
          </w:tcPr>
          <w:p w14:paraId="42A07170" w14:textId="77777777" w:rsidR="001731BF" w:rsidRPr="009208AC" w:rsidRDefault="001731BF" w:rsidP="00E32E75">
            <w:pPr>
              <w:autoSpaceDE w:val="0"/>
              <w:autoSpaceDN w:val="0"/>
              <w:adjustRightInd w:val="0"/>
              <w:spacing w:after="0" w:line="240" w:lineRule="auto"/>
              <w:jc w:val="center"/>
              <w:rPr>
                <w:b/>
                <w:bCs/>
                <w:color w:val="767171"/>
                <w:sz w:val="20"/>
                <w:szCs w:val="20"/>
              </w:rPr>
            </w:pPr>
          </w:p>
        </w:tc>
        <w:tc>
          <w:tcPr>
            <w:tcW w:w="1417" w:type="dxa"/>
            <w:vMerge/>
            <w:shd w:val="clear" w:color="auto" w:fill="auto"/>
            <w:vAlign w:val="center"/>
            <w:hideMark/>
          </w:tcPr>
          <w:p w14:paraId="202CBF91" w14:textId="77777777" w:rsidR="001731BF" w:rsidRPr="009208AC" w:rsidRDefault="001731BF" w:rsidP="00E32E75">
            <w:pPr>
              <w:autoSpaceDE w:val="0"/>
              <w:autoSpaceDN w:val="0"/>
              <w:adjustRightInd w:val="0"/>
              <w:spacing w:after="0" w:line="240" w:lineRule="auto"/>
              <w:jc w:val="center"/>
              <w:rPr>
                <w:b/>
                <w:bCs/>
                <w:color w:val="767171"/>
                <w:sz w:val="20"/>
                <w:szCs w:val="20"/>
              </w:rPr>
            </w:pPr>
          </w:p>
        </w:tc>
        <w:tc>
          <w:tcPr>
            <w:tcW w:w="1418" w:type="dxa"/>
            <w:shd w:val="clear" w:color="auto" w:fill="auto"/>
            <w:vAlign w:val="center"/>
            <w:hideMark/>
          </w:tcPr>
          <w:p w14:paraId="6FBDCF80"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Trabajadores Migrantes con servicios laborales fortalecidos.</w:t>
            </w:r>
          </w:p>
        </w:tc>
        <w:tc>
          <w:tcPr>
            <w:tcW w:w="1417" w:type="dxa"/>
            <w:shd w:val="clear" w:color="auto" w:fill="auto"/>
            <w:vAlign w:val="center"/>
            <w:hideMark/>
          </w:tcPr>
          <w:p w14:paraId="5FCE59AF"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Trabajadores Migrantes atendidos</w:t>
            </w:r>
          </w:p>
        </w:tc>
        <w:tc>
          <w:tcPr>
            <w:tcW w:w="851" w:type="dxa"/>
            <w:shd w:val="clear" w:color="auto" w:fill="auto"/>
            <w:vAlign w:val="center"/>
            <w:hideMark/>
          </w:tcPr>
          <w:p w14:paraId="0A5375E7" w14:textId="77777777" w:rsidR="001731BF" w:rsidRPr="000626CD" w:rsidRDefault="001731BF" w:rsidP="00E32E75">
            <w:pPr>
              <w:autoSpaceDE w:val="0"/>
              <w:autoSpaceDN w:val="0"/>
              <w:adjustRightInd w:val="0"/>
              <w:spacing w:after="0" w:line="240" w:lineRule="auto"/>
              <w:ind w:hanging="29"/>
              <w:jc w:val="center"/>
              <w:rPr>
                <w:color w:val="767171"/>
                <w:sz w:val="20"/>
                <w:szCs w:val="20"/>
                <w:lang w:val="es-DO"/>
              </w:rPr>
            </w:pPr>
            <w:r w:rsidRPr="000626CD">
              <w:rPr>
                <w:color w:val="767171"/>
                <w:sz w:val="20"/>
                <w:szCs w:val="20"/>
                <w:lang w:val="es-DO"/>
              </w:rPr>
              <w:t>22,794</w:t>
            </w:r>
          </w:p>
        </w:tc>
        <w:tc>
          <w:tcPr>
            <w:tcW w:w="1559" w:type="dxa"/>
            <w:shd w:val="clear" w:color="auto" w:fill="auto"/>
            <w:vAlign w:val="center"/>
            <w:hideMark/>
          </w:tcPr>
          <w:p w14:paraId="3EDEE4E7"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Viceministro para Inspección/Viceministra para Relaciones Sindicales y Empresariales y Dirección General de Trabajo (DGT)</w:t>
            </w:r>
          </w:p>
        </w:tc>
        <w:tc>
          <w:tcPr>
            <w:tcW w:w="1417" w:type="dxa"/>
            <w:shd w:val="clear" w:color="auto" w:fill="auto"/>
            <w:vAlign w:val="center"/>
            <w:hideMark/>
          </w:tcPr>
          <w:p w14:paraId="08003E6C"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MIREX, CNSS, OIM, DGM, Ministerio de Interior y Policía, entre otras.</w:t>
            </w:r>
          </w:p>
        </w:tc>
      </w:tr>
      <w:tr w:rsidR="001731BF" w:rsidRPr="000626CD" w14:paraId="30B092D5" w14:textId="77777777" w:rsidTr="00D234FE">
        <w:trPr>
          <w:trHeight w:val="1552"/>
          <w:jc w:val="center"/>
        </w:trPr>
        <w:tc>
          <w:tcPr>
            <w:tcW w:w="1555" w:type="dxa"/>
            <w:vMerge/>
            <w:shd w:val="clear" w:color="auto" w:fill="auto"/>
            <w:vAlign w:val="center"/>
            <w:hideMark/>
          </w:tcPr>
          <w:p w14:paraId="78C6A1A7"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7" w:type="dxa"/>
            <w:vMerge/>
            <w:shd w:val="clear" w:color="auto" w:fill="auto"/>
            <w:vAlign w:val="center"/>
            <w:hideMark/>
          </w:tcPr>
          <w:p w14:paraId="7734824B"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8" w:type="dxa"/>
            <w:shd w:val="clear" w:color="auto" w:fill="auto"/>
            <w:vAlign w:val="center"/>
            <w:hideMark/>
          </w:tcPr>
          <w:p w14:paraId="3477768D"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Plan de acción de  teletrabajo en el mercado laboral dominicano implementado.</w:t>
            </w:r>
          </w:p>
        </w:tc>
        <w:tc>
          <w:tcPr>
            <w:tcW w:w="1417" w:type="dxa"/>
            <w:shd w:val="clear" w:color="auto" w:fill="auto"/>
            <w:vAlign w:val="center"/>
            <w:hideMark/>
          </w:tcPr>
          <w:p w14:paraId="660BCA13"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Teletrabajadores regulados</w:t>
            </w:r>
          </w:p>
        </w:tc>
        <w:tc>
          <w:tcPr>
            <w:tcW w:w="851" w:type="dxa"/>
            <w:shd w:val="clear" w:color="auto" w:fill="auto"/>
            <w:vAlign w:val="center"/>
            <w:hideMark/>
          </w:tcPr>
          <w:p w14:paraId="6D542659" w14:textId="77777777" w:rsidR="001731BF" w:rsidRPr="000626CD" w:rsidRDefault="001731BF" w:rsidP="00E32E75">
            <w:pPr>
              <w:autoSpaceDE w:val="0"/>
              <w:autoSpaceDN w:val="0"/>
              <w:adjustRightInd w:val="0"/>
              <w:spacing w:after="0" w:line="240" w:lineRule="auto"/>
              <w:ind w:hanging="29"/>
              <w:jc w:val="center"/>
              <w:rPr>
                <w:color w:val="767171"/>
                <w:sz w:val="20"/>
                <w:szCs w:val="20"/>
                <w:lang w:val="es-DO"/>
              </w:rPr>
            </w:pPr>
            <w:r w:rsidRPr="000626CD">
              <w:rPr>
                <w:color w:val="767171"/>
                <w:sz w:val="20"/>
                <w:szCs w:val="20"/>
                <w:lang w:val="es-DO"/>
              </w:rPr>
              <w:t>5,297</w:t>
            </w:r>
          </w:p>
        </w:tc>
        <w:tc>
          <w:tcPr>
            <w:tcW w:w="1559" w:type="dxa"/>
            <w:shd w:val="clear" w:color="auto" w:fill="auto"/>
            <w:vAlign w:val="center"/>
            <w:hideMark/>
          </w:tcPr>
          <w:p w14:paraId="5050104E"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Viceministro para Inspección/ Viceministra para Relaciones Sindicales y Empresariales y Dirección General de Trabajo (DGT)</w:t>
            </w:r>
          </w:p>
        </w:tc>
        <w:tc>
          <w:tcPr>
            <w:tcW w:w="1417" w:type="dxa"/>
            <w:shd w:val="clear" w:color="auto" w:fill="auto"/>
            <w:vAlign w:val="center"/>
            <w:hideMark/>
          </w:tcPr>
          <w:p w14:paraId="2A8E5070" w14:textId="77777777" w:rsidR="001731BF" w:rsidRPr="009208AC" w:rsidRDefault="001731BF" w:rsidP="00E32E75">
            <w:pPr>
              <w:autoSpaceDE w:val="0"/>
              <w:autoSpaceDN w:val="0"/>
              <w:adjustRightInd w:val="0"/>
              <w:spacing w:after="0" w:line="240" w:lineRule="auto"/>
              <w:jc w:val="center"/>
              <w:rPr>
                <w:color w:val="767171"/>
                <w:sz w:val="20"/>
                <w:szCs w:val="20"/>
              </w:rPr>
            </w:pPr>
            <w:r w:rsidRPr="009208AC">
              <w:rPr>
                <w:color w:val="767171"/>
                <w:sz w:val="20"/>
                <w:szCs w:val="20"/>
              </w:rPr>
              <w:t>COPARDOM, CNTD, CASC, CNUS, TSS, CONEP</w:t>
            </w:r>
          </w:p>
        </w:tc>
      </w:tr>
      <w:tr w:rsidR="001731BF" w:rsidRPr="0071255C" w14:paraId="040739E3" w14:textId="77777777" w:rsidTr="00D234FE">
        <w:trPr>
          <w:trHeight w:val="1975"/>
          <w:jc w:val="center"/>
        </w:trPr>
        <w:tc>
          <w:tcPr>
            <w:tcW w:w="1555" w:type="dxa"/>
            <w:vMerge/>
            <w:shd w:val="clear" w:color="auto" w:fill="auto"/>
            <w:vAlign w:val="center"/>
            <w:hideMark/>
          </w:tcPr>
          <w:p w14:paraId="00FDCD6C" w14:textId="77777777" w:rsidR="001731BF" w:rsidRPr="009208AC" w:rsidRDefault="001731BF" w:rsidP="00E32E75">
            <w:pPr>
              <w:autoSpaceDE w:val="0"/>
              <w:autoSpaceDN w:val="0"/>
              <w:adjustRightInd w:val="0"/>
              <w:spacing w:after="0" w:line="240" w:lineRule="auto"/>
              <w:jc w:val="center"/>
              <w:rPr>
                <w:b/>
                <w:bCs/>
                <w:color w:val="767171"/>
                <w:sz w:val="20"/>
                <w:szCs w:val="20"/>
              </w:rPr>
            </w:pPr>
          </w:p>
        </w:tc>
        <w:tc>
          <w:tcPr>
            <w:tcW w:w="1417" w:type="dxa"/>
            <w:vMerge/>
            <w:shd w:val="clear" w:color="auto" w:fill="auto"/>
            <w:vAlign w:val="center"/>
            <w:hideMark/>
          </w:tcPr>
          <w:p w14:paraId="23BE6C1F" w14:textId="77777777" w:rsidR="001731BF" w:rsidRPr="009208AC" w:rsidRDefault="001731BF" w:rsidP="00E32E75">
            <w:pPr>
              <w:autoSpaceDE w:val="0"/>
              <w:autoSpaceDN w:val="0"/>
              <w:adjustRightInd w:val="0"/>
              <w:spacing w:after="0" w:line="240" w:lineRule="auto"/>
              <w:jc w:val="center"/>
              <w:rPr>
                <w:b/>
                <w:bCs/>
                <w:color w:val="767171"/>
                <w:sz w:val="20"/>
                <w:szCs w:val="20"/>
              </w:rPr>
            </w:pPr>
          </w:p>
        </w:tc>
        <w:tc>
          <w:tcPr>
            <w:tcW w:w="1418" w:type="dxa"/>
            <w:shd w:val="clear" w:color="auto" w:fill="auto"/>
            <w:vAlign w:val="center"/>
            <w:hideMark/>
          </w:tcPr>
          <w:p w14:paraId="5B46AA77"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Actores socio- laborales  sensibilizados en materia de Igualdad de Oportunidades y no discriminación en el ámbito laboral.</w:t>
            </w:r>
          </w:p>
        </w:tc>
        <w:tc>
          <w:tcPr>
            <w:tcW w:w="1417" w:type="dxa"/>
            <w:shd w:val="clear" w:color="auto" w:fill="auto"/>
            <w:vAlign w:val="center"/>
            <w:hideMark/>
          </w:tcPr>
          <w:p w14:paraId="41068E54"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Trabajadores y empleadores atendidos</w:t>
            </w:r>
          </w:p>
        </w:tc>
        <w:tc>
          <w:tcPr>
            <w:tcW w:w="851" w:type="dxa"/>
            <w:shd w:val="clear" w:color="auto" w:fill="auto"/>
            <w:vAlign w:val="center"/>
            <w:hideMark/>
          </w:tcPr>
          <w:p w14:paraId="338F0EAC"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5,000</w:t>
            </w:r>
          </w:p>
        </w:tc>
        <w:tc>
          <w:tcPr>
            <w:tcW w:w="1559" w:type="dxa"/>
            <w:shd w:val="clear" w:color="auto" w:fill="auto"/>
            <w:vAlign w:val="center"/>
            <w:hideMark/>
          </w:tcPr>
          <w:p w14:paraId="1232B461"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Viceministra para Sectores Vulnerables y Trabajos Infantiles/Direc. Igualdad de Oportunidades/ Dirección General de Empleo (DGE) y Dirección General de  Trabajo (DGT)</w:t>
            </w:r>
          </w:p>
        </w:tc>
        <w:tc>
          <w:tcPr>
            <w:tcW w:w="1417" w:type="dxa"/>
            <w:shd w:val="clear" w:color="auto" w:fill="auto"/>
            <w:vAlign w:val="center"/>
            <w:hideMark/>
          </w:tcPr>
          <w:p w14:paraId="3E3EA330"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COPARDOM, CNTD, CASC, CNUS, CONEP, OIT, Ministerio de la Mujer</w:t>
            </w:r>
          </w:p>
        </w:tc>
      </w:tr>
      <w:tr w:rsidR="001731BF" w:rsidRPr="000626CD" w14:paraId="1191D1B9" w14:textId="77777777" w:rsidTr="00D234FE">
        <w:trPr>
          <w:trHeight w:val="2235"/>
          <w:jc w:val="center"/>
        </w:trPr>
        <w:tc>
          <w:tcPr>
            <w:tcW w:w="1555" w:type="dxa"/>
            <w:vMerge w:val="restart"/>
            <w:shd w:val="clear" w:color="auto" w:fill="auto"/>
            <w:vAlign w:val="center"/>
            <w:hideMark/>
          </w:tcPr>
          <w:p w14:paraId="24447DF4"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r w:rsidRPr="000626CD">
              <w:rPr>
                <w:b/>
                <w:bCs/>
                <w:color w:val="767171"/>
                <w:sz w:val="20"/>
                <w:szCs w:val="20"/>
                <w:lang w:val="es-DO"/>
              </w:rPr>
              <w:t>Aumentada la resolución de los conflictos laborales</w:t>
            </w:r>
          </w:p>
        </w:tc>
        <w:tc>
          <w:tcPr>
            <w:tcW w:w="1417" w:type="dxa"/>
            <w:vMerge w:val="restart"/>
            <w:shd w:val="clear" w:color="auto" w:fill="auto"/>
            <w:vAlign w:val="center"/>
            <w:hideMark/>
          </w:tcPr>
          <w:p w14:paraId="72A0ADDD"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r w:rsidRPr="000626CD">
              <w:rPr>
                <w:b/>
                <w:bCs/>
                <w:color w:val="767171"/>
                <w:sz w:val="20"/>
                <w:szCs w:val="20"/>
                <w:lang w:val="es-DO"/>
              </w:rPr>
              <w:t>Tasa de variación de conflictos laborales  respeto a promedio de  últimos dos años.</w:t>
            </w:r>
          </w:p>
        </w:tc>
        <w:tc>
          <w:tcPr>
            <w:tcW w:w="1418" w:type="dxa"/>
            <w:shd w:val="clear" w:color="auto" w:fill="auto"/>
            <w:vAlign w:val="center"/>
            <w:hideMark/>
          </w:tcPr>
          <w:p w14:paraId="193AE848"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Trabajadores y empleadores con servicio de Mediación y Arbitraje en conflictos económicos y jurídicos que afecten el interés común ampliado con articulación Social</w:t>
            </w:r>
          </w:p>
        </w:tc>
        <w:tc>
          <w:tcPr>
            <w:tcW w:w="1417" w:type="dxa"/>
            <w:shd w:val="clear" w:color="auto" w:fill="auto"/>
            <w:vAlign w:val="center"/>
            <w:hideMark/>
          </w:tcPr>
          <w:p w14:paraId="03EDC257"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Mediaciones y arbitraje en conflictos económicos y jurídicos que afecten el interés común</w:t>
            </w:r>
          </w:p>
        </w:tc>
        <w:tc>
          <w:tcPr>
            <w:tcW w:w="851" w:type="dxa"/>
            <w:shd w:val="clear" w:color="auto" w:fill="auto"/>
            <w:vAlign w:val="center"/>
            <w:hideMark/>
          </w:tcPr>
          <w:p w14:paraId="53452F36"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25</w:t>
            </w:r>
          </w:p>
        </w:tc>
        <w:tc>
          <w:tcPr>
            <w:tcW w:w="1559" w:type="dxa"/>
            <w:shd w:val="clear" w:color="auto" w:fill="auto"/>
            <w:vAlign w:val="center"/>
            <w:hideMark/>
          </w:tcPr>
          <w:p w14:paraId="20311FE2"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Viceministros de Mediación/Viceministra de Relaciones Sindicales y Empresariales/ Direc. Mediación y Arbitraje</w:t>
            </w:r>
          </w:p>
        </w:tc>
        <w:tc>
          <w:tcPr>
            <w:tcW w:w="1417" w:type="dxa"/>
            <w:shd w:val="clear" w:color="auto" w:fill="auto"/>
            <w:vAlign w:val="center"/>
            <w:hideMark/>
          </w:tcPr>
          <w:p w14:paraId="17A0DED8" w14:textId="77777777" w:rsidR="001731BF" w:rsidRPr="009208AC" w:rsidRDefault="001731BF" w:rsidP="00E32E75">
            <w:pPr>
              <w:autoSpaceDE w:val="0"/>
              <w:autoSpaceDN w:val="0"/>
              <w:adjustRightInd w:val="0"/>
              <w:spacing w:after="0" w:line="240" w:lineRule="auto"/>
              <w:jc w:val="center"/>
              <w:rPr>
                <w:color w:val="767171"/>
                <w:sz w:val="20"/>
                <w:szCs w:val="20"/>
              </w:rPr>
            </w:pPr>
            <w:r w:rsidRPr="009208AC">
              <w:rPr>
                <w:color w:val="767171"/>
                <w:sz w:val="20"/>
                <w:szCs w:val="20"/>
              </w:rPr>
              <w:t>COPARDOM, CNTD, CASC, CNUS,  CONEP</w:t>
            </w:r>
          </w:p>
        </w:tc>
      </w:tr>
      <w:tr w:rsidR="001731BF" w:rsidRPr="000626CD" w14:paraId="6BDA6E12" w14:textId="77777777" w:rsidTr="00D234FE">
        <w:trPr>
          <w:trHeight w:val="1650"/>
          <w:jc w:val="center"/>
        </w:trPr>
        <w:tc>
          <w:tcPr>
            <w:tcW w:w="1555" w:type="dxa"/>
            <w:vMerge/>
            <w:shd w:val="clear" w:color="auto" w:fill="auto"/>
            <w:vAlign w:val="center"/>
            <w:hideMark/>
          </w:tcPr>
          <w:p w14:paraId="2227641A" w14:textId="77777777" w:rsidR="001731BF" w:rsidRPr="009208AC" w:rsidRDefault="001731BF" w:rsidP="00E32E75">
            <w:pPr>
              <w:autoSpaceDE w:val="0"/>
              <w:autoSpaceDN w:val="0"/>
              <w:adjustRightInd w:val="0"/>
              <w:spacing w:after="0" w:line="240" w:lineRule="auto"/>
              <w:jc w:val="center"/>
              <w:rPr>
                <w:b/>
                <w:bCs/>
                <w:color w:val="767171"/>
                <w:sz w:val="20"/>
                <w:szCs w:val="20"/>
              </w:rPr>
            </w:pPr>
          </w:p>
        </w:tc>
        <w:tc>
          <w:tcPr>
            <w:tcW w:w="1417" w:type="dxa"/>
            <w:vMerge/>
            <w:shd w:val="clear" w:color="auto" w:fill="auto"/>
            <w:vAlign w:val="center"/>
            <w:hideMark/>
          </w:tcPr>
          <w:p w14:paraId="5C37EE45" w14:textId="77777777" w:rsidR="001731BF" w:rsidRPr="009208AC" w:rsidRDefault="001731BF" w:rsidP="00E32E75">
            <w:pPr>
              <w:autoSpaceDE w:val="0"/>
              <w:autoSpaceDN w:val="0"/>
              <w:adjustRightInd w:val="0"/>
              <w:spacing w:after="0" w:line="240" w:lineRule="auto"/>
              <w:jc w:val="center"/>
              <w:rPr>
                <w:b/>
                <w:bCs/>
                <w:color w:val="767171"/>
                <w:sz w:val="20"/>
                <w:szCs w:val="20"/>
              </w:rPr>
            </w:pPr>
          </w:p>
        </w:tc>
        <w:tc>
          <w:tcPr>
            <w:tcW w:w="1418" w:type="dxa"/>
            <w:shd w:val="clear" w:color="auto" w:fill="auto"/>
            <w:vAlign w:val="center"/>
            <w:hideMark/>
          </w:tcPr>
          <w:p w14:paraId="68BCA914"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Trabajadores y Empleadores tienen acceso a Asistencia Judicial gratuita ante las instancias judiciales y administrativas.</w:t>
            </w:r>
          </w:p>
        </w:tc>
        <w:tc>
          <w:tcPr>
            <w:tcW w:w="1417" w:type="dxa"/>
            <w:shd w:val="clear" w:color="auto" w:fill="auto"/>
            <w:vAlign w:val="center"/>
            <w:hideMark/>
          </w:tcPr>
          <w:p w14:paraId="28AF4034"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Trabajadores y empleadores con asistencia judicial gratuita</w:t>
            </w:r>
          </w:p>
        </w:tc>
        <w:tc>
          <w:tcPr>
            <w:tcW w:w="851" w:type="dxa"/>
            <w:shd w:val="clear" w:color="auto" w:fill="auto"/>
            <w:vAlign w:val="center"/>
            <w:hideMark/>
          </w:tcPr>
          <w:p w14:paraId="663EDFDB"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2,600</w:t>
            </w:r>
          </w:p>
        </w:tc>
        <w:tc>
          <w:tcPr>
            <w:tcW w:w="1559" w:type="dxa"/>
            <w:shd w:val="clear" w:color="auto" w:fill="auto"/>
            <w:vAlign w:val="center"/>
            <w:hideMark/>
          </w:tcPr>
          <w:p w14:paraId="151ED404"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Direc. Asistencia Judicial</w:t>
            </w:r>
          </w:p>
        </w:tc>
        <w:tc>
          <w:tcPr>
            <w:tcW w:w="1417" w:type="dxa"/>
            <w:shd w:val="clear" w:color="auto" w:fill="auto"/>
            <w:vAlign w:val="center"/>
            <w:hideMark/>
          </w:tcPr>
          <w:p w14:paraId="5AB84FCE" w14:textId="77777777" w:rsidR="001731BF" w:rsidRPr="009208AC" w:rsidRDefault="001731BF" w:rsidP="00E32E75">
            <w:pPr>
              <w:autoSpaceDE w:val="0"/>
              <w:autoSpaceDN w:val="0"/>
              <w:adjustRightInd w:val="0"/>
              <w:spacing w:after="0" w:line="240" w:lineRule="auto"/>
              <w:jc w:val="center"/>
              <w:rPr>
                <w:color w:val="767171"/>
                <w:sz w:val="20"/>
                <w:szCs w:val="20"/>
              </w:rPr>
            </w:pPr>
            <w:r w:rsidRPr="009208AC">
              <w:rPr>
                <w:color w:val="767171"/>
                <w:sz w:val="20"/>
                <w:szCs w:val="20"/>
              </w:rPr>
              <w:t>COPARDOM, CNTD, CASC, CNUS,  CONEP</w:t>
            </w:r>
          </w:p>
        </w:tc>
      </w:tr>
      <w:tr w:rsidR="001731BF" w:rsidRPr="000626CD" w14:paraId="712DAE10" w14:textId="77777777" w:rsidTr="00D234FE">
        <w:trPr>
          <w:trHeight w:val="1425"/>
          <w:jc w:val="center"/>
        </w:trPr>
        <w:tc>
          <w:tcPr>
            <w:tcW w:w="1555" w:type="dxa"/>
            <w:vMerge w:val="restart"/>
            <w:shd w:val="clear" w:color="auto" w:fill="auto"/>
            <w:vAlign w:val="center"/>
            <w:hideMark/>
          </w:tcPr>
          <w:p w14:paraId="35BD9962"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r w:rsidRPr="0071255C">
              <w:rPr>
                <w:b/>
                <w:bCs/>
                <w:color w:val="767171"/>
                <w:sz w:val="20"/>
                <w:szCs w:val="20"/>
                <w:lang w:val="es-DO"/>
              </w:rPr>
              <w:br/>
            </w:r>
            <w:r w:rsidRPr="000626CD">
              <w:rPr>
                <w:b/>
                <w:bCs/>
                <w:color w:val="767171"/>
                <w:sz w:val="20"/>
                <w:szCs w:val="20"/>
                <w:lang w:val="es-DO"/>
              </w:rPr>
              <w:t>Reducido la proporción de niños, niñas y adolescentes entre 5 y 17 años que realizan trabajo infantil en el régimen asalariado dependiente.</w:t>
            </w:r>
          </w:p>
        </w:tc>
        <w:tc>
          <w:tcPr>
            <w:tcW w:w="1417" w:type="dxa"/>
            <w:vMerge w:val="restart"/>
            <w:shd w:val="clear" w:color="auto" w:fill="auto"/>
            <w:vAlign w:val="center"/>
            <w:hideMark/>
          </w:tcPr>
          <w:p w14:paraId="45B20D5B"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r w:rsidRPr="000626CD">
              <w:rPr>
                <w:b/>
                <w:bCs/>
                <w:color w:val="767171"/>
                <w:sz w:val="20"/>
                <w:szCs w:val="20"/>
                <w:lang w:val="es-DO"/>
              </w:rPr>
              <w:t>% de reducción  de Niños, Niñas y adolescentes retirados del Trabajo Infantil en el régimen asalariado dependiente.</w:t>
            </w:r>
          </w:p>
        </w:tc>
        <w:tc>
          <w:tcPr>
            <w:tcW w:w="1418" w:type="dxa"/>
            <w:shd w:val="clear" w:color="auto" w:fill="auto"/>
            <w:vAlign w:val="center"/>
            <w:hideMark/>
          </w:tcPr>
          <w:p w14:paraId="5AB74435"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Trabajadores y empleadores en el régimen asalariado dependiente con prevención y erradicación sostenida del Trabajo Infantil y sus peores formas.</w:t>
            </w:r>
          </w:p>
        </w:tc>
        <w:tc>
          <w:tcPr>
            <w:tcW w:w="1417" w:type="dxa"/>
            <w:shd w:val="clear" w:color="auto" w:fill="auto"/>
            <w:vAlign w:val="center"/>
            <w:hideMark/>
          </w:tcPr>
          <w:p w14:paraId="43C09186"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Niños, Niñas y Adolescentes retirados del Trabajo Infantil</w:t>
            </w:r>
          </w:p>
        </w:tc>
        <w:tc>
          <w:tcPr>
            <w:tcW w:w="851" w:type="dxa"/>
            <w:shd w:val="clear" w:color="auto" w:fill="auto"/>
            <w:vAlign w:val="center"/>
            <w:hideMark/>
          </w:tcPr>
          <w:p w14:paraId="4D9BAD93"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200</w:t>
            </w:r>
          </w:p>
        </w:tc>
        <w:tc>
          <w:tcPr>
            <w:tcW w:w="1559" w:type="dxa"/>
            <w:shd w:val="clear" w:color="auto" w:fill="auto"/>
            <w:vAlign w:val="center"/>
            <w:hideMark/>
          </w:tcPr>
          <w:p w14:paraId="685ECFD2"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417" w:type="dxa"/>
            <w:shd w:val="clear" w:color="auto" w:fill="auto"/>
            <w:vAlign w:val="center"/>
            <w:hideMark/>
          </w:tcPr>
          <w:p w14:paraId="185788F4"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r>
      <w:tr w:rsidR="001731BF" w:rsidRPr="0071255C" w14:paraId="51F1F547" w14:textId="77777777" w:rsidTr="00D234FE">
        <w:trPr>
          <w:trHeight w:val="1665"/>
          <w:jc w:val="center"/>
        </w:trPr>
        <w:tc>
          <w:tcPr>
            <w:tcW w:w="1555" w:type="dxa"/>
            <w:vMerge/>
            <w:shd w:val="clear" w:color="auto" w:fill="auto"/>
            <w:vAlign w:val="center"/>
            <w:hideMark/>
          </w:tcPr>
          <w:p w14:paraId="007B8936"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7" w:type="dxa"/>
            <w:vMerge/>
            <w:shd w:val="clear" w:color="auto" w:fill="auto"/>
            <w:vAlign w:val="center"/>
            <w:hideMark/>
          </w:tcPr>
          <w:p w14:paraId="1E4B9797"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8" w:type="dxa"/>
            <w:shd w:val="clear" w:color="auto" w:fill="auto"/>
            <w:vAlign w:val="center"/>
            <w:hideMark/>
          </w:tcPr>
          <w:p w14:paraId="55032D75"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Estrategia de sensibilización permanente sobre los riesgos del trabajo infantil adoptada.</w:t>
            </w:r>
          </w:p>
        </w:tc>
        <w:tc>
          <w:tcPr>
            <w:tcW w:w="1417" w:type="dxa"/>
            <w:shd w:val="clear" w:color="auto" w:fill="auto"/>
            <w:vAlign w:val="center"/>
            <w:hideMark/>
          </w:tcPr>
          <w:p w14:paraId="75F3D048"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Actores socio-laborales sensibilizados</w:t>
            </w:r>
          </w:p>
        </w:tc>
        <w:tc>
          <w:tcPr>
            <w:tcW w:w="851" w:type="dxa"/>
            <w:shd w:val="clear" w:color="auto" w:fill="auto"/>
            <w:vAlign w:val="center"/>
            <w:hideMark/>
          </w:tcPr>
          <w:p w14:paraId="258A5C89"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5,000</w:t>
            </w:r>
          </w:p>
        </w:tc>
        <w:tc>
          <w:tcPr>
            <w:tcW w:w="1559" w:type="dxa"/>
            <w:shd w:val="clear" w:color="auto" w:fill="auto"/>
            <w:vAlign w:val="center"/>
            <w:hideMark/>
          </w:tcPr>
          <w:p w14:paraId="480CA958"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Vicemistra para el Sectores Vulnerables y Trabajos Infantiles/Direc. De Trabajo Infantil</w:t>
            </w:r>
          </w:p>
        </w:tc>
        <w:tc>
          <w:tcPr>
            <w:tcW w:w="1417" w:type="dxa"/>
            <w:shd w:val="clear" w:color="auto" w:fill="auto"/>
            <w:vAlign w:val="center"/>
            <w:hideMark/>
          </w:tcPr>
          <w:p w14:paraId="28C969F0"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MINERD, CONANI, Procuraduría, INAIPI, MMUJER, M.DEPORTES, Organismos Internacionales, entre otras.</w:t>
            </w:r>
          </w:p>
        </w:tc>
      </w:tr>
      <w:tr w:rsidR="001731BF" w:rsidRPr="0071255C" w14:paraId="0FE6BD0E" w14:textId="77777777" w:rsidTr="00D234FE">
        <w:trPr>
          <w:trHeight w:val="1602"/>
          <w:jc w:val="center"/>
        </w:trPr>
        <w:tc>
          <w:tcPr>
            <w:tcW w:w="1555" w:type="dxa"/>
            <w:shd w:val="clear" w:color="auto" w:fill="auto"/>
            <w:vAlign w:val="center"/>
            <w:hideMark/>
          </w:tcPr>
          <w:p w14:paraId="4A5B7D82"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r w:rsidRPr="000626CD">
              <w:rPr>
                <w:b/>
                <w:bCs/>
                <w:color w:val="767171"/>
                <w:sz w:val="20"/>
                <w:szCs w:val="20"/>
                <w:lang w:val="es-DO"/>
              </w:rPr>
              <w:t>Aumentada la protección de la seguridad social a los Trabajadores y trabajadoras del sector formal</w:t>
            </w:r>
          </w:p>
        </w:tc>
        <w:tc>
          <w:tcPr>
            <w:tcW w:w="1417" w:type="dxa"/>
            <w:shd w:val="clear" w:color="auto" w:fill="auto"/>
            <w:vAlign w:val="center"/>
            <w:hideMark/>
          </w:tcPr>
          <w:p w14:paraId="32EAC077"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r w:rsidRPr="000626CD">
              <w:rPr>
                <w:b/>
                <w:bCs/>
                <w:color w:val="767171"/>
                <w:sz w:val="20"/>
                <w:szCs w:val="20"/>
                <w:lang w:val="es-DO"/>
              </w:rPr>
              <w:t>% de trabajadores con cobertura de la Seguridad Social.</w:t>
            </w:r>
          </w:p>
        </w:tc>
        <w:tc>
          <w:tcPr>
            <w:tcW w:w="1418" w:type="dxa"/>
            <w:shd w:val="clear" w:color="auto" w:fill="auto"/>
            <w:vAlign w:val="center"/>
            <w:hideMark/>
          </w:tcPr>
          <w:p w14:paraId="72E65FB5"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Trabajadores nacionales de los sectores  con incorporación al Sistema Dominicano de la Seguridad Social promovido.</w:t>
            </w:r>
          </w:p>
        </w:tc>
        <w:tc>
          <w:tcPr>
            <w:tcW w:w="1417" w:type="dxa"/>
            <w:shd w:val="clear" w:color="auto" w:fill="auto"/>
            <w:vAlign w:val="center"/>
            <w:hideMark/>
          </w:tcPr>
          <w:p w14:paraId="0AF291BA"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Trabajadores registrados en SDSS</w:t>
            </w:r>
          </w:p>
        </w:tc>
        <w:tc>
          <w:tcPr>
            <w:tcW w:w="851" w:type="dxa"/>
            <w:shd w:val="clear" w:color="auto" w:fill="auto"/>
            <w:vAlign w:val="center"/>
            <w:hideMark/>
          </w:tcPr>
          <w:p w14:paraId="16CD4080"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559" w:type="dxa"/>
            <w:shd w:val="clear" w:color="auto" w:fill="auto"/>
            <w:vAlign w:val="center"/>
            <w:hideMark/>
          </w:tcPr>
          <w:p w14:paraId="5B301D41"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Viceministro en Seguridad Social y Riesgos Laborales</w:t>
            </w:r>
          </w:p>
        </w:tc>
        <w:tc>
          <w:tcPr>
            <w:tcW w:w="1417" w:type="dxa"/>
            <w:shd w:val="clear" w:color="auto" w:fill="auto"/>
            <w:vAlign w:val="center"/>
            <w:hideMark/>
          </w:tcPr>
          <w:p w14:paraId="5FDF2DA3"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Asociaciones y empresas Bananeras, Promotores de la Construcción, CODIA, Obras publicas, TSS, entre otras.</w:t>
            </w:r>
          </w:p>
        </w:tc>
      </w:tr>
      <w:tr w:rsidR="001731BF" w:rsidRPr="000626CD" w14:paraId="370F785C" w14:textId="77777777" w:rsidTr="00D234FE">
        <w:trPr>
          <w:trHeight w:val="2070"/>
          <w:jc w:val="center"/>
        </w:trPr>
        <w:tc>
          <w:tcPr>
            <w:tcW w:w="1555" w:type="dxa"/>
            <w:vMerge w:val="restart"/>
            <w:shd w:val="clear" w:color="auto" w:fill="auto"/>
            <w:vAlign w:val="center"/>
            <w:hideMark/>
          </w:tcPr>
          <w:p w14:paraId="21EF78B6"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r w:rsidRPr="000626CD">
              <w:rPr>
                <w:b/>
                <w:bCs/>
                <w:color w:val="767171"/>
                <w:sz w:val="20"/>
                <w:szCs w:val="20"/>
                <w:lang w:val="es-DO"/>
              </w:rPr>
              <w:t>Incrementado el ambiente laboral sano y seguro en las MIPyMes.</w:t>
            </w:r>
          </w:p>
        </w:tc>
        <w:tc>
          <w:tcPr>
            <w:tcW w:w="1417" w:type="dxa"/>
            <w:vMerge w:val="restart"/>
            <w:shd w:val="clear" w:color="auto" w:fill="auto"/>
            <w:vAlign w:val="center"/>
            <w:hideMark/>
          </w:tcPr>
          <w:p w14:paraId="7AF6A18D"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r w:rsidRPr="000626CD">
              <w:rPr>
                <w:b/>
                <w:bCs/>
                <w:color w:val="767171"/>
                <w:sz w:val="20"/>
                <w:szCs w:val="20"/>
                <w:lang w:val="es-DO"/>
              </w:rPr>
              <w:t>% de MIPyMES formales certificadas en seguridad y salud en el trabajo.</w:t>
            </w:r>
          </w:p>
        </w:tc>
        <w:tc>
          <w:tcPr>
            <w:tcW w:w="1418" w:type="dxa"/>
            <w:shd w:val="clear" w:color="auto" w:fill="auto"/>
            <w:vAlign w:val="center"/>
            <w:hideMark/>
          </w:tcPr>
          <w:p w14:paraId="62A08A58"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Trabajadores y empleadores con asistencia en la prevención de Riesgos Laborales Implementada.</w:t>
            </w:r>
          </w:p>
        </w:tc>
        <w:tc>
          <w:tcPr>
            <w:tcW w:w="1417" w:type="dxa"/>
            <w:shd w:val="clear" w:color="auto" w:fill="auto"/>
            <w:vAlign w:val="center"/>
            <w:hideMark/>
          </w:tcPr>
          <w:p w14:paraId="43E83001"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Trabajadores y empleadores atendidos</w:t>
            </w:r>
          </w:p>
        </w:tc>
        <w:tc>
          <w:tcPr>
            <w:tcW w:w="851" w:type="dxa"/>
            <w:shd w:val="clear" w:color="auto" w:fill="auto"/>
            <w:vAlign w:val="center"/>
            <w:hideMark/>
          </w:tcPr>
          <w:p w14:paraId="3D866EA1"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559" w:type="dxa"/>
            <w:shd w:val="clear" w:color="auto" w:fill="auto"/>
            <w:vAlign w:val="center"/>
            <w:hideMark/>
          </w:tcPr>
          <w:p w14:paraId="694EEF47"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Viceministro de Seguridad Social y Riesgos Laborales/Viceministra de Relaciones Sindicales y Empresariales y Dirección General de Higiene y Seguridad (DGHS)</w:t>
            </w:r>
          </w:p>
        </w:tc>
        <w:tc>
          <w:tcPr>
            <w:tcW w:w="1417" w:type="dxa"/>
            <w:vMerge w:val="restart"/>
            <w:shd w:val="clear" w:color="auto" w:fill="auto"/>
            <w:vAlign w:val="center"/>
            <w:hideMark/>
          </w:tcPr>
          <w:p w14:paraId="143E5A00" w14:textId="77777777" w:rsidR="001731BF" w:rsidRPr="009208AC" w:rsidRDefault="001731BF" w:rsidP="00E32E75">
            <w:pPr>
              <w:autoSpaceDE w:val="0"/>
              <w:autoSpaceDN w:val="0"/>
              <w:adjustRightInd w:val="0"/>
              <w:spacing w:after="0" w:line="240" w:lineRule="auto"/>
              <w:jc w:val="center"/>
              <w:rPr>
                <w:color w:val="767171"/>
                <w:sz w:val="20"/>
                <w:szCs w:val="20"/>
              </w:rPr>
            </w:pPr>
            <w:r w:rsidRPr="009208AC">
              <w:rPr>
                <w:color w:val="767171"/>
                <w:sz w:val="20"/>
                <w:szCs w:val="20"/>
              </w:rPr>
              <w:t>COPARDOM, CNTD, CASC, CNUS, TSS, CONEP, IDOPPRIL</w:t>
            </w:r>
          </w:p>
        </w:tc>
      </w:tr>
      <w:tr w:rsidR="001731BF" w:rsidRPr="000626CD" w14:paraId="1534BB35" w14:textId="77777777" w:rsidTr="00D234FE">
        <w:trPr>
          <w:trHeight w:val="1735"/>
          <w:jc w:val="center"/>
        </w:trPr>
        <w:tc>
          <w:tcPr>
            <w:tcW w:w="1555" w:type="dxa"/>
            <w:vMerge/>
            <w:shd w:val="clear" w:color="auto" w:fill="auto"/>
            <w:vAlign w:val="center"/>
            <w:hideMark/>
          </w:tcPr>
          <w:p w14:paraId="67892A66" w14:textId="77777777" w:rsidR="001731BF" w:rsidRPr="009208AC" w:rsidRDefault="001731BF" w:rsidP="00E32E75">
            <w:pPr>
              <w:autoSpaceDE w:val="0"/>
              <w:autoSpaceDN w:val="0"/>
              <w:adjustRightInd w:val="0"/>
              <w:spacing w:after="0" w:line="240" w:lineRule="auto"/>
              <w:jc w:val="center"/>
              <w:rPr>
                <w:b/>
                <w:bCs/>
                <w:color w:val="767171"/>
                <w:sz w:val="20"/>
                <w:szCs w:val="20"/>
              </w:rPr>
            </w:pPr>
          </w:p>
        </w:tc>
        <w:tc>
          <w:tcPr>
            <w:tcW w:w="1417" w:type="dxa"/>
            <w:vMerge/>
            <w:shd w:val="clear" w:color="auto" w:fill="auto"/>
            <w:vAlign w:val="center"/>
            <w:hideMark/>
          </w:tcPr>
          <w:p w14:paraId="142C881D" w14:textId="77777777" w:rsidR="001731BF" w:rsidRPr="009208AC" w:rsidRDefault="001731BF" w:rsidP="00E32E75">
            <w:pPr>
              <w:autoSpaceDE w:val="0"/>
              <w:autoSpaceDN w:val="0"/>
              <w:adjustRightInd w:val="0"/>
              <w:spacing w:after="0" w:line="240" w:lineRule="auto"/>
              <w:jc w:val="center"/>
              <w:rPr>
                <w:b/>
                <w:bCs/>
                <w:color w:val="767171"/>
                <w:sz w:val="20"/>
                <w:szCs w:val="20"/>
              </w:rPr>
            </w:pPr>
          </w:p>
        </w:tc>
        <w:tc>
          <w:tcPr>
            <w:tcW w:w="1418" w:type="dxa"/>
            <w:shd w:val="clear" w:color="auto" w:fill="auto"/>
            <w:vAlign w:val="center"/>
            <w:hideMark/>
          </w:tcPr>
          <w:p w14:paraId="0B6E7A15"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Normas Prevención de Riesgos Laborales promovida en las MIPyMES.</w:t>
            </w:r>
          </w:p>
        </w:tc>
        <w:tc>
          <w:tcPr>
            <w:tcW w:w="1417" w:type="dxa"/>
            <w:shd w:val="clear" w:color="auto" w:fill="auto"/>
            <w:vAlign w:val="center"/>
            <w:hideMark/>
          </w:tcPr>
          <w:p w14:paraId="284E3E4A"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Trabajadores y empleadores capacitados</w:t>
            </w:r>
          </w:p>
        </w:tc>
        <w:tc>
          <w:tcPr>
            <w:tcW w:w="851" w:type="dxa"/>
            <w:shd w:val="clear" w:color="auto" w:fill="auto"/>
            <w:vAlign w:val="center"/>
            <w:hideMark/>
          </w:tcPr>
          <w:p w14:paraId="5CB85B5F"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559" w:type="dxa"/>
            <w:shd w:val="clear" w:color="auto" w:fill="auto"/>
            <w:vAlign w:val="center"/>
            <w:hideMark/>
          </w:tcPr>
          <w:p w14:paraId="27963816"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Viceministro de Seguridad Social y Riesgos Laborales /Dirección General de Higiene y Seguridad (DGHS)/ Direc. De Obs. Prevención de Riesgos Laborales</w:t>
            </w:r>
          </w:p>
        </w:tc>
        <w:tc>
          <w:tcPr>
            <w:tcW w:w="1417" w:type="dxa"/>
            <w:vMerge/>
            <w:shd w:val="clear" w:color="auto" w:fill="auto"/>
            <w:vAlign w:val="center"/>
          </w:tcPr>
          <w:p w14:paraId="48F25F09"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r>
      <w:tr w:rsidR="001731BF" w:rsidRPr="0071255C" w14:paraId="6A41F649" w14:textId="77777777" w:rsidTr="00D234FE">
        <w:trPr>
          <w:trHeight w:val="1896"/>
          <w:jc w:val="center"/>
        </w:trPr>
        <w:tc>
          <w:tcPr>
            <w:tcW w:w="1555" w:type="dxa"/>
            <w:vMerge/>
            <w:shd w:val="clear" w:color="auto" w:fill="auto"/>
            <w:vAlign w:val="center"/>
            <w:hideMark/>
          </w:tcPr>
          <w:p w14:paraId="22FE990D"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7" w:type="dxa"/>
            <w:vMerge/>
            <w:shd w:val="clear" w:color="auto" w:fill="auto"/>
            <w:vAlign w:val="center"/>
            <w:hideMark/>
          </w:tcPr>
          <w:p w14:paraId="1C42556D"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8" w:type="dxa"/>
            <w:shd w:val="clear" w:color="auto" w:fill="auto"/>
            <w:vAlign w:val="center"/>
            <w:hideMark/>
          </w:tcPr>
          <w:p w14:paraId="37D3F7F0"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Empleadores disponen de certificación en Seguridad y Salud en el Trabajo. (SST)</w:t>
            </w:r>
          </w:p>
        </w:tc>
        <w:tc>
          <w:tcPr>
            <w:tcW w:w="1417" w:type="dxa"/>
            <w:shd w:val="clear" w:color="auto" w:fill="auto"/>
            <w:vAlign w:val="center"/>
            <w:hideMark/>
          </w:tcPr>
          <w:p w14:paraId="59DB74A6"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Mipymes certificadas en SST</w:t>
            </w:r>
          </w:p>
        </w:tc>
        <w:tc>
          <w:tcPr>
            <w:tcW w:w="851" w:type="dxa"/>
            <w:shd w:val="clear" w:color="auto" w:fill="auto"/>
            <w:vAlign w:val="center"/>
            <w:hideMark/>
          </w:tcPr>
          <w:p w14:paraId="5316E290"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559" w:type="dxa"/>
            <w:shd w:val="clear" w:color="auto" w:fill="auto"/>
            <w:vAlign w:val="center"/>
            <w:hideMark/>
          </w:tcPr>
          <w:p w14:paraId="2FFE9B7C"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 xml:space="preserve">Viceministros de Seguridad Social y Riesgos Laborales/Viceministra de Relaciones Sindicales y Empresariales y Dirección </w:t>
            </w:r>
            <w:r w:rsidRPr="000626CD">
              <w:rPr>
                <w:color w:val="767171"/>
                <w:sz w:val="20"/>
                <w:szCs w:val="20"/>
                <w:lang w:val="es-DO"/>
              </w:rPr>
              <w:lastRenderedPageBreak/>
              <w:t>General de Higiene y Seguridad (DGHS)</w:t>
            </w:r>
          </w:p>
        </w:tc>
        <w:tc>
          <w:tcPr>
            <w:tcW w:w="1417" w:type="dxa"/>
            <w:vMerge/>
            <w:shd w:val="clear" w:color="auto" w:fill="auto"/>
            <w:vAlign w:val="center"/>
          </w:tcPr>
          <w:p w14:paraId="559FB079"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r>
      <w:tr w:rsidR="001731BF" w:rsidRPr="0071255C" w14:paraId="29941E66" w14:textId="77777777" w:rsidTr="00D234FE">
        <w:trPr>
          <w:trHeight w:val="896"/>
          <w:jc w:val="center"/>
        </w:trPr>
        <w:tc>
          <w:tcPr>
            <w:tcW w:w="1555" w:type="dxa"/>
            <w:vMerge w:val="restart"/>
            <w:shd w:val="clear" w:color="auto" w:fill="auto"/>
            <w:vAlign w:val="center"/>
            <w:hideMark/>
          </w:tcPr>
          <w:p w14:paraId="7F9230AC"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r w:rsidRPr="000626CD">
              <w:rPr>
                <w:b/>
                <w:bCs/>
                <w:color w:val="767171"/>
                <w:sz w:val="20"/>
                <w:szCs w:val="20"/>
                <w:lang w:val="es-DO"/>
              </w:rPr>
              <w:t>Aumentada la calidad de los servicios institucionales con el uso de las TICs en el desarrollo integral institucional.</w:t>
            </w:r>
          </w:p>
        </w:tc>
        <w:tc>
          <w:tcPr>
            <w:tcW w:w="1417" w:type="dxa"/>
            <w:vMerge w:val="restart"/>
            <w:shd w:val="clear" w:color="auto" w:fill="auto"/>
            <w:vAlign w:val="center"/>
            <w:hideMark/>
          </w:tcPr>
          <w:p w14:paraId="266234BE"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r w:rsidRPr="000626CD">
              <w:rPr>
                <w:b/>
                <w:bCs/>
                <w:color w:val="767171"/>
                <w:sz w:val="20"/>
                <w:szCs w:val="20"/>
                <w:lang w:val="es-DO"/>
              </w:rPr>
              <w:t>% de satisfacción de los usuarios del Ministerio de Trabajo a nivel nacional.</w:t>
            </w:r>
          </w:p>
        </w:tc>
        <w:tc>
          <w:tcPr>
            <w:tcW w:w="1418" w:type="dxa"/>
            <w:shd w:val="clear" w:color="auto" w:fill="auto"/>
            <w:vAlign w:val="center"/>
            <w:hideMark/>
          </w:tcPr>
          <w:p w14:paraId="208E130D"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Transformación digital del Ministerio de Trabajo implementada.</w:t>
            </w:r>
          </w:p>
        </w:tc>
        <w:tc>
          <w:tcPr>
            <w:tcW w:w="1417" w:type="dxa"/>
            <w:shd w:val="clear" w:color="auto" w:fill="auto"/>
            <w:vAlign w:val="center"/>
            <w:hideMark/>
          </w:tcPr>
          <w:p w14:paraId="057D8BC7"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Desarrollo e-servicios</w:t>
            </w:r>
          </w:p>
        </w:tc>
        <w:tc>
          <w:tcPr>
            <w:tcW w:w="851" w:type="dxa"/>
            <w:shd w:val="clear" w:color="auto" w:fill="auto"/>
            <w:vAlign w:val="center"/>
            <w:hideMark/>
          </w:tcPr>
          <w:p w14:paraId="3C6811A8"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559" w:type="dxa"/>
            <w:shd w:val="clear" w:color="auto" w:fill="auto"/>
            <w:vAlign w:val="center"/>
            <w:hideMark/>
          </w:tcPr>
          <w:p w14:paraId="7F7A34FE"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Direc. de Tecnología de la Información</w:t>
            </w:r>
          </w:p>
        </w:tc>
        <w:tc>
          <w:tcPr>
            <w:tcW w:w="1417" w:type="dxa"/>
            <w:shd w:val="clear" w:color="auto" w:fill="auto"/>
            <w:vAlign w:val="center"/>
            <w:hideMark/>
          </w:tcPr>
          <w:p w14:paraId="0E4FE1BF"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Ministerio de la Presidencia, OPTIC, MAP</w:t>
            </w:r>
          </w:p>
        </w:tc>
      </w:tr>
      <w:tr w:rsidR="001731BF" w:rsidRPr="000626CD" w14:paraId="334A8971" w14:textId="77777777" w:rsidTr="00D234FE">
        <w:trPr>
          <w:trHeight w:val="1054"/>
          <w:jc w:val="center"/>
        </w:trPr>
        <w:tc>
          <w:tcPr>
            <w:tcW w:w="1555" w:type="dxa"/>
            <w:vMerge/>
            <w:shd w:val="clear" w:color="auto" w:fill="auto"/>
            <w:vAlign w:val="center"/>
            <w:hideMark/>
          </w:tcPr>
          <w:p w14:paraId="325F09DE"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7" w:type="dxa"/>
            <w:vMerge/>
            <w:shd w:val="clear" w:color="auto" w:fill="auto"/>
            <w:vAlign w:val="center"/>
            <w:hideMark/>
          </w:tcPr>
          <w:p w14:paraId="030A6930"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8" w:type="dxa"/>
            <w:shd w:val="clear" w:color="auto" w:fill="auto"/>
            <w:vAlign w:val="center"/>
            <w:hideMark/>
          </w:tcPr>
          <w:p w14:paraId="4171FA41"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Infraestructuras físicas del MT adecuadas a nivel nacional.</w:t>
            </w:r>
          </w:p>
        </w:tc>
        <w:tc>
          <w:tcPr>
            <w:tcW w:w="1417" w:type="dxa"/>
            <w:shd w:val="clear" w:color="auto" w:fill="auto"/>
            <w:vAlign w:val="center"/>
            <w:hideMark/>
          </w:tcPr>
          <w:p w14:paraId="4C9A62B6"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RLT construidas bajo modelo único</w:t>
            </w:r>
          </w:p>
        </w:tc>
        <w:tc>
          <w:tcPr>
            <w:tcW w:w="851" w:type="dxa"/>
            <w:shd w:val="clear" w:color="auto" w:fill="auto"/>
            <w:vAlign w:val="center"/>
            <w:hideMark/>
          </w:tcPr>
          <w:p w14:paraId="59C9BB74"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559" w:type="dxa"/>
            <w:shd w:val="clear" w:color="auto" w:fill="auto"/>
            <w:vAlign w:val="center"/>
            <w:hideMark/>
          </w:tcPr>
          <w:p w14:paraId="2B293B17"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Direc. Administrativa/ Direc. Financiera/ Asesor Administrativo</w:t>
            </w:r>
          </w:p>
        </w:tc>
        <w:tc>
          <w:tcPr>
            <w:tcW w:w="1417" w:type="dxa"/>
            <w:shd w:val="clear" w:color="auto" w:fill="auto"/>
            <w:vAlign w:val="center"/>
            <w:hideMark/>
          </w:tcPr>
          <w:p w14:paraId="67CCB50C"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Ministerio de Hacienda, MEPyD</w:t>
            </w:r>
          </w:p>
        </w:tc>
      </w:tr>
      <w:tr w:rsidR="001731BF" w:rsidRPr="0071255C" w14:paraId="0279ED1C" w14:textId="77777777" w:rsidTr="00D234FE">
        <w:trPr>
          <w:trHeight w:val="1125"/>
          <w:jc w:val="center"/>
        </w:trPr>
        <w:tc>
          <w:tcPr>
            <w:tcW w:w="1555" w:type="dxa"/>
            <w:vMerge/>
            <w:shd w:val="clear" w:color="auto" w:fill="auto"/>
            <w:vAlign w:val="center"/>
            <w:hideMark/>
          </w:tcPr>
          <w:p w14:paraId="4D878619"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7" w:type="dxa"/>
            <w:vMerge/>
            <w:shd w:val="clear" w:color="auto" w:fill="auto"/>
            <w:vAlign w:val="center"/>
            <w:hideMark/>
          </w:tcPr>
          <w:p w14:paraId="633042F3"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8" w:type="dxa"/>
            <w:shd w:val="clear" w:color="auto" w:fill="auto"/>
            <w:vAlign w:val="center"/>
            <w:hideMark/>
          </w:tcPr>
          <w:p w14:paraId="4D854443"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Gestión estratégica de los RRHH implementada.</w:t>
            </w:r>
          </w:p>
        </w:tc>
        <w:tc>
          <w:tcPr>
            <w:tcW w:w="1417" w:type="dxa"/>
            <w:shd w:val="clear" w:color="auto" w:fill="auto"/>
            <w:vAlign w:val="center"/>
            <w:hideMark/>
          </w:tcPr>
          <w:p w14:paraId="0C988BF8"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Talento humano desarrollado</w:t>
            </w:r>
          </w:p>
        </w:tc>
        <w:tc>
          <w:tcPr>
            <w:tcW w:w="851" w:type="dxa"/>
            <w:shd w:val="clear" w:color="auto" w:fill="auto"/>
            <w:vAlign w:val="center"/>
            <w:hideMark/>
          </w:tcPr>
          <w:p w14:paraId="533E6376"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559" w:type="dxa"/>
            <w:shd w:val="clear" w:color="auto" w:fill="auto"/>
            <w:vAlign w:val="center"/>
            <w:hideMark/>
          </w:tcPr>
          <w:p w14:paraId="1B7A92D1"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Direc. De Recursos Humanos</w:t>
            </w:r>
          </w:p>
        </w:tc>
        <w:tc>
          <w:tcPr>
            <w:tcW w:w="1417" w:type="dxa"/>
            <w:shd w:val="clear" w:color="auto" w:fill="auto"/>
            <w:vAlign w:val="center"/>
            <w:hideMark/>
          </w:tcPr>
          <w:p w14:paraId="485F1373"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MAP, MESCyT, Universidades, entre otros</w:t>
            </w:r>
          </w:p>
        </w:tc>
      </w:tr>
      <w:tr w:rsidR="001731BF" w:rsidRPr="000626CD" w14:paraId="7E5A5FEA" w14:textId="77777777" w:rsidTr="00D234FE">
        <w:trPr>
          <w:trHeight w:val="1380"/>
          <w:jc w:val="center"/>
        </w:trPr>
        <w:tc>
          <w:tcPr>
            <w:tcW w:w="1555" w:type="dxa"/>
            <w:vMerge/>
            <w:shd w:val="clear" w:color="auto" w:fill="auto"/>
            <w:vAlign w:val="center"/>
            <w:hideMark/>
          </w:tcPr>
          <w:p w14:paraId="1A8A05D8"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7" w:type="dxa"/>
            <w:vMerge/>
            <w:shd w:val="clear" w:color="auto" w:fill="auto"/>
            <w:vAlign w:val="center"/>
            <w:hideMark/>
          </w:tcPr>
          <w:p w14:paraId="3C0EEB90"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8" w:type="dxa"/>
            <w:vMerge w:val="restart"/>
            <w:shd w:val="clear" w:color="auto" w:fill="auto"/>
            <w:vAlign w:val="center"/>
            <w:hideMark/>
          </w:tcPr>
          <w:p w14:paraId="236FD7B8"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Sistema de gestión calidad implementado.</w:t>
            </w:r>
          </w:p>
        </w:tc>
        <w:tc>
          <w:tcPr>
            <w:tcW w:w="1417" w:type="dxa"/>
            <w:shd w:val="clear" w:color="auto" w:fill="auto"/>
            <w:vAlign w:val="center"/>
            <w:hideMark/>
          </w:tcPr>
          <w:p w14:paraId="14B3709C"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Unidades organizativas con procesos levantados</w:t>
            </w:r>
          </w:p>
        </w:tc>
        <w:tc>
          <w:tcPr>
            <w:tcW w:w="851" w:type="dxa"/>
            <w:shd w:val="clear" w:color="auto" w:fill="auto"/>
            <w:vAlign w:val="center"/>
            <w:hideMark/>
          </w:tcPr>
          <w:p w14:paraId="42F3BE14"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559" w:type="dxa"/>
            <w:shd w:val="clear" w:color="auto" w:fill="auto"/>
            <w:vAlign w:val="center"/>
            <w:hideMark/>
          </w:tcPr>
          <w:p w14:paraId="1BCFE1F4"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Direc. Planificación</w:t>
            </w:r>
          </w:p>
        </w:tc>
        <w:tc>
          <w:tcPr>
            <w:tcW w:w="1417" w:type="dxa"/>
            <w:vMerge w:val="restart"/>
            <w:shd w:val="clear" w:color="auto" w:fill="auto"/>
            <w:vAlign w:val="center"/>
            <w:hideMark/>
          </w:tcPr>
          <w:p w14:paraId="111C1B92"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MAP, OPTIC, entre otros</w:t>
            </w:r>
          </w:p>
        </w:tc>
      </w:tr>
      <w:tr w:rsidR="001731BF" w:rsidRPr="000626CD" w14:paraId="2FF53B2A" w14:textId="77777777" w:rsidTr="00D234FE">
        <w:trPr>
          <w:trHeight w:val="960"/>
          <w:jc w:val="center"/>
        </w:trPr>
        <w:tc>
          <w:tcPr>
            <w:tcW w:w="1555" w:type="dxa"/>
            <w:vMerge/>
            <w:shd w:val="clear" w:color="auto" w:fill="auto"/>
            <w:vAlign w:val="center"/>
            <w:hideMark/>
          </w:tcPr>
          <w:p w14:paraId="6C1E96D5"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7" w:type="dxa"/>
            <w:vMerge/>
            <w:shd w:val="clear" w:color="auto" w:fill="auto"/>
            <w:vAlign w:val="center"/>
            <w:hideMark/>
          </w:tcPr>
          <w:p w14:paraId="6C8D48E9"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8" w:type="dxa"/>
            <w:vMerge/>
            <w:shd w:val="clear" w:color="auto" w:fill="auto"/>
            <w:vAlign w:val="center"/>
            <w:hideMark/>
          </w:tcPr>
          <w:p w14:paraId="03330344"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417" w:type="dxa"/>
            <w:shd w:val="clear" w:color="auto" w:fill="auto"/>
            <w:vAlign w:val="center"/>
            <w:hideMark/>
          </w:tcPr>
          <w:p w14:paraId="5710FB7A"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Jornadas de auditoria interna de procesos</w:t>
            </w:r>
          </w:p>
        </w:tc>
        <w:tc>
          <w:tcPr>
            <w:tcW w:w="851" w:type="dxa"/>
            <w:shd w:val="clear" w:color="auto" w:fill="auto"/>
            <w:vAlign w:val="center"/>
            <w:hideMark/>
          </w:tcPr>
          <w:p w14:paraId="418C64DE"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559" w:type="dxa"/>
            <w:shd w:val="clear" w:color="auto" w:fill="auto"/>
            <w:vAlign w:val="center"/>
            <w:hideMark/>
          </w:tcPr>
          <w:p w14:paraId="4206788F"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Direc. Planificación</w:t>
            </w:r>
          </w:p>
        </w:tc>
        <w:tc>
          <w:tcPr>
            <w:tcW w:w="1417" w:type="dxa"/>
            <w:vMerge/>
            <w:shd w:val="clear" w:color="auto" w:fill="auto"/>
            <w:vAlign w:val="center"/>
          </w:tcPr>
          <w:p w14:paraId="0D4BCC9C"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r>
      <w:tr w:rsidR="001731BF" w:rsidRPr="000626CD" w14:paraId="530CE7F9" w14:textId="77777777" w:rsidTr="00D234FE">
        <w:trPr>
          <w:trHeight w:val="1425"/>
          <w:jc w:val="center"/>
        </w:trPr>
        <w:tc>
          <w:tcPr>
            <w:tcW w:w="1555" w:type="dxa"/>
            <w:vMerge/>
            <w:shd w:val="clear" w:color="auto" w:fill="auto"/>
            <w:vAlign w:val="center"/>
            <w:hideMark/>
          </w:tcPr>
          <w:p w14:paraId="6DEB8077"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7" w:type="dxa"/>
            <w:vMerge/>
            <w:shd w:val="clear" w:color="auto" w:fill="auto"/>
            <w:vAlign w:val="center"/>
            <w:hideMark/>
          </w:tcPr>
          <w:p w14:paraId="7EAC36A2" w14:textId="77777777" w:rsidR="001731BF" w:rsidRPr="000626CD" w:rsidRDefault="001731BF" w:rsidP="00E32E75">
            <w:pPr>
              <w:autoSpaceDE w:val="0"/>
              <w:autoSpaceDN w:val="0"/>
              <w:adjustRightInd w:val="0"/>
              <w:spacing w:after="0" w:line="240" w:lineRule="auto"/>
              <w:jc w:val="center"/>
              <w:rPr>
                <w:b/>
                <w:bCs/>
                <w:color w:val="767171"/>
                <w:sz w:val="20"/>
                <w:szCs w:val="20"/>
                <w:lang w:val="es-DO"/>
              </w:rPr>
            </w:pPr>
          </w:p>
        </w:tc>
        <w:tc>
          <w:tcPr>
            <w:tcW w:w="1418" w:type="dxa"/>
            <w:shd w:val="clear" w:color="auto" w:fill="auto"/>
            <w:vAlign w:val="center"/>
            <w:hideMark/>
          </w:tcPr>
          <w:p w14:paraId="2FB8EA26"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Estadísticas laborales de los registros administrativos fortalecidas</w:t>
            </w:r>
          </w:p>
        </w:tc>
        <w:tc>
          <w:tcPr>
            <w:tcW w:w="1417" w:type="dxa"/>
            <w:shd w:val="clear" w:color="auto" w:fill="auto"/>
            <w:vAlign w:val="center"/>
            <w:hideMark/>
          </w:tcPr>
          <w:p w14:paraId="63FB9309"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Publicaciones de estadísticas laborales de los registros administrativos</w:t>
            </w:r>
          </w:p>
        </w:tc>
        <w:tc>
          <w:tcPr>
            <w:tcW w:w="851" w:type="dxa"/>
            <w:shd w:val="clear" w:color="auto" w:fill="auto"/>
            <w:noWrap/>
            <w:vAlign w:val="center"/>
            <w:hideMark/>
          </w:tcPr>
          <w:p w14:paraId="4544BB4D"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c>
          <w:tcPr>
            <w:tcW w:w="1559" w:type="dxa"/>
            <w:shd w:val="clear" w:color="auto" w:fill="auto"/>
            <w:vAlign w:val="center"/>
            <w:hideMark/>
          </w:tcPr>
          <w:p w14:paraId="78D25C8D"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r w:rsidRPr="000626CD">
              <w:rPr>
                <w:color w:val="767171"/>
                <w:sz w:val="20"/>
                <w:szCs w:val="20"/>
                <w:lang w:val="es-DO"/>
              </w:rPr>
              <w:t>Direc. Planificación</w:t>
            </w:r>
          </w:p>
        </w:tc>
        <w:tc>
          <w:tcPr>
            <w:tcW w:w="1417" w:type="dxa"/>
            <w:vMerge/>
            <w:shd w:val="clear" w:color="auto" w:fill="auto"/>
            <w:vAlign w:val="center"/>
          </w:tcPr>
          <w:p w14:paraId="3935766C" w14:textId="77777777" w:rsidR="001731BF" w:rsidRPr="000626CD" w:rsidRDefault="001731BF" w:rsidP="00E32E75">
            <w:pPr>
              <w:autoSpaceDE w:val="0"/>
              <w:autoSpaceDN w:val="0"/>
              <w:adjustRightInd w:val="0"/>
              <w:spacing w:after="0" w:line="240" w:lineRule="auto"/>
              <w:jc w:val="center"/>
              <w:rPr>
                <w:color w:val="767171"/>
                <w:sz w:val="20"/>
                <w:szCs w:val="20"/>
                <w:lang w:val="es-DO"/>
              </w:rPr>
            </w:pPr>
          </w:p>
        </w:tc>
      </w:tr>
    </w:tbl>
    <w:p w14:paraId="16373398" w14:textId="77777777" w:rsidR="00CE0FE5" w:rsidRPr="001731BF" w:rsidRDefault="00CE0FE5" w:rsidP="00CE0FE5">
      <w:pPr>
        <w:pStyle w:val="Prrafodelista"/>
        <w:spacing w:after="0" w:line="360" w:lineRule="auto"/>
        <w:rPr>
          <w:rFonts w:ascii="Times New Roman" w:hAnsi="Times New Roman"/>
          <w:color w:val="767171"/>
          <w:sz w:val="24"/>
          <w:szCs w:val="24"/>
          <w:lang w:val="es-DO"/>
        </w:rPr>
      </w:pPr>
    </w:p>
    <w:p w14:paraId="4D5563B2" w14:textId="77777777" w:rsidR="001731BF" w:rsidRPr="001731BF" w:rsidRDefault="001731BF" w:rsidP="00CE0FE5">
      <w:pPr>
        <w:pStyle w:val="Prrafodelista"/>
        <w:spacing w:after="0" w:line="360" w:lineRule="auto"/>
        <w:rPr>
          <w:rFonts w:ascii="Times New Roman" w:hAnsi="Times New Roman"/>
          <w:color w:val="767171"/>
          <w:sz w:val="24"/>
          <w:szCs w:val="24"/>
          <w:lang w:val="es-DO"/>
        </w:rPr>
      </w:pPr>
    </w:p>
    <w:p w14:paraId="5FDE70EA" w14:textId="77777777" w:rsidR="001731BF" w:rsidRDefault="001731BF" w:rsidP="00CE0FE5">
      <w:pPr>
        <w:pStyle w:val="Prrafodelista"/>
        <w:spacing w:after="0" w:line="360" w:lineRule="auto"/>
        <w:rPr>
          <w:rFonts w:ascii="Times New Roman" w:hAnsi="Times New Roman"/>
          <w:color w:val="767171"/>
          <w:sz w:val="24"/>
          <w:szCs w:val="24"/>
          <w:lang w:val="es-DO"/>
        </w:rPr>
      </w:pPr>
    </w:p>
    <w:p w14:paraId="46A5F8FB" w14:textId="77777777" w:rsidR="001731BF" w:rsidRDefault="001731BF" w:rsidP="00CE0FE5">
      <w:pPr>
        <w:pStyle w:val="Prrafodelista"/>
        <w:spacing w:after="0" w:line="360" w:lineRule="auto"/>
        <w:rPr>
          <w:rFonts w:ascii="Times New Roman" w:hAnsi="Times New Roman"/>
          <w:color w:val="767171"/>
          <w:sz w:val="24"/>
          <w:szCs w:val="24"/>
          <w:lang w:val="es-DO"/>
        </w:rPr>
      </w:pPr>
    </w:p>
    <w:p w14:paraId="684D9DDB" w14:textId="77777777" w:rsidR="001731BF" w:rsidRDefault="001731BF" w:rsidP="00CE0FE5">
      <w:pPr>
        <w:pStyle w:val="Prrafodelista"/>
        <w:spacing w:after="0" w:line="360" w:lineRule="auto"/>
        <w:rPr>
          <w:rFonts w:ascii="Times New Roman" w:hAnsi="Times New Roman"/>
          <w:color w:val="767171"/>
          <w:sz w:val="24"/>
          <w:szCs w:val="24"/>
          <w:lang w:val="es-DO"/>
        </w:rPr>
      </w:pPr>
    </w:p>
    <w:p w14:paraId="04ADD140" w14:textId="77777777" w:rsidR="001731BF" w:rsidRDefault="001731BF" w:rsidP="00CE0FE5">
      <w:pPr>
        <w:pStyle w:val="Prrafodelista"/>
        <w:spacing w:after="0" w:line="360" w:lineRule="auto"/>
        <w:rPr>
          <w:rFonts w:ascii="Times New Roman" w:hAnsi="Times New Roman"/>
          <w:color w:val="767171"/>
          <w:sz w:val="24"/>
          <w:szCs w:val="24"/>
          <w:lang w:val="es-DO"/>
        </w:rPr>
      </w:pPr>
    </w:p>
    <w:p w14:paraId="1B412CF0" w14:textId="77777777" w:rsidR="001731BF" w:rsidRDefault="001731BF" w:rsidP="00CE0FE5">
      <w:pPr>
        <w:pStyle w:val="Prrafodelista"/>
        <w:spacing w:after="0" w:line="360" w:lineRule="auto"/>
        <w:rPr>
          <w:rFonts w:ascii="Times New Roman" w:hAnsi="Times New Roman"/>
          <w:color w:val="767171"/>
          <w:sz w:val="24"/>
          <w:szCs w:val="24"/>
          <w:lang w:val="es-DO"/>
        </w:rPr>
      </w:pPr>
    </w:p>
    <w:p w14:paraId="27C57E6A" w14:textId="4B79108F" w:rsidR="001731BF" w:rsidRPr="004C26B2" w:rsidRDefault="001731BF" w:rsidP="004C26B2">
      <w:pPr>
        <w:spacing w:after="0" w:line="360" w:lineRule="auto"/>
        <w:rPr>
          <w:color w:val="767171"/>
          <w:szCs w:val="24"/>
          <w:lang w:val="es-DO"/>
        </w:rPr>
      </w:pPr>
    </w:p>
    <w:p w14:paraId="0C069E13" w14:textId="37E7E8E9" w:rsidR="00C44251" w:rsidRPr="004C26B2" w:rsidRDefault="00C44251" w:rsidP="004C26B2">
      <w:pPr>
        <w:spacing w:after="0" w:line="360" w:lineRule="auto"/>
        <w:rPr>
          <w:color w:val="767171"/>
          <w:szCs w:val="24"/>
          <w:lang w:val="es-DO"/>
        </w:rPr>
        <w:sectPr w:rsidR="00C44251" w:rsidRPr="004C26B2" w:rsidSect="0094429A">
          <w:headerReference w:type="default" r:id="rId20"/>
          <w:footerReference w:type="default" r:id="rId21"/>
          <w:pgSz w:w="12240" w:h="15840"/>
          <w:pgMar w:top="590" w:right="2160" w:bottom="590" w:left="2160" w:header="590" w:footer="590" w:gutter="0"/>
          <w:cols w:space="720"/>
          <w:docGrid w:linePitch="360"/>
        </w:sectPr>
      </w:pPr>
    </w:p>
    <w:p w14:paraId="312C1406" w14:textId="09012575" w:rsidR="001731BF" w:rsidRDefault="001731BF" w:rsidP="00CE0FE5">
      <w:pPr>
        <w:pStyle w:val="Prrafodelista"/>
        <w:spacing w:after="0" w:line="360" w:lineRule="auto"/>
        <w:rPr>
          <w:rFonts w:ascii="Times New Roman" w:hAnsi="Times New Roman"/>
          <w:color w:val="767171"/>
          <w:sz w:val="24"/>
          <w:szCs w:val="24"/>
          <w:lang w:val="es-DO"/>
        </w:rPr>
      </w:pPr>
    </w:p>
    <w:p w14:paraId="2A05EDB8" w14:textId="3E8D693A" w:rsidR="00C44251" w:rsidRPr="001731BF" w:rsidRDefault="00C44251" w:rsidP="000626CD">
      <w:pPr>
        <w:pStyle w:val="Prrafodelista"/>
        <w:numPr>
          <w:ilvl w:val="0"/>
          <w:numId w:val="8"/>
        </w:numPr>
        <w:spacing w:after="0" w:line="360" w:lineRule="auto"/>
        <w:rPr>
          <w:rFonts w:ascii="Times New Roman" w:hAnsi="Times New Roman"/>
          <w:color w:val="767171"/>
          <w:sz w:val="24"/>
          <w:szCs w:val="24"/>
          <w:lang w:val="es-DO"/>
        </w:rPr>
      </w:pPr>
      <w:r>
        <w:rPr>
          <w:rFonts w:ascii="Times New Roman" w:hAnsi="Times New Roman"/>
          <w:color w:val="767171"/>
          <w:sz w:val="24"/>
          <w:szCs w:val="24"/>
          <w:lang w:val="es-DO"/>
        </w:rPr>
        <w:t>M</w:t>
      </w:r>
      <w:r w:rsidRPr="001731BF">
        <w:rPr>
          <w:rFonts w:ascii="Times New Roman" w:hAnsi="Times New Roman"/>
          <w:color w:val="767171"/>
          <w:sz w:val="24"/>
          <w:szCs w:val="24"/>
          <w:lang w:val="es-DO"/>
        </w:rPr>
        <w:t>atriz Índice de Gestión Presupuestaria Anual (IGP)</w:t>
      </w:r>
    </w:p>
    <w:p w14:paraId="35A3A496" w14:textId="360F5D31" w:rsidR="004C26B2" w:rsidRDefault="004C26B2"/>
    <w:tbl>
      <w:tblPr>
        <w:tblW w:w="13041" w:type="dxa"/>
        <w:jc w:val="center"/>
        <w:tblCellMar>
          <w:left w:w="70" w:type="dxa"/>
          <w:right w:w="70" w:type="dxa"/>
        </w:tblCellMar>
        <w:tblLook w:val="04A0" w:firstRow="1" w:lastRow="0" w:firstColumn="1" w:lastColumn="0" w:noHBand="0" w:noVBand="1"/>
      </w:tblPr>
      <w:tblGrid>
        <w:gridCol w:w="1400"/>
        <w:gridCol w:w="3940"/>
        <w:gridCol w:w="2380"/>
        <w:gridCol w:w="2061"/>
        <w:gridCol w:w="1843"/>
        <w:gridCol w:w="1417"/>
      </w:tblGrid>
      <w:tr w:rsidR="003A5CAD" w:rsidRPr="003A5CAD" w14:paraId="78F65DB3" w14:textId="77777777" w:rsidTr="003A5CAD">
        <w:trPr>
          <w:trHeight w:val="1440"/>
          <w:jc w:val="center"/>
        </w:trPr>
        <w:tc>
          <w:tcPr>
            <w:tcW w:w="13041" w:type="dxa"/>
            <w:gridSpan w:val="6"/>
            <w:tcBorders>
              <w:top w:val="nil"/>
              <w:left w:val="nil"/>
              <w:bottom w:val="nil"/>
              <w:right w:val="nil"/>
            </w:tcBorders>
            <w:shd w:val="clear" w:color="000000" w:fill="001F5F"/>
            <w:vAlign w:val="center"/>
            <w:hideMark/>
          </w:tcPr>
          <w:p w14:paraId="307AFADB" w14:textId="7838BB12" w:rsidR="003A5CAD" w:rsidRPr="003A5CAD" w:rsidRDefault="003A5CAD" w:rsidP="003A5CAD">
            <w:pPr>
              <w:spacing w:after="0" w:line="240" w:lineRule="auto"/>
              <w:jc w:val="center"/>
              <w:rPr>
                <w:rFonts w:eastAsia="Times New Roman" w:cs="Times New Roman"/>
                <w:color w:val="FFFFFF"/>
                <w:sz w:val="52"/>
                <w:szCs w:val="52"/>
                <w:lang w:val="es-MX" w:eastAsia="es-MX"/>
              </w:rPr>
            </w:pPr>
            <w:r w:rsidRPr="003A5CAD">
              <w:rPr>
                <w:rFonts w:eastAsia="Times New Roman" w:cs="Times New Roman"/>
                <w:color w:val="FFFFFF"/>
                <w:sz w:val="52"/>
                <w:szCs w:val="52"/>
                <w:lang w:val="es-MX" w:eastAsia="es-MX"/>
              </w:rPr>
              <w:t>ÍNDICE DE GESTIÓN PRESUPUESTARIA</w:t>
            </w:r>
          </w:p>
        </w:tc>
      </w:tr>
      <w:tr w:rsidR="003A5CAD" w:rsidRPr="003A5CAD" w14:paraId="0FA3C2F9" w14:textId="77777777" w:rsidTr="003A5CAD">
        <w:trPr>
          <w:trHeight w:val="1137"/>
          <w:jc w:val="center"/>
        </w:trPr>
        <w:tc>
          <w:tcPr>
            <w:tcW w:w="1400" w:type="dxa"/>
            <w:tcBorders>
              <w:top w:val="single" w:sz="4" w:space="0" w:color="000000"/>
              <w:left w:val="single" w:sz="4" w:space="0" w:color="000000"/>
              <w:bottom w:val="single" w:sz="4" w:space="0" w:color="000000"/>
              <w:right w:val="single" w:sz="4" w:space="0" w:color="000000"/>
            </w:tcBorders>
            <w:shd w:val="clear" w:color="000000" w:fill="001F5F"/>
            <w:vAlign w:val="center"/>
            <w:hideMark/>
          </w:tcPr>
          <w:p w14:paraId="1E759A6F" w14:textId="77777777" w:rsidR="003A5CAD" w:rsidRPr="003A5CAD" w:rsidRDefault="003A5CAD" w:rsidP="003A5CAD">
            <w:pPr>
              <w:spacing w:after="0" w:line="240" w:lineRule="auto"/>
              <w:jc w:val="center"/>
              <w:rPr>
                <w:rFonts w:eastAsia="Times New Roman" w:cs="Times New Roman"/>
                <w:b/>
                <w:bCs/>
                <w:color w:val="auto"/>
                <w:sz w:val="18"/>
                <w:szCs w:val="18"/>
                <w:lang w:val="es-MX" w:eastAsia="es-MX"/>
              </w:rPr>
            </w:pPr>
            <w:r w:rsidRPr="003A5CAD">
              <w:rPr>
                <w:rFonts w:eastAsia="Times New Roman" w:cs="Times New Roman"/>
                <w:b/>
                <w:bCs/>
                <w:color w:val="FFFFFF"/>
                <w:sz w:val="18"/>
                <w:szCs w:val="18"/>
                <w:lang w:val="es-MX" w:eastAsia="es-MX"/>
              </w:rPr>
              <w:t>Código Programa / Subprograma</w:t>
            </w:r>
          </w:p>
        </w:tc>
        <w:tc>
          <w:tcPr>
            <w:tcW w:w="3940" w:type="dxa"/>
            <w:tcBorders>
              <w:top w:val="single" w:sz="4" w:space="0" w:color="000000"/>
              <w:left w:val="nil"/>
              <w:bottom w:val="single" w:sz="4" w:space="0" w:color="000000"/>
              <w:right w:val="single" w:sz="4" w:space="0" w:color="000000"/>
            </w:tcBorders>
            <w:shd w:val="clear" w:color="000000" w:fill="001F5F"/>
            <w:vAlign w:val="center"/>
            <w:hideMark/>
          </w:tcPr>
          <w:p w14:paraId="20B25849" w14:textId="77777777" w:rsidR="003A5CAD" w:rsidRPr="003A5CAD" w:rsidRDefault="003A5CAD" w:rsidP="003A5CAD">
            <w:pPr>
              <w:spacing w:after="0" w:line="240" w:lineRule="auto"/>
              <w:jc w:val="center"/>
              <w:rPr>
                <w:rFonts w:eastAsia="Times New Roman" w:cs="Times New Roman"/>
                <w:b/>
                <w:bCs/>
                <w:color w:val="auto"/>
                <w:sz w:val="18"/>
                <w:szCs w:val="18"/>
                <w:lang w:val="es-MX" w:eastAsia="es-MX"/>
              </w:rPr>
            </w:pPr>
            <w:r w:rsidRPr="003A5CAD">
              <w:rPr>
                <w:rFonts w:eastAsia="Times New Roman" w:cs="Times New Roman"/>
                <w:b/>
                <w:bCs/>
                <w:color w:val="FFFFFF"/>
                <w:sz w:val="18"/>
                <w:szCs w:val="18"/>
                <w:lang w:val="es-MX" w:eastAsia="es-MX"/>
              </w:rPr>
              <w:t>Nombre del Programa</w:t>
            </w:r>
          </w:p>
        </w:tc>
        <w:tc>
          <w:tcPr>
            <w:tcW w:w="2380" w:type="dxa"/>
            <w:tcBorders>
              <w:top w:val="single" w:sz="4" w:space="0" w:color="000000"/>
              <w:left w:val="nil"/>
              <w:bottom w:val="single" w:sz="4" w:space="0" w:color="000000"/>
              <w:right w:val="single" w:sz="4" w:space="0" w:color="000000"/>
            </w:tcBorders>
            <w:shd w:val="clear" w:color="000000" w:fill="001F5F"/>
            <w:vAlign w:val="center"/>
            <w:hideMark/>
          </w:tcPr>
          <w:p w14:paraId="74F1B8B1" w14:textId="77777777" w:rsidR="003A5CAD" w:rsidRPr="003A5CAD" w:rsidRDefault="003A5CAD" w:rsidP="003A5CAD">
            <w:pPr>
              <w:spacing w:after="0" w:line="240" w:lineRule="auto"/>
              <w:jc w:val="center"/>
              <w:rPr>
                <w:rFonts w:eastAsia="Times New Roman" w:cs="Times New Roman"/>
                <w:b/>
                <w:bCs/>
                <w:color w:val="FFFFFF"/>
                <w:sz w:val="18"/>
                <w:szCs w:val="18"/>
                <w:lang w:val="es-MX" w:eastAsia="es-MX"/>
              </w:rPr>
            </w:pPr>
            <w:r w:rsidRPr="003A5CAD">
              <w:rPr>
                <w:rFonts w:eastAsia="Times New Roman" w:cs="Times New Roman"/>
                <w:b/>
                <w:bCs/>
                <w:color w:val="FFFFFF"/>
                <w:sz w:val="18"/>
                <w:szCs w:val="18"/>
                <w:lang w:val="es-MX" w:eastAsia="es-MX"/>
              </w:rPr>
              <w:t>Asignación presupuestaria 2022 (RD$)</w:t>
            </w:r>
          </w:p>
        </w:tc>
        <w:tc>
          <w:tcPr>
            <w:tcW w:w="2061" w:type="dxa"/>
            <w:tcBorders>
              <w:top w:val="single" w:sz="4" w:space="0" w:color="000000"/>
              <w:left w:val="nil"/>
              <w:bottom w:val="single" w:sz="4" w:space="0" w:color="000000"/>
              <w:right w:val="single" w:sz="4" w:space="0" w:color="000000"/>
            </w:tcBorders>
            <w:shd w:val="clear" w:color="000000" w:fill="001F5F"/>
            <w:vAlign w:val="center"/>
            <w:hideMark/>
          </w:tcPr>
          <w:p w14:paraId="784745C6" w14:textId="77777777" w:rsidR="003A5CAD" w:rsidRPr="003A5CAD" w:rsidRDefault="003A5CAD" w:rsidP="003A5CAD">
            <w:pPr>
              <w:spacing w:after="0" w:line="240" w:lineRule="auto"/>
              <w:jc w:val="center"/>
              <w:rPr>
                <w:rFonts w:eastAsia="Times New Roman" w:cs="Times New Roman"/>
                <w:b/>
                <w:bCs/>
                <w:color w:val="FFFFFF"/>
                <w:sz w:val="18"/>
                <w:szCs w:val="18"/>
                <w:lang w:val="es-MX" w:eastAsia="es-MX"/>
              </w:rPr>
            </w:pPr>
            <w:r w:rsidRPr="003A5CAD">
              <w:rPr>
                <w:rFonts w:eastAsia="Times New Roman" w:cs="Times New Roman"/>
                <w:b/>
                <w:bCs/>
                <w:color w:val="FFFFFF"/>
                <w:sz w:val="18"/>
                <w:szCs w:val="18"/>
                <w:lang w:val="es-MX" w:eastAsia="es-MX"/>
              </w:rPr>
              <w:t>Ejecución 2022 (RD$)</w:t>
            </w:r>
          </w:p>
        </w:tc>
        <w:tc>
          <w:tcPr>
            <w:tcW w:w="1843" w:type="dxa"/>
            <w:tcBorders>
              <w:top w:val="single" w:sz="4" w:space="0" w:color="000000"/>
              <w:left w:val="nil"/>
              <w:bottom w:val="single" w:sz="4" w:space="0" w:color="000000"/>
              <w:right w:val="single" w:sz="4" w:space="0" w:color="000000"/>
            </w:tcBorders>
            <w:shd w:val="clear" w:color="000000" w:fill="001F5F"/>
            <w:vAlign w:val="center"/>
            <w:hideMark/>
          </w:tcPr>
          <w:p w14:paraId="614CB749" w14:textId="77777777" w:rsidR="003A5CAD" w:rsidRPr="003A5CAD" w:rsidRDefault="003A5CAD" w:rsidP="003A5CAD">
            <w:pPr>
              <w:spacing w:after="0" w:line="240" w:lineRule="auto"/>
              <w:jc w:val="center"/>
              <w:rPr>
                <w:rFonts w:eastAsia="Times New Roman" w:cs="Times New Roman"/>
                <w:b/>
                <w:bCs/>
                <w:color w:val="auto"/>
                <w:sz w:val="18"/>
                <w:szCs w:val="18"/>
                <w:lang w:val="es-MX" w:eastAsia="es-MX"/>
              </w:rPr>
            </w:pPr>
            <w:r w:rsidRPr="003A5CAD">
              <w:rPr>
                <w:rFonts w:eastAsia="Times New Roman" w:cs="Times New Roman"/>
                <w:b/>
                <w:bCs/>
                <w:color w:val="FFFFFF"/>
                <w:sz w:val="18"/>
                <w:szCs w:val="18"/>
                <w:lang w:val="es-MX" w:eastAsia="es-MX"/>
              </w:rPr>
              <w:t>Cantidad de Productos Generados por Programa</w:t>
            </w:r>
          </w:p>
        </w:tc>
        <w:tc>
          <w:tcPr>
            <w:tcW w:w="1417" w:type="dxa"/>
            <w:tcBorders>
              <w:top w:val="single" w:sz="4" w:space="0" w:color="000000"/>
              <w:left w:val="nil"/>
              <w:bottom w:val="single" w:sz="4" w:space="0" w:color="000000"/>
              <w:right w:val="single" w:sz="4" w:space="0" w:color="000000"/>
            </w:tcBorders>
            <w:shd w:val="clear" w:color="000000" w:fill="001F5F"/>
            <w:vAlign w:val="center"/>
            <w:hideMark/>
          </w:tcPr>
          <w:p w14:paraId="57205D2F" w14:textId="77777777" w:rsidR="003A5CAD" w:rsidRPr="003A5CAD" w:rsidRDefault="003A5CAD" w:rsidP="003A5CAD">
            <w:pPr>
              <w:spacing w:after="0" w:line="240" w:lineRule="auto"/>
              <w:jc w:val="center"/>
              <w:rPr>
                <w:rFonts w:eastAsia="Times New Roman" w:cs="Times New Roman"/>
                <w:b/>
                <w:bCs/>
                <w:color w:val="auto"/>
                <w:sz w:val="18"/>
                <w:szCs w:val="18"/>
                <w:lang w:val="es-MX" w:eastAsia="es-MX"/>
              </w:rPr>
            </w:pPr>
            <w:r w:rsidRPr="003A5CAD">
              <w:rPr>
                <w:rFonts w:eastAsia="Times New Roman" w:cs="Times New Roman"/>
                <w:b/>
                <w:bCs/>
                <w:color w:val="FFFFFF"/>
                <w:sz w:val="18"/>
                <w:szCs w:val="18"/>
                <w:lang w:val="es-MX" w:eastAsia="es-MX"/>
              </w:rPr>
              <w:t>Índice de Ejecución %</w:t>
            </w:r>
          </w:p>
        </w:tc>
      </w:tr>
      <w:tr w:rsidR="003A5CAD" w:rsidRPr="003A5CAD" w14:paraId="783D76FD" w14:textId="77777777" w:rsidTr="003A5CAD">
        <w:trPr>
          <w:trHeight w:val="379"/>
          <w:jc w:val="center"/>
        </w:trPr>
        <w:tc>
          <w:tcPr>
            <w:tcW w:w="1400" w:type="dxa"/>
            <w:tcBorders>
              <w:top w:val="nil"/>
              <w:left w:val="single" w:sz="4" w:space="0" w:color="000000"/>
              <w:bottom w:val="single" w:sz="4" w:space="0" w:color="000000"/>
              <w:right w:val="single" w:sz="4" w:space="0" w:color="000000"/>
            </w:tcBorders>
            <w:shd w:val="clear" w:color="auto" w:fill="auto"/>
            <w:noWrap/>
            <w:vAlign w:val="center"/>
            <w:hideMark/>
          </w:tcPr>
          <w:p w14:paraId="187B7758" w14:textId="77777777" w:rsidR="003A5CAD" w:rsidRPr="003A5CAD" w:rsidRDefault="003A5CAD" w:rsidP="003A5CAD">
            <w:pPr>
              <w:spacing w:after="0" w:line="240" w:lineRule="auto"/>
              <w:jc w:val="center"/>
              <w:rPr>
                <w:rFonts w:eastAsia="Times New Roman" w:cs="Times New Roman"/>
                <w:b/>
                <w:bCs/>
                <w:color w:val="585858"/>
                <w:szCs w:val="24"/>
                <w:lang w:val="es-MX" w:eastAsia="es-MX"/>
              </w:rPr>
            </w:pPr>
            <w:r w:rsidRPr="003A5CAD">
              <w:rPr>
                <w:rFonts w:eastAsia="Times New Roman" w:cs="Times New Roman"/>
                <w:b/>
                <w:bCs/>
                <w:color w:val="585858"/>
                <w:szCs w:val="24"/>
                <w:lang w:val="es-MX" w:eastAsia="es-MX"/>
              </w:rPr>
              <w:t>1</w:t>
            </w:r>
          </w:p>
        </w:tc>
        <w:tc>
          <w:tcPr>
            <w:tcW w:w="3940" w:type="dxa"/>
            <w:tcBorders>
              <w:top w:val="nil"/>
              <w:left w:val="nil"/>
              <w:bottom w:val="single" w:sz="4" w:space="0" w:color="000000"/>
              <w:right w:val="single" w:sz="4" w:space="0" w:color="000000"/>
            </w:tcBorders>
            <w:shd w:val="clear" w:color="auto" w:fill="auto"/>
            <w:vAlign w:val="center"/>
            <w:hideMark/>
          </w:tcPr>
          <w:p w14:paraId="539E16E0" w14:textId="77777777" w:rsidR="003A5CAD" w:rsidRPr="003A5CAD" w:rsidRDefault="003A5CAD" w:rsidP="003A5CAD">
            <w:pPr>
              <w:spacing w:after="0" w:line="240" w:lineRule="auto"/>
              <w:jc w:val="center"/>
              <w:rPr>
                <w:rFonts w:eastAsia="Times New Roman" w:cs="Times New Roman"/>
                <w:color w:val="auto"/>
                <w:szCs w:val="24"/>
                <w:lang w:val="es-MX" w:eastAsia="es-MX"/>
              </w:rPr>
            </w:pPr>
            <w:r w:rsidRPr="003A5CAD">
              <w:rPr>
                <w:rFonts w:eastAsia="Times New Roman" w:cs="Times New Roman"/>
                <w:color w:val="585858"/>
                <w:szCs w:val="24"/>
                <w:lang w:val="es-MX" w:eastAsia="es-MX"/>
              </w:rPr>
              <w:t>Actividades centrales</w:t>
            </w:r>
          </w:p>
        </w:tc>
        <w:tc>
          <w:tcPr>
            <w:tcW w:w="2380" w:type="dxa"/>
            <w:tcBorders>
              <w:top w:val="nil"/>
              <w:left w:val="nil"/>
              <w:bottom w:val="single" w:sz="4" w:space="0" w:color="000000"/>
              <w:right w:val="single" w:sz="4" w:space="0" w:color="000000"/>
            </w:tcBorders>
            <w:shd w:val="clear" w:color="auto" w:fill="auto"/>
            <w:noWrap/>
            <w:vAlign w:val="center"/>
            <w:hideMark/>
          </w:tcPr>
          <w:p w14:paraId="72E07A25"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581,007,078.57</w:t>
            </w:r>
          </w:p>
        </w:tc>
        <w:tc>
          <w:tcPr>
            <w:tcW w:w="2061" w:type="dxa"/>
            <w:tcBorders>
              <w:top w:val="nil"/>
              <w:left w:val="nil"/>
              <w:bottom w:val="single" w:sz="4" w:space="0" w:color="000000"/>
              <w:right w:val="single" w:sz="4" w:space="0" w:color="000000"/>
            </w:tcBorders>
            <w:shd w:val="clear" w:color="auto" w:fill="auto"/>
            <w:noWrap/>
            <w:vAlign w:val="center"/>
            <w:hideMark/>
          </w:tcPr>
          <w:p w14:paraId="28BAD76D"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463,400,746.34</w:t>
            </w:r>
          </w:p>
        </w:tc>
        <w:tc>
          <w:tcPr>
            <w:tcW w:w="1843" w:type="dxa"/>
            <w:tcBorders>
              <w:top w:val="nil"/>
              <w:left w:val="nil"/>
              <w:bottom w:val="single" w:sz="4" w:space="0" w:color="000000"/>
              <w:right w:val="single" w:sz="4" w:space="0" w:color="000000"/>
            </w:tcBorders>
            <w:shd w:val="clear" w:color="auto" w:fill="auto"/>
            <w:noWrap/>
            <w:vAlign w:val="center"/>
            <w:hideMark/>
          </w:tcPr>
          <w:p w14:paraId="22E73F59"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0</w:t>
            </w:r>
          </w:p>
        </w:tc>
        <w:tc>
          <w:tcPr>
            <w:tcW w:w="1417" w:type="dxa"/>
            <w:tcBorders>
              <w:top w:val="nil"/>
              <w:left w:val="nil"/>
              <w:bottom w:val="single" w:sz="4" w:space="0" w:color="000000"/>
              <w:right w:val="single" w:sz="4" w:space="0" w:color="000000"/>
            </w:tcBorders>
            <w:shd w:val="clear" w:color="auto" w:fill="auto"/>
            <w:noWrap/>
            <w:vAlign w:val="center"/>
            <w:hideMark/>
          </w:tcPr>
          <w:p w14:paraId="1C760F81"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79.8%</w:t>
            </w:r>
          </w:p>
        </w:tc>
      </w:tr>
      <w:tr w:rsidR="003A5CAD" w:rsidRPr="003A5CAD" w14:paraId="48FDF701" w14:textId="77777777" w:rsidTr="003A5CAD">
        <w:trPr>
          <w:trHeight w:val="630"/>
          <w:jc w:val="center"/>
        </w:trPr>
        <w:tc>
          <w:tcPr>
            <w:tcW w:w="1400" w:type="dxa"/>
            <w:tcBorders>
              <w:top w:val="nil"/>
              <w:left w:val="single" w:sz="4" w:space="0" w:color="000000"/>
              <w:bottom w:val="single" w:sz="4" w:space="0" w:color="000000"/>
              <w:right w:val="single" w:sz="4" w:space="0" w:color="000000"/>
            </w:tcBorders>
            <w:shd w:val="clear" w:color="auto" w:fill="auto"/>
            <w:noWrap/>
            <w:vAlign w:val="center"/>
            <w:hideMark/>
          </w:tcPr>
          <w:p w14:paraId="690AD1C7" w14:textId="77777777" w:rsidR="003A5CAD" w:rsidRPr="003A5CAD" w:rsidRDefault="003A5CAD" w:rsidP="003A5CAD">
            <w:pPr>
              <w:spacing w:after="0" w:line="240" w:lineRule="auto"/>
              <w:jc w:val="center"/>
              <w:rPr>
                <w:rFonts w:eastAsia="Times New Roman" w:cs="Times New Roman"/>
                <w:b/>
                <w:bCs/>
                <w:color w:val="585858"/>
                <w:szCs w:val="24"/>
                <w:lang w:val="es-MX" w:eastAsia="es-MX"/>
              </w:rPr>
            </w:pPr>
            <w:r w:rsidRPr="003A5CAD">
              <w:rPr>
                <w:rFonts w:eastAsia="Times New Roman" w:cs="Times New Roman"/>
                <w:b/>
                <w:bCs/>
                <w:color w:val="585858"/>
                <w:szCs w:val="24"/>
                <w:lang w:val="es-MX" w:eastAsia="es-MX"/>
              </w:rPr>
              <w:t>12</w:t>
            </w:r>
          </w:p>
        </w:tc>
        <w:tc>
          <w:tcPr>
            <w:tcW w:w="3940" w:type="dxa"/>
            <w:tcBorders>
              <w:top w:val="nil"/>
              <w:left w:val="nil"/>
              <w:bottom w:val="single" w:sz="4" w:space="0" w:color="000000"/>
              <w:right w:val="single" w:sz="4" w:space="0" w:color="000000"/>
            </w:tcBorders>
            <w:shd w:val="clear" w:color="auto" w:fill="auto"/>
            <w:vAlign w:val="center"/>
            <w:hideMark/>
          </w:tcPr>
          <w:p w14:paraId="5F1EA186" w14:textId="77777777" w:rsidR="003A5CAD" w:rsidRPr="003A5CAD" w:rsidRDefault="003A5CAD" w:rsidP="003A5CAD">
            <w:pPr>
              <w:spacing w:after="0" w:line="240" w:lineRule="auto"/>
              <w:jc w:val="center"/>
              <w:rPr>
                <w:rFonts w:eastAsia="Times New Roman" w:cs="Times New Roman"/>
                <w:color w:val="808080"/>
                <w:szCs w:val="24"/>
                <w:lang w:val="es-MX" w:eastAsia="es-MX"/>
              </w:rPr>
            </w:pPr>
            <w:r w:rsidRPr="003A5CAD">
              <w:rPr>
                <w:rFonts w:eastAsia="Times New Roman" w:cs="Times New Roman"/>
                <w:color w:val="808080"/>
                <w:szCs w:val="24"/>
                <w:lang w:val="es-MX" w:eastAsia="es-MX"/>
              </w:rPr>
              <w:t>Libre Ejercicio de los Derechos Laborales</w:t>
            </w:r>
          </w:p>
        </w:tc>
        <w:tc>
          <w:tcPr>
            <w:tcW w:w="2380" w:type="dxa"/>
            <w:tcBorders>
              <w:top w:val="nil"/>
              <w:left w:val="nil"/>
              <w:bottom w:val="single" w:sz="4" w:space="0" w:color="000000"/>
              <w:right w:val="single" w:sz="4" w:space="0" w:color="000000"/>
            </w:tcBorders>
            <w:shd w:val="clear" w:color="auto" w:fill="auto"/>
            <w:noWrap/>
            <w:vAlign w:val="center"/>
            <w:hideMark/>
          </w:tcPr>
          <w:p w14:paraId="3527708A"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404,001,405.87</w:t>
            </w:r>
          </w:p>
        </w:tc>
        <w:tc>
          <w:tcPr>
            <w:tcW w:w="2061" w:type="dxa"/>
            <w:tcBorders>
              <w:top w:val="nil"/>
              <w:left w:val="nil"/>
              <w:bottom w:val="single" w:sz="4" w:space="0" w:color="000000"/>
              <w:right w:val="single" w:sz="4" w:space="0" w:color="000000"/>
            </w:tcBorders>
            <w:shd w:val="clear" w:color="auto" w:fill="auto"/>
            <w:noWrap/>
            <w:vAlign w:val="center"/>
            <w:hideMark/>
          </w:tcPr>
          <w:p w14:paraId="45153653"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349,325,978.98</w:t>
            </w:r>
          </w:p>
        </w:tc>
        <w:tc>
          <w:tcPr>
            <w:tcW w:w="1843" w:type="dxa"/>
            <w:tcBorders>
              <w:top w:val="nil"/>
              <w:left w:val="nil"/>
              <w:bottom w:val="single" w:sz="4" w:space="0" w:color="000000"/>
              <w:right w:val="single" w:sz="4" w:space="0" w:color="000000"/>
            </w:tcBorders>
            <w:shd w:val="clear" w:color="auto" w:fill="auto"/>
            <w:noWrap/>
            <w:vAlign w:val="center"/>
            <w:hideMark/>
          </w:tcPr>
          <w:p w14:paraId="59D1DFF9"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6</w:t>
            </w:r>
          </w:p>
        </w:tc>
        <w:tc>
          <w:tcPr>
            <w:tcW w:w="1417" w:type="dxa"/>
            <w:tcBorders>
              <w:top w:val="nil"/>
              <w:left w:val="nil"/>
              <w:bottom w:val="single" w:sz="4" w:space="0" w:color="000000"/>
              <w:right w:val="single" w:sz="4" w:space="0" w:color="000000"/>
            </w:tcBorders>
            <w:shd w:val="clear" w:color="auto" w:fill="auto"/>
            <w:noWrap/>
            <w:vAlign w:val="center"/>
            <w:hideMark/>
          </w:tcPr>
          <w:p w14:paraId="638A3AC8"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86.5%</w:t>
            </w:r>
          </w:p>
        </w:tc>
      </w:tr>
      <w:tr w:rsidR="003A5CAD" w:rsidRPr="003A5CAD" w14:paraId="363904C6" w14:textId="77777777" w:rsidTr="003A5CAD">
        <w:trPr>
          <w:trHeight w:val="705"/>
          <w:jc w:val="center"/>
        </w:trPr>
        <w:tc>
          <w:tcPr>
            <w:tcW w:w="1400" w:type="dxa"/>
            <w:tcBorders>
              <w:top w:val="nil"/>
              <w:left w:val="single" w:sz="4" w:space="0" w:color="000000"/>
              <w:bottom w:val="single" w:sz="4" w:space="0" w:color="000000"/>
              <w:right w:val="single" w:sz="4" w:space="0" w:color="000000"/>
            </w:tcBorders>
            <w:shd w:val="clear" w:color="auto" w:fill="auto"/>
            <w:noWrap/>
            <w:vAlign w:val="center"/>
            <w:hideMark/>
          </w:tcPr>
          <w:p w14:paraId="51F9ADDD" w14:textId="77777777" w:rsidR="003A5CAD" w:rsidRPr="003A5CAD" w:rsidRDefault="003A5CAD" w:rsidP="003A5CAD">
            <w:pPr>
              <w:spacing w:after="0" w:line="240" w:lineRule="auto"/>
              <w:jc w:val="center"/>
              <w:rPr>
                <w:rFonts w:eastAsia="Times New Roman" w:cs="Times New Roman"/>
                <w:b/>
                <w:bCs/>
                <w:color w:val="585858"/>
                <w:szCs w:val="24"/>
                <w:lang w:val="es-MX" w:eastAsia="es-MX"/>
              </w:rPr>
            </w:pPr>
            <w:r w:rsidRPr="003A5CAD">
              <w:rPr>
                <w:rFonts w:eastAsia="Times New Roman" w:cs="Times New Roman"/>
                <w:b/>
                <w:bCs/>
                <w:color w:val="585858"/>
                <w:szCs w:val="24"/>
                <w:lang w:val="es-MX" w:eastAsia="es-MX"/>
              </w:rPr>
              <w:t>13</w:t>
            </w:r>
          </w:p>
        </w:tc>
        <w:tc>
          <w:tcPr>
            <w:tcW w:w="3940" w:type="dxa"/>
            <w:tcBorders>
              <w:top w:val="nil"/>
              <w:left w:val="nil"/>
              <w:bottom w:val="single" w:sz="4" w:space="0" w:color="000000"/>
              <w:right w:val="single" w:sz="4" w:space="0" w:color="000000"/>
            </w:tcBorders>
            <w:shd w:val="clear" w:color="auto" w:fill="auto"/>
            <w:vAlign w:val="center"/>
            <w:hideMark/>
          </w:tcPr>
          <w:p w14:paraId="728FE294" w14:textId="645BEFE7" w:rsidR="003A5CAD" w:rsidRPr="003A5CAD" w:rsidRDefault="003A5CAD" w:rsidP="003A5CAD">
            <w:pPr>
              <w:spacing w:after="0" w:line="240" w:lineRule="auto"/>
              <w:jc w:val="center"/>
              <w:rPr>
                <w:rFonts w:eastAsia="Times New Roman" w:cs="Times New Roman"/>
                <w:color w:val="808080"/>
                <w:szCs w:val="24"/>
                <w:lang w:val="es-MX" w:eastAsia="es-MX"/>
              </w:rPr>
            </w:pPr>
            <w:r w:rsidRPr="003A5CAD">
              <w:rPr>
                <w:rFonts w:eastAsia="Times New Roman" w:cs="Times New Roman"/>
                <w:color w:val="808080"/>
                <w:szCs w:val="24"/>
                <w:lang w:val="es-MX" w:eastAsia="es-MX"/>
              </w:rPr>
              <w:t>Promoci</w:t>
            </w:r>
            <w:r>
              <w:rPr>
                <w:rFonts w:eastAsia="Times New Roman" w:cs="Times New Roman"/>
                <w:color w:val="808080"/>
                <w:szCs w:val="24"/>
                <w:lang w:val="es-MX" w:eastAsia="es-MX"/>
              </w:rPr>
              <w:t>ó</w:t>
            </w:r>
            <w:r w:rsidRPr="003A5CAD">
              <w:rPr>
                <w:rFonts w:eastAsia="Times New Roman" w:cs="Times New Roman"/>
                <w:color w:val="808080"/>
                <w:szCs w:val="24"/>
                <w:lang w:val="es-MX" w:eastAsia="es-MX"/>
              </w:rPr>
              <w:t>n de la seguridad Social de los Trabajadores y Trabajadoras</w:t>
            </w:r>
          </w:p>
        </w:tc>
        <w:tc>
          <w:tcPr>
            <w:tcW w:w="2380" w:type="dxa"/>
            <w:tcBorders>
              <w:top w:val="nil"/>
              <w:left w:val="nil"/>
              <w:bottom w:val="single" w:sz="4" w:space="0" w:color="000000"/>
              <w:right w:val="single" w:sz="4" w:space="0" w:color="000000"/>
            </w:tcBorders>
            <w:shd w:val="clear" w:color="auto" w:fill="auto"/>
            <w:noWrap/>
            <w:vAlign w:val="center"/>
            <w:hideMark/>
          </w:tcPr>
          <w:p w14:paraId="14F44C2B"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19,548,000.00</w:t>
            </w:r>
          </w:p>
        </w:tc>
        <w:tc>
          <w:tcPr>
            <w:tcW w:w="2061" w:type="dxa"/>
            <w:tcBorders>
              <w:top w:val="nil"/>
              <w:left w:val="nil"/>
              <w:bottom w:val="single" w:sz="4" w:space="0" w:color="000000"/>
              <w:right w:val="single" w:sz="4" w:space="0" w:color="000000"/>
            </w:tcBorders>
            <w:shd w:val="clear" w:color="auto" w:fill="auto"/>
            <w:noWrap/>
            <w:vAlign w:val="center"/>
            <w:hideMark/>
          </w:tcPr>
          <w:p w14:paraId="7B1ABF98"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11,781,475.13</w:t>
            </w:r>
          </w:p>
        </w:tc>
        <w:tc>
          <w:tcPr>
            <w:tcW w:w="1843" w:type="dxa"/>
            <w:tcBorders>
              <w:top w:val="nil"/>
              <w:left w:val="nil"/>
              <w:bottom w:val="single" w:sz="4" w:space="0" w:color="000000"/>
              <w:right w:val="single" w:sz="4" w:space="0" w:color="000000"/>
            </w:tcBorders>
            <w:shd w:val="clear" w:color="auto" w:fill="auto"/>
            <w:noWrap/>
            <w:vAlign w:val="center"/>
            <w:hideMark/>
          </w:tcPr>
          <w:p w14:paraId="4C353057"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2</w:t>
            </w:r>
          </w:p>
        </w:tc>
        <w:tc>
          <w:tcPr>
            <w:tcW w:w="1417" w:type="dxa"/>
            <w:tcBorders>
              <w:top w:val="nil"/>
              <w:left w:val="nil"/>
              <w:bottom w:val="single" w:sz="4" w:space="0" w:color="000000"/>
              <w:right w:val="single" w:sz="4" w:space="0" w:color="000000"/>
            </w:tcBorders>
            <w:shd w:val="clear" w:color="auto" w:fill="auto"/>
            <w:noWrap/>
            <w:vAlign w:val="center"/>
            <w:hideMark/>
          </w:tcPr>
          <w:p w14:paraId="2F8C58D7"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60.3%</w:t>
            </w:r>
          </w:p>
        </w:tc>
      </w:tr>
      <w:tr w:rsidR="003A5CAD" w:rsidRPr="003A5CAD" w14:paraId="69C82081" w14:textId="77777777" w:rsidTr="003A5CAD">
        <w:trPr>
          <w:trHeight w:val="765"/>
          <w:jc w:val="center"/>
        </w:trPr>
        <w:tc>
          <w:tcPr>
            <w:tcW w:w="1400" w:type="dxa"/>
            <w:tcBorders>
              <w:top w:val="nil"/>
              <w:left w:val="single" w:sz="4" w:space="0" w:color="000000"/>
              <w:bottom w:val="single" w:sz="4" w:space="0" w:color="000000"/>
              <w:right w:val="single" w:sz="4" w:space="0" w:color="000000"/>
            </w:tcBorders>
            <w:shd w:val="clear" w:color="auto" w:fill="auto"/>
            <w:noWrap/>
            <w:vAlign w:val="center"/>
            <w:hideMark/>
          </w:tcPr>
          <w:p w14:paraId="44790382" w14:textId="77777777" w:rsidR="003A5CAD" w:rsidRPr="003A5CAD" w:rsidRDefault="003A5CAD" w:rsidP="003A5CAD">
            <w:pPr>
              <w:spacing w:after="0" w:line="240" w:lineRule="auto"/>
              <w:jc w:val="center"/>
              <w:rPr>
                <w:rFonts w:eastAsia="Times New Roman" w:cs="Times New Roman"/>
                <w:b/>
                <w:bCs/>
                <w:color w:val="585858"/>
                <w:szCs w:val="24"/>
                <w:lang w:val="es-MX" w:eastAsia="es-MX"/>
              </w:rPr>
            </w:pPr>
            <w:r w:rsidRPr="003A5CAD">
              <w:rPr>
                <w:rFonts w:eastAsia="Times New Roman" w:cs="Times New Roman"/>
                <w:b/>
                <w:bCs/>
                <w:color w:val="585858"/>
                <w:szCs w:val="24"/>
                <w:lang w:val="es-MX" w:eastAsia="es-MX"/>
              </w:rPr>
              <w:t>21</w:t>
            </w:r>
          </w:p>
        </w:tc>
        <w:tc>
          <w:tcPr>
            <w:tcW w:w="3940" w:type="dxa"/>
            <w:tcBorders>
              <w:top w:val="nil"/>
              <w:left w:val="nil"/>
              <w:bottom w:val="single" w:sz="4" w:space="0" w:color="000000"/>
              <w:right w:val="single" w:sz="4" w:space="0" w:color="000000"/>
            </w:tcBorders>
            <w:shd w:val="clear" w:color="auto" w:fill="auto"/>
            <w:vAlign w:val="center"/>
            <w:hideMark/>
          </w:tcPr>
          <w:p w14:paraId="71887B6C" w14:textId="77777777" w:rsidR="003A5CAD" w:rsidRPr="003A5CAD" w:rsidRDefault="003A5CAD" w:rsidP="003A5CAD">
            <w:pPr>
              <w:spacing w:after="0" w:line="240" w:lineRule="auto"/>
              <w:jc w:val="center"/>
              <w:rPr>
                <w:rFonts w:eastAsia="Times New Roman" w:cs="Times New Roman"/>
                <w:color w:val="808080"/>
                <w:szCs w:val="24"/>
                <w:lang w:val="es-MX" w:eastAsia="es-MX"/>
              </w:rPr>
            </w:pPr>
            <w:r w:rsidRPr="003A5CAD">
              <w:rPr>
                <w:rFonts w:eastAsia="Times New Roman" w:cs="Times New Roman"/>
                <w:color w:val="808080"/>
                <w:szCs w:val="24"/>
                <w:lang w:val="es-MX" w:eastAsia="es-MX"/>
              </w:rPr>
              <w:t>Aumento del Empleo</w:t>
            </w:r>
          </w:p>
        </w:tc>
        <w:tc>
          <w:tcPr>
            <w:tcW w:w="2380" w:type="dxa"/>
            <w:tcBorders>
              <w:top w:val="nil"/>
              <w:left w:val="nil"/>
              <w:bottom w:val="single" w:sz="4" w:space="0" w:color="000000"/>
              <w:right w:val="single" w:sz="4" w:space="0" w:color="000000"/>
            </w:tcBorders>
            <w:shd w:val="clear" w:color="auto" w:fill="auto"/>
            <w:noWrap/>
            <w:vAlign w:val="center"/>
            <w:hideMark/>
          </w:tcPr>
          <w:p w14:paraId="1BF3DF57"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369,009,652.56</w:t>
            </w:r>
          </w:p>
        </w:tc>
        <w:tc>
          <w:tcPr>
            <w:tcW w:w="2061" w:type="dxa"/>
            <w:tcBorders>
              <w:top w:val="nil"/>
              <w:left w:val="nil"/>
              <w:bottom w:val="single" w:sz="4" w:space="0" w:color="000000"/>
              <w:right w:val="single" w:sz="4" w:space="0" w:color="000000"/>
            </w:tcBorders>
            <w:shd w:val="clear" w:color="auto" w:fill="auto"/>
            <w:noWrap/>
            <w:vAlign w:val="center"/>
            <w:hideMark/>
          </w:tcPr>
          <w:p w14:paraId="75CBBEE1"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137,220,438.27</w:t>
            </w:r>
          </w:p>
        </w:tc>
        <w:tc>
          <w:tcPr>
            <w:tcW w:w="1843" w:type="dxa"/>
            <w:tcBorders>
              <w:top w:val="nil"/>
              <w:left w:val="nil"/>
              <w:bottom w:val="single" w:sz="4" w:space="0" w:color="000000"/>
              <w:right w:val="single" w:sz="4" w:space="0" w:color="000000"/>
            </w:tcBorders>
            <w:shd w:val="clear" w:color="auto" w:fill="auto"/>
            <w:noWrap/>
            <w:vAlign w:val="center"/>
            <w:hideMark/>
          </w:tcPr>
          <w:p w14:paraId="2466B95F"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12</w:t>
            </w:r>
          </w:p>
        </w:tc>
        <w:tc>
          <w:tcPr>
            <w:tcW w:w="1417" w:type="dxa"/>
            <w:tcBorders>
              <w:top w:val="nil"/>
              <w:left w:val="nil"/>
              <w:bottom w:val="single" w:sz="4" w:space="0" w:color="000000"/>
              <w:right w:val="single" w:sz="4" w:space="0" w:color="000000"/>
            </w:tcBorders>
            <w:shd w:val="clear" w:color="auto" w:fill="auto"/>
            <w:noWrap/>
            <w:vAlign w:val="center"/>
            <w:hideMark/>
          </w:tcPr>
          <w:p w14:paraId="13E24044"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37.2%</w:t>
            </w:r>
          </w:p>
        </w:tc>
      </w:tr>
      <w:tr w:rsidR="003A5CAD" w:rsidRPr="003A5CAD" w14:paraId="64D18E26" w14:textId="77777777" w:rsidTr="003A5CAD">
        <w:trPr>
          <w:trHeight w:val="585"/>
          <w:jc w:val="center"/>
        </w:trPr>
        <w:tc>
          <w:tcPr>
            <w:tcW w:w="1400" w:type="dxa"/>
            <w:tcBorders>
              <w:top w:val="nil"/>
              <w:left w:val="single" w:sz="4" w:space="0" w:color="000000"/>
              <w:bottom w:val="single" w:sz="4" w:space="0" w:color="000000"/>
              <w:right w:val="single" w:sz="4" w:space="0" w:color="000000"/>
            </w:tcBorders>
            <w:shd w:val="clear" w:color="auto" w:fill="auto"/>
            <w:noWrap/>
            <w:vAlign w:val="center"/>
            <w:hideMark/>
          </w:tcPr>
          <w:p w14:paraId="3D93F0B8" w14:textId="77777777" w:rsidR="003A5CAD" w:rsidRPr="003A5CAD" w:rsidRDefault="003A5CAD" w:rsidP="003A5CAD">
            <w:pPr>
              <w:spacing w:after="0" w:line="240" w:lineRule="auto"/>
              <w:jc w:val="center"/>
              <w:rPr>
                <w:rFonts w:eastAsia="Times New Roman" w:cs="Times New Roman"/>
                <w:b/>
                <w:bCs/>
                <w:color w:val="585858"/>
                <w:szCs w:val="24"/>
                <w:lang w:val="es-MX" w:eastAsia="es-MX"/>
              </w:rPr>
            </w:pPr>
            <w:r w:rsidRPr="003A5CAD">
              <w:rPr>
                <w:rFonts w:eastAsia="Times New Roman" w:cs="Times New Roman"/>
                <w:b/>
                <w:bCs/>
                <w:color w:val="585858"/>
                <w:szCs w:val="24"/>
                <w:lang w:val="es-MX" w:eastAsia="es-MX"/>
              </w:rPr>
              <w:t>98</w:t>
            </w:r>
          </w:p>
        </w:tc>
        <w:tc>
          <w:tcPr>
            <w:tcW w:w="3940" w:type="dxa"/>
            <w:tcBorders>
              <w:top w:val="nil"/>
              <w:left w:val="nil"/>
              <w:bottom w:val="single" w:sz="4" w:space="0" w:color="000000"/>
              <w:right w:val="single" w:sz="4" w:space="0" w:color="000000"/>
            </w:tcBorders>
            <w:shd w:val="clear" w:color="auto" w:fill="auto"/>
            <w:vAlign w:val="center"/>
            <w:hideMark/>
          </w:tcPr>
          <w:p w14:paraId="6F86A659" w14:textId="77777777" w:rsidR="003A5CAD" w:rsidRPr="003A5CAD" w:rsidRDefault="003A5CAD" w:rsidP="003A5CAD">
            <w:pPr>
              <w:spacing w:after="0" w:line="240" w:lineRule="auto"/>
              <w:jc w:val="center"/>
              <w:rPr>
                <w:rFonts w:eastAsia="Times New Roman" w:cs="Times New Roman"/>
                <w:color w:val="808080"/>
                <w:szCs w:val="24"/>
                <w:lang w:val="es-MX" w:eastAsia="es-MX"/>
              </w:rPr>
            </w:pPr>
            <w:r w:rsidRPr="003A5CAD">
              <w:rPr>
                <w:rFonts w:eastAsia="Times New Roman" w:cs="Times New Roman"/>
                <w:color w:val="808080"/>
                <w:szCs w:val="24"/>
                <w:lang w:val="es-MX" w:eastAsia="es-MX"/>
              </w:rPr>
              <w:t>Administración de contribuciones especiales</w:t>
            </w:r>
          </w:p>
        </w:tc>
        <w:tc>
          <w:tcPr>
            <w:tcW w:w="2380" w:type="dxa"/>
            <w:tcBorders>
              <w:top w:val="nil"/>
              <w:left w:val="nil"/>
              <w:bottom w:val="single" w:sz="4" w:space="0" w:color="000000"/>
              <w:right w:val="single" w:sz="4" w:space="0" w:color="000000"/>
            </w:tcBorders>
            <w:shd w:val="clear" w:color="auto" w:fill="auto"/>
            <w:noWrap/>
            <w:vAlign w:val="center"/>
            <w:hideMark/>
          </w:tcPr>
          <w:p w14:paraId="1BA88691"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32,742,964.00</w:t>
            </w:r>
          </w:p>
        </w:tc>
        <w:tc>
          <w:tcPr>
            <w:tcW w:w="2061" w:type="dxa"/>
            <w:tcBorders>
              <w:top w:val="nil"/>
              <w:left w:val="nil"/>
              <w:bottom w:val="single" w:sz="4" w:space="0" w:color="000000"/>
              <w:right w:val="single" w:sz="4" w:space="0" w:color="000000"/>
            </w:tcBorders>
            <w:shd w:val="clear" w:color="auto" w:fill="auto"/>
            <w:noWrap/>
            <w:vAlign w:val="center"/>
            <w:hideMark/>
          </w:tcPr>
          <w:p w14:paraId="2B3F2140"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25,966,625.14</w:t>
            </w:r>
          </w:p>
        </w:tc>
        <w:tc>
          <w:tcPr>
            <w:tcW w:w="1843" w:type="dxa"/>
            <w:tcBorders>
              <w:top w:val="nil"/>
              <w:left w:val="nil"/>
              <w:bottom w:val="single" w:sz="4" w:space="0" w:color="000000"/>
              <w:right w:val="single" w:sz="4" w:space="0" w:color="000000"/>
            </w:tcBorders>
            <w:shd w:val="clear" w:color="auto" w:fill="auto"/>
            <w:noWrap/>
            <w:vAlign w:val="center"/>
            <w:hideMark/>
          </w:tcPr>
          <w:p w14:paraId="2FEB4D0C"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0</w:t>
            </w:r>
          </w:p>
        </w:tc>
        <w:tc>
          <w:tcPr>
            <w:tcW w:w="1417" w:type="dxa"/>
            <w:tcBorders>
              <w:top w:val="nil"/>
              <w:left w:val="nil"/>
              <w:bottom w:val="single" w:sz="4" w:space="0" w:color="000000"/>
              <w:right w:val="single" w:sz="4" w:space="0" w:color="000000"/>
            </w:tcBorders>
            <w:shd w:val="clear" w:color="auto" w:fill="auto"/>
            <w:noWrap/>
            <w:vAlign w:val="center"/>
            <w:hideMark/>
          </w:tcPr>
          <w:p w14:paraId="70F7930F"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79.3%</w:t>
            </w:r>
          </w:p>
        </w:tc>
      </w:tr>
      <w:tr w:rsidR="003A5CAD" w:rsidRPr="003A5CAD" w14:paraId="030A8041" w14:textId="77777777" w:rsidTr="003A5CAD">
        <w:trPr>
          <w:trHeight w:val="570"/>
          <w:jc w:val="center"/>
        </w:trPr>
        <w:tc>
          <w:tcPr>
            <w:tcW w:w="1400" w:type="dxa"/>
            <w:tcBorders>
              <w:top w:val="nil"/>
              <w:left w:val="single" w:sz="4" w:space="0" w:color="000000"/>
              <w:bottom w:val="single" w:sz="4" w:space="0" w:color="000000"/>
              <w:right w:val="single" w:sz="4" w:space="0" w:color="000000"/>
            </w:tcBorders>
            <w:shd w:val="clear" w:color="auto" w:fill="auto"/>
            <w:noWrap/>
            <w:vAlign w:val="center"/>
            <w:hideMark/>
          </w:tcPr>
          <w:p w14:paraId="564730A1" w14:textId="77777777" w:rsidR="003A5CAD" w:rsidRPr="003A5CAD" w:rsidRDefault="003A5CAD" w:rsidP="003A5CAD">
            <w:pPr>
              <w:spacing w:after="0" w:line="240" w:lineRule="auto"/>
              <w:jc w:val="center"/>
              <w:rPr>
                <w:rFonts w:eastAsia="Times New Roman" w:cs="Times New Roman"/>
                <w:b/>
                <w:bCs/>
                <w:color w:val="585858"/>
                <w:szCs w:val="24"/>
                <w:lang w:val="es-MX" w:eastAsia="es-MX"/>
              </w:rPr>
            </w:pPr>
            <w:r w:rsidRPr="003A5CAD">
              <w:rPr>
                <w:rFonts w:eastAsia="Times New Roman" w:cs="Times New Roman"/>
                <w:b/>
                <w:bCs/>
                <w:color w:val="585858"/>
                <w:szCs w:val="24"/>
                <w:lang w:val="es-MX" w:eastAsia="es-MX"/>
              </w:rPr>
              <w:t>99</w:t>
            </w:r>
          </w:p>
        </w:tc>
        <w:tc>
          <w:tcPr>
            <w:tcW w:w="3940" w:type="dxa"/>
            <w:tcBorders>
              <w:top w:val="nil"/>
              <w:left w:val="nil"/>
              <w:bottom w:val="single" w:sz="4" w:space="0" w:color="000000"/>
              <w:right w:val="single" w:sz="4" w:space="0" w:color="000000"/>
            </w:tcBorders>
            <w:shd w:val="clear" w:color="auto" w:fill="auto"/>
            <w:vAlign w:val="center"/>
            <w:hideMark/>
          </w:tcPr>
          <w:p w14:paraId="04216EC1" w14:textId="77777777" w:rsidR="003A5CAD" w:rsidRPr="003A5CAD" w:rsidRDefault="003A5CAD" w:rsidP="003A5CAD">
            <w:pPr>
              <w:spacing w:after="0" w:line="240" w:lineRule="auto"/>
              <w:jc w:val="center"/>
              <w:rPr>
                <w:rFonts w:eastAsia="Times New Roman" w:cs="Times New Roman"/>
                <w:color w:val="808080"/>
                <w:szCs w:val="24"/>
                <w:lang w:val="es-MX" w:eastAsia="es-MX"/>
              </w:rPr>
            </w:pPr>
            <w:r w:rsidRPr="003A5CAD">
              <w:rPr>
                <w:rFonts w:eastAsia="Times New Roman" w:cs="Times New Roman"/>
                <w:color w:val="808080"/>
                <w:szCs w:val="24"/>
                <w:lang w:val="es-MX" w:eastAsia="es-MX"/>
              </w:rPr>
              <w:t>Administración de activos, pasivos y transferencias</w:t>
            </w:r>
          </w:p>
        </w:tc>
        <w:tc>
          <w:tcPr>
            <w:tcW w:w="2380" w:type="dxa"/>
            <w:tcBorders>
              <w:top w:val="nil"/>
              <w:left w:val="nil"/>
              <w:bottom w:val="single" w:sz="4" w:space="0" w:color="000000"/>
              <w:right w:val="single" w:sz="4" w:space="0" w:color="000000"/>
            </w:tcBorders>
            <w:shd w:val="clear" w:color="auto" w:fill="auto"/>
            <w:noWrap/>
            <w:vAlign w:val="center"/>
            <w:hideMark/>
          </w:tcPr>
          <w:p w14:paraId="11A2828F"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923,319,911.00</w:t>
            </w:r>
          </w:p>
        </w:tc>
        <w:tc>
          <w:tcPr>
            <w:tcW w:w="2061" w:type="dxa"/>
            <w:tcBorders>
              <w:top w:val="nil"/>
              <w:left w:val="nil"/>
              <w:bottom w:val="single" w:sz="4" w:space="0" w:color="000000"/>
              <w:right w:val="single" w:sz="4" w:space="0" w:color="000000"/>
            </w:tcBorders>
            <w:shd w:val="clear" w:color="auto" w:fill="auto"/>
            <w:noWrap/>
            <w:vAlign w:val="center"/>
            <w:hideMark/>
          </w:tcPr>
          <w:p w14:paraId="22777461"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846,376,580.83</w:t>
            </w:r>
          </w:p>
        </w:tc>
        <w:tc>
          <w:tcPr>
            <w:tcW w:w="1843" w:type="dxa"/>
            <w:tcBorders>
              <w:top w:val="nil"/>
              <w:left w:val="nil"/>
              <w:bottom w:val="single" w:sz="4" w:space="0" w:color="000000"/>
              <w:right w:val="single" w:sz="4" w:space="0" w:color="000000"/>
            </w:tcBorders>
            <w:shd w:val="clear" w:color="auto" w:fill="auto"/>
            <w:noWrap/>
            <w:vAlign w:val="center"/>
            <w:hideMark/>
          </w:tcPr>
          <w:p w14:paraId="5BB86B34"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0</w:t>
            </w:r>
          </w:p>
        </w:tc>
        <w:tc>
          <w:tcPr>
            <w:tcW w:w="1417" w:type="dxa"/>
            <w:tcBorders>
              <w:top w:val="nil"/>
              <w:left w:val="nil"/>
              <w:bottom w:val="single" w:sz="4" w:space="0" w:color="000000"/>
              <w:right w:val="single" w:sz="4" w:space="0" w:color="000000"/>
            </w:tcBorders>
            <w:shd w:val="clear" w:color="auto" w:fill="auto"/>
            <w:noWrap/>
            <w:vAlign w:val="center"/>
            <w:hideMark/>
          </w:tcPr>
          <w:p w14:paraId="4CF58C0C" w14:textId="77777777" w:rsidR="003A5CAD" w:rsidRPr="003A5CAD" w:rsidRDefault="003A5CAD" w:rsidP="003A5CAD">
            <w:pPr>
              <w:spacing w:after="0" w:line="240" w:lineRule="auto"/>
              <w:jc w:val="center"/>
              <w:rPr>
                <w:rFonts w:eastAsia="Times New Roman" w:cs="Times New Roman"/>
                <w:color w:val="585858"/>
                <w:szCs w:val="24"/>
                <w:lang w:val="es-MX" w:eastAsia="es-MX"/>
              </w:rPr>
            </w:pPr>
            <w:r w:rsidRPr="003A5CAD">
              <w:rPr>
                <w:rFonts w:eastAsia="Times New Roman" w:cs="Times New Roman"/>
                <w:color w:val="585858"/>
                <w:szCs w:val="24"/>
                <w:lang w:val="es-MX" w:eastAsia="es-MX"/>
              </w:rPr>
              <w:t>91.7%</w:t>
            </w:r>
          </w:p>
        </w:tc>
      </w:tr>
      <w:tr w:rsidR="003A5CAD" w:rsidRPr="003A5CAD" w14:paraId="615808F6" w14:textId="77777777" w:rsidTr="003A5CAD">
        <w:trPr>
          <w:trHeight w:val="379"/>
          <w:jc w:val="center"/>
        </w:trPr>
        <w:tc>
          <w:tcPr>
            <w:tcW w:w="1400" w:type="dxa"/>
            <w:tcBorders>
              <w:top w:val="nil"/>
              <w:left w:val="single" w:sz="4" w:space="0" w:color="000000"/>
              <w:bottom w:val="single" w:sz="4" w:space="0" w:color="000000"/>
              <w:right w:val="single" w:sz="4" w:space="0" w:color="000000"/>
            </w:tcBorders>
            <w:shd w:val="clear" w:color="000000" w:fill="001F5F"/>
            <w:vAlign w:val="center"/>
            <w:hideMark/>
          </w:tcPr>
          <w:p w14:paraId="44E6F390" w14:textId="77777777" w:rsidR="003A5CAD" w:rsidRPr="003A5CAD" w:rsidRDefault="003A5CAD" w:rsidP="003A5CAD">
            <w:pPr>
              <w:spacing w:after="0" w:line="240" w:lineRule="auto"/>
              <w:jc w:val="center"/>
              <w:rPr>
                <w:rFonts w:eastAsia="Times New Roman" w:cs="Times New Roman"/>
                <w:b/>
                <w:bCs/>
                <w:color w:val="auto"/>
                <w:sz w:val="18"/>
                <w:szCs w:val="18"/>
                <w:lang w:val="es-MX" w:eastAsia="es-MX"/>
              </w:rPr>
            </w:pPr>
            <w:r w:rsidRPr="003A5CAD">
              <w:rPr>
                <w:rFonts w:eastAsia="Times New Roman" w:cs="Times New Roman"/>
                <w:b/>
                <w:bCs/>
                <w:color w:val="FFFFFF"/>
                <w:szCs w:val="24"/>
                <w:lang w:val="es-MX" w:eastAsia="es-MX"/>
              </w:rPr>
              <w:t>Total General</w:t>
            </w:r>
          </w:p>
        </w:tc>
        <w:tc>
          <w:tcPr>
            <w:tcW w:w="3940" w:type="dxa"/>
            <w:tcBorders>
              <w:top w:val="nil"/>
              <w:left w:val="nil"/>
              <w:bottom w:val="single" w:sz="4" w:space="0" w:color="000000"/>
              <w:right w:val="single" w:sz="4" w:space="0" w:color="000000"/>
            </w:tcBorders>
            <w:shd w:val="clear" w:color="000000" w:fill="001F5F"/>
            <w:vAlign w:val="center"/>
            <w:hideMark/>
          </w:tcPr>
          <w:p w14:paraId="6B1AACC2" w14:textId="336D99CD" w:rsidR="003A5CAD" w:rsidRPr="003A5CAD" w:rsidRDefault="003A5CAD" w:rsidP="003A5CAD">
            <w:pPr>
              <w:spacing w:after="0" w:line="240" w:lineRule="auto"/>
              <w:jc w:val="center"/>
              <w:rPr>
                <w:rFonts w:eastAsia="Times New Roman" w:cs="Times New Roman"/>
                <w:color w:val="000000"/>
                <w:sz w:val="20"/>
                <w:szCs w:val="20"/>
                <w:lang w:val="es-MX" w:eastAsia="es-MX"/>
              </w:rPr>
            </w:pPr>
          </w:p>
        </w:tc>
        <w:tc>
          <w:tcPr>
            <w:tcW w:w="2380" w:type="dxa"/>
            <w:tcBorders>
              <w:top w:val="nil"/>
              <w:left w:val="nil"/>
              <w:bottom w:val="single" w:sz="4" w:space="0" w:color="000000"/>
              <w:right w:val="single" w:sz="4" w:space="0" w:color="000000"/>
            </w:tcBorders>
            <w:shd w:val="clear" w:color="000000" w:fill="001F5F"/>
            <w:noWrap/>
            <w:vAlign w:val="center"/>
            <w:hideMark/>
          </w:tcPr>
          <w:p w14:paraId="79629053" w14:textId="77777777" w:rsidR="003A5CAD" w:rsidRPr="003A5CAD" w:rsidRDefault="003A5CAD" w:rsidP="00300899">
            <w:pPr>
              <w:spacing w:after="0" w:line="240" w:lineRule="auto"/>
              <w:jc w:val="center"/>
              <w:rPr>
                <w:rFonts w:eastAsia="Times New Roman" w:cs="Times New Roman"/>
                <w:b/>
                <w:bCs/>
                <w:color w:val="FFFFFF"/>
                <w:szCs w:val="24"/>
                <w:lang w:val="es-MX" w:eastAsia="es-MX"/>
              </w:rPr>
            </w:pPr>
            <w:r w:rsidRPr="003A5CAD">
              <w:rPr>
                <w:rFonts w:eastAsia="Times New Roman" w:cs="Times New Roman"/>
                <w:b/>
                <w:bCs/>
                <w:color w:val="FFFFFF"/>
                <w:szCs w:val="24"/>
                <w:lang w:val="es-MX" w:eastAsia="es-MX"/>
              </w:rPr>
              <w:t>2,329,629,012.00</w:t>
            </w:r>
          </w:p>
        </w:tc>
        <w:tc>
          <w:tcPr>
            <w:tcW w:w="2061" w:type="dxa"/>
            <w:tcBorders>
              <w:top w:val="nil"/>
              <w:left w:val="nil"/>
              <w:bottom w:val="single" w:sz="4" w:space="0" w:color="000000"/>
              <w:right w:val="single" w:sz="4" w:space="0" w:color="000000"/>
            </w:tcBorders>
            <w:shd w:val="clear" w:color="000000" w:fill="001F5F"/>
            <w:noWrap/>
            <w:vAlign w:val="center"/>
            <w:hideMark/>
          </w:tcPr>
          <w:p w14:paraId="5547B81D" w14:textId="77777777" w:rsidR="003A5CAD" w:rsidRPr="003A5CAD" w:rsidRDefault="003A5CAD" w:rsidP="003A5CAD">
            <w:pPr>
              <w:spacing w:after="0" w:line="240" w:lineRule="auto"/>
              <w:jc w:val="center"/>
              <w:rPr>
                <w:rFonts w:eastAsia="Times New Roman" w:cs="Times New Roman"/>
                <w:b/>
                <w:bCs/>
                <w:color w:val="FFFFFF"/>
                <w:szCs w:val="24"/>
                <w:lang w:val="es-MX" w:eastAsia="es-MX"/>
              </w:rPr>
            </w:pPr>
            <w:r w:rsidRPr="003A5CAD">
              <w:rPr>
                <w:rFonts w:eastAsia="Times New Roman" w:cs="Times New Roman"/>
                <w:b/>
                <w:bCs/>
                <w:color w:val="FFFFFF"/>
                <w:szCs w:val="24"/>
                <w:lang w:val="es-MX" w:eastAsia="es-MX"/>
              </w:rPr>
              <w:t>1,834,071,844.69</w:t>
            </w:r>
          </w:p>
        </w:tc>
        <w:tc>
          <w:tcPr>
            <w:tcW w:w="1843" w:type="dxa"/>
            <w:tcBorders>
              <w:top w:val="nil"/>
              <w:left w:val="nil"/>
              <w:bottom w:val="single" w:sz="4" w:space="0" w:color="000000"/>
              <w:right w:val="single" w:sz="4" w:space="0" w:color="000000"/>
            </w:tcBorders>
            <w:shd w:val="clear" w:color="000000" w:fill="001F5F"/>
            <w:noWrap/>
            <w:vAlign w:val="center"/>
            <w:hideMark/>
          </w:tcPr>
          <w:p w14:paraId="3B6F0308" w14:textId="0EB2157B" w:rsidR="003A5CAD" w:rsidRPr="003A5CAD" w:rsidRDefault="003A5CAD" w:rsidP="003A5CAD">
            <w:pPr>
              <w:spacing w:after="0" w:line="240" w:lineRule="auto"/>
              <w:jc w:val="center"/>
              <w:rPr>
                <w:rFonts w:eastAsia="Times New Roman" w:cs="Times New Roman"/>
                <w:b/>
                <w:bCs/>
                <w:color w:val="FFFFFF"/>
                <w:sz w:val="22"/>
                <w:lang w:val="es-MX" w:eastAsia="es-MX"/>
              </w:rPr>
            </w:pPr>
          </w:p>
        </w:tc>
        <w:tc>
          <w:tcPr>
            <w:tcW w:w="1417" w:type="dxa"/>
            <w:tcBorders>
              <w:top w:val="nil"/>
              <w:left w:val="nil"/>
              <w:bottom w:val="single" w:sz="4" w:space="0" w:color="000000"/>
              <w:right w:val="single" w:sz="4" w:space="0" w:color="000000"/>
            </w:tcBorders>
            <w:shd w:val="clear" w:color="000000" w:fill="001F5F"/>
            <w:vAlign w:val="center"/>
            <w:hideMark/>
          </w:tcPr>
          <w:p w14:paraId="2CD42339" w14:textId="60EED883" w:rsidR="003A5CAD" w:rsidRPr="003A5CAD" w:rsidRDefault="003A5CAD" w:rsidP="003A5CAD">
            <w:pPr>
              <w:spacing w:after="0" w:line="240" w:lineRule="auto"/>
              <w:jc w:val="center"/>
              <w:rPr>
                <w:rFonts w:eastAsia="Times New Roman" w:cs="Times New Roman"/>
                <w:color w:val="000000"/>
                <w:sz w:val="20"/>
                <w:szCs w:val="20"/>
                <w:lang w:val="es-MX" w:eastAsia="es-MX"/>
              </w:rPr>
            </w:pPr>
          </w:p>
        </w:tc>
      </w:tr>
    </w:tbl>
    <w:p w14:paraId="4ECBA130" w14:textId="29BB40EA" w:rsidR="003A5CAD" w:rsidRDefault="003A5CAD" w:rsidP="003A5CAD"/>
    <w:p w14:paraId="0FB60FE0" w14:textId="12ADC6F0" w:rsidR="00086E2B" w:rsidRDefault="00086E2B" w:rsidP="003A5CAD"/>
    <w:p w14:paraId="2FB59C43" w14:textId="65387D38" w:rsidR="00086E2B" w:rsidRDefault="00086E2B" w:rsidP="003A5CAD"/>
    <w:p w14:paraId="4328C71A" w14:textId="77777777" w:rsidR="00086E2B" w:rsidRDefault="00086E2B" w:rsidP="003A5CAD"/>
    <w:p w14:paraId="3D83802E" w14:textId="155EFE23" w:rsidR="00C44251" w:rsidRDefault="00B9563D" w:rsidP="004C26B2">
      <w:pPr>
        <w:spacing w:after="0" w:line="360" w:lineRule="auto"/>
        <w:rPr>
          <w:color w:val="767171"/>
          <w:szCs w:val="24"/>
          <w:lang w:val="es-DO"/>
        </w:rPr>
      </w:pPr>
      <w:r>
        <w:rPr>
          <w:color w:val="767171"/>
          <w:szCs w:val="24"/>
          <w:lang w:val="es-DO"/>
        </w:rPr>
        <w:lastRenderedPageBreak/>
        <w:t>Detalle Devengado Mensual</w:t>
      </w:r>
    </w:p>
    <w:tbl>
      <w:tblPr>
        <w:tblStyle w:val="Tablaconcuadrcula"/>
        <w:tblW w:w="0" w:type="auto"/>
        <w:jc w:val="center"/>
        <w:tblLook w:val="04A0" w:firstRow="1" w:lastRow="0" w:firstColumn="1" w:lastColumn="0" w:noHBand="0" w:noVBand="1"/>
      </w:tblPr>
      <w:tblGrid>
        <w:gridCol w:w="1439"/>
        <w:gridCol w:w="984"/>
        <w:gridCol w:w="1070"/>
        <w:gridCol w:w="1036"/>
        <w:gridCol w:w="1114"/>
        <w:gridCol w:w="1114"/>
        <w:gridCol w:w="1114"/>
        <w:gridCol w:w="1114"/>
        <w:gridCol w:w="1114"/>
        <w:gridCol w:w="1114"/>
        <w:gridCol w:w="1114"/>
        <w:gridCol w:w="1114"/>
        <w:gridCol w:w="1209"/>
      </w:tblGrid>
      <w:tr w:rsidR="00D234FE" w:rsidRPr="00086E2B" w14:paraId="3E1D4CF5" w14:textId="77777777" w:rsidTr="00D234FE">
        <w:trPr>
          <w:trHeight w:val="437"/>
          <w:jc w:val="center"/>
        </w:trPr>
        <w:tc>
          <w:tcPr>
            <w:tcW w:w="1502" w:type="dxa"/>
            <w:shd w:val="clear" w:color="auto" w:fill="002060"/>
            <w:noWrap/>
            <w:vAlign w:val="center"/>
            <w:hideMark/>
          </w:tcPr>
          <w:p w14:paraId="6163F452" w14:textId="77777777" w:rsidR="00086E2B" w:rsidRPr="00086E2B" w:rsidRDefault="00086E2B" w:rsidP="00D234FE">
            <w:pPr>
              <w:spacing w:line="360" w:lineRule="auto"/>
              <w:ind w:left="-113" w:right="-60"/>
              <w:jc w:val="center"/>
              <w:rPr>
                <w:rFonts w:cs="Times New Roman"/>
                <w:b/>
                <w:bCs/>
                <w:color w:val="FFFFFF" w:themeColor="background1"/>
                <w:sz w:val="16"/>
                <w:szCs w:val="16"/>
              </w:rPr>
            </w:pPr>
            <w:r w:rsidRPr="00086E2B">
              <w:rPr>
                <w:rFonts w:cs="Times New Roman"/>
                <w:b/>
                <w:bCs/>
                <w:color w:val="FFFFFF" w:themeColor="background1"/>
                <w:sz w:val="16"/>
                <w:szCs w:val="16"/>
              </w:rPr>
              <w:t>DETALLE</w:t>
            </w:r>
          </w:p>
        </w:tc>
        <w:tc>
          <w:tcPr>
            <w:tcW w:w="978" w:type="dxa"/>
            <w:shd w:val="clear" w:color="auto" w:fill="002060"/>
            <w:vAlign w:val="center"/>
            <w:hideMark/>
          </w:tcPr>
          <w:p w14:paraId="52A0E79F" w14:textId="77777777" w:rsidR="00086E2B" w:rsidRPr="00086E2B" w:rsidRDefault="00086E2B" w:rsidP="00D234FE">
            <w:pPr>
              <w:spacing w:line="360" w:lineRule="auto"/>
              <w:ind w:left="-113" w:right="-54"/>
              <w:jc w:val="center"/>
              <w:rPr>
                <w:rFonts w:cs="Times New Roman"/>
                <w:b/>
                <w:bCs/>
                <w:color w:val="FFFFFF" w:themeColor="background1"/>
                <w:sz w:val="16"/>
                <w:szCs w:val="16"/>
              </w:rPr>
            </w:pPr>
            <w:r w:rsidRPr="00086E2B">
              <w:rPr>
                <w:rFonts w:cs="Times New Roman"/>
                <w:b/>
                <w:bCs/>
                <w:color w:val="FFFFFF" w:themeColor="background1"/>
                <w:sz w:val="16"/>
                <w:szCs w:val="16"/>
              </w:rPr>
              <w:t>ENERO</w:t>
            </w:r>
          </w:p>
        </w:tc>
        <w:tc>
          <w:tcPr>
            <w:tcW w:w="1063" w:type="dxa"/>
            <w:shd w:val="clear" w:color="auto" w:fill="002060"/>
            <w:vAlign w:val="center"/>
            <w:hideMark/>
          </w:tcPr>
          <w:p w14:paraId="01E2A5F1" w14:textId="77777777" w:rsidR="00086E2B" w:rsidRPr="00086E2B" w:rsidRDefault="00086E2B" w:rsidP="00086E2B">
            <w:pPr>
              <w:spacing w:line="360" w:lineRule="auto"/>
              <w:ind w:left="-113" w:right="-170"/>
              <w:jc w:val="center"/>
              <w:rPr>
                <w:rFonts w:cs="Times New Roman"/>
                <w:b/>
                <w:bCs/>
                <w:color w:val="FFFFFF" w:themeColor="background1"/>
                <w:sz w:val="16"/>
                <w:szCs w:val="16"/>
              </w:rPr>
            </w:pPr>
            <w:r w:rsidRPr="00086E2B">
              <w:rPr>
                <w:rFonts w:cs="Times New Roman"/>
                <w:b/>
                <w:bCs/>
                <w:color w:val="FFFFFF" w:themeColor="background1"/>
                <w:sz w:val="16"/>
                <w:szCs w:val="16"/>
              </w:rPr>
              <w:t>FEBRERO</w:t>
            </w:r>
          </w:p>
        </w:tc>
        <w:tc>
          <w:tcPr>
            <w:tcW w:w="1031" w:type="dxa"/>
            <w:shd w:val="clear" w:color="auto" w:fill="002060"/>
            <w:vAlign w:val="center"/>
            <w:hideMark/>
          </w:tcPr>
          <w:p w14:paraId="6F04C698" w14:textId="77777777" w:rsidR="00086E2B" w:rsidRPr="00086E2B" w:rsidRDefault="00086E2B" w:rsidP="00086E2B">
            <w:pPr>
              <w:spacing w:line="360" w:lineRule="auto"/>
              <w:ind w:left="-113" w:right="-170"/>
              <w:jc w:val="center"/>
              <w:rPr>
                <w:rFonts w:cs="Times New Roman"/>
                <w:b/>
                <w:bCs/>
                <w:color w:val="FFFFFF" w:themeColor="background1"/>
                <w:sz w:val="16"/>
                <w:szCs w:val="16"/>
              </w:rPr>
            </w:pPr>
            <w:r w:rsidRPr="00086E2B">
              <w:rPr>
                <w:rFonts w:cs="Times New Roman"/>
                <w:b/>
                <w:bCs/>
                <w:color w:val="FFFFFF" w:themeColor="background1"/>
                <w:sz w:val="16"/>
                <w:szCs w:val="16"/>
              </w:rPr>
              <w:t>MARZO</w:t>
            </w:r>
          </w:p>
        </w:tc>
        <w:tc>
          <w:tcPr>
            <w:tcW w:w="1107" w:type="dxa"/>
            <w:shd w:val="clear" w:color="auto" w:fill="002060"/>
            <w:vAlign w:val="center"/>
            <w:hideMark/>
          </w:tcPr>
          <w:p w14:paraId="2543B055" w14:textId="77777777" w:rsidR="00086E2B" w:rsidRPr="00086E2B" w:rsidRDefault="00086E2B" w:rsidP="00086E2B">
            <w:pPr>
              <w:spacing w:line="360" w:lineRule="auto"/>
              <w:ind w:left="-113" w:right="-170"/>
              <w:jc w:val="center"/>
              <w:rPr>
                <w:rFonts w:cs="Times New Roman"/>
                <w:b/>
                <w:bCs/>
                <w:color w:val="FFFFFF" w:themeColor="background1"/>
                <w:sz w:val="16"/>
                <w:szCs w:val="16"/>
              </w:rPr>
            </w:pPr>
            <w:r w:rsidRPr="00086E2B">
              <w:rPr>
                <w:rFonts w:cs="Times New Roman"/>
                <w:b/>
                <w:bCs/>
                <w:color w:val="FFFFFF" w:themeColor="background1"/>
                <w:sz w:val="16"/>
                <w:szCs w:val="16"/>
              </w:rPr>
              <w:t>ABRIL</w:t>
            </w:r>
          </w:p>
        </w:tc>
        <w:tc>
          <w:tcPr>
            <w:tcW w:w="1107" w:type="dxa"/>
            <w:shd w:val="clear" w:color="auto" w:fill="002060"/>
            <w:vAlign w:val="center"/>
            <w:hideMark/>
          </w:tcPr>
          <w:p w14:paraId="30D061B4" w14:textId="77777777" w:rsidR="00086E2B" w:rsidRPr="00086E2B" w:rsidRDefault="00086E2B" w:rsidP="00D234FE">
            <w:pPr>
              <w:spacing w:line="360" w:lineRule="auto"/>
              <w:ind w:left="-113" w:right="-114"/>
              <w:jc w:val="center"/>
              <w:rPr>
                <w:rFonts w:cs="Times New Roman"/>
                <w:b/>
                <w:bCs/>
                <w:color w:val="FFFFFF" w:themeColor="background1"/>
                <w:sz w:val="16"/>
                <w:szCs w:val="16"/>
              </w:rPr>
            </w:pPr>
            <w:r w:rsidRPr="00086E2B">
              <w:rPr>
                <w:rFonts w:cs="Times New Roman"/>
                <w:b/>
                <w:bCs/>
                <w:color w:val="FFFFFF" w:themeColor="background1"/>
                <w:sz w:val="16"/>
                <w:szCs w:val="16"/>
              </w:rPr>
              <w:t>MAYO</w:t>
            </w:r>
          </w:p>
        </w:tc>
        <w:tc>
          <w:tcPr>
            <w:tcW w:w="1107" w:type="dxa"/>
            <w:shd w:val="clear" w:color="auto" w:fill="002060"/>
            <w:vAlign w:val="center"/>
            <w:hideMark/>
          </w:tcPr>
          <w:p w14:paraId="45411267" w14:textId="77777777" w:rsidR="00086E2B" w:rsidRPr="00086E2B" w:rsidRDefault="00086E2B" w:rsidP="00086E2B">
            <w:pPr>
              <w:spacing w:line="360" w:lineRule="auto"/>
              <w:ind w:left="-113" w:right="-170"/>
              <w:jc w:val="center"/>
              <w:rPr>
                <w:rFonts w:cs="Times New Roman"/>
                <w:b/>
                <w:bCs/>
                <w:color w:val="FFFFFF" w:themeColor="background1"/>
                <w:sz w:val="16"/>
                <w:szCs w:val="16"/>
              </w:rPr>
            </w:pPr>
            <w:r w:rsidRPr="00086E2B">
              <w:rPr>
                <w:rFonts w:cs="Times New Roman"/>
                <w:b/>
                <w:bCs/>
                <w:color w:val="FFFFFF" w:themeColor="background1"/>
                <w:sz w:val="16"/>
                <w:szCs w:val="16"/>
              </w:rPr>
              <w:t>JUNIO</w:t>
            </w:r>
          </w:p>
        </w:tc>
        <w:tc>
          <w:tcPr>
            <w:tcW w:w="1107" w:type="dxa"/>
            <w:shd w:val="clear" w:color="auto" w:fill="002060"/>
            <w:vAlign w:val="center"/>
            <w:hideMark/>
          </w:tcPr>
          <w:p w14:paraId="6C6BD55A" w14:textId="77777777" w:rsidR="00086E2B" w:rsidRPr="00086E2B" w:rsidRDefault="00086E2B" w:rsidP="00086E2B">
            <w:pPr>
              <w:spacing w:line="360" w:lineRule="auto"/>
              <w:ind w:left="-113" w:right="-170"/>
              <w:jc w:val="center"/>
              <w:rPr>
                <w:rFonts w:cs="Times New Roman"/>
                <w:b/>
                <w:bCs/>
                <w:color w:val="FFFFFF" w:themeColor="background1"/>
                <w:sz w:val="16"/>
                <w:szCs w:val="16"/>
              </w:rPr>
            </w:pPr>
            <w:r w:rsidRPr="00086E2B">
              <w:rPr>
                <w:rFonts w:cs="Times New Roman"/>
                <w:b/>
                <w:bCs/>
                <w:color w:val="FFFFFF" w:themeColor="background1"/>
                <w:sz w:val="16"/>
                <w:szCs w:val="16"/>
              </w:rPr>
              <w:t>JULIO</w:t>
            </w:r>
          </w:p>
        </w:tc>
        <w:tc>
          <w:tcPr>
            <w:tcW w:w="1107" w:type="dxa"/>
            <w:shd w:val="clear" w:color="auto" w:fill="002060"/>
            <w:vAlign w:val="center"/>
            <w:hideMark/>
          </w:tcPr>
          <w:p w14:paraId="7FE4D906" w14:textId="77777777" w:rsidR="00086E2B" w:rsidRPr="00086E2B" w:rsidRDefault="00086E2B" w:rsidP="00086E2B">
            <w:pPr>
              <w:spacing w:line="360" w:lineRule="auto"/>
              <w:ind w:left="-113" w:right="-170"/>
              <w:jc w:val="center"/>
              <w:rPr>
                <w:rFonts w:cs="Times New Roman"/>
                <w:b/>
                <w:bCs/>
                <w:color w:val="FFFFFF" w:themeColor="background1"/>
                <w:sz w:val="16"/>
                <w:szCs w:val="16"/>
              </w:rPr>
            </w:pPr>
            <w:r w:rsidRPr="00086E2B">
              <w:rPr>
                <w:rFonts w:cs="Times New Roman"/>
                <w:b/>
                <w:bCs/>
                <w:color w:val="FFFFFF" w:themeColor="background1"/>
                <w:sz w:val="16"/>
                <w:szCs w:val="16"/>
              </w:rPr>
              <w:t>AGOSTO</w:t>
            </w:r>
          </w:p>
        </w:tc>
        <w:tc>
          <w:tcPr>
            <w:tcW w:w="1107" w:type="dxa"/>
            <w:shd w:val="clear" w:color="auto" w:fill="002060"/>
            <w:vAlign w:val="center"/>
            <w:hideMark/>
          </w:tcPr>
          <w:p w14:paraId="0966BAC9" w14:textId="77777777" w:rsidR="00086E2B" w:rsidRPr="00086E2B" w:rsidRDefault="00086E2B" w:rsidP="00D234FE">
            <w:pPr>
              <w:spacing w:line="360" w:lineRule="auto"/>
              <w:ind w:left="-113" w:right="-54"/>
              <w:jc w:val="center"/>
              <w:rPr>
                <w:rFonts w:cs="Times New Roman"/>
                <w:b/>
                <w:bCs/>
                <w:color w:val="FFFFFF" w:themeColor="background1"/>
                <w:sz w:val="16"/>
                <w:szCs w:val="16"/>
              </w:rPr>
            </w:pPr>
            <w:r w:rsidRPr="00086E2B">
              <w:rPr>
                <w:rFonts w:cs="Times New Roman"/>
                <w:b/>
                <w:bCs/>
                <w:color w:val="FFFFFF" w:themeColor="background1"/>
                <w:sz w:val="16"/>
                <w:szCs w:val="16"/>
              </w:rPr>
              <w:t>SEPTIEMBRE</w:t>
            </w:r>
          </w:p>
        </w:tc>
        <w:tc>
          <w:tcPr>
            <w:tcW w:w="1107" w:type="dxa"/>
            <w:shd w:val="clear" w:color="auto" w:fill="002060"/>
            <w:vAlign w:val="center"/>
            <w:hideMark/>
          </w:tcPr>
          <w:p w14:paraId="45187162" w14:textId="77777777" w:rsidR="00086E2B" w:rsidRPr="00086E2B" w:rsidRDefault="00086E2B" w:rsidP="00D234FE">
            <w:pPr>
              <w:spacing w:line="360" w:lineRule="auto"/>
              <w:ind w:left="-113" w:right="-93"/>
              <w:jc w:val="center"/>
              <w:rPr>
                <w:rFonts w:cs="Times New Roman"/>
                <w:b/>
                <w:bCs/>
                <w:color w:val="FFFFFF" w:themeColor="background1"/>
                <w:sz w:val="16"/>
                <w:szCs w:val="16"/>
              </w:rPr>
            </w:pPr>
            <w:r w:rsidRPr="00086E2B">
              <w:rPr>
                <w:rFonts w:cs="Times New Roman"/>
                <w:b/>
                <w:bCs/>
                <w:color w:val="FFFFFF" w:themeColor="background1"/>
                <w:sz w:val="16"/>
                <w:szCs w:val="16"/>
              </w:rPr>
              <w:t>OCTUBRE</w:t>
            </w:r>
          </w:p>
        </w:tc>
        <w:tc>
          <w:tcPr>
            <w:tcW w:w="1107" w:type="dxa"/>
            <w:shd w:val="clear" w:color="auto" w:fill="002060"/>
            <w:vAlign w:val="center"/>
            <w:hideMark/>
          </w:tcPr>
          <w:p w14:paraId="55C29790" w14:textId="77777777" w:rsidR="00086E2B" w:rsidRPr="00086E2B" w:rsidRDefault="00086E2B" w:rsidP="00086E2B">
            <w:pPr>
              <w:spacing w:line="360" w:lineRule="auto"/>
              <w:ind w:left="-113" w:right="-170"/>
              <w:jc w:val="center"/>
              <w:rPr>
                <w:rFonts w:cs="Times New Roman"/>
                <w:b/>
                <w:bCs/>
                <w:color w:val="FFFFFF" w:themeColor="background1"/>
                <w:sz w:val="16"/>
                <w:szCs w:val="16"/>
              </w:rPr>
            </w:pPr>
            <w:r w:rsidRPr="00086E2B">
              <w:rPr>
                <w:rFonts w:cs="Times New Roman"/>
                <w:b/>
                <w:bCs/>
                <w:color w:val="FFFFFF" w:themeColor="background1"/>
                <w:sz w:val="16"/>
                <w:szCs w:val="16"/>
              </w:rPr>
              <w:t>NOVIEMBRE</w:t>
            </w:r>
          </w:p>
        </w:tc>
        <w:tc>
          <w:tcPr>
            <w:tcW w:w="1024" w:type="dxa"/>
            <w:shd w:val="clear" w:color="auto" w:fill="002060"/>
            <w:vAlign w:val="center"/>
            <w:hideMark/>
          </w:tcPr>
          <w:p w14:paraId="253D5CC9" w14:textId="2A608166" w:rsidR="00086E2B" w:rsidRPr="00086E2B" w:rsidRDefault="00D234FE" w:rsidP="00D234FE">
            <w:pPr>
              <w:spacing w:line="360" w:lineRule="auto"/>
              <w:ind w:left="-113" w:right="-50"/>
              <w:jc w:val="center"/>
              <w:rPr>
                <w:rFonts w:cs="Times New Roman"/>
                <w:b/>
                <w:bCs/>
                <w:color w:val="FFFFFF" w:themeColor="background1"/>
                <w:sz w:val="16"/>
                <w:szCs w:val="16"/>
              </w:rPr>
            </w:pPr>
            <w:r>
              <w:rPr>
                <w:rFonts w:cs="Times New Roman"/>
                <w:b/>
                <w:bCs/>
                <w:color w:val="FFFFFF" w:themeColor="background1"/>
                <w:sz w:val="16"/>
                <w:szCs w:val="16"/>
              </w:rPr>
              <w:t>TOTALES</w:t>
            </w:r>
          </w:p>
        </w:tc>
      </w:tr>
      <w:tr w:rsidR="00D234FE" w:rsidRPr="00086E2B" w14:paraId="557FDAB6" w14:textId="77777777" w:rsidTr="00300899">
        <w:trPr>
          <w:trHeight w:val="839"/>
          <w:jc w:val="center"/>
        </w:trPr>
        <w:tc>
          <w:tcPr>
            <w:tcW w:w="1502" w:type="dxa"/>
            <w:vAlign w:val="center"/>
            <w:hideMark/>
          </w:tcPr>
          <w:p w14:paraId="051E26DA" w14:textId="77777777" w:rsidR="00086E2B" w:rsidRPr="00300899" w:rsidRDefault="00086E2B" w:rsidP="00300899">
            <w:pPr>
              <w:spacing w:line="360" w:lineRule="auto"/>
              <w:ind w:left="-113" w:right="-60"/>
              <w:jc w:val="center"/>
              <w:rPr>
                <w:rFonts w:cs="Times New Roman"/>
                <w:color w:val="767171"/>
                <w:sz w:val="14"/>
                <w:szCs w:val="14"/>
              </w:rPr>
            </w:pPr>
            <w:r w:rsidRPr="00300899">
              <w:rPr>
                <w:rFonts w:cs="Times New Roman"/>
                <w:color w:val="767171"/>
                <w:sz w:val="14"/>
                <w:szCs w:val="14"/>
              </w:rPr>
              <w:t>2.1-REMUNERACIONES Y CONTRIBUCIONES</w:t>
            </w:r>
          </w:p>
        </w:tc>
        <w:tc>
          <w:tcPr>
            <w:tcW w:w="978" w:type="dxa"/>
            <w:noWrap/>
            <w:vAlign w:val="center"/>
            <w:hideMark/>
          </w:tcPr>
          <w:p w14:paraId="70C5367C" w14:textId="75B7BDA7" w:rsidR="00086E2B" w:rsidRPr="00086E2B" w:rsidRDefault="00086E2B" w:rsidP="00D234FE">
            <w:pPr>
              <w:spacing w:line="360" w:lineRule="auto"/>
              <w:ind w:left="-113" w:right="-54"/>
              <w:jc w:val="center"/>
              <w:rPr>
                <w:rFonts w:cs="Times New Roman"/>
                <w:color w:val="767171"/>
                <w:sz w:val="16"/>
                <w:szCs w:val="16"/>
              </w:rPr>
            </w:pPr>
            <w:r w:rsidRPr="00086E2B">
              <w:rPr>
                <w:rFonts w:cs="Times New Roman"/>
                <w:color w:val="767171"/>
                <w:sz w:val="16"/>
                <w:szCs w:val="16"/>
              </w:rPr>
              <w:t>1,707,318.34</w:t>
            </w:r>
          </w:p>
        </w:tc>
        <w:tc>
          <w:tcPr>
            <w:tcW w:w="1063" w:type="dxa"/>
            <w:noWrap/>
            <w:vAlign w:val="center"/>
            <w:hideMark/>
          </w:tcPr>
          <w:p w14:paraId="58C82337" w14:textId="329DBBF8" w:rsidR="00086E2B" w:rsidRPr="00086E2B" w:rsidRDefault="00086E2B" w:rsidP="00086E2B">
            <w:pPr>
              <w:spacing w:line="360" w:lineRule="auto"/>
              <w:ind w:left="-102" w:right="-155"/>
              <w:jc w:val="center"/>
              <w:rPr>
                <w:rFonts w:cs="Times New Roman"/>
                <w:color w:val="767171"/>
                <w:sz w:val="16"/>
                <w:szCs w:val="16"/>
              </w:rPr>
            </w:pPr>
            <w:r w:rsidRPr="00086E2B">
              <w:rPr>
                <w:rFonts w:cs="Times New Roman"/>
                <w:color w:val="767171"/>
                <w:sz w:val="16"/>
                <w:szCs w:val="16"/>
              </w:rPr>
              <w:t>105,959,026.51</w:t>
            </w:r>
          </w:p>
        </w:tc>
        <w:tc>
          <w:tcPr>
            <w:tcW w:w="1031" w:type="dxa"/>
            <w:noWrap/>
            <w:vAlign w:val="center"/>
            <w:hideMark/>
          </w:tcPr>
          <w:p w14:paraId="10FBCBAD" w14:textId="1FD11FB2"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57,575,954.09</w:t>
            </w:r>
          </w:p>
        </w:tc>
        <w:tc>
          <w:tcPr>
            <w:tcW w:w="1107" w:type="dxa"/>
            <w:noWrap/>
            <w:vAlign w:val="center"/>
            <w:hideMark/>
          </w:tcPr>
          <w:p w14:paraId="26C16565" w14:textId="52BCB657"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62,915,461.32</w:t>
            </w:r>
          </w:p>
        </w:tc>
        <w:tc>
          <w:tcPr>
            <w:tcW w:w="1107" w:type="dxa"/>
            <w:noWrap/>
            <w:vAlign w:val="center"/>
            <w:hideMark/>
          </w:tcPr>
          <w:p w14:paraId="645B9A59" w14:textId="60E24001" w:rsidR="00086E2B" w:rsidRPr="00086E2B" w:rsidRDefault="00086E2B" w:rsidP="00D234FE">
            <w:pPr>
              <w:spacing w:line="360" w:lineRule="auto"/>
              <w:ind w:left="-57" w:right="-114"/>
              <w:jc w:val="center"/>
              <w:rPr>
                <w:rFonts w:cs="Times New Roman"/>
                <w:color w:val="767171"/>
                <w:sz w:val="16"/>
                <w:szCs w:val="16"/>
              </w:rPr>
            </w:pPr>
            <w:r w:rsidRPr="00086E2B">
              <w:rPr>
                <w:rFonts w:cs="Times New Roman"/>
                <w:color w:val="767171"/>
                <w:sz w:val="16"/>
                <w:szCs w:val="16"/>
              </w:rPr>
              <w:t>81,036,745.99</w:t>
            </w:r>
          </w:p>
        </w:tc>
        <w:tc>
          <w:tcPr>
            <w:tcW w:w="1107" w:type="dxa"/>
            <w:noWrap/>
            <w:vAlign w:val="center"/>
            <w:hideMark/>
          </w:tcPr>
          <w:p w14:paraId="293D2D30" w14:textId="37CBBB66"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63,243,589.99</w:t>
            </w:r>
          </w:p>
        </w:tc>
        <w:tc>
          <w:tcPr>
            <w:tcW w:w="1107" w:type="dxa"/>
            <w:noWrap/>
            <w:vAlign w:val="center"/>
            <w:hideMark/>
          </w:tcPr>
          <w:p w14:paraId="2AFB50A6" w14:textId="5E97EE70"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97,976,865.39</w:t>
            </w:r>
          </w:p>
        </w:tc>
        <w:tc>
          <w:tcPr>
            <w:tcW w:w="1107" w:type="dxa"/>
            <w:noWrap/>
            <w:vAlign w:val="center"/>
            <w:hideMark/>
          </w:tcPr>
          <w:p w14:paraId="0651AB5A" w14:textId="6193EF4D"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68,409,893.53</w:t>
            </w:r>
          </w:p>
        </w:tc>
        <w:tc>
          <w:tcPr>
            <w:tcW w:w="1107" w:type="dxa"/>
            <w:noWrap/>
            <w:vAlign w:val="center"/>
            <w:hideMark/>
          </w:tcPr>
          <w:p w14:paraId="06275445" w14:textId="3AE891FB"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66,632,360.73</w:t>
            </w:r>
          </w:p>
        </w:tc>
        <w:tc>
          <w:tcPr>
            <w:tcW w:w="1107" w:type="dxa"/>
            <w:noWrap/>
            <w:vAlign w:val="center"/>
            <w:hideMark/>
          </w:tcPr>
          <w:p w14:paraId="2DD893DD" w14:textId="1B18D55A"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66,348,253.13</w:t>
            </w:r>
          </w:p>
        </w:tc>
        <w:tc>
          <w:tcPr>
            <w:tcW w:w="1107" w:type="dxa"/>
            <w:noWrap/>
            <w:vAlign w:val="center"/>
            <w:hideMark/>
          </w:tcPr>
          <w:p w14:paraId="68AD52FC" w14:textId="5E1DCF27"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93,412,384.29</w:t>
            </w:r>
          </w:p>
        </w:tc>
        <w:tc>
          <w:tcPr>
            <w:tcW w:w="1024" w:type="dxa"/>
            <w:noWrap/>
            <w:vAlign w:val="center"/>
            <w:hideMark/>
          </w:tcPr>
          <w:p w14:paraId="5C55753F" w14:textId="13D99D39" w:rsidR="00086E2B" w:rsidRPr="00086E2B" w:rsidRDefault="00086E2B" w:rsidP="00D234FE">
            <w:pPr>
              <w:spacing w:line="360" w:lineRule="auto"/>
              <w:ind w:left="-57" w:right="-50"/>
              <w:jc w:val="center"/>
              <w:rPr>
                <w:rFonts w:cs="Times New Roman"/>
                <w:color w:val="767171"/>
                <w:sz w:val="16"/>
                <w:szCs w:val="16"/>
              </w:rPr>
            </w:pPr>
            <w:r w:rsidRPr="00086E2B">
              <w:rPr>
                <w:rFonts w:cs="Times New Roman"/>
                <w:color w:val="767171"/>
                <w:sz w:val="16"/>
                <w:szCs w:val="16"/>
              </w:rPr>
              <w:t>765,217,853.31</w:t>
            </w:r>
          </w:p>
        </w:tc>
      </w:tr>
      <w:tr w:rsidR="00D234FE" w:rsidRPr="00086E2B" w14:paraId="26CB83EF" w14:textId="77777777" w:rsidTr="00300899">
        <w:trPr>
          <w:trHeight w:val="666"/>
          <w:jc w:val="center"/>
        </w:trPr>
        <w:tc>
          <w:tcPr>
            <w:tcW w:w="1502" w:type="dxa"/>
            <w:vAlign w:val="center"/>
            <w:hideMark/>
          </w:tcPr>
          <w:p w14:paraId="24F65661" w14:textId="77777777" w:rsidR="00086E2B" w:rsidRPr="00300899" w:rsidRDefault="00086E2B" w:rsidP="00300899">
            <w:pPr>
              <w:spacing w:line="360" w:lineRule="auto"/>
              <w:ind w:left="-113" w:right="-60"/>
              <w:jc w:val="center"/>
              <w:rPr>
                <w:rFonts w:cs="Times New Roman"/>
                <w:color w:val="767171"/>
                <w:sz w:val="14"/>
                <w:szCs w:val="14"/>
              </w:rPr>
            </w:pPr>
            <w:r w:rsidRPr="00300899">
              <w:rPr>
                <w:rFonts w:cs="Times New Roman"/>
                <w:color w:val="767171"/>
                <w:sz w:val="14"/>
                <w:szCs w:val="14"/>
              </w:rPr>
              <w:t>2.2-CONTRATACIÓN DE SERVICIOS</w:t>
            </w:r>
          </w:p>
        </w:tc>
        <w:tc>
          <w:tcPr>
            <w:tcW w:w="978" w:type="dxa"/>
            <w:noWrap/>
            <w:vAlign w:val="center"/>
            <w:hideMark/>
          </w:tcPr>
          <w:p w14:paraId="195C8E0C" w14:textId="7C8AD34F" w:rsidR="00086E2B" w:rsidRPr="00086E2B" w:rsidRDefault="00086E2B" w:rsidP="00D234FE">
            <w:pPr>
              <w:spacing w:line="360" w:lineRule="auto"/>
              <w:ind w:left="-113" w:right="-54"/>
              <w:jc w:val="center"/>
              <w:rPr>
                <w:rFonts w:cs="Times New Roman"/>
                <w:color w:val="767171"/>
                <w:sz w:val="16"/>
                <w:szCs w:val="16"/>
              </w:rPr>
            </w:pPr>
            <w:r w:rsidRPr="00086E2B">
              <w:rPr>
                <w:rFonts w:cs="Times New Roman"/>
                <w:color w:val="767171"/>
                <w:sz w:val="16"/>
                <w:szCs w:val="16"/>
              </w:rPr>
              <w:t>2,370,736.56</w:t>
            </w:r>
          </w:p>
        </w:tc>
        <w:tc>
          <w:tcPr>
            <w:tcW w:w="1063" w:type="dxa"/>
            <w:noWrap/>
            <w:vAlign w:val="center"/>
            <w:hideMark/>
          </w:tcPr>
          <w:p w14:paraId="0EC22ECA" w14:textId="56D6D7A1" w:rsidR="00086E2B" w:rsidRPr="00086E2B" w:rsidRDefault="00086E2B" w:rsidP="00086E2B">
            <w:pPr>
              <w:spacing w:line="360" w:lineRule="auto"/>
              <w:ind w:left="-102" w:right="-155"/>
              <w:jc w:val="center"/>
              <w:rPr>
                <w:rFonts w:cs="Times New Roman"/>
                <w:color w:val="767171"/>
                <w:sz w:val="16"/>
                <w:szCs w:val="16"/>
              </w:rPr>
            </w:pPr>
            <w:r w:rsidRPr="00086E2B">
              <w:rPr>
                <w:rFonts w:cs="Times New Roman"/>
                <w:color w:val="767171"/>
                <w:sz w:val="16"/>
                <w:szCs w:val="16"/>
              </w:rPr>
              <w:t>8,346,218.51</w:t>
            </w:r>
          </w:p>
        </w:tc>
        <w:tc>
          <w:tcPr>
            <w:tcW w:w="1031" w:type="dxa"/>
            <w:noWrap/>
            <w:vAlign w:val="center"/>
            <w:hideMark/>
          </w:tcPr>
          <w:p w14:paraId="4A89B959" w14:textId="2AD9F47F"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5,400,342.52</w:t>
            </w:r>
          </w:p>
        </w:tc>
        <w:tc>
          <w:tcPr>
            <w:tcW w:w="1107" w:type="dxa"/>
            <w:noWrap/>
            <w:vAlign w:val="center"/>
            <w:hideMark/>
          </w:tcPr>
          <w:p w14:paraId="20986D7E" w14:textId="4A4C66AF"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15,563,288.20</w:t>
            </w:r>
          </w:p>
        </w:tc>
        <w:tc>
          <w:tcPr>
            <w:tcW w:w="1107" w:type="dxa"/>
            <w:noWrap/>
            <w:vAlign w:val="center"/>
            <w:hideMark/>
          </w:tcPr>
          <w:p w14:paraId="12AD2C4E" w14:textId="1C1A34CE" w:rsidR="00086E2B" w:rsidRPr="00086E2B" w:rsidRDefault="00086E2B" w:rsidP="00D234FE">
            <w:pPr>
              <w:spacing w:line="360" w:lineRule="auto"/>
              <w:ind w:left="-57" w:right="-114"/>
              <w:jc w:val="center"/>
              <w:rPr>
                <w:rFonts w:cs="Times New Roman"/>
                <w:color w:val="767171"/>
                <w:sz w:val="16"/>
                <w:szCs w:val="16"/>
              </w:rPr>
            </w:pPr>
            <w:r w:rsidRPr="00086E2B">
              <w:rPr>
                <w:rFonts w:cs="Times New Roman"/>
                <w:color w:val="767171"/>
                <w:sz w:val="16"/>
                <w:szCs w:val="16"/>
              </w:rPr>
              <w:t>6,586,646.37</w:t>
            </w:r>
          </w:p>
        </w:tc>
        <w:tc>
          <w:tcPr>
            <w:tcW w:w="1107" w:type="dxa"/>
            <w:noWrap/>
            <w:vAlign w:val="center"/>
            <w:hideMark/>
          </w:tcPr>
          <w:p w14:paraId="18896249" w14:textId="268FACBC"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8,529,691.58</w:t>
            </w:r>
          </w:p>
        </w:tc>
        <w:tc>
          <w:tcPr>
            <w:tcW w:w="1107" w:type="dxa"/>
            <w:noWrap/>
            <w:vAlign w:val="center"/>
            <w:hideMark/>
          </w:tcPr>
          <w:p w14:paraId="698C5BF7" w14:textId="3C960B2A"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4,078,532.71</w:t>
            </w:r>
          </w:p>
        </w:tc>
        <w:tc>
          <w:tcPr>
            <w:tcW w:w="1107" w:type="dxa"/>
            <w:noWrap/>
            <w:vAlign w:val="center"/>
            <w:hideMark/>
          </w:tcPr>
          <w:p w14:paraId="48B0FD94" w14:textId="53543D11"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8,701,117.63</w:t>
            </w:r>
          </w:p>
        </w:tc>
        <w:tc>
          <w:tcPr>
            <w:tcW w:w="1107" w:type="dxa"/>
            <w:noWrap/>
            <w:vAlign w:val="center"/>
            <w:hideMark/>
          </w:tcPr>
          <w:p w14:paraId="48FCF15B" w14:textId="5B0491F8"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7,784,153.55</w:t>
            </w:r>
          </w:p>
        </w:tc>
        <w:tc>
          <w:tcPr>
            <w:tcW w:w="1107" w:type="dxa"/>
            <w:noWrap/>
            <w:vAlign w:val="center"/>
            <w:hideMark/>
          </w:tcPr>
          <w:p w14:paraId="2AC3FAB0" w14:textId="6CCF99BC"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9,898,347.02</w:t>
            </w:r>
          </w:p>
        </w:tc>
        <w:tc>
          <w:tcPr>
            <w:tcW w:w="1107" w:type="dxa"/>
            <w:noWrap/>
            <w:vAlign w:val="center"/>
            <w:hideMark/>
          </w:tcPr>
          <w:p w14:paraId="3B75087B" w14:textId="6F96DCFC"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14,454,840.92</w:t>
            </w:r>
          </w:p>
        </w:tc>
        <w:tc>
          <w:tcPr>
            <w:tcW w:w="1024" w:type="dxa"/>
            <w:noWrap/>
            <w:vAlign w:val="center"/>
            <w:hideMark/>
          </w:tcPr>
          <w:p w14:paraId="13D328A8" w14:textId="272BED58" w:rsidR="00086E2B" w:rsidRPr="00086E2B" w:rsidRDefault="00086E2B" w:rsidP="00D234FE">
            <w:pPr>
              <w:spacing w:line="360" w:lineRule="auto"/>
              <w:ind w:left="-57" w:right="-50"/>
              <w:jc w:val="center"/>
              <w:rPr>
                <w:rFonts w:cs="Times New Roman"/>
                <w:color w:val="767171"/>
                <w:sz w:val="16"/>
                <w:szCs w:val="16"/>
              </w:rPr>
            </w:pPr>
            <w:r w:rsidRPr="00086E2B">
              <w:rPr>
                <w:rFonts w:cs="Times New Roman"/>
                <w:color w:val="767171"/>
                <w:sz w:val="16"/>
                <w:szCs w:val="16"/>
              </w:rPr>
              <w:t>91,713,915.57</w:t>
            </w:r>
          </w:p>
        </w:tc>
      </w:tr>
      <w:tr w:rsidR="00D234FE" w:rsidRPr="00086E2B" w14:paraId="3AEBE0F2" w14:textId="77777777" w:rsidTr="00300899">
        <w:trPr>
          <w:trHeight w:val="704"/>
          <w:jc w:val="center"/>
        </w:trPr>
        <w:tc>
          <w:tcPr>
            <w:tcW w:w="1502" w:type="dxa"/>
            <w:vAlign w:val="center"/>
            <w:hideMark/>
          </w:tcPr>
          <w:p w14:paraId="68912590" w14:textId="77777777" w:rsidR="00086E2B" w:rsidRPr="00300899" w:rsidRDefault="00086E2B" w:rsidP="00300899">
            <w:pPr>
              <w:spacing w:line="360" w:lineRule="auto"/>
              <w:ind w:left="-113" w:right="-60"/>
              <w:jc w:val="center"/>
              <w:rPr>
                <w:rFonts w:cs="Times New Roman"/>
                <w:color w:val="767171"/>
                <w:sz w:val="14"/>
                <w:szCs w:val="14"/>
              </w:rPr>
            </w:pPr>
            <w:r w:rsidRPr="00300899">
              <w:rPr>
                <w:rFonts w:cs="Times New Roman"/>
                <w:color w:val="767171"/>
                <w:sz w:val="14"/>
                <w:szCs w:val="14"/>
              </w:rPr>
              <w:t>2.3-MATERIALES Y SUMINISTROS</w:t>
            </w:r>
          </w:p>
        </w:tc>
        <w:tc>
          <w:tcPr>
            <w:tcW w:w="978" w:type="dxa"/>
            <w:noWrap/>
            <w:vAlign w:val="center"/>
            <w:hideMark/>
          </w:tcPr>
          <w:p w14:paraId="235AF8EE" w14:textId="50BE2FC7" w:rsidR="00086E2B" w:rsidRPr="00086E2B" w:rsidRDefault="00086E2B" w:rsidP="00D234FE">
            <w:pPr>
              <w:spacing w:line="360" w:lineRule="auto"/>
              <w:ind w:left="-113" w:right="-54"/>
              <w:jc w:val="center"/>
              <w:rPr>
                <w:rFonts w:cs="Times New Roman"/>
                <w:color w:val="767171"/>
                <w:sz w:val="16"/>
                <w:szCs w:val="16"/>
              </w:rPr>
            </w:pPr>
            <w:r w:rsidRPr="00086E2B">
              <w:rPr>
                <w:rFonts w:cs="Times New Roman"/>
                <w:color w:val="767171"/>
                <w:sz w:val="16"/>
                <w:szCs w:val="16"/>
              </w:rPr>
              <w:t>-</w:t>
            </w:r>
          </w:p>
        </w:tc>
        <w:tc>
          <w:tcPr>
            <w:tcW w:w="1063" w:type="dxa"/>
            <w:noWrap/>
            <w:vAlign w:val="center"/>
            <w:hideMark/>
          </w:tcPr>
          <w:p w14:paraId="740C8059" w14:textId="31EEC12F" w:rsidR="00086E2B" w:rsidRPr="00086E2B" w:rsidRDefault="00086E2B" w:rsidP="00086E2B">
            <w:pPr>
              <w:spacing w:line="360" w:lineRule="auto"/>
              <w:ind w:left="-102" w:right="-155"/>
              <w:jc w:val="center"/>
              <w:rPr>
                <w:rFonts w:cs="Times New Roman"/>
                <w:color w:val="767171"/>
                <w:sz w:val="16"/>
                <w:szCs w:val="16"/>
              </w:rPr>
            </w:pPr>
            <w:r w:rsidRPr="00086E2B">
              <w:rPr>
                <w:rFonts w:cs="Times New Roman"/>
                <w:color w:val="767171"/>
                <w:sz w:val="16"/>
                <w:szCs w:val="16"/>
              </w:rPr>
              <w:t>55,561.72</w:t>
            </w:r>
          </w:p>
        </w:tc>
        <w:tc>
          <w:tcPr>
            <w:tcW w:w="1031" w:type="dxa"/>
            <w:noWrap/>
            <w:vAlign w:val="center"/>
            <w:hideMark/>
          </w:tcPr>
          <w:p w14:paraId="1EA4D7E3" w14:textId="5ABEBC00"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305,066.74</w:t>
            </w:r>
          </w:p>
        </w:tc>
        <w:tc>
          <w:tcPr>
            <w:tcW w:w="1107" w:type="dxa"/>
            <w:noWrap/>
            <w:vAlign w:val="center"/>
            <w:hideMark/>
          </w:tcPr>
          <w:p w14:paraId="34FAD530" w14:textId="2E8F78C4"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390,100.24</w:t>
            </w:r>
          </w:p>
        </w:tc>
        <w:tc>
          <w:tcPr>
            <w:tcW w:w="1107" w:type="dxa"/>
            <w:noWrap/>
            <w:vAlign w:val="center"/>
            <w:hideMark/>
          </w:tcPr>
          <w:p w14:paraId="15D17559" w14:textId="3E945621" w:rsidR="00086E2B" w:rsidRPr="00086E2B" w:rsidRDefault="00086E2B" w:rsidP="00D234FE">
            <w:pPr>
              <w:spacing w:line="360" w:lineRule="auto"/>
              <w:ind w:left="-57" w:right="-114"/>
              <w:jc w:val="center"/>
              <w:rPr>
                <w:rFonts w:cs="Times New Roman"/>
                <w:color w:val="767171"/>
                <w:sz w:val="16"/>
                <w:szCs w:val="16"/>
              </w:rPr>
            </w:pPr>
            <w:r w:rsidRPr="00086E2B">
              <w:rPr>
                <w:rFonts w:cs="Times New Roman"/>
                <w:color w:val="767171"/>
                <w:sz w:val="16"/>
                <w:szCs w:val="16"/>
              </w:rPr>
              <w:t>677,946.29</w:t>
            </w:r>
          </w:p>
        </w:tc>
        <w:tc>
          <w:tcPr>
            <w:tcW w:w="1107" w:type="dxa"/>
            <w:noWrap/>
            <w:vAlign w:val="center"/>
            <w:hideMark/>
          </w:tcPr>
          <w:p w14:paraId="1F8F81D2" w14:textId="61CC9D71"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1,837,959.17</w:t>
            </w:r>
          </w:p>
        </w:tc>
        <w:tc>
          <w:tcPr>
            <w:tcW w:w="1107" w:type="dxa"/>
            <w:noWrap/>
            <w:vAlign w:val="center"/>
            <w:hideMark/>
          </w:tcPr>
          <w:p w14:paraId="5F740863" w14:textId="5D6647D1"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2,260,356.45</w:t>
            </w:r>
          </w:p>
        </w:tc>
        <w:tc>
          <w:tcPr>
            <w:tcW w:w="1107" w:type="dxa"/>
            <w:noWrap/>
            <w:vAlign w:val="center"/>
            <w:hideMark/>
          </w:tcPr>
          <w:p w14:paraId="0172B987" w14:textId="5CB79EB1"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778,723.16</w:t>
            </w:r>
          </w:p>
        </w:tc>
        <w:tc>
          <w:tcPr>
            <w:tcW w:w="1107" w:type="dxa"/>
            <w:noWrap/>
            <w:vAlign w:val="center"/>
            <w:hideMark/>
          </w:tcPr>
          <w:p w14:paraId="29441150" w14:textId="0F9C174E"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43,680,516.64</w:t>
            </w:r>
          </w:p>
        </w:tc>
        <w:tc>
          <w:tcPr>
            <w:tcW w:w="1107" w:type="dxa"/>
            <w:noWrap/>
            <w:vAlign w:val="center"/>
            <w:hideMark/>
          </w:tcPr>
          <w:p w14:paraId="3358F66B" w14:textId="3834CF64"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7,628,760.27</w:t>
            </w:r>
          </w:p>
        </w:tc>
        <w:tc>
          <w:tcPr>
            <w:tcW w:w="1107" w:type="dxa"/>
            <w:noWrap/>
            <w:vAlign w:val="center"/>
            <w:hideMark/>
          </w:tcPr>
          <w:p w14:paraId="76F2295E" w14:textId="25BC029B"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3,621,586.48</w:t>
            </w:r>
          </w:p>
        </w:tc>
        <w:tc>
          <w:tcPr>
            <w:tcW w:w="1024" w:type="dxa"/>
            <w:noWrap/>
            <w:vAlign w:val="center"/>
            <w:hideMark/>
          </w:tcPr>
          <w:p w14:paraId="4329F013" w14:textId="39FECA5D" w:rsidR="00086E2B" w:rsidRPr="00086E2B" w:rsidRDefault="00086E2B" w:rsidP="00D234FE">
            <w:pPr>
              <w:spacing w:line="360" w:lineRule="auto"/>
              <w:ind w:left="-57" w:right="-50"/>
              <w:jc w:val="center"/>
              <w:rPr>
                <w:rFonts w:cs="Times New Roman"/>
                <w:color w:val="767171"/>
                <w:sz w:val="16"/>
                <w:szCs w:val="16"/>
              </w:rPr>
            </w:pPr>
            <w:r w:rsidRPr="00086E2B">
              <w:rPr>
                <w:rFonts w:cs="Times New Roman"/>
                <w:color w:val="767171"/>
                <w:sz w:val="16"/>
                <w:szCs w:val="16"/>
              </w:rPr>
              <w:t>61,236,577.16</w:t>
            </w:r>
          </w:p>
        </w:tc>
      </w:tr>
      <w:tr w:rsidR="00D234FE" w:rsidRPr="00086E2B" w14:paraId="08532EDB" w14:textId="77777777" w:rsidTr="00D234FE">
        <w:trPr>
          <w:trHeight w:val="300"/>
          <w:jc w:val="center"/>
        </w:trPr>
        <w:tc>
          <w:tcPr>
            <w:tcW w:w="1502" w:type="dxa"/>
            <w:vAlign w:val="center"/>
            <w:hideMark/>
          </w:tcPr>
          <w:p w14:paraId="062167CE" w14:textId="77777777" w:rsidR="00086E2B" w:rsidRPr="00300899" w:rsidRDefault="00086E2B" w:rsidP="00300899">
            <w:pPr>
              <w:spacing w:line="360" w:lineRule="auto"/>
              <w:ind w:left="-113" w:right="-60"/>
              <w:jc w:val="center"/>
              <w:rPr>
                <w:rFonts w:cs="Times New Roman"/>
                <w:color w:val="767171"/>
                <w:sz w:val="14"/>
                <w:szCs w:val="14"/>
              </w:rPr>
            </w:pPr>
            <w:r w:rsidRPr="00300899">
              <w:rPr>
                <w:rFonts w:cs="Times New Roman"/>
                <w:color w:val="767171"/>
                <w:sz w:val="14"/>
                <w:szCs w:val="14"/>
              </w:rPr>
              <w:t>2.4-TRANSFERENCIAS CORRIENTES</w:t>
            </w:r>
          </w:p>
        </w:tc>
        <w:tc>
          <w:tcPr>
            <w:tcW w:w="978" w:type="dxa"/>
            <w:noWrap/>
            <w:vAlign w:val="center"/>
            <w:hideMark/>
          </w:tcPr>
          <w:p w14:paraId="4A97ECAD" w14:textId="458E85B2" w:rsidR="00086E2B" w:rsidRPr="00086E2B" w:rsidRDefault="00086E2B" w:rsidP="00D234FE">
            <w:pPr>
              <w:spacing w:line="360" w:lineRule="auto"/>
              <w:ind w:left="-113" w:right="-54"/>
              <w:jc w:val="center"/>
              <w:rPr>
                <w:rFonts w:cs="Times New Roman"/>
                <w:color w:val="767171"/>
                <w:sz w:val="16"/>
                <w:szCs w:val="16"/>
              </w:rPr>
            </w:pPr>
            <w:r w:rsidRPr="00086E2B">
              <w:rPr>
                <w:rFonts w:cs="Times New Roman"/>
                <w:color w:val="767171"/>
                <w:sz w:val="16"/>
                <w:szCs w:val="16"/>
              </w:rPr>
              <w:t>18,105,951.83</w:t>
            </w:r>
          </w:p>
        </w:tc>
        <w:tc>
          <w:tcPr>
            <w:tcW w:w="1063" w:type="dxa"/>
            <w:noWrap/>
            <w:vAlign w:val="center"/>
            <w:hideMark/>
          </w:tcPr>
          <w:p w14:paraId="415F9472" w14:textId="6865AB4A" w:rsidR="00086E2B" w:rsidRPr="00086E2B" w:rsidRDefault="00086E2B" w:rsidP="00086E2B">
            <w:pPr>
              <w:spacing w:line="360" w:lineRule="auto"/>
              <w:ind w:left="-102" w:right="-155"/>
              <w:jc w:val="center"/>
              <w:rPr>
                <w:rFonts w:cs="Times New Roman"/>
                <w:color w:val="767171"/>
                <w:sz w:val="16"/>
                <w:szCs w:val="16"/>
              </w:rPr>
            </w:pPr>
            <w:r w:rsidRPr="00086E2B">
              <w:rPr>
                <w:rFonts w:cs="Times New Roman"/>
                <w:color w:val="767171"/>
                <w:sz w:val="16"/>
                <w:szCs w:val="16"/>
              </w:rPr>
              <w:t>23,771,182.46</w:t>
            </w:r>
          </w:p>
        </w:tc>
        <w:tc>
          <w:tcPr>
            <w:tcW w:w="1031" w:type="dxa"/>
            <w:noWrap/>
            <w:vAlign w:val="center"/>
            <w:hideMark/>
          </w:tcPr>
          <w:p w14:paraId="0ACEACF6" w14:textId="1F7E1BFF"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18,993,212.23</w:t>
            </w:r>
          </w:p>
        </w:tc>
        <w:tc>
          <w:tcPr>
            <w:tcW w:w="1107" w:type="dxa"/>
            <w:noWrap/>
            <w:vAlign w:val="center"/>
            <w:hideMark/>
          </w:tcPr>
          <w:p w14:paraId="35CE2126" w14:textId="09182758"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257,922,676.45</w:t>
            </w:r>
          </w:p>
        </w:tc>
        <w:tc>
          <w:tcPr>
            <w:tcW w:w="1107" w:type="dxa"/>
            <w:noWrap/>
            <w:vAlign w:val="center"/>
            <w:hideMark/>
          </w:tcPr>
          <w:p w14:paraId="3FDA8918" w14:textId="5A91D8C3" w:rsidR="00086E2B" w:rsidRPr="00086E2B" w:rsidRDefault="00086E2B" w:rsidP="00D234FE">
            <w:pPr>
              <w:spacing w:line="360" w:lineRule="auto"/>
              <w:ind w:left="-57" w:right="-114"/>
              <w:jc w:val="center"/>
              <w:rPr>
                <w:rFonts w:cs="Times New Roman"/>
                <w:color w:val="767171"/>
                <w:sz w:val="16"/>
                <w:szCs w:val="16"/>
              </w:rPr>
            </w:pPr>
            <w:r w:rsidRPr="00086E2B">
              <w:rPr>
                <w:rFonts w:cs="Times New Roman"/>
                <w:color w:val="767171"/>
                <w:sz w:val="16"/>
                <w:szCs w:val="16"/>
              </w:rPr>
              <w:t>97,325,953.82</w:t>
            </w:r>
          </w:p>
        </w:tc>
        <w:tc>
          <w:tcPr>
            <w:tcW w:w="1107" w:type="dxa"/>
            <w:noWrap/>
            <w:vAlign w:val="center"/>
            <w:hideMark/>
          </w:tcPr>
          <w:p w14:paraId="3DCA32D6" w14:textId="28F38870"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84,027,673.66</w:t>
            </w:r>
          </w:p>
        </w:tc>
        <w:tc>
          <w:tcPr>
            <w:tcW w:w="1107" w:type="dxa"/>
            <w:noWrap/>
            <w:vAlign w:val="center"/>
            <w:hideMark/>
          </w:tcPr>
          <w:p w14:paraId="110D22C6" w14:textId="41671E91"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76,333,655.50</w:t>
            </w:r>
          </w:p>
        </w:tc>
        <w:tc>
          <w:tcPr>
            <w:tcW w:w="1107" w:type="dxa"/>
            <w:noWrap/>
            <w:vAlign w:val="center"/>
            <w:hideMark/>
          </w:tcPr>
          <w:p w14:paraId="3FFBB00A" w14:textId="743DFD36"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84,657,340.66</w:t>
            </w:r>
          </w:p>
        </w:tc>
        <w:tc>
          <w:tcPr>
            <w:tcW w:w="1107" w:type="dxa"/>
            <w:noWrap/>
            <w:vAlign w:val="center"/>
            <w:hideMark/>
          </w:tcPr>
          <w:p w14:paraId="359D4C9F" w14:textId="5C6424AD"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71,012,801.50</w:t>
            </w:r>
          </w:p>
        </w:tc>
        <w:tc>
          <w:tcPr>
            <w:tcW w:w="1107" w:type="dxa"/>
            <w:noWrap/>
            <w:vAlign w:val="center"/>
            <w:hideMark/>
          </w:tcPr>
          <w:p w14:paraId="6E913332" w14:textId="108D2FD3"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85,340,079.39</w:t>
            </w:r>
          </w:p>
        </w:tc>
        <w:tc>
          <w:tcPr>
            <w:tcW w:w="1107" w:type="dxa"/>
            <w:noWrap/>
            <w:vAlign w:val="center"/>
            <w:hideMark/>
          </w:tcPr>
          <w:p w14:paraId="5365F149" w14:textId="5D11F00F"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94,111,707.88</w:t>
            </w:r>
          </w:p>
        </w:tc>
        <w:tc>
          <w:tcPr>
            <w:tcW w:w="1024" w:type="dxa"/>
            <w:noWrap/>
            <w:vAlign w:val="center"/>
            <w:hideMark/>
          </w:tcPr>
          <w:p w14:paraId="08E65B8F" w14:textId="11F0A6A1" w:rsidR="00086E2B" w:rsidRPr="00086E2B" w:rsidRDefault="00086E2B" w:rsidP="00D234FE">
            <w:pPr>
              <w:spacing w:line="360" w:lineRule="auto"/>
              <w:ind w:left="-57" w:right="-50"/>
              <w:jc w:val="center"/>
              <w:rPr>
                <w:rFonts w:cs="Times New Roman"/>
                <w:color w:val="767171"/>
                <w:sz w:val="16"/>
                <w:szCs w:val="16"/>
              </w:rPr>
            </w:pPr>
            <w:r w:rsidRPr="00086E2B">
              <w:rPr>
                <w:rFonts w:cs="Times New Roman"/>
                <w:color w:val="767171"/>
                <w:sz w:val="16"/>
                <w:szCs w:val="16"/>
              </w:rPr>
              <w:t>911,602,235.38</w:t>
            </w:r>
          </w:p>
        </w:tc>
      </w:tr>
      <w:tr w:rsidR="00D234FE" w:rsidRPr="00086E2B" w14:paraId="5D2B3135" w14:textId="77777777" w:rsidTr="00300899">
        <w:trPr>
          <w:trHeight w:val="1107"/>
          <w:jc w:val="center"/>
        </w:trPr>
        <w:tc>
          <w:tcPr>
            <w:tcW w:w="1502" w:type="dxa"/>
            <w:vAlign w:val="center"/>
            <w:hideMark/>
          </w:tcPr>
          <w:p w14:paraId="7A3939FB" w14:textId="77777777" w:rsidR="00086E2B" w:rsidRPr="00300899" w:rsidRDefault="00086E2B" w:rsidP="00300899">
            <w:pPr>
              <w:spacing w:line="360" w:lineRule="auto"/>
              <w:ind w:left="-113" w:right="-60"/>
              <w:jc w:val="center"/>
              <w:rPr>
                <w:rFonts w:cs="Times New Roman"/>
                <w:color w:val="767171"/>
                <w:sz w:val="14"/>
                <w:szCs w:val="14"/>
              </w:rPr>
            </w:pPr>
            <w:r w:rsidRPr="00300899">
              <w:rPr>
                <w:rFonts w:cs="Times New Roman"/>
                <w:color w:val="767171"/>
                <w:sz w:val="14"/>
                <w:szCs w:val="14"/>
              </w:rPr>
              <w:t>2.6-BIENES MUEBLES, INMUEBLES E INTANGIBLES</w:t>
            </w:r>
          </w:p>
        </w:tc>
        <w:tc>
          <w:tcPr>
            <w:tcW w:w="978" w:type="dxa"/>
            <w:noWrap/>
            <w:vAlign w:val="center"/>
            <w:hideMark/>
          </w:tcPr>
          <w:p w14:paraId="00725BC2" w14:textId="0D27C715" w:rsidR="00086E2B" w:rsidRPr="00086E2B" w:rsidRDefault="00086E2B" w:rsidP="00D234FE">
            <w:pPr>
              <w:spacing w:line="360" w:lineRule="auto"/>
              <w:ind w:left="-113" w:right="-54"/>
              <w:jc w:val="center"/>
              <w:rPr>
                <w:rFonts w:cs="Times New Roman"/>
                <w:color w:val="767171"/>
                <w:sz w:val="16"/>
                <w:szCs w:val="16"/>
              </w:rPr>
            </w:pPr>
            <w:r w:rsidRPr="00086E2B">
              <w:rPr>
                <w:rFonts w:cs="Times New Roman"/>
                <w:color w:val="767171"/>
                <w:sz w:val="16"/>
                <w:szCs w:val="16"/>
              </w:rPr>
              <w:t>-</w:t>
            </w:r>
          </w:p>
        </w:tc>
        <w:tc>
          <w:tcPr>
            <w:tcW w:w="1063" w:type="dxa"/>
            <w:noWrap/>
            <w:vAlign w:val="center"/>
            <w:hideMark/>
          </w:tcPr>
          <w:p w14:paraId="3E36C179" w14:textId="7531D159" w:rsidR="00086E2B" w:rsidRPr="00086E2B" w:rsidRDefault="00086E2B" w:rsidP="00086E2B">
            <w:pPr>
              <w:spacing w:line="360" w:lineRule="auto"/>
              <w:ind w:left="-102" w:right="-155"/>
              <w:jc w:val="center"/>
              <w:rPr>
                <w:rFonts w:cs="Times New Roman"/>
                <w:color w:val="767171"/>
                <w:sz w:val="16"/>
                <w:szCs w:val="16"/>
              </w:rPr>
            </w:pPr>
            <w:r w:rsidRPr="00086E2B">
              <w:rPr>
                <w:rFonts w:cs="Times New Roman"/>
                <w:color w:val="767171"/>
                <w:sz w:val="16"/>
                <w:szCs w:val="16"/>
              </w:rPr>
              <w:t>-</w:t>
            </w:r>
          </w:p>
        </w:tc>
        <w:tc>
          <w:tcPr>
            <w:tcW w:w="1031" w:type="dxa"/>
            <w:noWrap/>
            <w:vAlign w:val="center"/>
            <w:hideMark/>
          </w:tcPr>
          <w:p w14:paraId="55A907F0" w14:textId="1631587C"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217,587.52</w:t>
            </w:r>
          </w:p>
        </w:tc>
        <w:tc>
          <w:tcPr>
            <w:tcW w:w="1107" w:type="dxa"/>
            <w:noWrap/>
            <w:vAlign w:val="center"/>
            <w:hideMark/>
          </w:tcPr>
          <w:p w14:paraId="50A26458" w14:textId="1C574CB1"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53,234.05</w:t>
            </w:r>
          </w:p>
        </w:tc>
        <w:tc>
          <w:tcPr>
            <w:tcW w:w="1107" w:type="dxa"/>
            <w:noWrap/>
            <w:vAlign w:val="center"/>
            <w:hideMark/>
          </w:tcPr>
          <w:p w14:paraId="00F05BDD" w14:textId="33FCB427" w:rsidR="00086E2B" w:rsidRPr="00086E2B" w:rsidRDefault="00086E2B" w:rsidP="00D234FE">
            <w:pPr>
              <w:spacing w:line="360" w:lineRule="auto"/>
              <w:ind w:left="-57" w:right="-114"/>
              <w:jc w:val="center"/>
              <w:rPr>
                <w:rFonts w:cs="Times New Roman"/>
                <w:color w:val="767171"/>
                <w:sz w:val="16"/>
                <w:szCs w:val="16"/>
              </w:rPr>
            </w:pPr>
            <w:r w:rsidRPr="00086E2B">
              <w:rPr>
                <w:rFonts w:cs="Times New Roman"/>
                <w:color w:val="767171"/>
                <w:sz w:val="16"/>
                <w:szCs w:val="16"/>
              </w:rPr>
              <w:t>2,580,094.07</w:t>
            </w:r>
          </w:p>
        </w:tc>
        <w:tc>
          <w:tcPr>
            <w:tcW w:w="1107" w:type="dxa"/>
            <w:noWrap/>
            <w:vAlign w:val="center"/>
            <w:hideMark/>
          </w:tcPr>
          <w:p w14:paraId="2000E33C" w14:textId="65B39AD8"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441,909.64</w:t>
            </w:r>
          </w:p>
        </w:tc>
        <w:tc>
          <w:tcPr>
            <w:tcW w:w="1107" w:type="dxa"/>
            <w:noWrap/>
            <w:vAlign w:val="center"/>
            <w:hideMark/>
          </w:tcPr>
          <w:p w14:paraId="5D1A463E" w14:textId="0D91078A"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w:t>
            </w:r>
          </w:p>
        </w:tc>
        <w:tc>
          <w:tcPr>
            <w:tcW w:w="1107" w:type="dxa"/>
            <w:noWrap/>
            <w:vAlign w:val="center"/>
            <w:hideMark/>
          </w:tcPr>
          <w:p w14:paraId="5405AEDF" w14:textId="5E8E3901"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w:t>
            </w:r>
          </w:p>
        </w:tc>
        <w:tc>
          <w:tcPr>
            <w:tcW w:w="1107" w:type="dxa"/>
            <w:noWrap/>
            <w:vAlign w:val="center"/>
            <w:hideMark/>
          </w:tcPr>
          <w:p w14:paraId="79128A35" w14:textId="23116C1B"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w:t>
            </w:r>
          </w:p>
        </w:tc>
        <w:tc>
          <w:tcPr>
            <w:tcW w:w="1107" w:type="dxa"/>
            <w:noWrap/>
            <w:vAlign w:val="center"/>
            <w:hideMark/>
          </w:tcPr>
          <w:p w14:paraId="574D145B" w14:textId="68BCB0FD"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w:t>
            </w:r>
          </w:p>
        </w:tc>
        <w:tc>
          <w:tcPr>
            <w:tcW w:w="1107" w:type="dxa"/>
            <w:noWrap/>
            <w:vAlign w:val="center"/>
            <w:hideMark/>
          </w:tcPr>
          <w:p w14:paraId="4312BFB3" w14:textId="61070E62"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1,008,437.99</w:t>
            </w:r>
          </w:p>
        </w:tc>
        <w:tc>
          <w:tcPr>
            <w:tcW w:w="1024" w:type="dxa"/>
            <w:noWrap/>
            <w:vAlign w:val="center"/>
            <w:hideMark/>
          </w:tcPr>
          <w:p w14:paraId="41510B4C" w14:textId="642B977E" w:rsidR="00086E2B" w:rsidRPr="00086E2B" w:rsidRDefault="00086E2B" w:rsidP="00D234FE">
            <w:pPr>
              <w:spacing w:line="360" w:lineRule="auto"/>
              <w:ind w:left="-57" w:right="-50"/>
              <w:jc w:val="center"/>
              <w:rPr>
                <w:rFonts w:cs="Times New Roman"/>
                <w:color w:val="767171"/>
                <w:sz w:val="16"/>
                <w:szCs w:val="16"/>
              </w:rPr>
            </w:pPr>
            <w:r w:rsidRPr="00086E2B">
              <w:rPr>
                <w:rFonts w:cs="Times New Roman"/>
                <w:color w:val="767171"/>
                <w:sz w:val="16"/>
                <w:szCs w:val="16"/>
              </w:rPr>
              <w:t>4,301,263.27</w:t>
            </w:r>
          </w:p>
        </w:tc>
      </w:tr>
      <w:tr w:rsidR="00D234FE" w:rsidRPr="00086E2B" w14:paraId="2D14A417" w14:textId="77777777" w:rsidTr="00D234FE">
        <w:trPr>
          <w:trHeight w:val="496"/>
          <w:jc w:val="center"/>
        </w:trPr>
        <w:tc>
          <w:tcPr>
            <w:tcW w:w="1502" w:type="dxa"/>
            <w:vAlign w:val="center"/>
            <w:hideMark/>
          </w:tcPr>
          <w:p w14:paraId="5D0BACD9" w14:textId="77777777" w:rsidR="00086E2B" w:rsidRPr="00300899" w:rsidRDefault="00086E2B" w:rsidP="00300899">
            <w:pPr>
              <w:spacing w:line="360" w:lineRule="auto"/>
              <w:ind w:left="-113" w:right="-60"/>
              <w:jc w:val="center"/>
              <w:rPr>
                <w:rFonts w:cs="Times New Roman"/>
                <w:color w:val="767171"/>
                <w:sz w:val="14"/>
                <w:szCs w:val="14"/>
              </w:rPr>
            </w:pPr>
            <w:r w:rsidRPr="00300899">
              <w:rPr>
                <w:rFonts w:cs="Times New Roman"/>
                <w:color w:val="767171"/>
                <w:sz w:val="14"/>
                <w:szCs w:val="14"/>
              </w:rPr>
              <w:t>Total General</w:t>
            </w:r>
          </w:p>
        </w:tc>
        <w:tc>
          <w:tcPr>
            <w:tcW w:w="978" w:type="dxa"/>
            <w:noWrap/>
            <w:vAlign w:val="center"/>
            <w:hideMark/>
          </w:tcPr>
          <w:p w14:paraId="23F2DE92" w14:textId="2A91C628" w:rsidR="00086E2B" w:rsidRPr="00086E2B" w:rsidRDefault="00086E2B" w:rsidP="00D234FE">
            <w:pPr>
              <w:spacing w:line="360" w:lineRule="auto"/>
              <w:ind w:left="-113" w:right="-54"/>
              <w:jc w:val="center"/>
              <w:rPr>
                <w:rFonts w:cs="Times New Roman"/>
                <w:color w:val="767171"/>
                <w:sz w:val="16"/>
                <w:szCs w:val="16"/>
              </w:rPr>
            </w:pPr>
            <w:r w:rsidRPr="00086E2B">
              <w:rPr>
                <w:rFonts w:cs="Times New Roman"/>
                <w:color w:val="767171"/>
                <w:sz w:val="16"/>
                <w:szCs w:val="16"/>
              </w:rPr>
              <w:t>22,184,006.73</w:t>
            </w:r>
          </w:p>
        </w:tc>
        <w:tc>
          <w:tcPr>
            <w:tcW w:w="1063" w:type="dxa"/>
            <w:noWrap/>
            <w:vAlign w:val="center"/>
            <w:hideMark/>
          </w:tcPr>
          <w:p w14:paraId="3751436F" w14:textId="7E4AAE5C" w:rsidR="00086E2B" w:rsidRPr="00086E2B" w:rsidRDefault="00086E2B" w:rsidP="00086E2B">
            <w:pPr>
              <w:spacing w:line="360" w:lineRule="auto"/>
              <w:ind w:left="-102" w:right="-155"/>
              <w:jc w:val="center"/>
              <w:rPr>
                <w:rFonts w:cs="Times New Roman"/>
                <w:color w:val="767171"/>
                <w:sz w:val="16"/>
                <w:szCs w:val="16"/>
              </w:rPr>
            </w:pPr>
            <w:r w:rsidRPr="00086E2B">
              <w:rPr>
                <w:rFonts w:cs="Times New Roman"/>
                <w:color w:val="767171"/>
                <w:sz w:val="16"/>
                <w:szCs w:val="16"/>
              </w:rPr>
              <w:t>138,131,989.20</w:t>
            </w:r>
          </w:p>
        </w:tc>
        <w:tc>
          <w:tcPr>
            <w:tcW w:w="1031" w:type="dxa"/>
            <w:noWrap/>
            <w:vAlign w:val="center"/>
            <w:hideMark/>
          </w:tcPr>
          <w:p w14:paraId="4394BC3C" w14:textId="08E5C4DC"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82,492,163.10</w:t>
            </w:r>
          </w:p>
        </w:tc>
        <w:tc>
          <w:tcPr>
            <w:tcW w:w="1107" w:type="dxa"/>
            <w:noWrap/>
            <w:vAlign w:val="center"/>
            <w:hideMark/>
          </w:tcPr>
          <w:p w14:paraId="3C062B81" w14:textId="1EAB6126"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336,844,760.26</w:t>
            </w:r>
          </w:p>
        </w:tc>
        <w:tc>
          <w:tcPr>
            <w:tcW w:w="1107" w:type="dxa"/>
            <w:noWrap/>
            <w:vAlign w:val="center"/>
            <w:hideMark/>
          </w:tcPr>
          <w:p w14:paraId="53BFC84E" w14:textId="27606547" w:rsidR="00086E2B" w:rsidRPr="00086E2B" w:rsidRDefault="00086E2B" w:rsidP="00D234FE">
            <w:pPr>
              <w:spacing w:line="360" w:lineRule="auto"/>
              <w:ind w:left="-57" w:right="-114"/>
              <w:jc w:val="center"/>
              <w:rPr>
                <w:rFonts w:cs="Times New Roman"/>
                <w:color w:val="767171"/>
                <w:sz w:val="16"/>
                <w:szCs w:val="16"/>
              </w:rPr>
            </w:pPr>
            <w:r w:rsidRPr="00086E2B">
              <w:rPr>
                <w:rFonts w:cs="Times New Roman"/>
                <w:color w:val="767171"/>
                <w:sz w:val="16"/>
                <w:szCs w:val="16"/>
              </w:rPr>
              <w:t>188,207,386.54</w:t>
            </w:r>
          </w:p>
        </w:tc>
        <w:tc>
          <w:tcPr>
            <w:tcW w:w="1107" w:type="dxa"/>
            <w:noWrap/>
            <w:vAlign w:val="center"/>
            <w:hideMark/>
          </w:tcPr>
          <w:p w14:paraId="7F744D5F" w14:textId="5B1AC0F6"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158,080,824.04</w:t>
            </w:r>
          </w:p>
        </w:tc>
        <w:tc>
          <w:tcPr>
            <w:tcW w:w="1107" w:type="dxa"/>
            <w:noWrap/>
            <w:vAlign w:val="center"/>
            <w:hideMark/>
          </w:tcPr>
          <w:p w14:paraId="2BC92B13" w14:textId="646285AF"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180,649,410.05</w:t>
            </w:r>
          </w:p>
        </w:tc>
        <w:tc>
          <w:tcPr>
            <w:tcW w:w="1107" w:type="dxa"/>
            <w:noWrap/>
            <w:vAlign w:val="center"/>
            <w:hideMark/>
          </w:tcPr>
          <w:p w14:paraId="5F865197" w14:textId="102A2B79"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162,547,074.98</w:t>
            </w:r>
          </w:p>
        </w:tc>
        <w:tc>
          <w:tcPr>
            <w:tcW w:w="1107" w:type="dxa"/>
            <w:noWrap/>
            <w:vAlign w:val="center"/>
            <w:hideMark/>
          </w:tcPr>
          <w:p w14:paraId="3EF4F7F4" w14:textId="71988EAF"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189,109,832.42</w:t>
            </w:r>
          </w:p>
        </w:tc>
        <w:tc>
          <w:tcPr>
            <w:tcW w:w="1107" w:type="dxa"/>
            <w:noWrap/>
            <w:vAlign w:val="center"/>
            <w:hideMark/>
          </w:tcPr>
          <w:p w14:paraId="56D92D45" w14:textId="0A33C872"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169,215,439.81</w:t>
            </w:r>
          </w:p>
        </w:tc>
        <w:tc>
          <w:tcPr>
            <w:tcW w:w="1107" w:type="dxa"/>
            <w:noWrap/>
            <w:vAlign w:val="center"/>
            <w:hideMark/>
          </w:tcPr>
          <w:p w14:paraId="64AAA3E7" w14:textId="572E7EEB" w:rsidR="00086E2B" w:rsidRPr="00086E2B" w:rsidRDefault="00086E2B" w:rsidP="00086E2B">
            <w:pPr>
              <w:spacing w:line="360" w:lineRule="auto"/>
              <w:ind w:left="-57" w:right="-100"/>
              <w:jc w:val="center"/>
              <w:rPr>
                <w:rFonts w:cs="Times New Roman"/>
                <w:color w:val="767171"/>
                <w:sz w:val="16"/>
                <w:szCs w:val="16"/>
              </w:rPr>
            </w:pPr>
            <w:r w:rsidRPr="00086E2B">
              <w:rPr>
                <w:rFonts w:cs="Times New Roman"/>
                <w:color w:val="767171"/>
                <w:sz w:val="16"/>
                <w:szCs w:val="16"/>
              </w:rPr>
              <w:t>206,608,957.56</w:t>
            </w:r>
          </w:p>
        </w:tc>
        <w:tc>
          <w:tcPr>
            <w:tcW w:w="1024" w:type="dxa"/>
            <w:noWrap/>
            <w:vAlign w:val="center"/>
            <w:hideMark/>
          </w:tcPr>
          <w:p w14:paraId="015ECE15" w14:textId="6AAE5536" w:rsidR="00086E2B" w:rsidRPr="00086E2B" w:rsidRDefault="00086E2B" w:rsidP="00D234FE">
            <w:pPr>
              <w:spacing w:line="360" w:lineRule="auto"/>
              <w:ind w:left="-77" w:right="-50"/>
              <w:jc w:val="center"/>
              <w:rPr>
                <w:rFonts w:cs="Times New Roman"/>
                <w:color w:val="767171"/>
                <w:sz w:val="16"/>
                <w:szCs w:val="16"/>
              </w:rPr>
            </w:pPr>
            <w:r w:rsidRPr="00086E2B">
              <w:rPr>
                <w:rFonts w:cs="Times New Roman"/>
                <w:color w:val="767171"/>
                <w:sz w:val="16"/>
                <w:szCs w:val="16"/>
              </w:rPr>
              <w:t>1,834,071,844.69</w:t>
            </w:r>
          </w:p>
        </w:tc>
      </w:tr>
    </w:tbl>
    <w:p w14:paraId="39A4DC5D" w14:textId="74F386B3" w:rsidR="003A5CAD" w:rsidRPr="004C26B2" w:rsidRDefault="003A5CAD" w:rsidP="004C26B2">
      <w:pPr>
        <w:spacing w:after="0" w:line="360" w:lineRule="auto"/>
        <w:rPr>
          <w:color w:val="767171"/>
          <w:szCs w:val="24"/>
          <w:lang w:val="es-DO"/>
        </w:rPr>
        <w:sectPr w:rsidR="003A5CAD" w:rsidRPr="004C26B2" w:rsidSect="00C44251">
          <w:pgSz w:w="15840" w:h="12240" w:orient="landscape"/>
          <w:pgMar w:top="590" w:right="590" w:bottom="590" w:left="590" w:header="590" w:footer="590" w:gutter="0"/>
          <w:cols w:space="720"/>
          <w:docGrid w:linePitch="360"/>
        </w:sectPr>
      </w:pPr>
    </w:p>
    <w:p w14:paraId="2BA781D7" w14:textId="287207E0" w:rsidR="00C5210C" w:rsidRPr="001731BF" w:rsidRDefault="00C5210C" w:rsidP="000626CD">
      <w:pPr>
        <w:pStyle w:val="Prrafodelista"/>
        <w:numPr>
          <w:ilvl w:val="0"/>
          <w:numId w:val="8"/>
        </w:numPr>
        <w:spacing w:after="0" w:line="360" w:lineRule="auto"/>
        <w:rPr>
          <w:rFonts w:ascii="Times New Roman" w:hAnsi="Times New Roman"/>
          <w:color w:val="767171"/>
          <w:sz w:val="24"/>
          <w:szCs w:val="24"/>
          <w:lang w:val="es-DO"/>
        </w:rPr>
      </w:pPr>
      <w:r w:rsidRPr="001731BF">
        <w:rPr>
          <w:rFonts w:ascii="Times New Roman" w:hAnsi="Times New Roman"/>
          <w:color w:val="767171"/>
          <w:sz w:val="24"/>
          <w:szCs w:val="24"/>
          <w:lang w:val="es-DO"/>
        </w:rPr>
        <w:lastRenderedPageBreak/>
        <w:t>Plan de Compras.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3685"/>
      </w:tblGrid>
      <w:tr w:rsidR="001731BF" w:rsidRPr="005B23C0" w14:paraId="521A0C87" w14:textId="77777777" w:rsidTr="00E32E75">
        <w:trPr>
          <w:trHeight w:val="424"/>
          <w:jc w:val="center"/>
        </w:trPr>
        <w:tc>
          <w:tcPr>
            <w:tcW w:w="9639" w:type="dxa"/>
            <w:gridSpan w:val="2"/>
            <w:shd w:val="clear" w:color="auto" w:fill="2F5496"/>
            <w:vAlign w:val="center"/>
          </w:tcPr>
          <w:p w14:paraId="5F8A277F" w14:textId="77777777" w:rsidR="001731BF" w:rsidRPr="005B23C0" w:rsidRDefault="001731BF" w:rsidP="00E32E75">
            <w:pPr>
              <w:autoSpaceDE w:val="0"/>
              <w:autoSpaceDN w:val="0"/>
              <w:adjustRightInd w:val="0"/>
              <w:spacing w:after="0" w:line="240" w:lineRule="auto"/>
              <w:jc w:val="center"/>
              <w:rPr>
                <w:color w:val="FFFFFF"/>
              </w:rPr>
            </w:pPr>
            <w:r w:rsidRPr="005B23C0">
              <w:rPr>
                <w:color w:val="FFFFFF"/>
              </w:rPr>
              <w:t>Datos Generales Cabecera PACC</w:t>
            </w:r>
          </w:p>
        </w:tc>
      </w:tr>
      <w:tr w:rsidR="00B03FE2" w:rsidRPr="005B23C0" w14:paraId="2116EB45" w14:textId="77777777" w:rsidTr="00E32E75">
        <w:trPr>
          <w:trHeight w:val="283"/>
          <w:jc w:val="center"/>
        </w:trPr>
        <w:tc>
          <w:tcPr>
            <w:tcW w:w="5954" w:type="dxa"/>
            <w:shd w:val="clear" w:color="auto" w:fill="auto"/>
            <w:vAlign w:val="center"/>
          </w:tcPr>
          <w:p w14:paraId="4C5F6545" w14:textId="77777777" w:rsidR="00B03FE2" w:rsidRPr="005B23C0" w:rsidRDefault="00B03FE2" w:rsidP="00B03FE2">
            <w:pPr>
              <w:autoSpaceDE w:val="0"/>
              <w:autoSpaceDN w:val="0"/>
              <w:adjustRightInd w:val="0"/>
              <w:spacing w:after="0" w:line="240" w:lineRule="auto"/>
              <w:rPr>
                <w:color w:val="767171"/>
                <w:sz w:val="22"/>
                <w:szCs w:val="24"/>
              </w:rPr>
            </w:pPr>
            <w:r w:rsidRPr="005B23C0">
              <w:rPr>
                <w:sz w:val="22"/>
              </w:rPr>
              <w:t xml:space="preserve">Monto Estimado Total </w:t>
            </w:r>
          </w:p>
        </w:tc>
        <w:tc>
          <w:tcPr>
            <w:tcW w:w="3685" w:type="dxa"/>
            <w:shd w:val="clear" w:color="auto" w:fill="auto"/>
            <w:vAlign w:val="center"/>
          </w:tcPr>
          <w:p w14:paraId="02BCD3D3" w14:textId="60CCF4D9" w:rsidR="00B03FE2" w:rsidRPr="005B23C0" w:rsidRDefault="00B03FE2" w:rsidP="00B03FE2">
            <w:pPr>
              <w:autoSpaceDE w:val="0"/>
              <w:autoSpaceDN w:val="0"/>
              <w:adjustRightInd w:val="0"/>
              <w:spacing w:after="0" w:line="240" w:lineRule="auto"/>
              <w:jc w:val="right"/>
              <w:rPr>
                <w:color w:val="767171"/>
                <w:sz w:val="22"/>
                <w:szCs w:val="24"/>
              </w:rPr>
            </w:pPr>
            <w:r w:rsidRPr="005B23C0">
              <w:rPr>
                <w:sz w:val="22"/>
              </w:rPr>
              <w:t xml:space="preserve">RD$ </w:t>
            </w:r>
            <w:r w:rsidRPr="00C2760B">
              <w:rPr>
                <w:sz w:val="22"/>
              </w:rPr>
              <w:t>371</w:t>
            </w:r>
            <w:r>
              <w:rPr>
                <w:sz w:val="22"/>
              </w:rPr>
              <w:t>,</w:t>
            </w:r>
            <w:r w:rsidRPr="00C2760B">
              <w:rPr>
                <w:sz w:val="22"/>
              </w:rPr>
              <w:t>901</w:t>
            </w:r>
            <w:r>
              <w:rPr>
                <w:sz w:val="22"/>
              </w:rPr>
              <w:t>,</w:t>
            </w:r>
            <w:r w:rsidRPr="00C2760B">
              <w:rPr>
                <w:sz w:val="22"/>
              </w:rPr>
              <w:t>978</w:t>
            </w:r>
            <w:r>
              <w:rPr>
                <w:sz w:val="22"/>
              </w:rPr>
              <w:t>.00</w:t>
            </w:r>
          </w:p>
        </w:tc>
      </w:tr>
      <w:tr w:rsidR="00B03FE2" w:rsidRPr="005B23C0" w14:paraId="71C16407" w14:textId="77777777" w:rsidTr="00E32E75">
        <w:trPr>
          <w:trHeight w:val="283"/>
          <w:jc w:val="center"/>
        </w:trPr>
        <w:tc>
          <w:tcPr>
            <w:tcW w:w="5954" w:type="dxa"/>
            <w:shd w:val="clear" w:color="auto" w:fill="auto"/>
            <w:vAlign w:val="center"/>
          </w:tcPr>
          <w:p w14:paraId="074C7097" w14:textId="77777777" w:rsidR="00B03FE2" w:rsidRPr="005B23C0" w:rsidRDefault="00B03FE2" w:rsidP="00B03FE2">
            <w:pPr>
              <w:autoSpaceDE w:val="0"/>
              <w:autoSpaceDN w:val="0"/>
              <w:adjustRightInd w:val="0"/>
              <w:spacing w:after="0" w:line="240" w:lineRule="auto"/>
              <w:rPr>
                <w:color w:val="767171"/>
                <w:sz w:val="22"/>
                <w:szCs w:val="24"/>
              </w:rPr>
            </w:pPr>
            <w:r w:rsidRPr="005B23C0">
              <w:rPr>
                <w:sz w:val="22"/>
              </w:rPr>
              <w:t xml:space="preserve">Cantidad De Procesos Registrados </w:t>
            </w:r>
          </w:p>
        </w:tc>
        <w:tc>
          <w:tcPr>
            <w:tcW w:w="3685" w:type="dxa"/>
            <w:shd w:val="clear" w:color="auto" w:fill="auto"/>
            <w:vAlign w:val="center"/>
          </w:tcPr>
          <w:p w14:paraId="1A881604" w14:textId="159F3B66" w:rsidR="00B03FE2" w:rsidRPr="005B23C0" w:rsidRDefault="00B03FE2" w:rsidP="00B03FE2">
            <w:pPr>
              <w:autoSpaceDE w:val="0"/>
              <w:autoSpaceDN w:val="0"/>
              <w:adjustRightInd w:val="0"/>
              <w:spacing w:after="0" w:line="240" w:lineRule="auto"/>
              <w:jc w:val="right"/>
              <w:rPr>
                <w:color w:val="767171"/>
                <w:sz w:val="22"/>
                <w:szCs w:val="24"/>
              </w:rPr>
            </w:pPr>
            <w:r>
              <w:rPr>
                <w:sz w:val="22"/>
              </w:rPr>
              <w:t>70</w:t>
            </w:r>
            <w:r w:rsidRPr="005B23C0">
              <w:rPr>
                <w:sz w:val="22"/>
              </w:rPr>
              <w:t xml:space="preserve"> </w:t>
            </w:r>
          </w:p>
        </w:tc>
      </w:tr>
      <w:tr w:rsidR="00B03FE2" w:rsidRPr="005B23C0" w14:paraId="4C87760C" w14:textId="77777777" w:rsidTr="00E32E75">
        <w:trPr>
          <w:trHeight w:val="283"/>
          <w:jc w:val="center"/>
        </w:trPr>
        <w:tc>
          <w:tcPr>
            <w:tcW w:w="5954" w:type="dxa"/>
            <w:shd w:val="clear" w:color="auto" w:fill="auto"/>
            <w:vAlign w:val="center"/>
          </w:tcPr>
          <w:p w14:paraId="232752D0" w14:textId="77777777" w:rsidR="00B03FE2" w:rsidRPr="005B23C0" w:rsidRDefault="00B03FE2" w:rsidP="00B03FE2">
            <w:pPr>
              <w:autoSpaceDE w:val="0"/>
              <w:autoSpaceDN w:val="0"/>
              <w:adjustRightInd w:val="0"/>
              <w:spacing w:after="0" w:line="240" w:lineRule="auto"/>
              <w:rPr>
                <w:color w:val="767171"/>
                <w:sz w:val="22"/>
                <w:szCs w:val="24"/>
              </w:rPr>
            </w:pPr>
            <w:r w:rsidRPr="005B23C0">
              <w:rPr>
                <w:sz w:val="22"/>
              </w:rPr>
              <w:t>Capítulo Fiscal 2021 Fecha Aprobación</w:t>
            </w:r>
          </w:p>
        </w:tc>
        <w:tc>
          <w:tcPr>
            <w:tcW w:w="3685" w:type="dxa"/>
            <w:shd w:val="clear" w:color="auto" w:fill="auto"/>
            <w:vAlign w:val="center"/>
          </w:tcPr>
          <w:p w14:paraId="36A0A930" w14:textId="29C0CCA6" w:rsidR="00B03FE2" w:rsidRPr="005B23C0" w:rsidRDefault="00B03FE2" w:rsidP="00B03FE2">
            <w:pPr>
              <w:autoSpaceDE w:val="0"/>
              <w:autoSpaceDN w:val="0"/>
              <w:adjustRightInd w:val="0"/>
              <w:spacing w:after="0" w:line="240" w:lineRule="auto"/>
              <w:jc w:val="right"/>
              <w:rPr>
                <w:color w:val="767171"/>
                <w:sz w:val="22"/>
                <w:szCs w:val="24"/>
              </w:rPr>
            </w:pPr>
            <w:r w:rsidRPr="005B23C0">
              <w:rPr>
                <w:sz w:val="22"/>
              </w:rPr>
              <w:t xml:space="preserve">0209 </w:t>
            </w:r>
          </w:p>
        </w:tc>
      </w:tr>
      <w:tr w:rsidR="00B03FE2" w:rsidRPr="005B23C0" w14:paraId="0103049B" w14:textId="77777777" w:rsidTr="00E32E75">
        <w:trPr>
          <w:trHeight w:val="283"/>
          <w:jc w:val="center"/>
        </w:trPr>
        <w:tc>
          <w:tcPr>
            <w:tcW w:w="5954" w:type="dxa"/>
            <w:shd w:val="clear" w:color="auto" w:fill="auto"/>
            <w:vAlign w:val="center"/>
          </w:tcPr>
          <w:p w14:paraId="03C87B83" w14:textId="77777777" w:rsidR="00B03FE2" w:rsidRPr="005B23C0" w:rsidRDefault="00B03FE2" w:rsidP="00B03FE2">
            <w:pPr>
              <w:autoSpaceDE w:val="0"/>
              <w:autoSpaceDN w:val="0"/>
              <w:adjustRightInd w:val="0"/>
              <w:spacing w:after="0" w:line="240" w:lineRule="auto"/>
              <w:rPr>
                <w:color w:val="767171"/>
                <w:sz w:val="22"/>
                <w:szCs w:val="24"/>
              </w:rPr>
            </w:pPr>
            <w:r w:rsidRPr="005B23C0">
              <w:rPr>
                <w:sz w:val="22"/>
              </w:rPr>
              <w:t xml:space="preserve">Sub Capítulo </w:t>
            </w:r>
          </w:p>
        </w:tc>
        <w:tc>
          <w:tcPr>
            <w:tcW w:w="3685" w:type="dxa"/>
            <w:shd w:val="clear" w:color="auto" w:fill="auto"/>
            <w:vAlign w:val="center"/>
          </w:tcPr>
          <w:p w14:paraId="3D36F934" w14:textId="615CBDC5" w:rsidR="00B03FE2" w:rsidRPr="005B23C0" w:rsidRDefault="00B03FE2" w:rsidP="00B03FE2">
            <w:pPr>
              <w:autoSpaceDE w:val="0"/>
              <w:autoSpaceDN w:val="0"/>
              <w:adjustRightInd w:val="0"/>
              <w:spacing w:after="0" w:line="240" w:lineRule="auto"/>
              <w:jc w:val="right"/>
              <w:rPr>
                <w:color w:val="767171"/>
                <w:sz w:val="22"/>
                <w:szCs w:val="24"/>
              </w:rPr>
            </w:pPr>
            <w:r w:rsidRPr="005B23C0">
              <w:rPr>
                <w:sz w:val="22"/>
              </w:rPr>
              <w:t xml:space="preserve">01 </w:t>
            </w:r>
          </w:p>
        </w:tc>
      </w:tr>
      <w:tr w:rsidR="00B03FE2" w:rsidRPr="005B23C0" w14:paraId="1E6786B0" w14:textId="77777777" w:rsidTr="00E32E75">
        <w:trPr>
          <w:trHeight w:val="283"/>
          <w:jc w:val="center"/>
        </w:trPr>
        <w:tc>
          <w:tcPr>
            <w:tcW w:w="5954" w:type="dxa"/>
            <w:shd w:val="clear" w:color="auto" w:fill="auto"/>
            <w:vAlign w:val="center"/>
          </w:tcPr>
          <w:p w14:paraId="6BD45113" w14:textId="77777777" w:rsidR="00B03FE2" w:rsidRPr="005B23C0" w:rsidRDefault="00B03FE2" w:rsidP="00B03FE2">
            <w:pPr>
              <w:autoSpaceDE w:val="0"/>
              <w:autoSpaceDN w:val="0"/>
              <w:adjustRightInd w:val="0"/>
              <w:spacing w:after="0" w:line="240" w:lineRule="auto"/>
              <w:rPr>
                <w:color w:val="767171"/>
                <w:sz w:val="22"/>
                <w:szCs w:val="24"/>
              </w:rPr>
            </w:pPr>
            <w:r w:rsidRPr="005B23C0">
              <w:rPr>
                <w:sz w:val="22"/>
              </w:rPr>
              <w:t xml:space="preserve">Unidad Ejecutora </w:t>
            </w:r>
          </w:p>
        </w:tc>
        <w:tc>
          <w:tcPr>
            <w:tcW w:w="3685" w:type="dxa"/>
            <w:shd w:val="clear" w:color="auto" w:fill="auto"/>
            <w:vAlign w:val="center"/>
          </w:tcPr>
          <w:p w14:paraId="4B372A88" w14:textId="346C5BFC" w:rsidR="00B03FE2" w:rsidRPr="005B23C0" w:rsidRDefault="00B03FE2" w:rsidP="00B03FE2">
            <w:pPr>
              <w:autoSpaceDE w:val="0"/>
              <w:autoSpaceDN w:val="0"/>
              <w:adjustRightInd w:val="0"/>
              <w:spacing w:after="0" w:line="240" w:lineRule="auto"/>
              <w:jc w:val="right"/>
              <w:rPr>
                <w:sz w:val="22"/>
              </w:rPr>
            </w:pPr>
            <w:r w:rsidRPr="005B23C0">
              <w:rPr>
                <w:sz w:val="22"/>
              </w:rPr>
              <w:t>0001</w:t>
            </w:r>
          </w:p>
        </w:tc>
      </w:tr>
      <w:tr w:rsidR="00B03FE2" w:rsidRPr="005B23C0" w14:paraId="16885F62" w14:textId="77777777" w:rsidTr="00E32E75">
        <w:trPr>
          <w:trHeight w:val="283"/>
          <w:jc w:val="center"/>
        </w:trPr>
        <w:tc>
          <w:tcPr>
            <w:tcW w:w="5954" w:type="dxa"/>
            <w:shd w:val="clear" w:color="auto" w:fill="auto"/>
            <w:vAlign w:val="center"/>
          </w:tcPr>
          <w:p w14:paraId="04A6DB44" w14:textId="77777777" w:rsidR="00B03FE2" w:rsidRPr="005B23C0" w:rsidRDefault="00B03FE2" w:rsidP="00B03FE2">
            <w:pPr>
              <w:autoSpaceDE w:val="0"/>
              <w:autoSpaceDN w:val="0"/>
              <w:adjustRightInd w:val="0"/>
              <w:spacing w:after="0" w:line="240" w:lineRule="auto"/>
              <w:rPr>
                <w:sz w:val="22"/>
              </w:rPr>
            </w:pPr>
            <w:r w:rsidRPr="005B23C0">
              <w:rPr>
                <w:sz w:val="22"/>
              </w:rPr>
              <w:t xml:space="preserve">Unidad De Compra </w:t>
            </w:r>
          </w:p>
        </w:tc>
        <w:tc>
          <w:tcPr>
            <w:tcW w:w="3685" w:type="dxa"/>
            <w:shd w:val="clear" w:color="auto" w:fill="auto"/>
            <w:vAlign w:val="center"/>
          </w:tcPr>
          <w:p w14:paraId="10368491" w14:textId="08A85656" w:rsidR="00B03FE2" w:rsidRPr="005B23C0" w:rsidRDefault="00B03FE2" w:rsidP="00B03FE2">
            <w:pPr>
              <w:autoSpaceDE w:val="0"/>
              <w:autoSpaceDN w:val="0"/>
              <w:adjustRightInd w:val="0"/>
              <w:spacing w:after="0" w:line="240" w:lineRule="auto"/>
              <w:jc w:val="right"/>
              <w:rPr>
                <w:sz w:val="22"/>
              </w:rPr>
            </w:pPr>
            <w:r w:rsidRPr="005B23C0">
              <w:rPr>
                <w:sz w:val="22"/>
              </w:rPr>
              <w:t>Ministerio de Trabajo</w:t>
            </w:r>
          </w:p>
        </w:tc>
      </w:tr>
      <w:tr w:rsidR="00B03FE2" w:rsidRPr="005B23C0" w14:paraId="13A306DD" w14:textId="77777777" w:rsidTr="00E32E75">
        <w:trPr>
          <w:trHeight w:val="283"/>
          <w:jc w:val="center"/>
        </w:trPr>
        <w:tc>
          <w:tcPr>
            <w:tcW w:w="5954" w:type="dxa"/>
            <w:shd w:val="clear" w:color="auto" w:fill="auto"/>
            <w:vAlign w:val="center"/>
          </w:tcPr>
          <w:p w14:paraId="08BFE8A1" w14:textId="77777777" w:rsidR="00B03FE2" w:rsidRPr="005B23C0" w:rsidRDefault="00B03FE2" w:rsidP="00B03FE2">
            <w:pPr>
              <w:autoSpaceDE w:val="0"/>
              <w:autoSpaceDN w:val="0"/>
              <w:adjustRightInd w:val="0"/>
              <w:spacing w:after="0" w:line="240" w:lineRule="auto"/>
              <w:rPr>
                <w:sz w:val="22"/>
              </w:rPr>
            </w:pPr>
            <w:r w:rsidRPr="005B23C0">
              <w:rPr>
                <w:sz w:val="22"/>
              </w:rPr>
              <w:t>Año Fiscal</w:t>
            </w:r>
          </w:p>
        </w:tc>
        <w:tc>
          <w:tcPr>
            <w:tcW w:w="3685" w:type="dxa"/>
            <w:shd w:val="clear" w:color="auto" w:fill="auto"/>
            <w:vAlign w:val="center"/>
          </w:tcPr>
          <w:p w14:paraId="454C1A8A" w14:textId="7DF1220C" w:rsidR="00B03FE2" w:rsidRPr="005B23C0" w:rsidRDefault="00B03FE2" w:rsidP="00B03FE2">
            <w:pPr>
              <w:autoSpaceDE w:val="0"/>
              <w:autoSpaceDN w:val="0"/>
              <w:adjustRightInd w:val="0"/>
              <w:spacing w:after="0" w:line="240" w:lineRule="auto"/>
              <w:jc w:val="right"/>
              <w:rPr>
                <w:sz w:val="22"/>
              </w:rPr>
            </w:pPr>
            <w:r>
              <w:rPr>
                <w:sz w:val="22"/>
              </w:rPr>
              <w:t>2022</w:t>
            </w:r>
          </w:p>
        </w:tc>
      </w:tr>
      <w:tr w:rsidR="001731BF" w:rsidRPr="0071255C" w14:paraId="086DCB93" w14:textId="77777777" w:rsidTr="00E32E75">
        <w:trPr>
          <w:trHeight w:val="344"/>
          <w:jc w:val="center"/>
        </w:trPr>
        <w:tc>
          <w:tcPr>
            <w:tcW w:w="9639" w:type="dxa"/>
            <w:gridSpan w:val="2"/>
            <w:shd w:val="clear" w:color="auto" w:fill="2F5496"/>
            <w:vAlign w:val="center"/>
          </w:tcPr>
          <w:p w14:paraId="704B00E2" w14:textId="77777777" w:rsidR="001731BF" w:rsidRPr="009208AC" w:rsidRDefault="001731BF" w:rsidP="00E32E75">
            <w:pPr>
              <w:autoSpaceDE w:val="0"/>
              <w:autoSpaceDN w:val="0"/>
              <w:adjustRightInd w:val="0"/>
              <w:spacing w:after="0" w:line="240" w:lineRule="auto"/>
              <w:jc w:val="center"/>
              <w:rPr>
                <w:color w:val="FFFFFF"/>
                <w:lang w:val="es-ES"/>
              </w:rPr>
            </w:pPr>
            <w:r w:rsidRPr="009208AC">
              <w:rPr>
                <w:color w:val="FFFFFF"/>
                <w:lang w:val="es-ES"/>
              </w:rPr>
              <w:t>Montos Estimados Según Objeto de Contratación</w:t>
            </w:r>
          </w:p>
        </w:tc>
      </w:tr>
      <w:tr w:rsidR="001731BF" w:rsidRPr="005B23C0" w14:paraId="6E099A52" w14:textId="77777777" w:rsidTr="00E32E75">
        <w:trPr>
          <w:trHeight w:val="283"/>
          <w:jc w:val="center"/>
        </w:trPr>
        <w:tc>
          <w:tcPr>
            <w:tcW w:w="5954" w:type="dxa"/>
            <w:shd w:val="clear" w:color="auto" w:fill="auto"/>
            <w:vAlign w:val="center"/>
          </w:tcPr>
          <w:p w14:paraId="77278869" w14:textId="77777777" w:rsidR="001731BF" w:rsidRPr="005B23C0" w:rsidRDefault="001731BF" w:rsidP="00E32E75">
            <w:pPr>
              <w:autoSpaceDE w:val="0"/>
              <w:autoSpaceDN w:val="0"/>
              <w:adjustRightInd w:val="0"/>
              <w:spacing w:after="0" w:line="240" w:lineRule="auto"/>
              <w:rPr>
                <w:sz w:val="22"/>
              </w:rPr>
            </w:pPr>
            <w:r w:rsidRPr="005B23C0">
              <w:rPr>
                <w:sz w:val="22"/>
              </w:rPr>
              <w:t>Bienes</w:t>
            </w:r>
          </w:p>
        </w:tc>
        <w:tc>
          <w:tcPr>
            <w:tcW w:w="3685" w:type="dxa"/>
            <w:shd w:val="clear" w:color="auto" w:fill="auto"/>
            <w:vAlign w:val="center"/>
          </w:tcPr>
          <w:p w14:paraId="42A92552" w14:textId="1DB016BE" w:rsidR="001731BF" w:rsidRPr="00B03FE2" w:rsidRDefault="008D2F1F" w:rsidP="00E32E75">
            <w:pPr>
              <w:autoSpaceDE w:val="0"/>
              <w:autoSpaceDN w:val="0"/>
              <w:adjustRightInd w:val="0"/>
              <w:spacing w:after="0" w:line="240" w:lineRule="auto"/>
              <w:jc w:val="right"/>
              <w:rPr>
                <w:sz w:val="22"/>
                <w:highlight w:val="yellow"/>
              </w:rPr>
            </w:pPr>
            <w:r w:rsidRPr="008D2F1F">
              <w:rPr>
                <w:sz w:val="22"/>
              </w:rPr>
              <w:t>RD$167,743,237.00</w:t>
            </w:r>
          </w:p>
        </w:tc>
      </w:tr>
      <w:tr w:rsidR="001731BF" w:rsidRPr="005B23C0" w14:paraId="7FDB79E5" w14:textId="77777777" w:rsidTr="00E32E75">
        <w:trPr>
          <w:trHeight w:val="283"/>
          <w:jc w:val="center"/>
        </w:trPr>
        <w:tc>
          <w:tcPr>
            <w:tcW w:w="5954" w:type="dxa"/>
            <w:shd w:val="clear" w:color="auto" w:fill="auto"/>
            <w:vAlign w:val="center"/>
          </w:tcPr>
          <w:p w14:paraId="01722C56" w14:textId="77777777" w:rsidR="001731BF" w:rsidRPr="005B23C0" w:rsidRDefault="001731BF" w:rsidP="00E32E75">
            <w:pPr>
              <w:autoSpaceDE w:val="0"/>
              <w:autoSpaceDN w:val="0"/>
              <w:adjustRightInd w:val="0"/>
              <w:spacing w:after="0" w:line="240" w:lineRule="auto"/>
              <w:rPr>
                <w:sz w:val="22"/>
              </w:rPr>
            </w:pPr>
            <w:r w:rsidRPr="005B23C0">
              <w:rPr>
                <w:sz w:val="22"/>
              </w:rPr>
              <w:t>Obras</w:t>
            </w:r>
          </w:p>
        </w:tc>
        <w:tc>
          <w:tcPr>
            <w:tcW w:w="3685" w:type="dxa"/>
            <w:shd w:val="clear" w:color="auto" w:fill="auto"/>
            <w:vAlign w:val="center"/>
          </w:tcPr>
          <w:p w14:paraId="141B8C21" w14:textId="1D827B05" w:rsidR="001731BF" w:rsidRPr="00B03FE2" w:rsidRDefault="008D2F1F" w:rsidP="00E32E75">
            <w:pPr>
              <w:autoSpaceDE w:val="0"/>
              <w:autoSpaceDN w:val="0"/>
              <w:adjustRightInd w:val="0"/>
              <w:spacing w:after="0" w:line="240" w:lineRule="auto"/>
              <w:jc w:val="right"/>
              <w:rPr>
                <w:sz w:val="22"/>
                <w:highlight w:val="yellow"/>
              </w:rPr>
            </w:pPr>
            <w:r w:rsidRPr="008D2F1F">
              <w:rPr>
                <w:sz w:val="22"/>
              </w:rPr>
              <w:t>N/A</w:t>
            </w:r>
            <w:r w:rsidR="001731BF" w:rsidRPr="00B03FE2">
              <w:rPr>
                <w:sz w:val="22"/>
                <w:highlight w:val="yellow"/>
              </w:rPr>
              <w:t xml:space="preserve"> </w:t>
            </w:r>
          </w:p>
        </w:tc>
      </w:tr>
      <w:tr w:rsidR="001731BF" w:rsidRPr="005B23C0" w14:paraId="6DD1E477" w14:textId="77777777" w:rsidTr="00E32E75">
        <w:trPr>
          <w:trHeight w:val="283"/>
          <w:jc w:val="center"/>
        </w:trPr>
        <w:tc>
          <w:tcPr>
            <w:tcW w:w="5954" w:type="dxa"/>
            <w:shd w:val="clear" w:color="auto" w:fill="auto"/>
            <w:vAlign w:val="center"/>
          </w:tcPr>
          <w:p w14:paraId="21E03C78" w14:textId="77777777" w:rsidR="001731BF" w:rsidRPr="005B23C0" w:rsidRDefault="001731BF" w:rsidP="00E32E75">
            <w:pPr>
              <w:autoSpaceDE w:val="0"/>
              <w:autoSpaceDN w:val="0"/>
              <w:adjustRightInd w:val="0"/>
              <w:spacing w:after="0" w:line="240" w:lineRule="auto"/>
              <w:rPr>
                <w:sz w:val="22"/>
              </w:rPr>
            </w:pPr>
            <w:r w:rsidRPr="005B23C0">
              <w:rPr>
                <w:sz w:val="22"/>
              </w:rPr>
              <w:t>Servicios</w:t>
            </w:r>
          </w:p>
        </w:tc>
        <w:tc>
          <w:tcPr>
            <w:tcW w:w="3685" w:type="dxa"/>
            <w:shd w:val="clear" w:color="auto" w:fill="auto"/>
            <w:vAlign w:val="center"/>
          </w:tcPr>
          <w:p w14:paraId="327C839D" w14:textId="55739AC4" w:rsidR="001731BF" w:rsidRPr="00B03FE2" w:rsidRDefault="008D2F1F" w:rsidP="00E32E75">
            <w:pPr>
              <w:autoSpaceDE w:val="0"/>
              <w:autoSpaceDN w:val="0"/>
              <w:adjustRightInd w:val="0"/>
              <w:spacing w:after="0" w:line="240" w:lineRule="auto"/>
              <w:jc w:val="right"/>
              <w:rPr>
                <w:sz w:val="22"/>
                <w:highlight w:val="yellow"/>
              </w:rPr>
            </w:pPr>
            <w:r w:rsidRPr="008D2F1F">
              <w:rPr>
                <w:sz w:val="22"/>
              </w:rPr>
              <w:t>RD$204,158,741.00</w:t>
            </w:r>
          </w:p>
        </w:tc>
      </w:tr>
      <w:tr w:rsidR="001731BF" w:rsidRPr="005B23C0" w14:paraId="7C5BCE53" w14:textId="77777777" w:rsidTr="00E32E75">
        <w:trPr>
          <w:trHeight w:val="283"/>
          <w:jc w:val="center"/>
        </w:trPr>
        <w:tc>
          <w:tcPr>
            <w:tcW w:w="5954" w:type="dxa"/>
            <w:shd w:val="clear" w:color="auto" w:fill="auto"/>
            <w:vAlign w:val="center"/>
          </w:tcPr>
          <w:p w14:paraId="28369F8B" w14:textId="77777777" w:rsidR="001731BF" w:rsidRPr="005B23C0" w:rsidRDefault="001731BF" w:rsidP="00E32E75">
            <w:pPr>
              <w:autoSpaceDE w:val="0"/>
              <w:autoSpaceDN w:val="0"/>
              <w:adjustRightInd w:val="0"/>
              <w:spacing w:after="0" w:line="240" w:lineRule="auto"/>
              <w:rPr>
                <w:sz w:val="22"/>
              </w:rPr>
            </w:pPr>
            <w:r w:rsidRPr="005B23C0">
              <w:rPr>
                <w:sz w:val="22"/>
              </w:rPr>
              <w:t>Servicios: Consultoría</w:t>
            </w:r>
          </w:p>
        </w:tc>
        <w:tc>
          <w:tcPr>
            <w:tcW w:w="3685" w:type="dxa"/>
            <w:shd w:val="clear" w:color="auto" w:fill="auto"/>
            <w:vAlign w:val="center"/>
          </w:tcPr>
          <w:p w14:paraId="52936A24" w14:textId="259A9E43" w:rsidR="001731BF" w:rsidRPr="00B03FE2" w:rsidRDefault="001E7CB8" w:rsidP="00E32E75">
            <w:pPr>
              <w:autoSpaceDE w:val="0"/>
              <w:autoSpaceDN w:val="0"/>
              <w:adjustRightInd w:val="0"/>
              <w:spacing w:after="0" w:line="240" w:lineRule="auto"/>
              <w:jc w:val="right"/>
              <w:rPr>
                <w:highlight w:val="yellow"/>
              </w:rPr>
            </w:pPr>
            <w:r w:rsidRPr="008D2F1F">
              <w:rPr>
                <w:sz w:val="22"/>
              </w:rPr>
              <w:t>N/A</w:t>
            </w:r>
          </w:p>
        </w:tc>
      </w:tr>
      <w:tr w:rsidR="001731BF" w:rsidRPr="0071255C" w14:paraId="46BF8C5B" w14:textId="77777777" w:rsidTr="00E32E75">
        <w:trPr>
          <w:trHeight w:val="283"/>
          <w:jc w:val="center"/>
        </w:trPr>
        <w:tc>
          <w:tcPr>
            <w:tcW w:w="5954" w:type="dxa"/>
            <w:shd w:val="clear" w:color="auto" w:fill="auto"/>
            <w:vAlign w:val="center"/>
          </w:tcPr>
          <w:p w14:paraId="690751E4" w14:textId="77777777" w:rsidR="001731BF" w:rsidRPr="009208AC" w:rsidRDefault="001731BF" w:rsidP="00E32E75">
            <w:pPr>
              <w:autoSpaceDE w:val="0"/>
              <w:autoSpaceDN w:val="0"/>
              <w:adjustRightInd w:val="0"/>
              <w:spacing w:after="0" w:line="240" w:lineRule="auto"/>
              <w:rPr>
                <w:sz w:val="22"/>
                <w:lang w:val="es-ES"/>
              </w:rPr>
            </w:pPr>
            <w:r w:rsidRPr="009208AC">
              <w:rPr>
                <w:sz w:val="22"/>
                <w:lang w:val="es-ES"/>
              </w:rPr>
              <w:t>Servicios: Consultoría Basada En La Calidad De Los Servicios</w:t>
            </w:r>
          </w:p>
        </w:tc>
        <w:tc>
          <w:tcPr>
            <w:tcW w:w="3685" w:type="dxa"/>
            <w:shd w:val="clear" w:color="auto" w:fill="auto"/>
            <w:vAlign w:val="center"/>
          </w:tcPr>
          <w:p w14:paraId="58DD8EE3" w14:textId="717DBFC2" w:rsidR="001731BF" w:rsidRPr="009208AC" w:rsidRDefault="001E7CB8" w:rsidP="00E32E75">
            <w:pPr>
              <w:autoSpaceDE w:val="0"/>
              <w:autoSpaceDN w:val="0"/>
              <w:adjustRightInd w:val="0"/>
              <w:spacing w:after="0" w:line="240" w:lineRule="auto"/>
              <w:jc w:val="right"/>
              <w:rPr>
                <w:lang w:val="es-ES"/>
              </w:rPr>
            </w:pPr>
            <w:r w:rsidRPr="008D2F1F">
              <w:rPr>
                <w:sz w:val="22"/>
              </w:rPr>
              <w:t>N/A</w:t>
            </w:r>
          </w:p>
        </w:tc>
      </w:tr>
      <w:tr w:rsidR="001731BF" w:rsidRPr="0071255C" w14:paraId="4D813B05" w14:textId="77777777" w:rsidTr="00E32E75">
        <w:trPr>
          <w:trHeight w:val="385"/>
          <w:jc w:val="center"/>
        </w:trPr>
        <w:tc>
          <w:tcPr>
            <w:tcW w:w="9639" w:type="dxa"/>
            <w:gridSpan w:val="2"/>
            <w:shd w:val="clear" w:color="auto" w:fill="2F5496"/>
            <w:vAlign w:val="center"/>
          </w:tcPr>
          <w:p w14:paraId="3D785C7F" w14:textId="77777777" w:rsidR="001731BF" w:rsidRPr="009208AC" w:rsidRDefault="001731BF" w:rsidP="00E32E75">
            <w:pPr>
              <w:autoSpaceDE w:val="0"/>
              <w:autoSpaceDN w:val="0"/>
              <w:adjustRightInd w:val="0"/>
              <w:spacing w:after="0" w:line="240" w:lineRule="auto"/>
              <w:jc w:val="center"/>
              <w:rPr>
                <w:color w:val="FFFFFF"/>
                <w:lang w:val="es-ES"/>
              </w:rPr>
            </w:pPr>
            <w:r w:rsidRPr="009208AC">
              <w:rPr>
                <w:color w:val="FFFFFF"/>
                <w:lang w:val="es-ES"/>
              </w:rPr>
              <w:t>Montos Estimados Según Clasificación MIPYME</w:t>
            </w:r>
          </w:p>
        </w:tc>
      </w:tr>
      <w:tr w:rsidR="001731BF" w:rsidRPr="005B23C0" w14:paraId="1941CE30" w14:textId="77777777" w:rsidTr="00E32E75">
        <w:trPr>
          <w:trHeight w:val="277"/>
          <w:jc w:val="center"/>
        </w:trPr>
        <w:tc>
          <w:tcPr>
            <w:tcW w:w="5954" w:type="dxa"/>
            <w:shd w:val="clear" w:color="auto" w:fill="auto"/>
            <w:vAlign w:val="center"/>
          </w:tcPr>
          <w:p w14:paraId="71C20235" w14:textId="77777777" w:rsidR="001731BF" w:rsidRPr="005B23C0" w:rsidRDefault="001731BF" w:rsidP="00E32E75">
            <w:pPr>
              <w:autoSpaceDE w:val="0"/>
              <w:autoSpaceDN w:val="0"/>
              <w:adjustRightInd w:val="0"/>
              <w:spacing w:after="0" w:line="240" w:lineRule="auto"/>
            </w:pPr>
            <w:r w:rsidRPr="005B23C0">
              <w:t xml:space="preserve">MIPYME </w:t>
            </w:r>
          </w:p>
        </w:tc>
        <w:tc>
          <w:tcPr>
            <w:tcW w:w="3685" w:type="dxa"/>
            <w:shd w:val="clear" w:color="auto" w:fill="auto"/>
            <w:vAlign w:val="center"/>
          </w:tcPr>
          <w:p w14:paraId="3ADBB1D3" w14:textId="26CDB74C" w:rsidR="001731BF" w:rsidRPr="005B23C0" w:rsidRDefault="008D2F1F" w:rsidP="00E32E75">
            <w:pPr>
              <w:autoSpaceDE w:val="0"/>
              <w:autoSpaceDN w:val="0"/>
              <w:adjustRightInd w:val="0"/>
              <w:spacing w:after="0" w:line="240" w:lineRule="auto"/>
              <w:jc w:val="right"/>
              <w:rPr>
                <w:sz w:val="22"/>
              </w:rPr>
            </w:pPr>
            <w:r w:rsidRPr="008D2F1F">
              <w:rPr>
                <w:sz w:val="22"/>
              </w:rPr>
              <w:t>RD$16,180,432.00</w:t>
            </w:r>
          </w:p>
        </w:tc>
      </w:tr>
      <w:tr w:rsidR="001731BF" w:rsidRPr="005B23C0" w14:paraId="642EDE95" w14:textId="77777777" w:rsidTr="00E32E75">
        <w:trPr>
          <w:trHeight w:val="264"/>
          <w:jc w:val="center"/>
        </w:trPr>
        <w:tc>
          <w:tcPr>
            <w:tcW w:w="5954" w:type="dxa"/>
            <w:shd w:val="clear" w:color="auto" w:fill="auto"/>
            <w:vAlign w:val="center"/>
          </w:tcPr>
          <w:p w14:paraId="0C8FB572" w14:textId="77777777" w:rsidR="001731BF" w:rsidRPr="005B23C0" w:rsidRDefault="001731BF" w:rsidP="00E32E75">
            <w:pPr>
              <w:autoSpaceDE w:val="0"/>
              <w:autoSpaceDN w:val="0"/>
              <w:adjustRightInd w:val="0"/>
              <w:spacing w:after="0" w:line="240" w:lineRule="auto"/>
            </w:pPr>
            <w:r w:rsidRPr="005B23C0">
              <w:t xml:space="preserve">MIPYME MUJER </w:t>
            </w:r>
          </w:p>
        </w:tc>
        <w:tc>
          <w:tcPr>
            <w:tcW w:w="3685" w:type="dxa"/>
            <w:shd w:val="clear" w:color="auto" w:fill="auto"/>
            <w:vAlign w:val="center"/>
          </w:tcPr>
          <w:p w14:paraId="00309E20" w14:textId="2D2670BB" w:rsidR="001731BF" w:rsidRPr="005B23C0" w:rsidRDefault="008D2F1F" w:rsidP="00E32E75">
            <w:pPr>
              <w:autoSpaceDE w:val="0"/>
              <w:autoSpaceDN w:val="0"/>
              <w:adjustRightInd w:val="0"/>
              <w:spacing w:after="0" w:line="240" w:lineRule="auto"/>
              <w:jc w:val="right"/>
              <w:rPr>
                <w:sz w:val="22"/>
              </w:rPr>
            </w:pPr>
            <w:r w:rsidRPr="008D2F1F">
              <w:rPr>
                <w:sz w:val="22"/>
              </w:rPr>
              <w:t>RD$4,665,000.00</w:t>
            </w:r>
          </w:p>
        </w:tc>
      </w:tr>
      <w:tr w:rsidR="001731BF" w:rsidRPr="005B23C0" w14:paraId="5DBAAAC9" w14:textId="77777777" w:rsidTr="00E32E75">
        <w:trPr>
          <w:trHeight w:val="264"/>
          <w:jc w:val="center"/>
        </w:trPr>
        <w:tc>
          <w:tcPr>
            <w:tcW w:w="5954" w:type="dxa"/>
            <w:shd w:val="clear" w:color="auto" w:fill="auto"/>
            <w:vAlign w:val="center"/>
          </w:tcPr>
          <w:p w14:paraId="751DD35E" w14:textId="77777777" w:rsidR="001731BF" w:rsidRPr="005B23C0" w:rsidRDefault="001731BF" w:rsidP="00E32E75">
            <w:pPr>
              <w:autoSpaceDE w:val="0"/>
              <w:autoSpaceDN w:val="0"/>
              <w:adjustRightInd w:val="0"/>
              <w:spacing w:after="0" w:line="240" w:lineRule="auto"/>
            </w:pPr>
            <w:r w:rsidRPr="005B23C0">
              <w:t xml:space="preserve">NO MIPYME </w:t>
            </w:r>
          </w:p>
        </w:tc>
        <w:tc>
          <w:tcPr>
            <w:tcW w:w="3685" w:type="dxa"/>
            <w:shd w:val="clear" w:color="auto" w:fill="auto"/>
            <w:vAlign w:val="center"/>
          </w:tcPr>
          <w:p w14:paraId="1442B230" w14:textId="1274996B" w:rsidR="001731BF" w:rsidRPr="005B23C0" w:rsidRDefault="008D2F1F" w:rsidP="00E32E75">
            <w:pPr>
              <w:autoSpaceDE w:val="0"/>
              <w:autoSpaceDN w:val="0"/>
              <w:adjustRightInd w:val="0"/>
              <w:spacing w:after="0" w:line="240" w:lineRule="auto"/>
              <w:jc w:val="right"/>
              <w:rPr>
                <w:sz w:val="22"/>
              </w:rPr>
            </w:pPr>
            <w:r w:rsidRPr="008D2F1F">
              <w:rPr>
                <w:sz w:val="22"/>
              </w:rPr>
              <w:t>RD$350,156,546.00</w:t>
            </w:r>
          </w:p>
        </w:tc>
      </w:tr>
      <w:tr w:rsidR="001731BF" w:rsidRPr="0071255C" w14:paraId="19B963EE" w14:textId="77777777" w:rsidTr="00E32E75">
        <w:trPr>
          <w:trHeight w:val="387"/>
          <w:jc w:val="center"/>
        </w:trPr>
        <w:tc>
          <w:tcPr>
            <w:tcW w:w="9639" w:type="dxa"/>
            <w:gridSpan w:val="2"/>
            <w:shd w:val="clear" w:color="auto" w:fill="2F5496"/>
            <w:vAlign w:val="center"/>
          </w:tcPr>
          <w:p w14:paraId="5D36C892" w14:textId="77777777" w:rsidR="001731BF" w:rsidRPr="009208AC" w:rsidRDefault="001731BF" w:rsidP="00E32E75">
            <w:pPr>
              <w:autoSpaceDE w:val="0"/>
              <w:autoSpaceDN w:val="0"/>
              <w:adjustRightInd w:val="0"/>
              <w:spacing w:after="0" w:line="240" w:lineRule="auto"/>
              <w:jc w:val="center"/>
              <w:rPr>
                <w:color w:val="FFFFFF"/>
                <w:sz w:val="22"/>
                <w:lang w:val="es-ES"/>
              </w:rPr>
            </w:pPr>
            <w:r w:rsidRPr="009208AC">
              <w:rPr>
                <w:color w:val="FFFFFF"/>
                <w:lang w:val="es-ES"/>
              </w:rPr>
              <w:t>Montos Estimados Según Tipo De Procedimiento</w:t>
            </w:r>
          </w:p>
        </w:tc>
      </w:tr>
      <w:tr w:rsidR="008D2F1F" w:rsidRPr="005B23C0" w14:paraId="65AB54E8" w14:textId="77777777" w:rsidTr="00F54181">
        <w:trPr>
          <w:trHeight w:val="264"/>
          <w:jc w:val="center"/>
        </w:trPr>
        <w:tc>
          <w:tcPr>
            <w:tcW w:w="5954" w:type="dxa"/>
            <w:shd w:val="clear" w:color="auto" w:fill="auto"/>
            <w:vAlign w:val="center"/>
          </w:tcPr>
          <w:p w14:paraId="783B6199" w14:textId="77777777" w:rsidR="008D2F1F" w:rsidRPr="009208AC" w:rsidRDefault="008D2F1F" w:rsidP="008D2F1F">
            <w:pPr>
              <w:autoSpaceDE w:val="0"/>
              <w:autoSpaceDN w:val="0"/>
              <w:adjustRightInd w:val="0"/>
              <w:spacing w:after="0" w:line="240" w:lineRule="auto"/>
              <w:rPr>
                <w:sz w:val="22"/>
                <w:lang w:val="es-ES"/>
              </w:rPr>
            </w:pPr>
            <w:r w:rsidRPr="009208AC">
              <w:rPr>
                <w:sz w:val="22"/>
                <w:lang w:val="es-ES"/>
              </w:rPr>
              <w:t>Compras Por Debajo Del Umbral</w:t>
            </w:r>
          </w:p>
        </w:tc>
        <w:tc>
          <w:tcPr>
            <w:tcW w:w="3685" w:type="dxa"/>
            <w:shd w:val="clear" w:color="auto" w:fill="auto"/>
          </w:tcPr>
          <w:p w14:paraId="191C1702" w14:textId="0FF0595E" w:rsidR="008D2F1F" w:rsidRPr="005B23C0" w:rsidRDefault="008D2F1F" w:rsidP="008D2F1F">
            <w:pPr>
              <w:autoSpaceDE w:val="0"/>
              <w:autoSpaceDN w:val="0"/>
              <w:adjustRightInd w:val="0"/>
              <w:spacing w:after="0" w:line="240" w:lineRule="auto"/>
              <w:jc w:val="right"/>
              <w:rPr>
                <w:sz w:val="22"/>
              </w:rPr>
            </w:pPr>
            <w:r w:rsidRPr="004A6395">
              <w:t xml:space="preserve"> RD$304,775.00 </w:t>
            </w:r>
          </w:p>
        </w:tc>
      </w:tr>
      <w:tr w:rsidR="008D2F1F" w:rsidRPr="005B23C0" w14:paraId="389852A9" w14:textId="77777777" w:rsidTr="00F54181">
        <w:trPr>
          <w:trHeight w:val="264"/>
          <w:jc w:val="center"/>
        </w:trPr>
        <w:tc>
          <w:tcPr>
            <w:tcW w:w="5954" w:type="dxa"/>
            <w:shd w:val="clear" w:color="auto" w:fill="auto"/>
            <w:vAlign w:val="center"/>
          </w:tcPr>
          <w:p w14:paraId="78E5366C" w14:textId="77777777" w:rsidR="008D2F1F" w:rsidRPr="005B23C0" w:rsidRDefault="008D2F1F" w:rsidP="008D2F1F">
            <w:pPr>
              <w:autoSpaceDE w:val="0"/>
              <w:autoSpaceDN w:val="0"/>
              <w:adjustRightInd w:val="0"/>
              <w:spacing w:after="0" w:line="240" w:lineRule="auto"/>
              <w:rPr>
                <w:sz w:val="22"/>
              </w:rPr>
            </w:pPr>
            <w:r w:rsidRPr="005B23C0">
              <w:rPr>
                <w:sz w:val="22"/>
              </w:rPr>
              <w:t xml:space="preserve">Compra Menor </w:t>
            </w:r>
          </w:p>
        </w:tc>
        <w:tc>
          <w:tcPr>
            <w:tcW w:w="3685" w:type="dxa"/>
            <w:shd w:val="clear" w:color="auto" w:fill="auto"/>
          </w:tcPr>
          <w:p w14:paraId="0C65CDE4" w14:textId="4D11CFEA" w:rsidR="008D2F1F" w:rsidRPr="005B23C0" w:rsidRDefault="008D2F1F" w:rsidP="008D2F1F">
            <w:pPr>
              <w:autoSpaceDE w:val="0"/>
              <w:autoSpaceDN w:val="0"/>
              <w:adjustRightInd w:val="0"/>
              <w:spacing w:after="0" w:line="240" w:lineRule="auto"/>
              <w:jc w:val="right"/>
              <w:rPr>
                <w:sz w:val="22"/>
              </w:rPr>
            </w:pPr>
            <w:r w:rsidRPr="004A6395">
              <w:t xml:space="preserve"> RD$16,341,839.00 </w:t>
            </w:r>
          </w:p>
        </w:tc>
      </w:tr>
      <w:tr w:rsidR="008D2F1F" w:rsidRPr="005B23C0" w14:paraId="462A738D" w14:textId="77777777" w:rsidTr="00F54181">
        <w:trPr>
          <w:trHeight w:val="264"/>
          <w:jc w:val="center"/>
        </w:trPr>
        <w:tc>
          <w:tcPr>
            <w:tcW w:w="5954" w:type="dxa"/>
            <w:shd w:val="clear" w:color="auto" w:fill="auto"/>
            <w:vAlign w:val="center"/>
          </w:tcPr>
          <w:p w14:paraId="46A7E507" w14:textId="77777777" w:rsidR="008D2F1F" w:rsidRPr="005B23C0" w:rsidRDefault="008D2F1F" w:rsidP="008D2F1F">
            <w:pPr>
              <w:autoSpaceDE w:val="0"/>
              <w:autoSpaceDN w:val="0"/>
              <w:adjustRightInd w:val="0"/>
              <w:spacing w:after="0" w:line="240" w:lineRule="auto"/>
              <w:rPr>
                <w:sz w:val="22"/>
              </w:rPr>
            </w:pPr>
            <w:r w:rsidRPr="005B23C0">
              <w:rPr>
                <w:sz w:val="22"/>
              </w:rPr>
              <w:t xml:space="preserve">Comparación De Precios </w:t>
            </w:r>
          </w:p>
        </w:tc>
        <w:tc>
          <w:tcPr>
            <w:tcW w:w="3685" w:type="dxa"/>
            <w:shd w:val="clear" w:color="auto" w:fill="auto"/>
          </w:tcPr>
          <w:p w14:paraId="320A09E5" w14:textId="3139E9DA" w:rsidR="008D2F1F" w:rsidRPr="005B23C0" w:rsidRDefault="008D2F1F" w:rsidP="008D2F1F">
            <w:pPr>
              <w:autoSpaceDE w:val="0"/>
              <w:autoSpaceDN w:val="0"/>
              <w:adjustRightInd w:val="0"/>
              <w:spacing w:after="0" w:line="240" w:lineRule="auto"/>
              <w:jc w:val="right"/>
              <w:rPr>
                <w:sz w:val="22"/>
              </w:rPr>
            </w:pPr>
            <w:r w:rsidRPr="004A6395">
              <w:t xml:space="preserve"> RD$55,451,176.00 </w:t>
            </w:r>
          </w:p>
        </w:tc>
      </w:tr>
      <w:tr w:rsidR="008D2F1F" w:rsidRPr="005B23C0" w14:paraId="2E22654A" w14:textId="77777777" w:rsidTr="00F54181">
        <w:trPr>
          <w:trHeight w:val="264"/>
          <w:jc w:val="center"/>
        </w:trPr>
        <w:tc>
          <w:tcPr>
            <w:tcW w:w="5954" w:type="dxa"/>
            <w:shd w:val="clear" w:color="auto" w:fill="auto"/>
            <w:vAlign w:val="center"/>
          </w:tcPr>
          <w:p w14:paraId="659FCE7F" w14:textId="77777777" w:rsidR="008D2F1F" w:rsidRPr="005B23C0" w:rsidRDefault="008D2F1F" w:rsidP="008D2F1F">
            <w:pPr>
              <w:autoSpaceDE w:val="0"/>
              <w:autoSpaceDN w:val="0"/>
              <w:adjustRightInd w:val="0"/>
              <w:spacing w:after="0" w:line="240" w:lineRule="auto"/>
              <w:rPr>
                <w:sz w:val="22"/>
              </w:rPr>
            </w:pPr>
            <w:r w:rsidRPr="005B23C0">
              <w:rPr>
                <w:sz w:val="22"/>
              </w:rPr>
              <w:t xml:space="preserve">Licitación Pública </w:t>
            </w:r>
          </w:p>
        </w:tc>
        <w:tc>
          <w:tcPr>
            <w:tcW w:w="3685" w:type="dxa"/>
            <w:shd w:val="clear" w:color="auto" w:fill="auto"/>
          </w:tcPr>
          <w:p w14:paraId="3EC1DC04" w14:textId="786B489D" w:rsidR="008D2F1F" w:rsidRPr="005B23C0" w:rsidRDefault="008D2F1F" w:rsidP="008D2F1F">
            <w:pPr>
              <w:autoSpaceDE w:val="0"/>
              <w:autoSpaceDN w:val="0"/>
              <w:adjustRightInd w:val="0"/>
              <w:spacing w:after="0" w:line="240" w:lineRule="auto"/>
              <w:jc w:val="right"/>
              <w:rPr>
                <w:sz w:val="22"/>
              </w:rPr>
            </w:pPr>
            <w:r w:rsidRPr="004A6395">
              <w:t xml:space="preserve"> RD$289,622,184.00 </w:t>
            </w:r>
          </w:p>
        </w:tc>
      </w:tr>
      <w:tr w:rsidR="008D2F1F" w:rsidRPr="005B23C0" w14:paraId="2DF5C05D" w14:textId="77777777" w:rsidTr="00E53966">
        <w:trPr>
          <w:trHeight w:val="264"/>
          <w:jc w:val="center"/>
        </w:trPr>
        <w:tc>
          <w:tcPr>
            <w:tcW w:w="5954" w:type="dxa"/>
            <w:shd w:val="clear" w:color="auto" w:fill="auto"/>
            <w:vAlign w:val="center"/>
          </w:tcPr>
          <w:p w14:paraId="78948792" w14:textId="77777777" w:rsidR="008D2F1F" w:rsidRPr="005B23C0" w:rsidRDefault="008D2F1F" w:rsidP="008D2F1F">
            <w:pPr>
              <w:autoSpaceDE w:val="0"/>
              <w:autoSpaceDN w:val="0"/>
              <w:adjustRightInd w:val="0"/>
              <w:spacing w:after="0" w:line="240" w:lineRule="auto"/>
              <w:rPr>
                <w:sz w:val="22"/>
              </w:rPr>
            </w:pPr>
            <w:r w:rsidRPr="005B23C0">
              <w:rPr>
                <w:sz w:val="22"/>
              </w:rPr>
              <w:t>Licitación Pública Internacional</w:t>
            </w:r>
          </w:p>
        </w:tc>
        <w:tc>
          <w:tcPr>
            <w:tcW w:w="3685" w:type="dxa"/>
            <w:shd w:val="clear" w:color="auto" w:fill="auto"/>
          </w:tcPr>
          <w:p w14:paraId="7521D503" w14:textId="1C739055" w:rsidR="008D2F1F" w:rsidRPr="005B23C0" w:rsidRDefault="008D2F1F" w:rsidP="008D2F1F">
            <w:pPr>
              <w:autoSpaceDE w:val="0"/>
              <w:autoSpaceDN w:val="0"/>
              <w:adjustRightInd w:val="0"/>
              <w:spacing w:after="0" w:line="240" w:lineRule="auto"/>
              <w:jc w:val="right"/>
            </w:pPr>
            <w:r w:rsidRPr="00DA3DD7">
              <w:t xml:space="preserve"> </w:t>
            </w:r>
            <w:r>
              <w:t>N/A</w:t>
            </w:r>
            <w:r w:rsidRPr="00DA3DD7">
              <w:t xml:space="preserve">   </w:t>
            </w:r>
          </w:p>
        </w:tc>
      </w:tr>
      <w:tr w:rsidR="008D2F1F" w:rsidRPr="005B23C0" w14:paraId="48A10D05" w14:textId="77777777" w:rsidTr="00E53966">
        <w:trPr>
          <w:trHeight w:val="264"/>
          <w:jc w:val="center"/>
        </w:trPr>
        <w:tc>
          <w:tcPr>
            <w:tcW w:w="5954" w:type="dxa"/>
            <w:shd w:val="clear" w:color="auto" w:fill="auto"/>
            <w:vAlign w:val="center"/>
          </w:tcPr>
          <w:p w14:paraId="47E17565" w14:textId="77777777" w:rsidR="008D2F1F" w:rsidRPr="005B23C0" w:rsidRDefault="008D2F1F" w:rsidP="008D2F1F">
            <w:pPr>
              <w:autoSpaceDE w:val="0"/>
              <w:autoSpaceDN w:val="0"/>
              <w:adjustRightInd w:val="0"/>
              <w:spacing w:after="0" w:line="240" w:lineRule="auto"/>
              <w:rPr>
                <w:sz w:val="22"/>
              </w:rPr>
            </w:pPr>
            <w:r w:rsidRPr="005B23C0">
              <w:rPr>
                <w:sz w:val="22"/>
              </w:rPr>
              <w:t>Licitación Restringida</w:t>
            </w:r>
          </w:p>
        </w:tc>
        <w:tc>
          <w:tcPr>
            <w:tcW w:w="3685" w:type="dxa"/>
            <w:shd w:val="clear" w:color="auto" w:fill="auto"/>
          </w:tcPr>
          <w:p w14:paraId="2F6173B7" w14:textId="70431B6A" w:rsidR="008D2F1F" w:rsidRPr="005B23C0" w:rsidRDefault="008D2F1F" w:rsidP="008D2F1F">
            <w:pPr>
              <w:autoSpaceDE w:val="0"/>
              <w:autoSpaceDN w:val="0"/>
              <w:adjustRightInd w:val="0"/>
              <w:spacing w:after="0" w:line="240" w:lineRule="auto"/>
              <w:jc w:val="right"/>
            </w:pPr>
            <w:r w:rsidRPr="00DA3DD7">
              <w:t xml:space="preserve"> </w:t>
            </w:r>
            <w:r>
              <w:t>N/A</w:t>
            </w:r>
            <w:r w:rsidRPr="00DA3DD7">
              <w:t xml:space="preserve">   </w:t>
            </w:r>
          </w:p>
        </w:tc>
      </w:tr>
      <w:tr w:rsidR="008D2F1F" w:rsidRPr="005B23C0" w14:paraId="591F4D64" w14:textId="77777777" w:rsidTr="00E53966">
        <w:trPr>
          <w:trHeight w:val="264"/>
          <w:jc w:val="center"/>
        </w:trPr>
        <w:tc>
          <w:tcPr>
            <w:tcW w:w="5954" w:type="dxa"/>
            <w:shd w:val="clear" w:color="auto" w:fill="auto"/>
            <w:vAlign w:val="center"/>
          </w:tcPr>
          <w:p w14:paraId="657D54FA" w14:textId="77777777" w:rsidR="008D2F1F" w:rsidRPr="005B23C0" w:rsidRDefault="008D2F1F" w:rsidP="008D2F1F">
            <w:pPr>
              <w:autoSpaceDE w:val="0"/>
              <w:autoSpaceDN w:val="0"/>
              <w:adjustRightInd w:val="0"/>
              <w:spacing w:after="0" w:line="240" w:lineRule="auto"/>
              <w:rPr>
                <w:sz w:val="22"/>
              </w:rPr>
            </w:pPr>
            <w:r w:rsidRPr="005B23C0">
              <w:rPr>
                <w:sz w:val="22"/>
              </w:rPr>
              <w:t>Sorteo De Obras</w:t>
            </w:r>
          </w:p>
        </w:tc>
        <w:tc>
          <w:tcPr>
            <w:tcW w:w="3685" w:type="dxa"/>
            <w:shd w:val="clear" w:color="auto" w:fill="auto"/>
          </w:tcPr>
          <w:p w14:paraId="1431E4B2" w14:textId="55618E99" w:rsidR="008D2F1F" w:rsidRPr="005B23C0" w:rsidRDefault="008D2F1F" w:rsidP="008D2F1F">
            <w:pPr>
              <w:autoSpaceDE w:val="0"/>
              <w:autoSpaceDN w:val="0"/>
              <w:adjustRightInd w:val="0"/>
              <w:spacing w:after="0" w:line="240" w:lineRule="auto"/>
              <w:jc w:val="right"/>
            </w:pPr>
            <w:r w:rsidRPr="00DA3DD7">
              <w:t xml:space="preserve"> RD$6,305,004.00 </w:t>
            </w:r>
          </w:p>
        </w:tc>
      </w:tr>
      <w:tr w:rsidR="008D2F1F" w:rsidRPr="0071255C" w14:paraId="75A6F4A2" w14:textId="77777777" w:rsidTr="00E53966">
        <w:trPr>
          <w:trHeight w:val="264"/>
          <w:jc w:val="center"/>
        </w:trPr>
        <w:tc>
          <w:tcPr>
            <w:tcW w:w="5954" w:type="dxa"/>
            <w:shd w:val="clear" w:color="auto" w:fill="auto"/>
            <w:vAlign w:val="center"/>
          </w:tcPr>
          <w:p w14:paraId="20E8CF2B" w14:textId="77777777" w:rsidR="008D2F1F" w:rsidRPr="009208AC" w:rsidRDefault="008D2F1F" w:rsidP="008D2F1F">
            <w:pPr>
              <w:autoSpaceDE w:val="0"/>
              <w:autoSpaceDN w:val="0"/>
              <w:adjustRightInd w:val="0"/>
              <w:spacing w:after="0" w:line="240" w:lineRule="auto"/>
              <w:rPr>
                <w:sz w:val="22"/>
                <w:lang w:val="es-ES"/>
              </w:rPr>
            </w:pPr>
            <w:r w:rsidRPr="009208AC">
              <w:rPr>
                <w:sz w:val="22"/>
                <w:lang w:val="es-ES"/>
              </w:rPr>
              <w:t>Excepción - Bienes O Servicios Con Exclusividad</w:t>
            </w:r>
          </w:p>
        </w:tc>
        <w:tc>
          <w:tcPr>
            <w:tcW w:w="3685" w:type="dxa"/>
            <w:shd w:val="clear" w:color="auto" w:fill="auto"/>
          </w:tcPr>
          <w:p w14:paraId="1E60764C" w14:textId="4FEE4997" w:rsidR="008D2F1F" w:rsidRPr="009208AC" w:rsidRDefault="008D2F1F" w:rsidP="008D2F1F">
            <w:pPr>
              <w:autoSpaceDE w:val="0"/>
              <w:autoSpaceDN w:val="0"/>
              <w:adjustRightInd w:val="0"/>
              <w:spacing w:after="0" w:line="240" w:lineRule="auto"/>
              <w:jc w:val="right"/>
              <w:rPr>
                <w:lang w:val="es-ES"/>
              </w:rPr>
            </w:pPr>
            <w:r w:rsidRPr="00DA3DD7">
              <w:t xml:space="preserve"> </w:t>
            </w:r>
            <w:r>
              <w:t>N/A</w:t>
            </w:r>
            <w:r w:rsidRPr="00DA3DD7">
              <w:t xml:space="preserve">   </w:t>
            </w:r>
          </w:p>
        </w:tc>
      </w:tr>
      <w:tr w:rsidR="008D2F1F" w:rsidRPr="0071255C" w14:paraId="074153D1" w14:textId="77777777" w:rsidTr="00E53966">
        <w:trPr>
          <w:trHeight w:val="264"/>
          <w:jc w:val="center"/>
        </w:trPr>
        <w:tc>
          <w:tcPr>
            <w:tcW w:w="5954" w:type="dxa"/>
            <w:shd w:val="clear" w:color="auto" w:fill="auto"/>
            <w:vAlign w:val="center"/>
          </w:tcPr>
          <w:p w14:paraId="2103DF71" w14:textId="77777777" w:rsidR="008D2F1F" w:rsidRPr="009208AC" w:rsidRDefault="008D2F1F" w:rsidP="008D2F1F">
            <w:pPr>
              <w:autoSpaceDE w:val="0"/>
              <w:autoSpaceDN w:val="0"/>
              <w:adjustRightInd w:val="0"/>
              <w:spacing w:after="0" w:line="240" w:lineRule="auto"/>
              <w:rPr>
                <w:sz w:val="22"/>
                <w:lang w:val="es-ES"/>
              </w:rPr>
            </w:pPr>
            <w:r w:rsidRPr="009208AC">
              <w:rPr>
                <w:sz w:val="22"/>
                <w:lang w:val="es-ES"/>
              </w:rPr>
              <w:t>Excepción - Construcción, Instalación O Adquisición De Oficinas Para El Servicio Exterior</w:t>
            </w:r>
          </w:p>
        </w:tc>
        <w:tc>
          <w:tcPr>
            <w:tcW w:w="3685" w:type="dxa"/>
            <w:shd w:val="clear" w:color="auto" w:fill="auto"/>
          </w:tcPr>
          <w:p w14:paraId="2C9FBDCE" w14:textId="22C96293" w:rsidR="008D2F1F" w:rsidRPr="009208AC" w:rsidRDefault="008D2F1F" w:rsidP="008D2F1F">
            <w:pPr>
              <w:autoSpaceDE w:val="0"/>
              <w:autoSpaceDN w:val="0"/>
              <w:adjustRightInd w:val="0"/>
              <w:spacing w:after="0" w:line="240" w:lineRule="auto"/>
              <w:jc w:val="right"/>
              <w:rPr>
                <w:lang w:val="es-ES"/>
              </w:rPr>
            </w:pPr>
            <w:r w:rsidRPr="00DA3DD7">
              <w:t xml:space="preserve"> </w:t>
            </w:r>
            <w:r>
              <w:t>N/A</w:t>
            </w:r>
            <w:r w:rsidRPr="00DA3DD7">
              <w:t xml:space="preserve">   </w:t>
            </w:r>
          </w:p>
        </w:tc>
      </w:tr>
      <w:tr w:rsidR="008D2F1F" w:rsidRPr="0071255C" w14:paraId="4A345678" w14:textId="77777777" w:rsidTr="00E53966">
        <w:trPr>
          <w:trHeight w:val="264"/>
          <w:jc w:val="center"/>
        </w:trPr>
        <w:tc>
          <w:tcPr>
            <w:tcW w:w="5954" w:type="dxa"/>
            <w:shd w:val="clear" w:color="auto" w:fill="auto"/>
            <w:vAlign w:val="center"/>
          </w:tcPr>
          <w:p w14:paraId="70393371" w14:textId="77777777" w:rsidR="008D2F1F" w:rsidRPr="009208AC" w:rsidRDefault="008D2F1F" w:rsidP="008D2F1F">
            <w:pPr>
              <w:autoSpaceDE w:val="0"/>
              <w:autoSpaceDN w:val="0"/>
              <w:adjustRightInd w:val="0"/>
              <w:spacing w:after="0" w:line="240" w:lineRule="auto"/>
              <w:rPr>
                <w:sz w:val="22"/>
                <w:lang w:val="es-ES"/>
              </w:rPr>
            </w:pPr>
            <w:r w:rsidRPr="009208AC">
              <w:rPr>
                <w:sz w:val="22"/>
                <w:lang w:val="es-ES"/>
              </w:rPr>
              <w:t>Excepción - Contratación De Publicidad A Través De Medios De Comunicación Social</w:t>
            </w:r>
          </w:p>
        </w:tc>
        <w:tc>
          <w:tcPr>
            <w:tcW w:w="3685" w:type="dxa"/>
            <w:shd w:val="clear" w:color="auto" w:fill="auto"/>
          </w:tcPr>
          <w:p w14:paraId="5D7770EF" w14:textId="61FD124E" w:rsidR="008D2F1F" w:rsidRPr="009208AC" w:rsidRDefault="008D2F1F" w:rsidP="008D2F1F">
            <w:pPr>
              <w:autoSpaceDE w:val="0"/>
              <w:autoSpaceDN w:val="0"/>
              <w:adjustRightInd w:val="0"/>
              <w:spacing w:after="0" w:line="240" w:lineRule="auto"/>
              <w:jc w:val="right"/>
              <w:rPr>
                <w:lang w:val="es-ES"/>
              </w:rPr>
            </w:pPr>
            <w:r w:rsidRPr="00DA3DD7">
              <w:t xml:space="preserve"> RD$3,877,000.00 </w:t>
            </w:r>
          </w:p>
        </w:tc>
      </w:tr>
      <w:tr w:rsidR="008D2F1F" w:rsidRPr="0071255C" w14:paraId="29744591" w14:textId="77777777" w:rsidTr="00E53966">
        <w:trPr>
          <w:trHeight w:val="264"/>
          <w:jc w:val="center"/>
        </w:trPr>
        <w:tc>
          <w:tcPr>
            <w:tcW w:w="5954" w:type="dxa"/>
            <w:shd w:val="clear" w:color="auto" w:fill="auto"/>
            <w:vAlign w:val="center"/>
          </w:tcPr>
          <w:p w14:paraId="54E604AC" w14:textId="77777777" w:rsidR="008D2F1F" w:rsidRPr="009208AC" w:rsidRDefault="008D2F1F" w:rsidP="008D2F1F">
            <w:pPr>
              <w:autoSpaceDE w:val="0"/>
              <w:autoSpaceDN w:val="0"/>
              <w:adjustRightInd w:val="0"/>
              <w:spacing w:after="0" w:line="240" w:lineRule="auto"/>
              <w:rPr>
                <w:sz w:val="22"/>
                <w:lang w:val="es-ES"/>
              </w:rPr>
            </w:pPr>
            <w:r w:rsidRPr="009208AC">
              <w:rPr>
                <w:sz w:val="22"/>
                <w:lang w:val="es-ES"/>
              </w:rPr>
              <w:t>Excepción - Obras Científicas, Técnicas, Artísticas, O Restauración De Monumentos Históricos</w:t>
            </w:r>
          </w:p>
        </w:tc>
        <w:tc>
          <w:tcPr>
            <w:tcW w:w="3685" w:type="dxa"/>
            <w:shd w:val="clear" w:color="auto" w:fill="auto"/>
          </w:tcPr>
          <w:p w14:paraId="174E147A" w14:textId="3D33C0FC" w:rsidR="008D2F1F" w:rsidRPr="009208AC" w:rsidRDefault="008D2F1F" w:rsidP="008D2F1F">
            <w:pPr>
              <w:autoSpaceDE w:val="0"/>
              <w:autoSpaceDN w:val="0"/>
              <w:adjustRightInd w:val="0"/>
              <w:spacing w:after="0" w:line="240" w:lineRule="auto"/>
              <w:jc w:val="right"/>
              <w:rPr>
                <w:lang w:val="es-ES"/>
              </w:rPr>
            </w:pPr>
            <w:r w:rsidRPr="00DA3DD7">
              <w:t xml:space="preserve"> </w:t>
            </w:r>
            <w:r>
              <w:t>N/A</w:t>
            </w:r>
            <w:r w:rsidRPr="00DA3DD7">
              <w:t xml:space="preserve">   </w:t>
            </w:r>
          </w:p>
        </w:tc>
      </w:tr>
      <w:tr w:rsidR="008D2F1F" w:rsidRPr="005B23C0" w14:paraId="1A61FA5A" w14:textId="77777777" w:rsidTr="00E53966">
        <w:trPr>
          <w:trHeight w:val="264"/>
          <w:jc w:val="center"/>
        </w:trPr>
        <w:tc>
          <w:tcPr>
            <w:tcW w:w="5954" w:type="dxa"/>
            <w:shd w:val="clear" w:color="auto" w:fill="auto"/>
            <w:vAlign w:val="center"/>
          </w:tcPr>
          <w:p w14:paraId="6C9D9CD2" w14:textId="77777777" w:rsidR="008D2F1F" w:rsidRPr="005B23C0" w:rsidRDefault="008D2F1F" w:rsidP="008D2F1F">
            <w:pPr>
              <w:autoSpaceDE w:val="0"/>
              <w:autoSpaceDN w:val="0"/>
              <w:adjustRightInd w:val="0"/>
              <w:spacing w:after="0" w:line="240" w:lineRule="auto"/>
              <w:rPr>
                <w:sz w:val="22"/>
              </w:rPr>
            </w:pPr>
            <w:r w:rsidRPr="005B23C0">
              <w:rPr>
                <w:sz w:val="22"/>
              </w:rPr>
              <w:t>Excepción - Proveedor Único</w:t>
            </w:r>
          </w:p>
        </w:tc>
        <w:tc>
          <w:tcPr>
            <w:tcW w:w="3685" w:type="dxa"/>
            <w:shd w:val="clear" w:color="auto" w:fill="auto"/>
          </w:tcPr>
          <w:p w14:paraId="759619A0" w14:textId="35ADC7A3" w:rsidR="008D2F1F" w:rsidRPr="005B23C0" w:rsidRDefault="008D2F1F" w:rsidP="008D2F1F">
            <w:pPr>
              <w:autoSpaceDE w:val="0"/>
              <w:autoSpaceDN w:val="0"/>
              <w:adjustRightInd w:val="0"/>
              <w:spacing w:after="0" w:line="240" w:lineRule="auto"/>
              <w:jc w:val="right"/>
            </w:pPr>
            <w:r w:rsidRPr="00DA3DD7">
              <w:t xml:space="preserve"> </w:t>
            </w:r>
            <w:r>
              <w:t>N/A</w:t>
            </w:r>
            <w:r w:rsidRPr="00DA3DD7">
              <w:t xml:space="preserve">   </w:t>
            </w:r>
          </w:p>
        </w:tc>
      </w:tr>
      <w:tr w:rsidR="008D2F1F" w:rsidRPr="0071255C" w14:paraId="5B1BD95B" w14:textId="77777777" w:rsidTr="00E53966">
        <w:trPr>
          <w:trHeight w:val="264"/>
          <w:jc w:val="center"/>
        </w:trPr>
        <w:tc>
          <w:tcPr>
            <w:tcW w:w="5954" w:type="dxa"/>
            <w:shd w:val="clear" w:color="auto" w:fill="auto"/>
            <w:vAlign w:val="center"/>
          </w:tcPr>
          <w:p w14:paraId="3BCDFF79" w14:textId="77777777" w:rsidR="008D2F1F" w:rsidRPr="009208AC" w:rsidRDefault="008D2F1F" w:rsidP="008D2F1F">
            <w:pPr>
              <w:autoSpaceDE w:val="0"/>
              <w:autoSpaceDN w:val="0"/>
              <w:adjustRightInd w:val="0"/>
              <w:spacing w:after="0" w:line="240" w:lineRule="auto"/>
              <w:rPr>
                <w:sz w:val="22"/>
                <w:lang w:val="es-ES"/>
              </w:rPr>
            </w:pPr>
            <w:r w:rsidRPr="009208AC">
              <w:rPr>
                <w:sz w:val="22"/>
                <w:lang w:val="es-ES"/>
              </w:rPr>
              <w:t>Excepción - Rescisión De Contratos Cuya Terminación No Exceda El 40% Del Monto Total Del Proyecto, Obra O Servicio</w:t>
            </w:r>
          </w:p>
        </w:tc>
        <w:tc>
          <w:tcPr>
            <w:tcW w:w="3685" w:type="dxa"/>
            <w:shd w:val="clear" w:color="auto" w:fill="auto"/>
          </w:tcPr>
          <w:p w14:paraId="68CEA84F" w14:textId="7B6459D5" w:rsidR="008D2F1F" w:rsidRPr="009208AC" w:rsidRDefault="008D2F1F" w:rsidP="008D2F1F">
            <w:pPr>
              <w:autoSpaceDE w:val="0"/>
              <w:autoSpaceDN w:val="0"/>
              <w:adjustRightInd w:val="0"/>
              <w:spacing w:after="0" w:line="240" w:lineRule="auto"/>
              <w:jc w:val="right"/>
              <w:rPr>
                <w:lang w:val="es-ES"/>
              </w:rPr>
            </w:pPr>
            <w:r w:rsidRPr="00DA3DD7">
              <w:t xml:space="preserve"> </w:t>
            </w:r>
            <w:r>
              <w:t>N/A</w:t>
            </w:r>
            <w:r w:rsidRPr="00DA3DD7">
              <w:t xml:space="preserve">   </w:t>
            </w:r>
          </w:p>
        </w:tc>
      </w:tr>
      <w:tr w:rsidR="008D2F1F" w:rsidRPr="0071255C" w14:paraId="7C32DF1B" w14:textId="77777777" w:rsidTr="00E53966">
        <w:trPr>
          <w:trHeight w:val="264"/>
          <w:jc w:val="center"/>
        </w:trPr>
        <w:tc>
          <w:tcPr>
            <w:tcW w:w="5954" w:type="dxa"/>
            <w:shd w:val="clear" w:color="auto" w:fill="auto"/>
            <w:vAlign w:val="center"/>
          </w:tcPr>
          <w:p w14:paraId="566E5F29" w14:textId="77777777" w:rsidR="008D2F1F" w:rsidRPr="009208AC" w:rsidRDefault="008D2F1F" w:rsidP="008D2F1F">
            <w:pPr>
              <w:autoSpaceDE w:val="0"/>
              <w:autoSpaceDN w:val="0"/>
              <w:adjustRightInd w:val="0"/>
              <w:spacing w:after="0" w:line="240" w:lineRule="auto"/>
              <w:rPr>
                <w:sz w:val="22"/>
                <w:lang w:val="es-ES"/>
              </w:rPr>
            </w:pPr>
            <w:r w:rsidRPr="009208AC">
              <w:rPr>
                <w:sz w:val="22"/>
                <w:lang w:val="es-ES"/>
              </w:rPr>
              <w:t>Excepción - Resolución 15-08 Sobre Compra Y Contratación De Pasaje Aéreo, Combustible Y Reparación De Vehículos De Motor</w:t>
            </w:r>
          </w:p>
        </w:tc>
        <w:tc>
          <w:tcPr>
            <w:tcW w:w="3685" w:type="dxa"/>
            <w:shd w:val="clear" w:color="auto" w:fill="auto"/>
          </w:tcPr>
          <w:p w14:paraId="63457F56" w14:textId="2518F490" w:rsidR="008D2F1F" w:rsidRPr="009208AC" w:rsidRDefault="008D2F1F" w:rsidP="008D2F1F">
            <w:pPr>
              <w:autoSpaceDE w:val="0"/>
              <w:autoSpaceDN w:val="0"/>
              <w:adjustRightInd w:val="0"/>
              <w:spacing w:after="0" w:line="240" w:lineRule="auto"/>
              <w:jc w:val="right"/>
              <w:rPr>
                <w:lang w:val="es-ES"/>
              </w:rPr>
            </w:pPr>
            <w:r w:rsidRPr="00DA3DD7">
              <w:t xml:space="preserve"> </w:t>
            </w:r>
            <w:r>
              <w:t>N/A</w:t>
            </w:r>
            <w:r w:rsidRPr="00DA3DD7">
              <w:t xml:space="preserve">   </w:t>
            </w:r>
          </w:p>
        </w:tc>
      </w:tr>
    </w:tbl>
    <w:p w14:paraId="32F464CE" w14:textId="159B123A" w:rsidR="00DB0249" w:rsidRPr="008900C3" w:rsidRDefault="00DB0249" w:rsidP="00C5210C">
      <w:pPr>
        <w:spacing w:after="0" w:line="360" w:lineRule="auto"/>
        <w:jc w:val="both"/>
        <w:rPr>
          <w:rFonts w:eastAsia="Calibri" w:cs="Times New Roman"/>
          <w:color w:val="767171"/>
          <w:spacing w:val="20"/>
          <w:szCs w:val="24"/>
          <w:lang w:val="es-DO"/>
        </w:rPr>
      </w:pPr>
    </w:p>
    <w:p w14:paraId="7916FF54" w14:textId="024E2591" w:rsidR="00DB0249" w:rsidRPr="008900C3" w:rsidRDefault="00DB0249" w:rsidP="00C5210C">
      <w:pPr>
        <w:spacing w:line="360" w:lineRule="auto"/>
        <w:jc w:val="both"/>
        <w:rPr>
          <w:rFonts w:eastAsia="Calibri" w:cs="Times New Roman"/>
          <w:color w:val="767171"/>
          <w:spacing w:val="20"/>
          <w:szCs w:val="24"/>
          <w:lang w:val="es-DO"/>
        </w:rPr>
      </w:pPr>
    </w:p>
    <w:bookmarkEnd w:id="1"/>
    <w:p w14:paraId="0B03DC75" w14:textId="2E2D3180" w:rsidR="00DB0249" w:rsidRPr="008900C3" w:rsidRDefault="00DB0249" w:rsidP="00C5210C">
      <w:pPr>
        <w:spacing w:line="360" w:lineRule="auto"/>
        <w:jc w:val="both"/>
        <w:rPr>
          <w:rFonts w:eastAsia="Calibri" w:cs="Times New Roman"/>
          <w:color w:val="767171"/>
          <w:spacing w:val="20"/>
          <w:szCs w:val="24"/>
          <w:lang w:val="es-DO"/>
        </w:rPr>
      </w:pPr>
    </w:p>
    <w:sectPr w:rsidR="00DB0249" w:rsidRPr="008900C3" w:rsidSect="007B6903">
      <w:pgSz w:w="12240" w:h="15840"/>
      <w:pgMar w:top="590" w:right="2034" w:bottom="590" w:left="2160" w:header="590" w:footer="5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6B31C" w14:textId="77777777" w:rsidR="009C726B" w:rsidRDefault="009C726B" w:rsidP="00E84651">
      <w:pPr>
        <w:spacing w:after="0" w:line="240" w:lineRule="auto"/>
      </w:pPr>
      <w:r>
        <w:separator/>
      </w:r>
    </w:p>
  </w:endnote>
  <w:endnote w:type="continuationSeparator" w:id="0">
    <w:p w14:paraId="11C7FE21" w14:textId="77777777" w:rsidR="009C726B" w:rsidRDefault="009C726B" w:rsidP="00E84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8864644"/>
      <w:docPartObj>
        <w:docPartGallery w:val="Page Numbers (Bottom of Page)"/>
        <w:docPartUnique/>
      </w:docPartObj>
    </w:sdtPr>
    <w:sdtEndPr>
      <w:rPr>
        <w:noProof/>
      </w:rPr>
    </w:sdtEndPr>
    <w:sdtContent>
      <w:p w14:paraId="1A9E6193" w14:textId="53F74689" w:rsidR="0013175D" w:rsidRDefault="0013175D">
        <w:pPr>
          <w:pStyle w:val="Piedepgina"/>
          <w:jc w:val="center"/>
        </w:pPr>
        <w:r>
          <w:fldChar w:fldCharType="begin"/>
        </w:r>
        <w:r>
          <w:instrText xml:space="preserve"> PAGE   \* MERGEFORMAT </w:instrText>
        </w:r>
        <w:r>
          <w:fldChar w:fldCharType="separate"/>
        </w:r>
        <w:r>
          <w:rPr>
            <w:noProof/>
          </w:rPr>
          <w:t>2</w:t>
        </w:r>
        <w:r>
          <w:rPr>
            <w:noProof/>
          </w:rPr>
          <w:fldChar w:fldCharType="end"/>
        </w:r>
      </w:p>
    </w:sdtContent>
  </w:sdt>
  <w:p w14:paraId="5882525B" w14:textId="77777777" w:rsidR="0013175D" w:rsidRDefault="0013175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965239"/>
      <w:docPartObj>
        <w:docPartGallery w:val="Page Numbers (Bottom of Page)"/>
        <w:docPartUnique/>
      </w:docPartObj>
    </w:sdtPr>
    <w:sdtEndPr>
      <w:rPr>
        <w:noProof/>
      </w:rPr>
    </w:sdtEndPr>
    <w:sdtContent>
      <w:p w14:paraId="76783BEA" w14:textId="77777777" w:rsidR="0013175D" w:rsidRDefault="0013175D" w:rsidP="0021106F">
        <w:pPr>
          <w:pStyle w:val="Piedepgina"/>
          <w:jc w:val="center"/>
        </w:pPr>
        <w:r>
          <w:rPr>
            <w:noProof/>
            <w:lang w:val="es-MX" w:eastAsia="es-MX"/>
          </w:rPr>
          <w:drawing>
            <wp:inline distT="0" distB="0" distL="0" distR="0" wp14:anchorId="54F82055" wp14:editId="56ABEC78">
              <wp:extent cx="2995930" cy="408305"/>
              <wp:effectExtent l="0" t="0" r="0" b="0"/>
              <wp:docPr id="15" name="Picture 2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computer&#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95930" cy="408305"/>
                      </a:xfrm>
                      <a:prstGeom prst="rect">
                        <a:avLst/>
                      </a:prstGeom>
                      <a:noFill/>
                      <a:ln>
                        <a:noFill/>
                      </a:ln>
                    </pic:spPr>
                  </pic:pic>
                </a:graphicData>
              </a:graphic>
            </wp:inline>
          </w:drawing>
        </w:r>
      </w:p>
      <w:p w14:paraId="2B095E5E" w14:textId="437F71A9" w:rsidR="0013175D" w:rsidRDefault="0013175D" w:rsidP="00FD0FEF">
        <w:pPr>
          <w:pStyle w:val="Piedepgina"/>
          <w:jc w:val="center"/>
        </w:pPr>
        <w:r w:rsidRPr="00F74112">
          <w:rPr>
            <w:rFonts w:cs="Times New Roman"/>
            <w:color w:val="7F7F7F" w:themeColor="text1" w:themeTint="80"/>
          </w:rPr>
          <w:fldChar w:fldCharType="begin"/>
        </w:r>
        <w:r w:rsidRPr="00F74112">
          <w:rPr>
            <w:rFonts w:cs="Times New Roman"/>
            <w:color w:val="7F7F7F" w:themeColor="text1" w:themeTint="80"/>
          </w:rPr>
          <w:instrText xml:space="preserve"> PAGE   \* MERGEFORMAT </w:instrText>
        </w:r>
        <w:r w:rsidRPr="00F74112">
          <w:rPr>
            <w:rFonts w:cs="Times New Roman"/>
            <w:color w:val="7F7F7F" w:themeColor="text1" w:themeTint="80"/>
          </w:rPr>
          <w:fldChar w:fldCharType="separate"/>
        </w:r>
        <w:r w:rsidR="005B5836">
          <w:rPr>
            <w:rFonts w:cs="Times New Roman"/>
            <w:noProof/>
            <w:color w:val="7F7F7F" w:themeColor="text1" w:themeTint="80"/>
          </w:rPr>
          <w:t>21</w:t>
        </w:r>
        <w:r w:rsidRPr="00F74112">
          <w:rPr>
            <w:rFonts w:cs="Times New Roman"/>
            <w:noProof/>
            <w:color w:val="7F7F7F" w:themeColor="text1" w:themeTint="8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41D7E" w14:textId="77777777" w:rsidR="009C726B" w:rsidRDefault="009C726B" w:rsidP="00E84651">
      <w:pPr>
        <w:spacing w:after="0" w:line="240" w:lineRule="auto"/>
      </w:pPr>
      <w:r>
        <w:separator/>
      </w:r>
    </w:p>
  </w:footnote>
  <w:footnote w:type="continuationSeparator" w:id="0">
    <w:p w14:paraId="4409915D" w14:textId="77777777" w:rsidR="009C726B" w:rsidRDefault="009C726B" w:rsidP="00E84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4575" w14:textId="77777777" w:rsidR="0013175D" w:rsidRDefault="0013175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250A"/>
    <w:multiLevelType w:val="hybridMultilevel"/>
    <w:tmpl w:val="56649C78"/>
    <w:lvl w:ilvl="0" w:tplc="798452F8">
      <w:start w:val="1"/>
      <w:numFmt w:val="upperLetter"/>
      <w:lvlText w:val="%1)"/>
      <w:lvlJc w:val="left"/>
      <w:pPr>
        <w:ind w:left="720" w:hanging="360"/>
      </w:pPr>
      <w:rPr>
        <w:rFonts w:eastAsia="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659E6"/>
    <w:multiLevelType w:val="hybridMultilevel"/>
    <w:tmpl w:val="27D4527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E213D98"/>
    <w:multiLevelType w:val="hybridMultilevel"/>
    <w:tmpl w:val="86D4EDD2"/>
    <w:lvl w:ilvl="0" w:tplc="0C0A0001">
      <w:start w:val="1"/>
      <w:numFmt w:val="bullet"/>
      <w:lvlText w:val=""/>
      <w:lvlJc w:val="left"/>
      <w:pPr>
        <w:ind w:left="1512" w:hanging="360"/>
      </w:pPr>
      <w:rPr>
        <w:rFonts w:ascii="Symbol" w:hAnsi="Symbo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abstractNum w:abstractNumId="3" w15:restartNumberingAfterBreak="0">
    <w:nsid w:val="1313727D"/>
    <w:multiLevelType w:val="hybridMultilevel"/>
    <w:tmpl w:val="E34EE5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81763D5"/>
    <w:multiLevelType w:val="hybridMultilevel"/>
    <w:tmpl w:val="3A486B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8F65910"/>
    <w:multiLevelType w:val="hybridMultilevel"/>
    <w:tmpl w:val="EF1CADA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1BBF153A"/>
    <w:multiLevelType w:val="hybridMultilevel"/>
    <w:tmpl w:val="335EE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D3C2ADB"/>
    <w:multiLevelType w:val="hybridMultilevel"/>
    <w:tmpl w:val="C2224AAC"/>
    <w:lvl w:ilvl="0" w:tplc="0C0A0001">
      <w:start w:val="1"/>
      <w:numFmt w:val="bullet"/>
      <w:lvlText w:val=""/>
      <w:lvlJc w:val="left"/>
      <w:pPr>
        <w:ind w:left="1512" w:hanging="360"/>
      </w:pPr>
      <w:rPr>
        <w:rFonts w:ascii="Symbol" w:hAnsi="Symbo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abstractNum w:abstractNumId="8" w15:restartNumberingAfterBreak="0">
    <w:nsid w:val="1D590954"/>
    <w:multiLevelType w:val="hybridMultilevel"/>
    <w:tmpl w:val="D70EB39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01588D"/>
    <w:multiLevelType w:val="hybridMultilevel"/>
    <w:tmpl w:val="DED40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A02F5"/>
    <w:multiLevelType w:val="hybridMultilevel"/>
    <w:tmpl w:val="3B383D44"/>
    <w:lvl w:ilvl="0" w:tplc="BFAE20C4">
      <w:start w:val="1"/>
      <w:numFmt w:val="decimal"/>
      <w:lvlText w:val="%1."/>
      <w:lvlJc w:val="left"/>
      <w:pPr>
        <w:ind w:left="2232" w:hanging="360"/>
      </w:pPr>
      <w:rPr>
        <w:rFonts w:hint="default"/>
      </w:rPr>
    </w:lvl>
    <w:lvl w:ilvl="1" w:tplc="0C0A0019">
      <w:start w:val="1"/>
      <w:numFmt w:val="lowerLetter"/>
      <w:lvlText w:val="%2."/>
      <w:lvlJc w:val="left"/>
      <w:pPr>
        <w:ind w:left="2232" w:hanging="360"/>
      </w:pPr>
    </w:lvl>
    <w:lvl w:ilvl="2" w:tplc="0C0A001B" w:tentative="1">
      <w:start w:val="1"/>
      <w:numFmt w:val="lowerRoman"/>
      <w:lvlText w:val="%3."/>
      <w:lvlJc w:val="right"/>
      <w:pPr>
        <w:ind w:left="2952" w:hanging="180"/>
      </w:pPr>
    </w:lvl>
    <w:lvl w:ilvl="3" w:tplc="0C0A000F" w:tentative="1">
      <w:start w:val="1"/>
      <w:numFmt w:val="decimal"/>
      <w:lvlText w:val="%4."/>
      <w:lvlJc w:val="left"/>
      <w:pPr>
        <w:ind w:left="3672" w:hanging="360"/>
      </w:pPr>
    </w:lvl>
    <w:lvl w:ilvl="4" w:tplc="0C0A0019" w:tentative="1">
      <w:start w:val="1"/>
      <w:numFmt w:val="lowerLetter"/>
      <w:lvlText w:val="%5."/>
      <w:lvlJc w:val="left"/>
      <w:pPr>
        <w:ind w:left="4392" w:hanging="360"/>
      </w:pPr>
    </w:lvl>
    <w:lvl w:ilvl="5" w:tplc="0C0A001B" w:tentative="1">
      <w:start w:val="1"/>
      <w:numFmt w:val="lowerRoman"/>
      <w:lvlText w:val="%6."/>
      <w:lvlJc w:val="right"/>
      <w:pPr>
        <w:ind w:left="5112" w:hanging="180"/>
      </w:pPr>
    </w:lvl>
    <w:lvl w:ilvl="6" w:tplc="0C0A000F" w:tentative="1">
      <w:start w:val="1"/>
      <w:numFmt w:val="decimal"/>
      <w:lvlText w:val="%7."/>
      <w:lvlJc w:val="left"/>
      <w:pPr>
        <w:ind w:left="5832" w:hanging="360"/>
      </w:pPr>
    </w:lvl>
    <w:lvl w:ilvl="7" w:tplc="0C0A0019" w:tentative="1">
      <w:start w:val="1"/>
      <w:numFmt w:val="lowerLetter"/>
      <w:lvlText w:val="%8."/>
      <w:lvlJc w:val="left"/>
      <w:pPr>
        <w:ind w:left="6552" w:hanging="360"/>
      </w:pPr>
    </w:lvl>
    <w:lvl w:ilvl="8" w:tplc="0C0A001B" w:tentative="1">
      <w:start w:val="1"/>
      <w:numFmt w:val="lowerRoman"/>
      <w:lvlText w:val="%9."/>
      <w:lvlJc w:val="right"/>
      <w:pPr>
        <w:ind w:left="7272" w:hanging="180"/>
      </w:pPr>
    </w:lvl>
  </w:abstractNum>
  <w:abstractNum w:abstractNumId="11" w15:restartNumberingAfterBreak="0">
    <w:nsid w:val="271C0DFD"/>
    <w:multiLevelType w:val="hybridMultilevel"/>
    <w:tmpl w:val="BFD6F4CE"/>
    <w:lvl w:ilvl="0" w:tplc="58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9026D85"/>
    <w:multiLevelType w:val="hybridMultilevel"/>
    <w:tmpl w:val="7DE08CE2"/>
    <w:lvl w:ilvl="0" w:tplc="080A0001">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CAF715F"/>
    <w:multiLevelType w:val="hybridMultilevel"/>
    <w:tmpl w:val="CACEC578"/>
    <w:lvl w:ilvl="0" w:tplc="EEA283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F3B18B3"/>
    <w:multiLevelType w:val="hybridMultilevel"/>
    <w:tmpl w:val="CE7E66C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1041A42"/>
    <w:multiLevelType w:val="hybridMultilevel"/>
    <w:tmpl w:val="AE44DF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3021BE1"/>
    <w:multiLevelType w:val="multilevel"/>
    <w:tmpl w:val="8B2808A8"/>
    <w:lvl w:ilvl="0">
      <w:start w:val="1"/>
      <w:numFmt w:val="decimal"/>
      <w:lvlText w:val="%1."/>
      <w:lvlJc w:val="left"/>
      <w:pPr>
        <w:ind w:left="360" w:hanging="360"/>
      </w:pPr>
    </w:lvl>
    <w:lvl w:ilvl="1">
      <w:start w:val="1"/>
      <w:numFmt w:val="decimal"/>
      <w:pStyle w:val="TituloM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D6331D"/>
    <w:multiLevelType w:val="hybridMultilevel"/>
    <w:tmpl w:val="31FAD22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35E4170B"/>
    <w:multiLevelType w:val="hybridMultilevel"/>
    <w:tmpl w:val="4CBC3FFA"/>
    <w:lvl w:ilvl="0" w:tplc="0C0A000F">
      <w:start w:val="1"/>
      <w:numFmt w:val="decimal"/>
      <w:lvlText w:val="%1."/>
      <w:lvlJc w:val="left"/>
      <w:pPr>
        <w:ind w:left="2232" w:hanging="360"/>
      </w:pPr>
    </w:lvl>
    <w:lvl w:ilvl="1" w:tplc="0C0A0019" w:tentative="1">
      <w:start w:val="1"/>
      <w:numFmt w:val="lowerLetter"/>
      <w:lvlText w:val="%2."/>
      <w:lvlJc w:val="left"/>
      <w:pPr>
        <w:ind w:left="2952" w:hanging="360"/>
      </w:pPr>
    </w:lvl>
    <w:lvl w:ilvl="2" w:tplc="0C0A001B" w:tentative="1">
      <w:start w:val="1"/>
      <w:numFmt w:val="lowerRoman"/>
      <w:lvlText w:val="%3."/>
      <w:lvlJc w:val="right"/>
      <w:pPr>
        <w:ind w:left="3672" w:hanging="180"/>
      </w:pPr>
    </w:lvl>
    <w:lvl w:ilvl="3" w:tplc="0C0A000F" w:tentative="1">
      <w:start w:val="1"/>
      <w:numFmt w:val="decimal"/>
      <w:lvlText w:val="%4."/>
      <w:lvlJc w:val="left"/>
      <w:pPr>
        <w:ind w:left="4392" w:hanging="360"/>
      </w:pPr>
    </w:lvl>
    <w:lvl w:ilvl="4" w:tplc="0C0A0019" w:tentative="1">
      <w:start w:val="1"/>
      <w:numFmt w:val="lowerLetter"/>
      <w:lvlText w:val="%5."/>
      <w:lvlJc w:val="left"/>
      <w:pPr>
        <w:ind w:left="5112" w:hanging="360"/>
      </w:pPr>
    </w:lvl>
    <w:lvl w:ilvl="5" w:tplc="0C0A001B" w:tentative="1">
      <w:start w:val="1"/>
      <w:numFmt w:val="lowerRoman"/>
      <w:lvlText w:val="%6."/>
      <w:lvlJc w:val="right"/>
      <w:pPr>
        <w:ind w:left="5832" w:hanging="180"/>
      </w:pPr>
    </w:lvl>
    <w:lvl w:ilvl="6" w:tplc="0C0A000F" w:tentative="1">
      <w:start w:val="1"/>
      <w:numFmt w:val="decimal"/>
      <w:lvlText w:val="%7."/>
      <w:lvlJc w:val="left"/>
      <w:pPr>
        <w:ind w:left="6552" w:hanging="360"/>
      </w:pPr>
    </w:lvl>
    <w:lvl w:ilvl="7" w:tplc="0C0A0019" w:tentative="1">
      <w:start w:val="1"/>
      <w:numFmt w:val="lowerLetter"/>
      <w:lvlText w:val="%8."/>
      <w:lvlJc w:val="left"/>
      <w:pPr>
        <w:ind w:left="7272" w:hanging="360"/>
      </w:pPr>
    </w:lvl>
    <w:lvl w:ilvl="8" w:tplc="0C0A001B" w:tentative="1">
      <w:start w:val="1"/>
      <w:numFmt w:val="lowerRoman"/>
      <w:lvlText w:val="%9."/>
      <w:lvlJc w:val="right"/>
      <w:pPr>
        <w:ind w:left="7992" w:hanging="180"/>
      </w:pPr>
    </w:lvl>
  </w:abstractNum>
  <w:abstractNum w:abstractNumId="19" w15:restartNumberingAfterBreak="0">
    <w:nsid w:val="39A826DB"/>
    <w:multiLevelType w:val="hybridMultilevel"/>
    <w:tmpl w:val="B2482B92"/>
    <w:lvl w:ilvl="0" w:tplc="EEA283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B8A678D"/>
    <w:multiLevelType w:val="hybridMultilevel"/>
    <w:tmpl w:val="9A0AD752"/>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21" w15:restartNumberingAfterBreak="0">
    <w:nsid w:val="3E312AD5"/>
    <w:multiLevelType w:val="hybridMultilevel"/>
    <w:tmpl w:val="237E08F2"/>
    <w:lvl w:ilvl="0" w:tplc="62D02928">
      <w:numFmt w:val="bullet"/>
      <w:lvlText w:val="•"/>
      <w:lvlJc w:val="left"/>
      <w:pPr>
        <w:ind w:left="1440" w:hanging="360"/>
      </w:pPr>
      <w:rPr>
        <w:rFonts w:ascii="Calibri Light" w:eastAsiaTheme="minorHAnsi" w:hAnsi="Calibri Light" w:cs="Calibri Light"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406B0A15"/>
    <w:multiLevelType w:val="hybridMultilevel"/>
    <w:tmpl w:val="0DE42B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4C2FFA"/>
    <w:multiLevelType w:val="hybridMultilevel"/>
    <w:tmpl w:val="B0182796"/>
    <w:lvl w:ilvl="0" w:tplc="BFAE20C4">
      <w:start w:val="1"/>
      <w:numFmt w:val="decimal"/>
      <w:lvlText w:val="%1."/>
      <w:lvlJc w:val="left"/>
      <w:pPr>
        <w:ind w:left="2232" w:hanging="360"/>
      </w:pPr>
      <w:rPr>
        <w:rFonts w:hint="default"/>
      </w:rPr>
    </w:lvl>
    <w:lvl w:ilvl="1" w:tplc="0C0A000F">
      <w:start w:val="1"/>
      <w:numFmt w:val="decimal"/>
      <w:lvlText w:val="%2."/>
      <w:lvlJc w:val="left"/>
      <w:pPr>
        <w:ind w:left="2232" w:hanging="360"/>
      </w:pPr>
    </w:lvl>
    <w:lvl w:ilvl="2" w:tplc="0C0A001B" w:tentative="1">
      <w:start w:val="1"/>
      <w:numFmt w:val="lowerRoman"/>
      <w:lvlText w:val="%3."/>
      <w:lvlJc w:val="right"/>
      <w:pPr>
        <w:ind w:left="2952" w:hanging="180"/>
      </w:pPr>
    </w:lvl>
    <w:lvl w:ilvl="3" w:tplc="0C0A000F" w:tentative="1">
      <w:start w:val="1"/>
      <w:numFmt w:val="decimal"/>
      <w:lvlText w:val="%4."/>
      <w:lvlJc w:val="left"/>
      <w:pPr>
        <w:ind w:left="3672" w:hanging="360"/>
      </w:pPr>
    </w:lvl>
    <w:lvl w:ilvl="4" w:tplc="0C0A0019" w:tentative="1">
      <w:start w:val="1"/>
      <w:numFmt w:val="lowerLetter"/>
      <w:lvlText w:val="%5."/>
      <w:lvlJc w:val="left"/>
      <w:pPr>
        <w:ind w:left="4392" w:hanging="360"/>
      </w:pPr>
    </w:lvl>
    <w:lvl w:ilvl="5" w:tplc="0C0A001B" w:tentative="1">
      <w:start w:val="1"/>
      <w:numFmt w:val="lowerRoman"/>
      <w:lvlText w:val="%6."/>
      <w:lvlJc w:val="right"/>
      <w:pPr>
        <w:ind w:left="5112" w:hanging="180"/>
      </w:pPr>
    </w:lvl>
    <w:lvl w:ilvl="6" w:tplc="0C0A000F" w:tentative="1">
      <w:start w:val="1"/>
      <w:numFmt w:val="decimal"/>
      <w:lvlText w:val="%7."/>
      <w:lvlJc w:val="left"/>
      <w:pPr>
        <w:ind w:left="5832" w:hanging="360"/>
      </w:pPr>
    </w:lvl>
    <w:lvl w:ilvl="7" w:tplc="0C0A0019" w:tentative="1">
      <w:start w:val="1"/>
      <w:numFmt w:val="lowerLetter"/>
      <w:lvlText w:val="%8."/>
      <w:lvlJc w:val="left"/>
      <w:pPr>
        <w:ind w:left="6552" w:hanging="360"/>
      </w:pPr>
    </w:lvl>
    <w:lvl w:ilvl="8" w:tplc="0C0A001B" w:tentative="1">
      <w:start w:val="1"/>
      <w:numFmt w:val="lowerRoman"/>
      <w:lvlText w:val="%9."/>
      <w:lvlJc w:val="right"/>
      <w:pPr>
        <w:ind w:left="7272" w:hanging="180"/>
      </w:pPr>
    </w:lvl>
  </w:abstractNum>
  <w:abstractNum w:abstractNumId="24" w15:restartNumberingAfterBreak="0">
    <w:nsid w:val="438465C7"/>
    <w:multiLevelType w:val="hybridMultilevel"/>
    <w:tmpl w:val="58E4AB02"/>
    <w:lvl w:ilvl="0" w:tplc="62D02928">
      <w:numFmt w:val="bullet"/>
      <w:lvlText w:val="•"/>
      <w:lvlJc w:val="left"/>
      <w:pPr>
        <w:ind w:left="1440" w:hanging="360"/>
      </w:pPr>
      <w:rPr>
        <w:rFonts w:ascii="Calibri Light" w:eastAsiaTheme="minorHAnsi" w:hAnsi="Calibri Light" w:cs="Calibri Light"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62F3648"/>
    <w:multiLevelType w:val="hybridMultilevel"/>
    <w:tmpl w:val="2AFA210C"/>
    <w:lvl w:ilvl="0" w:tplc="799265A0">
      <w:start w:val="3"/>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6" w15:restartNumberingAfterBreak="0">
    <w:nsid w:val="49B6034F"/>
    <w:multiLevelType w:val="hybridMultilevel"/>
    <w:tmpl w:val="0B484D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AB65AB7"/>
    <w:multiLevelType w:val="hybridMultilevel"/>
    <w:tmpl w:val="153E498A"/>
    <w:lvl w:ilvl="0" w:tplc="1C0A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4B780F50"/>
    <w:multiLevelType w:val="hybridMultilevel"/>
    <w:tmpl w:val="3A486B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D631F9A"/>
    <w:multiLevelType w:val="hybridMultilevel"/>
    <w:tmpl w:val="C8B0A694"/>
    <w:lvl w:ilvl="0" w:tplc="7F2C21F8">
      <w:start w:val="2"/>
      <w:numFmt w:val="upperRoman"/>
      <w:lvlText w:val="%1."/>
      <w:lvlJc w:val="right"/>
      <w:pPr>
        <w:ind w:left="720" w:hanging="360"/>
      </w:pPr>
      <w:rPr>
        <w:rFonts w:hint="default"/>
      </w:rPr>
    </w:lvl>
    <w:lvl w:ilvl="1" w:tplc="08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4DE349A2"/>
    <w:multiLevelType w:val="hybridMultilevel"/>
    <w:tmpl w:val="BAF82B7C"/>
    <w:lvl w:ilvl="0" w:tplc="080A0001">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EB70F97"/>
    <w:multiLevelType w:val="hybridMultilevel"/>
    <w:tmpl w:val="7CD21CFE"/>
    <w:lvl w:ilvl="0" w:tplc="0C0A0001">
      <w:start w:val="1"/>
      <w:numFmt w:val="bullet"/>
      <w:lvlText w:val=""/>
      <w:lvlJc w:val="left"/>
      <w:pPr>
        <w:ind w:left="1512" w:hanging="360"/>
      </w:pPr>
      <w:rPr>
        <w:rFonts w:ascii="Symbol" w:hAnsi="Symbo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abstractNum w:abstractNumId="32" w15:restartNumberingAfterBreak="0">
    <w:nsid w:val="5425625F"/>
    <w:multiLevelType w:val="hybridMultilevel"/>
    <w:tmpl w:val="58A66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96122A1"/>
    <w:multiLevelType w:val="hybridMultilevel"/>
    <w:tmpl w:val="3176F794"/>
    <w:lvl w:ilvl="0" w:tplc="080A0001">
      <w:start w:val="1"/>
      <w:numFmt w:val="bullet"/>
      <w:lvlText w:val=""/>
      <w:lvlJc w:val="left"/>
      <w:pPr>
        <w:ind w:left="144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F980AED"/>
    <w:multiLevelType w:val="hybridMultilevel"/>
    <w:tmpl w:val="BB4AA462"/>
    <w:lvl w:ilvl="0" w:tplc="62D02928">
      <w:numFmt w:val="bullet"/>
      <w:lvlText w:val="•"/>
      <w:lvlJc w:val="left"/>
      <w:pPr>
        <w:ind w:left="1440" w:hanging="360"/>
      </w:pPr>
      <w:rPr>
        <w:rFonts w:ascii="Calibri Light" w:eastAsiaTheme="minorHAnsi" w:hAnsi="Calibri Light" w:cs="Calibri Light"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61164E82"/>
    <w:multiLevelType w:val="hybridMultilevel"/>
    <w:tmpl w:val="4C5838C4"/>
    <w:lvl w:ilvl="0" w:tplc="0C0A0017">
      <w:start w:val="1"/>
      <w:numFmt w:val="lowerLetter"/>
      <w:lvlText w:val="%1)"/>
      <w:lvlJc w:val="left"/>
      <w:pPr>
        <w:ind w:left="1512" w:hanging="360"/>
      </w:pPr>
    </w:lvl>
    <w:lvl w:ilvl="1" w:tplc="0C0A0019" w:tentative="1">
      <w:start w:val="1"/>
      <w:numFmt w:val="lowerLetter"/>
      <w:lvlText w:val="%2."/>
      <w:lvlJc w:val="left"/>
      <w:pPr>
        <w:ind w:left="2232" w:hanging="360"/>
      </w:pPr>
    </w:lvl>
    <w:lvl w:ilvl="2" w:tplc="0C0A001B" w:tentative="1">
      <w:start w:val="1"/>
      <w:numFmt w:val="lowerRoman"/>
      <w:lvlText w:val="%3."/>
      <w:lvlJc w:val="right"/>
      <w:pPr>
        <w:ind w:left="2952" w:hanging="180"/>
      </w:pPr>
    </w:lvl>
    <w:lvl w:ilvl="3" w:tplc="0C0A000F" w:tentative="1">
      <w:start w:val="1"/>
      <w:numFmt w:val="decimal"/>
      <w:lvlText w:val="%4."/>
      <w:lvlJc w:val="left"/>
      <w:pPr>
        <w:ind w:left="3672" w:hanging="360"/>
      </w:pPr>
    </w:lvl>
    <w:lvl w:ilvl="4" w:tplc="0C0A0019" w:tentative="1">
      <w:start w:val="1"/>
      <w:numFmt w:val="lowerLetter"/>
      <w:lvlText w:val="%5."/>
      <w:lvlJc w:val="left"/>
      <w:pPr>
        <w:ind w:left="4392" w:hanging="360"/>
      </w:pPr>
    </w:lvl>
    <w:lvl w:ilvl="5" w:tplc="0C0A001B" w:tentative="1">
      <w:start w:val="1"/>
      <w:numFmt w:val="lowerRoman"/>
      <w:lvlText w:val="%6."/>
      <w:lvlJc w:val="right"/>
      <w:pPr>
        <w:ind w:left="5112" w:hanging="180"/>
      </w:pPr>
    </w:lvl>
    <w:lvl w:ilvl="6" w:tplc="0C0A000F" w:tentative="1">
      <w:start w:val="1"/>
      <w:numFmt w:val="decimal"/>
      <w:lvlText w:val="%7."/>
      <w:lvlJc w:val="left"/>
      <w:pPr>
        <w:ind w:left="5832" w:hanging="360"/>
      </w:pPr>
    </w:lvl>
    <w:lvl w:ilvl="7" w:tplc="0C0A0019" w:tentative="1">
      <w:start w:val="1"/>
      <w:numFmt w:val="lowerLetter"/>
      <w:lvlText w:val="%8."/>
      <w:lvlJc w:val="left"/>
      <w:pPr>
        <w:ind w:left="6552" w:hanging="360"/>
      </w:pPr>
    </w:lvl>
    <w:lvl w:ilvl="8" w:tplc="0C0A001B" w:tentative="1">
      <w:start w:val="1"/>
      <w:numFmt w:val="lowerRoman"/>
      <w:lvlText w:val="%9."/>
      <w:lvlJc w:val="right"/>
      <w:pPr>
        <w:ind w:left="7272" w:hanging="180"/>
      </w:pPr>
    </w:lvl>
  </w:abstractNum>
  <w:abstractNum w:abstractNumId="36" w15:restartNumberingAfterBreak="0">
    <w:nsid w:val="6B73644F"/>
    <w:multiLevelType w:val="hybridMultilevel"/>
    <w:tmpl w:val="EB40899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7" w15:restartNumberingAfterBreak="0">
    <w:nsid w:val="70955A8F"/>
    <w:multiLevelType w:val="hybridMultilevel"/>
    <w:tmpl w:val="F302408A"/>
    <w:lvl w:ilvl="0" w:tplc="080A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2590859"/>
    <w:multiLevelType w:val="hybridMultilevel"/>
    <w:tmpl w:val="D16A4810"/>
    <w:lvl w:ilvl="0" w:tplc="62D02928">
      <w:numFmt w:val="bullet"/>
      <w:lvlText w:val="•"/>
      <w:lvlJc w:val="left"/>
      <w:pPr>
        <w:ind w:left="1440" w:hanging="360"/>
      </w:pPr>
      <w:rPr>
        <w:rFonts w:ascii="Calibri Light" w:eastAsiaTheme="minorHAnsi" w:hAnsi="Calibri Light" w:cs="Calibri Light"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742D207D"/>
    <w:multiLevelType w:val="hybridMultilevel"/>
    <w:tmpl w:val="1BB6808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0" w15:restartNumberingAfterBreak="0">
    <w:nsid w:val="7A444AFE"/>
    <w:multiLevelType w:val="hybridMultilevel"/>
    <w:tmpl w:val="7E38901E"/>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1" w15:restartNumberingAfterBreak="0">
    <w:nsid w:val="7AC11E3E"/>
    <w:multiLevelType w:val="hybridMultilevel"/>
    <w:tmpl w:val="B622C5D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656571785">
    <w:abstractNumId w:val="26"/>
  </w:num>
  <w:num w:numId="2" w16cid:durableId="72554759">
    <w:abstractNumId w:val="11"/>
  </w:num>
  <w:num w:numId="3" w16cid:durableId="607009094">
    <w:abstractNumId w:val="15"/>
  </w:num>
  <w:num w:numId="4" w16cid:durableId="166287537">
    <w:abstractNumId w:val="16"/>
  </w:num>
  <w:num w:numId="5" w16cid:durableId="424305461">
    <w:abstractNumId w:val="6"/>
  </w:num>
  <w:num w:numId="6" w16cid:durableId="2146702386">
    <w:abstractNumId w:val="8"/>
  </w:num>
  <w:num w:numId="7" w16cid:durableId="1500465636">
    <w:abstractNumId w:val="29"/>
  </w:num>
  <w:num w:numId="8" w16cid:durableId="436750954">
    <w:abstractNumId w:val="4"/>
  </w:num>
  <w:num w:numId="9" w16cid:durableId="1563442780">
    <w:abstractNumId w:val="14"/>
  </w:num>
  <w:num w:numId="10" w16cid:durableId="1833526366">
    <w:abstractNumId w:val="40"/>
  </w:num>
  <w:num w:numId="11" w16cid:durableId="1549292806">
    <w:abstractNumId w:val="20"/>
  </w:num>
  <w:num w:numId="12" w16cid:durableId="46536572">
    <w:abstractNumId w:val="12"/>
  </w:num>
  <w:num w:numId="13" w16cid:durableId="1077675136">
    <w:abstractNumId w:val="33"/>
  </w:num>
  <w:num w:numId="14" w16cid:durableId="1818066874">
    <w:abstractNumId w:val="30"/>
  </w:num>
  <w:num w:numId="15" w16cid:durableId="6372411">
    <w:abstractNumId w:val="7"/>
  </w:num>
  <w:num w:numId="16" w16cid:durableId="905142713">
    <w:abstractNumId w:val="2"/>
  </w:num>
  <w:num w:numId="17" w16cid:durableId="1927300122">
    <w:abstractNumId w:val="35"/>
  </w:num>
  <w:num w:numId="18" w16cid:durableId="1280643296">
    <w:abstractNumId w:val="31"/>
  </w:num>
  <w:num w:numId="19" w16cid:durableId="966163444">
    <w:abstractNumId w:val="10"/>
  </w:num>
  <w:num w:numId="20" w16cid:durableId="895313502">
    <w:abstractNumId w:val="23"/>
  </w:num>
  <w:num w:numId="21" w16cid:durableId="905840649">
    <w:abstractNumId w:val="0"/>
  </w:num>
  <w:num w:numId="22" w16cid:durableId="1414812503">
    <w:abstractNumId w:val="19"/>
  </w:num>
  <w:num w:numId="23" w16cid:durableId="1937781765">
    <w:abstractNumId w:val="13"/>
  </w:num>
  <w:num w:numId="24" w16cid:durableId="1267890066">
    <w:abstractNumId w:val="28"/>
  </w:num>
  <w:num w:numId="25" w16cid:durableId="1274023274">
    <w:abstractNumId w:val="27"/>
  </w:num>
  <w:num w:numId="26" w16cid:durableId="842280552">
    <w:abstractNumId w:val="18"/>
  </w:num>
  <w:num w:numId="27" w16cid:durableId="175460653">
    <w:abstractNumId w:val="1"/>
  </w:num>
  <w:num w:numId="28" w16cid:durableId="1038238147">
    <w:abstractNumId w:val="9"/>
  </w:num>
  <w:num w:numId="29" w16cid:durableId="1723941409">
    <w:abstractNumId w:val="22"/>
  </w:num>
  <w:num w:numId="30" w16cid:durableId="24521414">
    <w:abstractNumId w:val="3"/>
  </w:num>
  <w:num w:numId="31" w16cid:durableId="1232347608">
    <w:abstractNumId w:val="25"/>
  </w:num>
  <w:num w:numId="32" w16cid:durableId="728191141">
    <w:abstractNumId w:val="32"/>
  </w:num>
  <w:num w:numId="33" w16cid:durableId="607859707">
    <w:abstractNumId w:val="41"/>
  </w:num>
  <w:num w:numId="34" w16cid:durableId="890114629">
    <w:abstractNumId w:val="39"/>
  </w:num>
  <w:num w:numId="35" w16cid:durableId="58944249">
    <w:abstractNumId w:val="17"/>
  </w:num>
  <w:num w:numId="36" w16cid:durableId="1357316140">
    <w:abstractNumId w:val="5"/>
  </w:num>
  <w:num w:numId="37" w16cid:durableId="312873780">
    <w:abstractNumId w:val="36"/>
  </w:num>
  <w:num w:numId="38" w16cid:durableId="2023697310">
    <w:abstractNumId w:val="21"/>
  </w:num>
  <w:num w:numId="39" w16cid:durableId="1878736491">
    <w:abstractNumId w:val="34"/>
  </w:num>
  <w:num w:numId="40" w16cid:durableId="508833063">
    <w:abstractNumId w:val="38"/>
  </w:num>
  <w:num w:numId="41" w16cid:durableId="1690569152">
    <w:abstractNumId w:val="24"/>
  </w:num>
  <w:num w:numId="42" w16cid:durableId="167152020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F4E"/>
    <w:rsid w:val="00001D97"/>
    <w:rsid w:val="00011DE9"/>
    <w:rsid w:val="000139DD"/>
    <w:rsid w:val="000147C4"/>
    <w:rsid w:val="00021E9F"/>
    <w:rsid w:val="00026282"/>
    <w:rsid w:val="00027F33"/>
    <w:rsid w:val="00030560"/>
    <w:rsid w:val="00034814"/>
    <w:rsid w:val="00036EF5"/>
    <w:rsid w:val="0003743B"/>
    <w:rsid w:val="000424DE"/>
    <w:rsid w:val="000457BB"/>
    <w:rsid w:val="000513C8"/>
    <w:rsid w:val="00053245"/>
    <w:rsid w:val="000626CD"/>
    <w:rsid w:val="0006666A"/>
    <w:rsid w:val="0007427A"/>
    <w:rsid w:val="00075A05"/>
    <w:rsid w:val="00086E2B"/>
    <w:rsid w:val="00095408"/>
    <w:rsid w:val="000A1EBE"/>
    <w:rsid w:val="000A3F1E"/>
    <w:rsid w:val="000B43A9"/>
    <w:rsid w:val="000C0B1A"/>
    <w:rsid w:val="000E253B"/>
    <w:rsid w:val="000E6614"/>
    <w:rsid w:val="00102824"/>
    <w:rsid w:val="001029C1"/>
    <w:rsid w:val="00107DC7"/>
    <w:rsid w:val="00112E46"/>
    <w:rsid w:val="001240D0"/>
    <w:rsid w:val="001247A2"/>
    <w:rsid w:val="0013175D"/>
    <w:rsid w:val="00140D14"/>
    <w:rsid w:val="00143229"/>
    <w:rsid w:val="001500D7"/>
    <w:rsid w:val="00151F86"/>
    <w:rsid w:val="001533EC"/>
    <w:rsid w:val="00156EF8"/>
    <w:rsid w:val="001660A0"/>
    <w:rsid w:val="001731BF"/>
    <w:rsid w:val="001756C5"/>
    <w:rsid w:val="001832B4"/>
    <w:rsid w:val="001835AE"/>
    <w:rsid w:val="00191637"/>
    <w:rsid w:val="00192CDA"/>
    <w:rsid w:val="001A2B30"/>
    <w:rsid w:val="001A4FAA"/>
    <w:rsid w:val="001A61E1"/>
    <w:rsid w:val="001B1CDF"/>
    <w:rsid w:val="001B2CA4"/>
    <w:rsid w:val="001E7CB8"/>
    <w:rsid w:val="001F442D"/>
    <w:rsid w:val="001F59D4"/>
    <w:rsid w:val="00203AC5"/>
    <w:rsid w:val="0020690A"/>
    <w:rsid w:val="00210F14"/>
    <w:rsid w:val="0021106F"/>
    <w:rsid w:val="00216085"/>
    <w:rsid w:val="00223C22"/>
    <w:rsid w:val="00232037"/>
    <w:rsid w:val="002326D1"/>
    <w:rsid w:val="00237AE6"/>
    <w:rsid w:val="00243961"/>
    <w:rsid w:val="00247896"/>
    <w:rsid w:val="0025582A"/>
    <w:rsid w:val="002601AF"/>
    <w:rsid w:val="00262634"/>
    <w:rsid w:val="00264A6E"/>
    <w:rsid w:val="002700B2"/>
    <w:rsid w:val="00272BC6"/>
    <w:rsid w:val="00272DD7"/>
    <w:rsid w:val="002736C9"/>
    <w:rsid w:val="00275026"/>
    <w:rsid w:val="00282FE0"/>
    <w:rsid w:val="00295AD6"/>
    <w:rsid w:val="00296FAF"/>
    <w:rsid w:val="002A104C"/>
    <w:rsid w:val="002A5A6B"/>
    <w:rsid w:val="002A704C"/>
    <w:rsid w:val="002B0564"/>
    <w:rsid w:val="002C0D21"/>
    <w:rsid w:val="002C47FE"/>
    <w:rsid w:val="002D22BB"/>
    <w:rsid w:val="002D7D27"/>
    <w:rsid w:val="002E5935"/>
    <w:rsid w:val="002F2C6E"/>
    <w:rsid w:val="002F313F"/>
    <w:rsid w:val="002F75A5"/>
    <w:rsid w:val="00300899"/>
    <w:rsid w:val="00305394"/>
    <w:rsid w:val="0031081C"/>
    <w:rsid w:val="003212BC"/>
    <w:rsid w:val="00324882"/>
    <w:rsid w:val="003302CA"/>
    <w:rsid w:val="00337855"/>
    <w:rsid w:val="0034224F"/>
    <w:rsid w:val="0035025D"/>
    <w:rsid w:val="00351D63"/>
    <w:rsid w:val="00355407"/>
    <w:rsid w:val="00361F46"/>
    <w:rsid w:val="003641CD"/>
    <w:rsid w:val="0036584B"/>
    <w:rsid w:val="00372155"/>
    <w:rsid w:val="00377EBE"/>
    <w:rsid w:val="00380BC9"/>
    <w:rsid w:val="00383C31"/>
    <w:rsid w:val="003852DA"/>
    <w:rsid w:val="00392905"/>
    <w:rsid w:val="003954CF"/>
    <w:rsid w:val="003A5CAD"/>
    <w:rsid w:val="003B575F"/>
    <w:rsid w:val="003C518F"/>
    <w:rsid w:val="003D25C2"/>
    <w:rsid w:val="003E4407"/>
    <w:rsid w:val="003E7A0A"/>
    <w:rsid w:val="003E7CB5"/>
    <w:rsid w:val="003E7FA3"/>
    <w:rsid w:val="00403D71"/>
    <w:rsid w:val="00405418"/>
    <w:rsid w:val="00405741"/>
    <w:rsid w:val="00413924"/>
    <w:rsid w:val="00413D2E"/>
    <w:rsid w:val="004253F1"/>
    <w:rsid w:val="00425CF6"/>
    <w:rsid w:val="00437902"/>
    <w:rsid w:val="00443BFC"/>
    <w:rsid w:val="00443DDA"/>
    <w:rsid w:val="0044595E"/>
    <w:rsid w:val="00451491"/>
    <w:rsid w:val="00456519"/>
    <w:rsid w:val="00460B61"/>
    <w:rsid w:val="00460CDF"/>
    <w:rsid w:val="00461E6A"/>
    <w:rsid w:val="00471B3B"/>
    <w:rsid w:val="00474AF3"/>
    <w:rsid w:val="0048439C"/>
    <w:rsid w:val="00484E72"/>
    <w:rsid w:val="00496A15"/>
    <w:rsid w:val="004C26B2"/>
    <w:rsid w:val="004C46A4"/>
    <w:rsid w:val="004C475F"/>
    <w:rsid w:val="004C6123"/>
    <w:rsid w:val="004E29D2"/>
    <w:rsid w:val="004E6B57"/>
    <w:rsid w:val="00502312"/>
    <w:rsid w:val="0051769E"/>
    <w:rsid w:val="00517D78"/>
    <w:rsid w:val="00526758"/>
    <w:rsid w:val="00537E89"/>
    <w:rsid w:val="00540671"/>
    <w:rsid w:val="005421D6"/>
    <w:rsid w:val="00545797"/>
    <w:rsid w:val="00545F54"/>
    <w:rsid w:val="00547151"/>
    <w:rsid w:val="00552F94"/>
    <w:rsid w:val="00572826"/>
    <w:rsid w:val="00575805"/>
    <w:rsid w:val="005805BA"/>
    <w:rsid w:val="00580E09"/>
    <w:rsid w:val="0058724D"/>
    <w:rsid w:val="005937DE"/>
    <w:rsid w:val="005973FA"/>
    <w:rsid w:val="00597F7F"/>
    <w:rsid w:val="005B1AED"/>
    <w:rsid w:val="005B4863"/>
    <w:rsid w:val="005B4C0E"/>
    <w:rsid w:val="005B5836"/>
    <w:rsid w:val="005C3600"/>
    <w:rsid w:val="005E3E82"/>
    <w:rsid w:val="005E615F"/>
    <w:rsid w:val="005F00E8"/>
    <w:rsid w:val="005F33E2"/>
    <w:rsid w:val="005F7F2F"/>
    <w:rsid w:val="006228F9"/>
    <w:rsid w:val="00622A57"/>
    <w:rsid w:val="00623F2E"/>
    <w:rsid w:val="00631F6E"/>
    <w:rsid w:val="00633794"/>
    <w:rsid w:val="00633A31"/>
    <w:rsid w:val="00635C7A"/>
    <w:rsid w:val="00641667"/>
    <w:rsid w:val="0064791B"/>
    <w:rsid w:val="00650C8A"/>
    <w:rsid w:val="0065741E"/>
    <w:rsid w:val="00661502"/>
    <w:rsid w:val="00663D84"/>
    <w:rsid w:val="0066779B"/>
    <w:rsid w:val="00675285"/>
    <w:rsid w:val="0068449B"/>
    <w:rsid w:val="006930FD"/>
    <w:rsid w:val="006A2BB1"/>
    <w:rsid w:val="006B3171"/>
    <w:rsid w:val="006B4663"/>
    <w:rsid w:val="006C42A0"/>
    <w:rsid w:val="006D0BC1"/>
    <w:rsid w:val="006D2576"/>
    <w:rsid w:val="006E1CE2"/>
    <w:rsid w:val="006E297D"/>
    <w:rsid w:val="006E3F08"/>
    <w:rsid w:val="006E4D77"/>
    <w:rsid w:val="006E5C0E"/>
    <w:rsid w:val="006E7A4F"/>
    <w:rsid w:val="006F4ED8"/>
    <w:rsid w:val="0071255C"/>
    <w:rsid w:val="007214D3"/>
    <w:rsid w:val="007267E2"/>
    <w:rsid w:val="00734EE1"/>
    <w:rsid w:val="00761BD9"/>
    <w:rsid w:val="0076362E"/>
    <w:rsid w:val="00771D2A"/>
    <w:rsid w:val="007802C7"/>
    <w:rsid w:val="00784077"/>
    <w:rsid w:val="00785BED"/>
    <w:rsid w:val="00786C60"/>
    <w:rsid w:val="00795005"/>
    <w:rsid w:val="00795A16"/>
    <w:rsid w:val="007B6903"/>
    <w:rsid w:val="007C1CC3"/>
    <w:rsid w:val="007C7C7C"/>
    <w:rsid w:val="007D2F08"/>
    <w:rsid w:val="007D4222"/>
    <w:rsid w:val="007E17E7"/>
    <w:rsid w:val="007E2870"/>
    <w:rsid w:val="007E3A49"/>
    <w:rsid w:val="007E50C0"/>
    <w:rsid w:val="007E75C0"/>
    <w:rsid w:val="007F4F9D"/>
    <w:rsid w:val="007F72AB"/>
    <w:rsid w:val="00821BAA"/>
    <w:rsid w:val="00827130"/>
    <w:rsid w:val="0085422B"/>
    <w:rsid w:val="00856E80"/>
    <w:rsid w:val="008660B1"/>
    <w:rsid w:val="0087772C"/>
    <w:rsid w:val="0088019C"/>
    <w:rsid w:val="0088288A"/>
    <w:rsid w:val="00887E03"/>
    <w:rsid w:val="008900C3"/>
    <w:rsid w:val="008A23C4"/>
    <w:rsid w:val="008B03D8"/>
    <w:rsid w:val="008B1F8A"/>
    <w:rsid w:val="008B3D69"/>
    <w:rsid w:val="008C22C6"/>
    <w:rsid w:val="008D2C4B"/>
    <w:rsid w:val="008D2F1F"/>
    <w:rsid w:val="008D3318"/>
    <w:rsid w:val="008D7F4E"/>
    <w:rsid w:val="008E1FEB"/>
    <w:rsid w:val="008E7144"/>
    <w:rsid w:val="008E7C92"/>
    <w:rsid w:val="008F2F5F"/>
    <w:rsid w:val="008F386C"/>
    <w:rsid w:val="009000C6"/>
    <w:rsid w:val="009047FC"/>
    <w:rsid w:val="00906CA3"/>
    <w:rsid w:val="009105FF"/>
    <w:rsid w:val="009142A9"/>
    <w:rsid w:val="00915EDE"/>
    <w:rsid w:val="009208AC"/>
    <w:rsid w:val="0092544B"/>
    <w:rsid w:val="00936B8F"/>
    <w:rsid w:val="00936E2D"/>
    <w:rsid w:val="00941CC8"/>
    <w:rsid w:val="00943CF0"/>
    <w:rsid w:val="0094429A"/>
    <w:rsid w:val="009472A1"/>
    <w:rsid w:val="00960E96"/>
    <w:rsid w:val="00966DB3"/>
    <w:rsid w:val="00980990"/>
    <w:rsid w:val="00980A34"/>
    <w:rsid w:val="009904DB"/>
    <w:rsid w:val="009912C8"/>
    <w:rsid w:val="00991D3B"/>
    <w:rsid w:val="0099327F"/>
    <w:rsid w:val="009A3ED6"/>
    <w:rsid w:val="009B6066"/>
    <w:rsid w:val="009B7F26"/>
    <w:rsid w:val="009C4869"/>
    <w:rsid w:val="009C655C"/>
    <w:rsid w:val="009C726B"/>
    <w:rsid w:val="009E2551"/>
    <w:rsid w:val="009F4FFD"/>
    <w:rsid w:val="00A01FEB"/>
    <w:rsid w:val="00A14BE4"/>
    <w:rsid w:val="00A15230"/>
    <w:rsid w:val="00A1742F"/>
    <w:rsid w:val="00A24CC6"/>
    <w:rsid w:val="00A30274"/>
    <w:rsid w:val="00A33149"/>
    <w:rsid w:val="00A86DFD"/>
    <w:rsid w:val="00A92713"/>
    <w:rsid w:val="00A941CD"/>
    <w:rsid w:val="00A943E1"/>
    <w:rsid w:val="00AA1EA5"/>
    <w:rsid w:val="00AA6AC0"/>
    <w:rsid w:val="00AA7407"/>
    <w:rsid w:val="00AB372F"/>
    <w:rsid w:val="00AB7D69"/>
    <w:rsid w:val="00AE3FD8"/>
    <w:rsid w:val="00B03FE2"/>
    <w:rsid w:val="00B07142"/>
    <w:rsid w:val="00B13152"/>
    <w:rsid w:val="00B230CA"/>
    <w:rsid w:val="00B2499D"/>
    <w:rsid w:val="00B3194B"/>
    <w:rsid w:val="00B32E77"/>
    <w:rsid w:val="00B335D2"/>
    <w:rsid w:val="00B3518B"/>
    <w:rsid w:val="00B44FA5"/>
    <w:rsid w:val="00B45760"/>
    <w:rsid w:val="00B56CA4"/>
    <w:rsid w:val="00B64792"/>
    <w:rsid w:val="00B650EE"/>
    <w:rsid w:val="00B67C31"/>
    <w:rsid w:val="00B67ED2"/>
    <w:rsid w:val="00B72CDE"/>
    <w:rsid w:val="00B9563D"/>
    <w:rsid w:val="00BA56DF"/>
    <w:rsid w:val="00BB0D06"/>
    <w:rsid w:val="00BB1563"/>
    <w:rsid w:val="00BC210C"/>
    <w:rsid w:val="00BC321E"/>
    <w:rsid w:val="00BD2D7C"/>
    <w:rsid w:val="00BE3668"/>
    <w:rsid w:val="00BE53B3"/>
    <w:rsid w:val="00C02322"/>
    <w:rsid w:val="00C10543"/>
    <w:rsid w:val="00C12F30"/>
    <w:rsid w:val="00C21209"/>
    <w:rsid w:val="00C2660A"/>
    <w:rsid w:val="00C3480D"/>
    <w:rsid w:val="00C410D6"/>
    <w:rsid w:val="00C44251"/>
    <w:rsid w:val="00C453AE"/>
    <w:rsid w:val="00C51C27"/>
    <w:rsid w:val="00C5210C"/>
    <w:rsid w:val="00C73940"/>
    <w:rsid w:val="00C800BD"/>
    <w:rsid w:val="00C87D13"/>
    <w:rsid w:val="00C927C6"/>
    <w:rsid w:val="00C93C8B"/>
    <w:rsid w:val="00CC3382"/>
    <w:rsid w:val="00CC7EC6"/>
    <w:rsid w:val="00CD1989"/>
    <w:rsid w:val="00CE0FE5"/>
    <w:rsid w:val="00CE20C9"/>
    <w:rsid w:val="00CE2979"/>
    <w:rsid w:val="00CF01B1"/>
    <w:rsid w:val="00CF04F4"/>
    <w:rsid w:val="00D15BB3"/>
    <w:rsid w:val="00D17228"/>
    <w:rsid w:val="00D223FD"/>
    <w:rsid w:val="00D22567"/>
    <w:rsid w:val="00D234FE"/>
    <w:rsid w:val="00D277D5"/>
    <w:rsid w:val="00D701EB"/>
    <w:rsid w:val="00D70C0E"/>
    <w:rsid w:val="00D744E0"/>
    <w:rsid w:val="00D77010"/>
    <w:rsid w:val="00DA1AAD"/>
    <w:rsid w:val="00DA20AE"/>
    <w:rsid w:val="00DB0249"/>
    <w:rsid w:val="00DC4ED3"/>
    <w:rsid w:val="00DD522D"/>
    <w:rsid w:val="00E13505"/>
    <w:rsid w:val="00E159C0"/>
    <w:rsid w:val="00E16900"/>
    <w:rsid w:val="00E25CB3"/>
    <w:rsid w:val="00E32E75"/>
    <w:rsid w:val="00E3611E"/>
    <w:rsid w:val="00E453FC"/>
    <w:rsid w:val="00E53981"/>
    <w:rsid w:val="00E57E4F"/>
    <w:rsid w:val="00E6175D"/>
    <w:rsid w:val="00E6503C"/>
    <w:rsid w:val="00E70DE0"/>
    <w:rsid w:val="00E739F8"/>
    <w:rsid w:val="00E77CD7"/>
    <w:rsid w:val="00E80BF2"/>
    <w:rsid w:val="00E83BE7"/>
    <w:rsid w:val="00E84651"/>
    <w:rsid w:val="00E91F9F"/>
    <w:rsid w:val="00E930DA"/>
    <w:rsid w:val="00E949B9"/>
    <w:rsid w:val="00E95246"/>
    <w:rsid w:val="00EA1486"/>
    <w:rsid w:val="00EA6E96"/>
    <w:rsid w:val="00EC7398"/>
    <w:rsid w:val="00EE3ECC"/>
    <w:rsid w:val="00EE4600"/>
    <w:rsid w:val="00EE6E8C"/>
    <w:rsid w:val="00EE79D3"/>
    <w:rsid w:val="00F07919"/>
    <w:rsid w:val="00F07978"/>
    <w:rsid w:val="00F11053"/>
    <w:rsid w:val="00F33862"/>
    <w:rsid w:val="00F36012"/>
    <w:rsid w:val="00F40200"/>
    <w:rsid w:val="00F478F7"/>
    <w:rsid w:val="00F529FB"/>
    <w:rsid w:val="00F55DE3"/>
    <w:rsid w:val="00F60BF3"/>
    <w:rsid w:val="00F625A1"/>
    <w:rsid w:val="00F74112"/>
    <w:rsid w:val="00F7579F"/>
    <w:rsid w:val="00F9269F"/>
    <w:rsid w:val="00FA07C3"/>
    <w:rsid w:val="00FA12A8"/>
    <w:rsid w:val="00FB23BE"/>
    <w:rsid w:val="00FB4E90"/>
    <w:rsid w:val="00FC033F"/>
    <w:rsid w:val="00FC30CC"/>
    <w:rsid w:val="00FC31FC"/>
    <w:rsid w:val="00FC3BC0"/>
    <w:rsid w:val="00FC3F16"/>
    <w:rsid w:val="00FD0FEF"/>
    <w:rsid w:val="00FD3CCD"/>
    <w:rsid w:val="00FD59B0"/>
    <w:rsid w:val="00FE4F29"/>
    <w:rsid w:val="00FE70FD"/>
    <w:rsid w:val="00FE7FC5"/>
    <w:rsid w:val="00FF44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ED340"/>
  <w15:chartTrackingRefBased/>
  <w15:docId w15:val="{E7F5F212-B1EA-4FE1-81F3-D2FDE1F6C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F9F"/>
    <w:rPr>
      <w:rFonts w:ascii="Times New Roman" w:hAnsi="Times New Roman"/>
      <w:color w:val="595959" w:themeColor="text1" w:themeTint="A6"/>
      <w:sz w:val="24"/>
    </w:rPr>
  </w:style>
  <w:style w:type="paragraph" w:styleId="Ttulo1">
    <w:name w:val="heading 1"/>
    <w:basedOn w:val="Normal"/>
    <w:next w:val="Normal"/>
    <w:link w:val="Ttulo1Car"/>
    <w:uiPriority w:val="9"/>
    <w:qFormat/>
    <w:rsid w:val="00E91F9F"/>
    <w:pPr>
      <w:keepNext/>
      <w:keepLines/>
      <w:spacing w:before="240" w:after="0"/>
      <w:outlineLvl w:val="0"/>
    </w:pPr>
    <w:rPr>
      <w:rFonts w:eastAsiaTheme="majorEastAsia" w:cstheme="majorBidi"/>
      <w:sz w:val="28"/>
      <w:szCs w:val="32"/>
    </w:rPr>
  </w:style>
  <w:style w:type="paragraph" w:styleId="Ttulo2">
    <w:name w:val="heading 2"/>
    <w:basedOn w:val="Normal"/>
    <w:next w:val="Normal"/>
    <w:link w:val="Ttulo2Car"/>
    <w:uiPriority w:val="9"/>
    <w:semiHidden/>
    <w:unhideWhenUsed/>
    <w:qFormat/>
    <w:rsid w:val="00E91F9F"/>
    <w:pPr>
      <w:keepNext/>
      <w:keepLines/>
      <w:spacing w:before="40" w:after="0"/>
      <w:outlineLvl w:val="1"/>
    </w:pPr>
    <w:rPr>
      <w:rFonts w:eastAsiaTheme="majorEastAsia" w:cstheme="majorBidi"/>
      <w:sz w:val="28"/>
      <w:szCs w:val="26"/>
    </w:rPr>
  </w:style>
  <w:style w:type="paragraph" w:styleId="Ttulo3">
    <w:name w:val="heading 3"/>
    <w:basedOn w:val="Normal"/>
    <w:next w:val="Normal"/>
    <w:link w:val="Ttulo3Car"/>
    <w:uiPriority w:val="9"/>
    <w:semiHidden/>
    <w:unhideWhenUsed/>
    <w:qFormat/>
    <w:rsid w:val="00960E96"/>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465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84651"/>
  </w:style>
  <w:style w:type="paragraph" w:styleId="Piedepgina">
    <w:name w:val="footer"/>
    <w:basedOn w:val="Normal"/>
    <w:link w:val="PiedepginaCar"/>
    <w:uiPriority w:val="99"/>
    <w:unhideWhenUsed/>
    <w:rsid w:val="00E8465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84651"/>
  </w:style>
  <w:style w:type="character" w:customStyle="1" w:styleId="Ttulo1Car">
    <w:name w:val="Título 1 Car"/>
    <w:basedOn w:val="Fuentedeprrafopredeter"/>
    <w:link w:val="Ttulo1"/>
    <w:uiPriority w:val="9"/>
    <w:rsid w:val="00E91F9F"/>
    <w:rPr>
      <w:rFonts w:ascii="Times New Roman" w:eastAsiaTheme="majorEastAsia" w:hAnsi="Times New Roman" w:cstheme="majorBidi"/>
      <w:color w:val="595959" w:themeColor="text1" w:themeTint="A6"/>
      <w:sz w:val="28"/>
      <w:szCs w:val="32"/>
    </w:rPr>
  </w:style>
  <w:style w:type="character" w:customStyle="1" w:styleId="Ttulo2Car">
    <w:name w:val="Título 2 Car"/>
    <w:basedOn w:val="Fuentedeprrafopredeter"/>
    <w:link w:val="Ttulo2"/>
    <w:uiPriority w:val="9"/>
    <w:semiHidden/>
    <w:rsid w:val="00E91F9F"/>
    <w:rPr>
      <w:rFonts w:ascii="Times New Roman" w:eastAsiaTheme="majorEastAsia" w:hAnsi="Times New Roman" w:cstheme="majorBidi"/>
      <w:color w:val="595959" w:themeColor="text1" w:themeTint="A6"/>
      <w:sz w:val="28"/>
      <w:szCs w:val="26"/>
    </w:rPr>
  </w:style>
  <w:style w:type="paragraph" w:customStyle="1" w:styleId="TituloM">
    <w:name w:val="Titulo M"/>
    <w:basedOn w:val="Ttulo1"/>
    <w:link w:val="TituloMCar"/>
    <w:qFormat/>
    <w:rsid w:val="00FC31FC"/>
    <w:pPr>
      <w:spacing w:before="0" w:line="360" w:lineRule="auto"/>
      <w:jc w:val="center"/>
    </w:pPr>
    <w:rPr>
      <w:b/>
      <w:bCs/>
      <w:color w:val="767171"/>
      <w:spacing w:val="20"/>
      <w:lang w:val="es-DO"/>
    </w:rPr>
  </w:style>
  <w:style w:type="paragraph" w:styleId="Prrafodelista">
    <w:name w:val="List Paragraph"/>
    <w:basedOn w:val="Normal"/>
    <w:uiPriority w:val="34"/>
    <w:qFormat/>
    <w:rsid w:val="004C46A4"/>
    <w:pPr>
      <w:spacing w:after="200" w:line="276" w:lineRule="auto"/>
      <w:ind w:left="720"/>
      <w:contextualSpacing/>
    </w:pPr>
    <w:rPr>
      <w:rFonts w:ascii="Calibri" w:eastAsia="MS Mincho" w:hAnsi="Calibri" w:cs="Times New Roman"/>
      <w:color w:val="auto"/>
      <w:sz w:val="22"/>
      <w:lang w:val="es-ES"/>
    </w:rPr>
  </w:style>
  <w:style w:type="character" w:customStyle="1" w:styleId="TituloMCar">
    <w:name w:val="Titulo M Car"/>
    <w:basedOn w:val="Ttulo1Car"/>
    <w:link w:val="TituloM"/>
    <w:rsid w:val="00FC31FC"/>
    <w:rPr>
      <w:rFonts w:ascii="Times New Roman" w:eastAsiaTheme="majorEastAsia" w:hAnsi="Times New Roman" w:cstheme="majorBidi"/>
      <w:b/>
      <w:bCs/>
      <w:color w:val="767171"/>
      <w:spacing w:val="20"/>
      <w:sz w:val="28"/>
      <w:szCs w:val="32"/>
      <w:lang w:val="es-DO"/>
    </w:rPr>
  </w:style>
  <w:style w:type="paragraph" w:customStyle="1" w:styleId="Default">
    <w:name w:val="Default"/>
    <w:qFormat/>
    <w:rsid w:val="001A2B30"/>
    <w:pPr>
      <w:suppressAutoHyphens/>
    </w:pPr>
    <w:rPr>
      <w:rFonts w:ascii="Century Gothic" w:eastAsia="Calibri" w:hAnsi="Century Gothic" w:cs="Century Gothic"/>
      <w:color w:val="000000"/>
      <w:sz w:val="24"/>
      <w:szCs w:val="24"/>
    </w:rPr>
  </w:style>
  <w:style w:type="paragraph" w:customStyle="1" w:styleId="Contenidodelatabla">
    <w:name w:val="Contenido de la tabla"/>
    <w:basedOn w:val="Normal"/>
    <w:qFormat/>
    <w:rsid w:val="001A2B30"/>
    <w:pPr>
      <w:suppressLineNumbers/>
      <w:suppressAutoHyphens/>
    </w:pPr>
    <w:rPr>
      <w:rFonts w:ascii="Calibri" w:eastAsia="Calibri" w:hAnsi="Calibri" w:cs="Calibri"/>
      <w:color w:val="auto"/>
      <w:sz w:val="22"/>
      <w:lang w:val="es-DO"/>
    </w:rPr>
  </w:style>
  <w:style w:type="paragraph" w:styleId="Sinespaciado">
    <w:name w:val="No Spacing"/>
    <w:uiPriority w:val="1"/>
    <w:qFormat/>
    <w:rsid w:val="0088288A"/>
    <w:pPr>
      <w:spacing w:after="0" w:line="240" w:lineRule="auto"/>
    </w:pPr>
    <w:rPr>
      <w:lang w:val="es-ES"/>
    </w:rPr>
  </w:style>
  <w:style w:type="character" w:customStyle="1" w:styleId="Ttulo3Car">
    <w:name w:val="Título 3 Car"/>
    <w:basedOn w:val="Fuentedeprrafopredeter"/>
    <w:link w:val="Ttulo3"/>
    <w:uiPriority w:val="9"/>
    <w:semiHidden/>
    <w:rsid w:val="00960E96"/>
    <w:rPr>
      <w:rFonts w:asciiTheme="majorHAnsi" w:eastAsiaTheme="majorEastAsia" w:hAnsiTheme="majorHAnsi" w:cstheme="majorBidi"/>
      <w:color w:val="1F3763" w:themeColor="accent1" w:themeShade="7F"/>
      <w:sz w:val="24"/>
      <w:szCs w:val="24"/>
    </w:rPr>
  </w:style>
  <w:style w:type="paragraph" w:styleId="Textoindependiente">
    <w:name w:val="Body Text"/>
    <w:basedOn w:val="Normal"/>
    <w:link w:val="TextoindependienteCar"/>
    <w:unhideWhenUsed/>
    <w:rsid w:val="001731BF"/>
    <w:pPr>
      <w:spacing w:after="120" w:line="240" w:lineRule="auto"/>
    </w:pPr>
    <w:rPr>
      <w:rFonts w:eastAsia="MS Mincho" w:cs="Times New Roman"/>
      <w:color w:val="auto"/>
      <w:szCs w:val="24"/>
      <w:lang w:val="es-ES" w:eastAsia="es-ES"/>
    </w:rPr>
  </w:style>
  <w:style w:type="character" w:customStyle="1" w:styleId="TextoindependienteCar">
    <w:name w:val="Texto independiente Car"/>
    <w:basedOn w:val="Fuentedeprrafopredeter"/>
    <w:link w:val="Textoindependiente"/>
    <w:rsid w:val="001731BF"/>
    <w:rPr>
      <w:rFonts w:ascii="Times New Roman" w:eastAsia="MS Mincho" w:hAnsi="Times New Roman" w:cs="Times New Roman"/>
      <w:sz w:val="24"/>
      <w:szCs w:val="24"/>
      <w:lang w:val="es-ES" w:eastAsia="es-ES"/>
    </w:rPr>
  </w:style>
  <w:style w:type="paragraph" w:styleId="Textodeglobo">
    <w:name w:val="Balloon Text"/>
    <w:basedOn w:val="Normal"/>
    <w:link w:val="TextodegloboCar"/>
    <w:uiPriority w:val="99"/>
    <w:semiHidden/>
    <w:unhideWhenUsed/>
    <w:rsid w:val="007E17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17E7"/>
    <w:rPr>
      <w:rFonts w:ascii="Segoe UI" w:hAnsi="Segoe UI" w:cs="Segoe UI"/>
      <w:color w:val="595959" w:themeColor="text1" w:themeTint="A6"/>
      <w:sz w:val="18"/>
      <w:szCs w:val="18"/>
    </w:rPr>
  </w:style>
  <w:style w:type="paragraph" w:styleId="NormalWeb">
    <w:name w:val="Normal (Web)"/>
    <w:basedOn w:val="Normal"/>
    <w:uiPriority w:val="99"/>
    <w:unhideWhenUsed/>
    <w:rsid w:val="00980990"/>
    <w:pPr>
      <w:spacing w:before="100" w:beforeAutospacing="1" w:after="100" w:afterAutospacing="1" w:line="240" w:lineRule="auto"/>
    </w:pPr>
    <w:rPr>
      <w:rFonts w:eastAsia="Times New Roman" w:cs="Times New Roman"/>
      <w:color w:val="auto"/>
      <w:szCs w:val="24"/>
      <w:lang w:val="es-ES" w:eastAsia="es-ES"/>
    </w:rPr>
  </w:style>
  <w:style w:type="paragraph" w:styleId="TDC1">
    <w:name w:val="toc 1"/>
    <w:basedOn w:val="Normal"/>
    <w:next w:val="Normal"/>
    <w:autoRedefine/>
    <w:uiPriority w:val="39"/>
    <w:unhideWhenUsed/>
    <w:rsid w:val="00517D78"/>
    <w:pPr>
      <w:tabs>
        <w:tab w:val="left" w:pos="660"/>
        <w:tab w:val="right" w:leader="dot" w:pos="7910"/>
      </w:tabs>
      <w:spacing w:after="100"/>
    </w:pPr>
  </w:style>
  <w:style w:type="character" w:styleId="Hipervnculo">
    <w:name w:val="Hyperlink"/>
    <w:basedOn w:val="Fuentedeprrafopredeter"/>
    <w:uiPriority w:val="99"/>
    <w:unhideWhenUsed/>
    <w:rsid w:val="005F7F2F"/>
    <w:rPr>
      <w:color w:val="0563C1" w:themeColor="hyperlink"/>
      <w:u w:val="single"/>
    </w:rPr>
  </w:style>
  <w:style w:type="paragraph" w:customStyle="1" w:styleId="TituloM2">
    <w:name w:val="Titulo M2"/>
    <w:basedOn w:val="Ttulo2"/>
    <w:link w:val="TituloM2Car"/>
    <w:qFormat/>
    <w:rsid w:val="005F7F2F"/>
    <w:pPr>
      <w:numPr>
        <w:ilvl w:val="1"/>
        <w:numId w:val="4"/>
      </w:numPr>
      <w:spacing w:before="0" w:line="360" w:lineRule="auto"/>
      <w:ind w:left="788" w:hanging="431"/>
    </w:pPr>
    <w:rPr>
      <w:b/>
      <w:color w:val="767171"/>
      <w:sz w:val="24"/>
      <w:szCs w:val="24"/>
      <w:lang w:val="es-DO"/>
    </w:rPr>
  </w:style>
  <w:style w:type="paragraph" w:styleId="TDC2">
    <w:name w:val="toc 2"/>
    <w:basedOn w:val="Normal"/>
    <w:next w:val="Normal"/>
    <w:autoRedefine/>
    <w:uiPriority w:val="39"/>
    <w:unhideWhenUsed/>
    <w:rsid w:val="00517D78"/>
    <w:pPr>
      <w:spacing w:after="100"/>
      <w:ind w:left="240"/>
    </w:pPr>
  </w:style>
  <w:style w:type="character" w:customStyle="1" w:styleId="TituloM2Car">
    <w:name w:val="Titulo M2 Car"/>
    <w:basedOn w:val="Ttulo2Car"/>
    <w:link w:val="TituloM2"/>
    <w:rsid w:val="005F7F2F"/>
    <w:rPr>
      <w:rFonts w:ascii="Times New Roman" w:eastAsiaTheme="majorEastAsia" w:hAnsi="Times New Roman" w:cstheme="majorBidi"/>
      <w:b/>
      <w:color w:val="767171"/>
      <w:sz w:val="24"/>
      <w:szCs w:val="24"/>
      <w:lang w:val="es-DO"/>
    </w:rPr>
  </w:style>
  <w:style w:type="table" w:styleId="Tablaconcuadrcula">
    <w:name w:val="Table Grid"/>
    <w:basedOn w:val="Tablanormal"/>
    <w:uiPriority w:val="39"/>
    <w:rsid w:val="00537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163337">
      <w:bodyDiv w:val="1"/>
      <w:marLeft w:val="0"/>
      <w:marRight w:val="0"/>
      <w:marTop w:val="0"/>
      <w:marBottom w:val="0"/>
      <w:divBdr>
        <w:top w:val="none" w:sz="0" w:space="0" w:color="auto"/>
        <w:left w:val="none" w:sz="0" w:space="0" w:color="auto"/>
        <w:bottom w:val="none" w:sz="0" w:space="0" w:color="auto"/>
        <w:right w:val="none" w:sz="0" w:space="0" w:color="auto"/>
      </w:divBdr>
    </w:div>
    <w:div w:id="580914598">
      <w:bodyDiv w:val="1"/>
      <w:marLeft w:val="0"/>
      <w:marRight w:val="0"/>
      <w:marTop w:val="0"/>
      <w:marBottom w:val="0"/>
      <w:divBdr>
        <w:top w:val="none" w:sz="0" w:space="0" w:color="auto"/>
        <w:left w:val="none" w:sz="0" w:space="0" w:color="auto"/>
        <w:bottom w:val="none" w:sz="0" w:space="0" w:color="auto"/>
        <w:right w:val="none" w:sz="0" w:space="0" w:color="auto"/>
      </w:divBdr>
    </w:div>
    <w:div w:id="867986475">
      <w:bodyDiv w:val="1"/>
      <w:marLeft w:val="0"/>
      <w:marRight w:val="0"/>
      <w:marTop w:val="0"/>
      <w:marBottom w:val="0"/>
      <w:divBdr>
        <w:top w:val="none" w:sz="0" w:space="0" w:color="auto"/>
        <w:left w:val="none" w:sz="0" w:space="0" w:color="auto"/>
        <w:bottom w:val="none" w:sz="0" w:space="0" w:color="auto"/>
        <w:right w:val="none" w:sz="0" w:space="0" w:color="auto"/>
      </w:divBdr>
      <w:divsChild>
        <w:div w:id="156267878">
          <w:marLeft w:val="0"/>
          <w:marRight w:val="0"/>
          <w:marTop w:val="0"/>
          <w:marBottom w:val="0"/>
          <w:divBdr>
            <w:top w:val="none" w:sz="0" w:space="0" w:color="auto"/>
            <w:left w:val="none" w:sz="0" w:space="0" w:color="auto"/>
            <w:bottom w:val="none" w:sz="0" w:space="0" w:color="auto"/>
            <w:right w:val="none" w:sz="0" w:space="0" w:color="auto"/>
          </w:divBdr>
        </w:div>
        <w:div w:id="1882553981">
          <w:marLeft w:val="0"/>
          <w:marRight w:val="0"/>
          <w:marTop w:val="0"/>
          <w:marBottom w:val="0"/>
          <w:divBdr>
            <w:top w:val="none" w:sz="0" w:space="0" w:color="auto"/>
            <w:left w:val="none" w:sz="0" w:space="0" w:color="auto"/>
            <w:bottom w:val="none" w:sz="0" w:space="0" w:color="auto"/>
            <w:right w:val="none" w:sz="0" w:space="0" w:color="auto"/>
          </w:divBdr>
        </w:div>
      </w:divsChild>
    </w:div>
    <w:div w:id="1035738014">
      <w:bodyDiv w:val="1"/>
      <w:marLeft w:val="0"/>
      <w:marRight w:val="0"/>
      <w:marTop w:val="0"/>
      <w:marBottom w:val="0"/>
      <w:divBdr>
        <w:top w:val="none" w:sz="0" w:space="0" w:color="auto"/>
        <w:left w:val="none" w:sz="0" w:space="0" w:color="auto"/>
        <w:bottom w:val="none" w:sz="0" w:space="0" w:color="auto"/>
        <w:right w:val="none" w:sz="0" w:space="0" w:color="auto"/>
      </w:divBdr>
    </w:div>
    <w:div w:id="1049840561">
      <w:bodyDiv w:val="1"/>
      <w:marLeft w:val="0"/>
      <w:marRight w:val="0"/>
      <w:marTop w:val="0"/>
      <w:marBottom w:val="0"/>
      <w:divBdr>
        <w:top w:val="none" w:sz="0" w:space="0" w:color="auto"/>
        <w:left w:val="none" w:sz="0" w:space="0" w:color="auto"/>
        <w:bottom w:val="none" w:sz="0" w:space="0" w:color="auto"/>
        <w:right w:val="none" w:sz="0" w:space="0" w:color="auto"/>
      </w:divBdr>
    </w:div>
    <w:div w:id="108490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png"/><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0.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5EE6A-FA03-4C17-A391-7A18FC48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2242</TotalTime>
  <Pages>1</Pages>
  <Words>12750</Words>
  <Characters>70130</Characters>
  <Application>Microsoft Office Word</Application>
  <DocSecurity>0</DocSecurity>
  <Lines>584</Lines>
  <Paragraphs>165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Javier Rodriguez</dc:creator>
  <cp:keywords/>
  <dc:description/>
  <cp:lastModifiedBy>Luis Javier Rodriguez</cp:lastModifiedBy>
  <cp:revision>28</cp:revision>
  <cp:lastPrinted>2022-12-23T17:20:00Z</cp:lastPrinted>
  <dcterms:created xsi:type="dcterms:W3CDTF">2022-11-30T20:38:00Z</dcterms:created>
  <dcterms:modified xsi:type="dcterms:W3CDTF">2022-12-23T17:21:00Z</dcterms:modified>
</cp:coreProperties>
</file>